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6" w:rsidRPr="00295E93" w:rsidRDefault="00DC6906" w:rsidP="00B75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295E93">
        <w:rPr>
          <w:b/>
        </w:rPr>
        <w:t>Poznámky k účtovnej závierke za rok 2013</w:t>
      </w:r>
    </w:p>
    <w:p w:rsidR="00DC6906" w:rsidRPr="00295E93" w:rsidRDefault="00DC6906" w:rsidP="00DC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zostavené podľa Opatrenia MF SR č.4455/2003-92, ktorým sa ustanovujú podrobnosti o usporiadaní, označovaní a obsahovom vymedzení položiek individuálnej účtovnej závierky a rozsahu údajov určených z individuálnej účtovnej závierky na zverejnenie pre podnikateľov účtujúcich v sústave podvojného účtovníctva v znení neskorších predpisov (ostatná novela č.MF/17920/2013-74 – FS č.12/2013)</w:t>
      </w:r>
    </w:p>
    <w:p w:rsidR="00DC6906" w:rsidRDefault="00DC6906" w:rsidP="00DC6906">
      <w:pPr>
        <w:rPr>
          <w:szCs w:val="2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137"/>
        <w:gridCol w:w="7106"/>
      </w:tblGrid>
      <w:tr w:rsidR="00DC6906" w:rsidRPr="00295E93" w:rsidTr="002951B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C6906" w:rsidRPr="00295E93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95E93">
              <w:rPr>
                <w:rFonts w:cs="Arial Narrow"/>
                <w:szCs w:val="22"/>
              </w:rPr>
              <w:t>a) Základné informácie o účtovnej jednotke:</w:t>
            </w:r>
          </w:p>
        </w:tc>
      </w:tr>
      <w:tr w:rsidR="00DC6906" w:rsidRPr="002716CB" w:rsidTr="002951B1">
        <w:trPr>
          <w:trHeight w:val="80"/>
        </w:trPr>
        <w:tc>
          <w:tcPr>
            <w:tcW w:w="1156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</w:p>
        </w:tc>
        <w:tc>
          <w:tcPr>
            <w:tcW w:w="384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</w:p>
        </w:tc>
      </w:tr>
      <w:tr w:rsidR="00DC6906" w:rsidRPr="002716CB" w:rsidTr="002951B1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Brantner Nova, s.r.o.</w:t>
            </w:r>
            <w:r w:rsidRPr="002716CB">
              <w:rPr>
                <w:rFonts w:cs="Arial Narrow"/>
                <w:szCs w:val="22"/>
              </w:rPr>
              <w:t> </w:t>
            </w:r>
          </w:p>
        </w:tc>
      </w:tr>
      <w:tr w:rsidR="00DC6906" w:rsidRPr="002716CB" w:rsidTr="002951B1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Sadová 13</w:t>
            </w:r>
          </w:p>
        </w:tc>
      </w:tr>
      <w:tr w:rsidR="00DC6906" w:rsidRPr="002716CB" w:rsidTr="002951B1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03. 07. 1992</w:t>
            </w:r>
          </w:p>
        </w:tc>
      </w:tr>
      <w:tr w:rsidR="00DC6906" w:rsidRPr="002716CB" w:rsidTr="002951B1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08. 10. 1992</w:t>
            </w:r>
          </w:p>
        </w:tc>
      </w:tr>
    </w:tbl>
    <w:p w:rsidR="00DC6906" w:rsidRPr="009E6432" w:rsidRDefault="00DC6906" w:rsidP="009E6432">
      <w:pPr>
        <w:ind w:right="-468"/>
        <w:jc w:val="both"/>
        <w:rPr>
          <w:rFonts w:cs="Arial Narrow"/>
          <w:sz w:val="16"/>
          <w:szCs w:val="16"/>
        </w:rPr>
      </w:pPr>
    </w:p>
    <w:p w:rsidR="00DC6906" w:rsidRDefault="00DC6906" w:rsidP="00DC6906">
      <w:pPr>
        <w:jc w:val="both"/>
        <w:rPr>
          <w:rFonts w:cs="Arial Narrow"/>
          <w:szCs w:val="22"/>
        </w:rPr>
      </w:pPr>
      <w:r w:rsidRPr="002716CB">
        <w:rPr>
          <w:rFonts w:cs="Arial Narrow"/>
          <w:szCs w:val="22"/>
        </w:rPr>
        <w:t>b) Opis hospodárskej činnosti účtovnej jednotky: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odstraňovanie odpadu, nakladanie s odpadmi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správa, údržba a budovanie verejného osvetlenia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správa a údržba verejnej zelene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čistenie mestských komunikácií, verejných priestranstiev, kanalizačných vpustí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 xml:space="preserve">-   nákup a predaj (vrátane ambulantného, zásielkového a komisionálneho predaja a sprostredkovania obchodu       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 xml:space="preserve">    vozidiel, automobilov, náhradných dielov, autopríslušenstva a autodoplnkov</w:t>
      </w:r>
    </w:p>
    <w:p w:rsidR="00DC6906" w:rsidRDefault="00DC6906" w:rsidP="00DC6906">
      <w:pPr>
        <w:jc w:val="both"/>
        <w:rPr>
          <w:rFonts w:cs="Arial Narrow"/>
          <w:szCs w:val="22"/>
        </w:rPr>
      </w:pPr>
      <w:r w:rsidRPr="00485BB4">
        <w:rPr>
          <w:rFonts w:cs="Arial Narrow"/>
          <w:szCs w:val="22"/>
        </w:rPr>
        <w:t>-</w:t>
      </w:r>
      <w:r>
        <w:rPr>
          <w:rFonts w:cs="Arial Narrow"/>
          <w:szCs w:val="22"/>
        </w:rPr>
        <w:t xml:space="preserve">   prieskum trhu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sprostredkovanie obchodu, výroby a služieb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nepravidelná autobusová doprava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cestná nákladná doprava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pneuservis, oprava cestných motorových vozidiel</w:t>
      </w:r>
    </w:p>
    <w:p w:rsidR="00DC6906" w:rsidRDefault="00DC6906" w:rsidP="00DC6906">
      <w:pPr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-   výroba elektriny z obnoviteľných zdrojov výrobným zariadením na využitie bioplynu</w:t>
      </w:r>
    </w:p>
    <w:p w:rsidR="00DC6906" w:rsidRDefault="00DC6906" w:rsidP="00DC6906">
      <w:pPr>
        <w:spacing w:after="120"/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c) Informácie o počte zamestnancov</w:t>
      </w:r>
    </w:p>
    <w:p w:rsidR="00DC6906" w:rsidRDefault="00DC6906" w:rsidP="00DC6906">
      <w:pPr>
        <w:spacing w:after="120"/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 xml:space="preserve">Informácie k prílohe č.3 časti A. písm. c) </w:t>
      </w:r>
      <w:r w:rsidRPr="00614845">
        <w:rPr>
          <w:rFonts w:cs="Arial Narrow"/>
          <w:szCs w:val="22"/>
          <w:u w:val="single"/>
        </w:rPr>
        <w:t>o počte zamestnancov</w:t>
      </w:r>
    </w:p>
    <w:tbl>
      <w:tblPr>
        <w:tblW w:w="5172" w:type="pct"/>
        <w:tblLayout w:type="fixed"/>
        <w:tblLook w:val="00A0" w:firstRow="1" w:lastRow="0" w:firstColumn="1" w:lastColumn="0" w:noHBand="0" w:noVBand="0"/>
      </w:tblPr>
      <w:tblGrid>
        <w:gridCol w:w="4622"/>
        <w:gridCol w:w="2400"/>
        <w:gridCol w:w="2539"/>
      </w:tblGrid>
      <w:tr w:rsidR="00DC6906" w:rsidRPr="002716CB" w:rsidTr="002951B1">
        <w:trPr>
          <w:trHeight w:val="555"/>
        </w:trPr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6906" w:rsidRPr="002716CB" w:rsidRDefault="00DC6906" w:rsidP="002951B1">
            <w:pPr>
              <w:ind w:right="459"/>
              <w:jc w:val="center"/>
              <w:rPr>
                <w:rFonts w:cs="Arial Narrow"/>
                <w:b/>
                <w:bCs/>
                <w:szCs w:val="22"/>
              </w:rPr>
            </w:pPr>
            <w:r w:rsidRPr="002716CB">
              <w:rPr>
                <w:rFonts w:cs="Arial Narrow"/>
                <w:b/>
                <w:bCs/>
                <w:szCs w:val="22"/>
              </w:rPr>
              <w:t>Názov položky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C6906" w:rsidRPr="002716CB" w:rsidRDefault="00DC6906" w:rsidP="002951B1">
            <w:pPr>
              <w:jc w:val="center"/>
              <w:rPr>
                <w:rFonts w:cs="Arial Narrow"/>
                <w:b/>
                <w:bCs/>
                <w:szCs w:val="22"/>
              </w:rPr>
            </w:pPr>
            <w:r w:rsidRPr="002716CB">
              <w:rPr>
                <w:rFonts w:cs="Arial Narrow"/>
                <w:b/>
                <w:bCs/>
                <w:szCs w:val="22"/>
              </w:rPr>
              <w:t>Bežné účtovné obdobie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C6906" w:rsidRPr="002716CB" w:rsidRDefault="00DC6906" w:rsidP="002951B1">
            <w:pPr>
              <w:jc w:val="center"/>
              <w:rPr>
                <w:rFonts w:cs="Arial Narrow"/>
                <w:b/>
                <w:bCs/>
                <w:szCs w:val="22"/>
              </w:rPr>
            </w:pPr>
            <w:r w:rsidRPr="002716CB">
              <w:rPr>
                <w:rFonts w:cs="Arial Narrow"/>
                <w:b/>
                <w:bCs/>
                <w:szCs w:val="22"/>
              </w:rPr>
              <w:t>Bezprostredne predchádzajúce účtovné obdobie</w:t>
            </w:r>
          </w:p>
        </w:tc>
      </w:tr>
      <w:tr w:rsidR="00DC6906" w:rsidRPr="002716CB" w:rsidTr="002951B1">
        <w:trPr>
          <w:trHeight w:val="390"/>
        </w:trPr>
        <w:tc>
          <w:tcPr>
            <w:tcW w:w="24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Priemerný prepočítaný počet zamestnancov</w:t>
            </w:r>
          </w:p>
        </w:tc>
        <w:tc>
          <w:tcPr>
            <w:tcW w:w="125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123</w:t>
            </w: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113</w:t>
            </w:r>
          </w:p>
        </w:tc>
      </w:tr>
      <w:tr w:rsidR="00DC6906" w:rsidRPr="002716CB" w:rsidTr="002951B1">
        <w:trPr>
          <w:trHeight w:val="555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123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111</w:t>
            </w:r>
          </w:p>
        </w:tc>
      </w:tr>
      <w:tr w:rsidR="00DC6906" w:rsidRPr="002716CB" w:rsidTr="002951B1">
        <w:trPr>
          <w:trHeight w:val="39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both"/>
              <w:rPr>
                <w:rFonts w:cs="Arial Narrow"/>
                <w:szCs w:val="22"/>
              </w:rPr>
            </w:pPr>
            <w:r w:rsidRPr="002716CB">
              <w:rPr>
                <w:rFonts w:cs="Arial Narrow"/>
                <w:szCs w:val="22"/>
              </w:rPr>
              <w:t>počet vedúcich zamestnancov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6906" w:rsidRPr="002716CB" w:rsidRDefault="00DC6906" w:rsidP="002951B1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10</w:t>
            </w:r>
          </w:p>
        </w:tc>
      </w:tr>
    </w:tbl>
    <w:p w:rsidR="00DC6906" w:rsidRPr="002716CB" w:rsidRDefault="00DC6906" w:rsidP="00DC6906">
      <w:pPr>
        <w:ind w:left="928" w:right="-468"/>
        <w:jc w:val="both"/>
        <w:rPr>
          <w:rFonts w:cs="Arial Narrow"/>
          <w:szCs w:val="22"/>
        </w:rPr>
      </w:pPr>
    </w:p>
    <w:p w:rsidR="00DC6906" w:rsidRPr="002716CB" w:rsidRDefault="00DC6906" w:rsidP="00DC6906">
      <w:pPr>
        <w:ind w:right="-468"/>
        <w:jc w:val="both"/>
        <w:rPr>
          <w:rFonts w:cs="Arial Narrow"/>
          <w:szCs w:val="22"/>
        </w:rPr>
      </w:pPr>
      <w:r>
        <w:rPr>
          <w:rFonts w:cs="Arial Narrow"/>
          <w:szCs w:val="22"/>
        </w:rPr>
        <w:t>d) Ú</w:t>
      </w:r>
      <w:r w:rsidRPr="002716CB">
        <w:rPr>
          <w:rFonts w:cs="Arial Narrow"/>
          <w:szCs w:val="22"/>
        </w:rPr>
        <w:t xml:space="preserve">čtovná jednotka </w:t>
      </w:r>
      <w:r>
        <w:rPr>
          <w:rFonts w:cs="Arial Narrow"/>
          <w:szCs w:val="22"/>
        </w:rPr>
        <w:t xml:space="preserve">v roku 2013 nie je </w:t>
      </w:r>
      <w:r w:rsidRPr="002716CB">
        <w:rPr>
          <w:rFonts w:cs="Arial Narrow"/>
          <w:szCs w:val="22"/>
        </w:rPr>
        <w:t>neobmedzene ručiacim spoločník</w:t>
      </w:r>
      <w:r>
        <w:rPr>
          <w:rFonts w:cs="Arial Narrow"/>
          <w:szCs w:val="22"/>
        </w:rPr>
        <w:t>om v iných účtovných jednotkách.</w:t>
      </w:r>
    </w:p>
    <w:p w:rsidR="00DC6906" w:rsidRPr="009E6432" w:rsidRDefault="00DC6906" w:rsidP="00DC6906">
      <w:pPr>
        <w:ind w:right="-468"/>
        <w:jc w:val="both"/>
        <w:rPr>
          <w:rFonts w:cs="Arial Narrow"/>
          <w:sz w:val="16"/>
          <w:szCs w:val="16"/>
        </w:rPr>
      </w:pPr>
    </w:p>
    <w:p w:rsidR="00DC6906" w:rsidRPr="002716CB" w:rsidRDefault="00DC6906" w:rsidP="00DC6906">
      <w:pPr>
        <w:ind w:right="-468"/>
        <w:jc w:val="both"/>
        <w:rPr>
          <w:rFonts w:cs="Arial Narrow"/>
          <w:szCs w:val="22"/>
        </w:rPr>
      </w:pPr>
      <w:r w:rsidRPr="002716CB">
        <w:rPr>
          <w:rFonts w:cs="Arial Narrow"/>
          <w:szCs w:val="22"/>
        </w:rPr>
        <w:t>e) Právny dôvod na zostavenie účtovnej závierky:</w:t>
      </w:r>
      <w:r>
        <w:rPr>
          <w:rFonts w:cs="Arial Narrow"/>
          <w:szCs w:val="22"/>
        </w:rPr>
        <w:t xml:space="preserve"> riadny k 31.12.2013</w:t>
      </w:r>
    </w:p>
    <w:p w:rsidR="00DC6906" w:rsidRPr="009E6432" w:rsidRDefault="00DC6906" w:rsidP="00DC6906">
      <w:pPr>
        <w:ind w:right="-468"/>
        <w:jc w:val="both"/>
        <w:rPr>
          <w:rFonts w:cs="Arial Narrow"/>
          <w:sz w:val="16"/>
          <w:szCs w:val="16"/>
        </w:rPr>
      </w:pPr>
    </w:p>
    <w:p w:rsidR="00DC6906" w:rsidRPr="002716CB" w:rsidRDefault="00DC6906" w:rsidP="00DC6906">
      <w:pPr>
        <w:ind w:right="-468"/>
        <w:jc w:val="both"/>
        <w:rPr>
          <w:rFonts w:cs="Arial Narrow"/>
          <w:szCs w:val="22"/>
        </w:rPr>
      </w:pPr>
      <w:r w:rsidRPr="002716CB">
        <w:rPr>
          <w:rFonts w:cs="Arial Narrow"/>
          <w:szCs w:val="22"/>
        </w:rPr>
        <w:t xml:space="preserve">f) </w:t>
      </w:r>
      <w:r>
        <w:rPr>
          <w:rFonts w:cs="Arial Narrow"/>
          <w:szCs w:val="22"/>
        </w:rPr>
        <w:t>Ú</w:t>
      </w:r>
      <w:r w:rsidRPr="002716CB">
        <w:rPr>
          <w:rFonts w:cs="Arial Narrow"/>
          <w:szCs w:val="22"/>
        </w:rPr>
        <w:t>čtovn</w:t>
      </w:r>
      <w:r>
        <w:rPr>
          <w:rFonts w:cs="Arial Narrow"/>
          <w:szCs w:val="22"/>
        </w:rPr>
        <w:t>ú</w:t>
      </w:r>
      <w:r w:rsidRPr="002716CB">
        <w:rPr>
          <w:rFonts w:cs="Arial Narrow"/>
          <w:szCs w:val="22"/>
        </w:rPr>
        <w:t xml:space="preserve"> závierk</w:t>
      </w:r>
      <w:r>
        <w:rPr>
          <w:rFonts w:cs="Arial Narrow"/>
          <w:szCs w:val="22"/>
        </w:rPr>
        <w:t>u</w:t>
      </w:r>
      <w:r w:rsidRPr="002716CB">
        <w:rPr>
          <w:rFonts w:cs="Arial Narrow"/>
          <w:szCs w:val="22"/>
        </w:rPr>
        <w:t xml:space="preserve"> za bezprostredne predchádzajúce účtovné obdobie </w:t>
      </w:r>
      <w:r>
        <w:rPr>
          <w:rFonts w:cs="Arial Narrow"/>
          <w:szCs w:val="22"/>
        </w:rPr>
        <w:t>schválilo Valné zhromaždenie konané dňa 03.05.2013.</w:t>
      </w:r>
    </w:p>
    <w:p w:rsidR="00646EB4" w:rsidRPr="007E7074" w:rsidRDefault="00646EB4" w:rsidP="00646EB4">
      <w:pPr>
        <w:pStyle w:val="Nadpis3"/>
        <w:rPr>
          <w:rFonts w:ascii="Arial Narrow" w:hAnsi="Arial Narrow"/>
          <w:bCs w:val="0"/>
          <w:i/>
          <w:sz w:val="28"/>
          <w:szCs w:val="28"/>
        </w:rPr>
      </w:pPr>
      <w:r w:rsidRPr="007E7074">
        <w:rPr>
          <w:rFonts w:ascii="Arial Narrow" w:hAnsi="Arial Narrow"/>
          <w:bCs w:val="0"/>
          <w:i/>
          <w:sz w:val="28"/>
          <w:szCs w:val="28"/>
        </w:rPr>
        <w:t>C. Informácie o účtovnej jednotke ako súčasť konsolidovaného celku</w:t>
      </w:r>
    </w:p>
    <w:p w:rsidR="00646EB4" w:rsidRDefault="00F97007" w:rsidP="00646EB4">
      <w:r>
        <w:t xml:space="preserve">C a)b) </w:t>
      </w:r>
      <w:r w:rsidR="00646EB4">
        <w:t>Účtovná jednotka je súčasťou konsolidovaného celku firmy: Brantner Abfallwirtschaft GmbH,</w:t>
      </w:r>
    </w:p>
    <w:p w:rsidR="00646EB4" w:rsidRDefault="00646EB4" w:rsidP="00646EB4">
      <w:r>
        <w:t>Brennaustrasse 10,  3500  Krems an der Donau  pre ktorú je účtovná jednotka konsolidovanou účtovnou jednotkou. Na uvedenej adrese je možné konsolidované účtovné závierky získať.</w:t>
      </w:r>
      <w:r>
        <w:tab/>
      </w:r>
    </w:p>
    <w:p w:rsidR="00646EB4" w:rsidRPr="00790263" w:rsidRDefault="00F97007" w:rsidP="00646EB4">
      <w:pPr>
        <w:pStyle w:val="Nadpis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C c) </w:t>
      </w:r>
      <w:r w:rsidR="00646EB4" w:rsidRPr="00790263">
        <w:rPr>
          <w:b w:val="0"/>
          <w:sz w:val="20"/>
          <w:szCs w:val="20"/>
        </w:rPr>
        <w:t>Adresa registrovaného súdu, ktorý vedie obchodný register, v ktorom sa uložia tieto konsolidované závierky: Landesgericht Krems an der</w:t>
      </w:r>
      <w:r w:rsidR="00790263">
        <w:rPr>
          <w:b w:val="0"/>
          <w:sz w:val="20"/>
          <w:szCs w:val="20"/>
        </w:rPr>
        <w:t xml:space="preserve"> Donau, Jozef Wichner Straße 2, </w:t>
      </w:r>
      <w:r w:rsidR="00646EB4" w:rsidRPr="00790263">
        <w:rPr>
          <w:b w:val="0"/>
          <w:sz w:val="20"/>
          <w:szCs w:val="20"/>
        </w:rPr>
        <w:t xml:space="preserve">3500 Krems/Donau             </w:t>
      </w:r>
    </w:p>
    <w:p w:rsidR="00646EB4" w:rsidRPr="007E7074" w:rsidRDefault="00646EB4" w:rsidP="00646EB4">
      <w:pPr>
        <w:pStyle w:val="Nadpis3"/>
        <w:rPr>
          <w:rFonts w:ascii="Arial Narrow" w:hAnsi="Arial Narrow"/>
          <w:bCs w:val="0"/>
          <w:i/>
          <w:sz w:val="28"/>
          <w:szCs w:val="28"/>
        </w:rPr>
      </w:pPr>
      <w:r w:rsidRPr="007E7074">
        <w:rPr>
          <w:rFonts w:ascii="Arial Narrow" w:hAnsi="Arial Narrow"/>
          <w:bCs w:val="0"/>
          <w:i/>
          <w:sz w:val="28"/>
          <w:szCs w:val="28"/>
        </w:rPr>
        <w:t>E. Informácie o účtovných zásadách a  účtovných metódach</w:t>
      </w:r>
    </w:p>
    <w:p w:rsidR="00646EB4" w:rsidRPr="00790263" w:rsidRDefault="00646EB4" w:rsidP="00646EB4">
      <w:pPr>
        <w:pStyle w:val="Zkladntext"/>
        <w:rPr>
          <w:b w:val="0"/>
          <w:sz w:val="20"/>
          <w:szCs w:val="20"/>
        </w:rPr>
      </w:pPr>
      <w:r w:rsidRPr="00790263">
        <w:rPr>
          <w:b w:val="0"/>
          <w:sz w:val="20"/>
          <w:szCs w:val="20"/>
        </w:rPr>
        <w:t>E.a)</w:t>
      </w:r>
    </w:p>
    <w:p w:rsidR="00646EB4" w:rsidRPr="00790263" w:rsidRDefault="00646EB4" w:rsidP="00646EB4">
      <w:pPr>
        <w:pStyle w:val="Zkladntext"/>
        <w:rPr>
          <w:b w:val="0"/>
          <w:sz w:val="20"/>
          <w:szCs w:val="20"/>
        </w:rPr>
      </w:pPr>
      <w:r w:rsidRPr="00790263">
        <w:rPr>
          <w:b w:val="0"/>
          <w:sz w:val="20"/>
          <w:szCs w:val="20"/>
        </w:rPr>
        <w:t>Riadna účtovná závierka bola zostavená a je v súlade s požiadavkami zákona č. 431/2002 Zb. o účtovníctve v znení neskorších predpisov na základe princípu nepretržitého pokračovania činnosti.</w:t>
      </w:r>
      <w:r w:rsidRPr="00790263">
        <w:rPr>
          <w:b w:val="0"/>
          <w:sz w:val="20"/>
          <w:szCs w:val="20"/>
        </w:rPr>
        <w:tab/>
      </w:r>
    </w:p>
    <w:p w:rsidR="00646EB4" w:rsidRDefault="00646EB4" w:rsidP="00646EB4">
      <w:pPr>
        <w:jc w:val="both"/>
      </w:pPr>
      <w:r>
        <w:t>E.b)</w:t>
      </w:r>
    </w:p>
    <w:p w:rsidR="00646EB4" w:rsidRPr="00540DF8" w:rsidRDefault="00646EB4" w:rsidP="00646EB4">
      <w:pPr>
        <w:jc w:val="both"/>
      </w:pPr>
      <w:r w:rsidRPr="00540DF8">
        <w:t xml:space="preserve">Účtovná jednotka </w:t>
      </w:r>
      <w:r>
        <w:t>ne</w:t>
      </w:r>
      <w:r w:rsidRPr="00540DF8">
        <w:t>zmenila účtovné</w:t>
      </w:r>
      <w:r>
        <w:t xml:space="preserve"> metódy, zásady oproti predchádzajúcemu účtovnému obdobiu.</w:t>
      </w:r>
    </w:p>
    <w:p w:rsidR="00646EB4" w:rsidRPr="009E6432" w:rsidRDefault="00646EB4" w:rsidP="00646EB4">
      <w:pPr>
        <w:jc w:val="both"/>
        <w:rPr>
          <w:sz w:val="16"/>
          <w:szCs w:val="16"/>
        </w:rPr>
      </w:pPr>
    </w:p>
    <w:p w:rsidR="00646EB4" w:rsidRDefault="00646EB4" w:rsidP="00646EB4">
      <w:pPr>
        <w:jc w:val="both"/>
        <w:rPr>
          <w:b/>
          <w:bCs/>
        </w:rPr>
      </w:pPr>
      <w:r>
        <w:t xml:space="preserve">E.c) – </w:t>
      </w:r>
      <w:r>
        <w:rPr>
          <w:b/>
          <w:bCs/>
          <w:u w:val="single"/>
        </w:rPr>
        <w:t>oceňovanie jednotlivých zložiek majetku a záväzkov</w:t>
      </w:r>
    </w:p>
    <w:p w:rsidR="00646EB4" w:rsidRPr="009E6432" w:rsidRDefault="00646EB4" w:rsidP="00646EB4">
      <w:pPr>
        <w:jc w:val="both"/>
        <w:rPr>
          <w:sz w:val="16"/>
          <w:szCs w:val="16"/>
        </w:rPr>
      </w:pPr>
    </w:p>
    <w:p w:rsidR="00646EB4" w:rsidRDefault="00646EB4" w:rsidP="00130229">
      <w:pPr>
        <w:jc w:val="both"/>
      </w:pPr>
      <w:r w:rsidRPr="00490068">
        <w:t xml:space="preserve">E.c.1-3) V danom roku firma nenakupovala, ani nevytvárala vlastnou činnosťou </w:t>
      </w:r>
      <w:r w:rsidRPr="00490068">
        <w:rPr>
          <w:i/>
          <w:iCs/>
          <w:u w:val="single"/>
        </w:rPr>
        <w:t>dlhodobý  nehmotný  majetok</w:t>
      </w:r>
      <w:r w:rsidRPr="00490068">
        <w:rPr>
          <w:u w:val="single"/>
        </w:rPr>
        <w:t>.</w:t>
      </w:r>
      <w:r w:rsidRPr="00490068">
        <w:t>. Dlhodobý nehmotný majetok s obstarávacou cenou</w:t>
      </w:r>
      <w:r>
        <w:t xml:space="preserve"> </w:t>
      </w:r>
      <w:r w:rsidR="00165DCC">
        <w:t xml:space="preserve">od 400,–€  </w:t>
      </w:r>
      <w:r>
        <w:t xml:space="preserve">do 2 400,–€ vrátane bol účtovaný na účte </w:t>
      </w:r>
      <w:r w:rsidR="00165DCC">
        <w:t>0</w:t>
      </w:r>
      <w:r w:rsidR="007C7E91">
        <w:t>1</w:t>
      </w:r>
      <w:r w:rsidR="00165DCC">
        <w:t>9</w:t>
      </w:r>
      <w:r w:rsidR="007C7E91">
        <w:t xml:space="preserve"> –</w:t>
      </w:r>
    </w:p>
    <w:p w:rsidR="007C7E91" w:rsidRDefault="007C7E91" w:rsidP="00130229">
      <w:r>
        <w:t xml:space="preserve">Ostatný dlhodobý nehmotný majetok a nehmotný majetok do 400,– € bol účtovaný na účte 518 340 –     </w:t>
      </w:r>
      <w:r w:rsidR="00130229">
        <w:t xml:space="preserve">   </w:t>
      </w:r>
      <w:r>
        <w:t>Systémové a programátorské služby.</w:t>
      </w:r>
    </w:p>
    <w:p w:rsidR="004C11E5" w:rsidRPr="009E6432" w:rsidRDefault="004C11E5" w:rsidP="00646EB4">
      <w:pPr>
        <w:jc w:val="both"/>
        <w:rPr>
          <w:sz w:val="16"/>
          <w:szCs w:val="16"/>
        </w:rPr>
      </w:pPr>
    </w:p>
    <w:p w:rsidR="00646EB4" w:rsidRPr="00490068" w:rsidRDefault="00646EB4" w:rsidP="00646EB4">
      <w:pPr>
        <w:jc w:val="both"/>
      </w:pPr>
      <w:r w:rsidRPr="00490068">
        <w:t xml:space="preserve">E.c.4-6) Nakúpený </w:t>
      </w:r>
      <w:r w:rsidRPr="00490068">
        <w:rPr>
          <w:i/>
          <w:iCs/>
          <w:u w:val="single"/>
        </w:rPr>
        <w:t>dlhodobý hmotný majetok</w:t>
      </w:r>
      <w:r w:rsidRPr="00490068">
        <w:t xml:space="preserve"> bol ocenený v  obstarávacích cenách, ktoré zahŕňajú cenu obstarania a náklady súvisiace s obstaraním. </w:t>
      </w:r>
    </w:p>
    <w:p w:rsidR="00646EB4" w:rsidRPr="00490068" w:rsidRDefault="00646EB4" w:rsidP="00646EB4">
      <w:pPr>
        <w:jc w:val="both"/>
      </w:pPr>
      <w:r w:rsidRPr="00490068">
        <w:t xml:space="preserve">Dlhodobý hmotný majetok s obstarávacou cenou do </w:t>
      </w:r>
      <w:r>
        <w:t>400,– €</w:t>
      </w:r>
      <w:r w:rsidRPr="00490068">
        <w:t xml:space="preserve"> vrátane bol účtovan</w:t>
      </w:r>
      <w:r>
        <w:t>ý</w:t>
      </w:r>
      <w:r w:rsidRPr="00490068">
        <w:t xml:space="preserve"> na účte </w:t>
      </w:r>
      <w:r>
        <w:t>501550 Spotreba DHM</w:t>
      </w:r>
      <w:r w:rsidR="007C7E91">
        <w:t xml:space="preserve">. </w:t>
      </w:r>
      <w:r w:rsidRPr="00490068">
        <w:t xml:space="preserve">Technické zhodnotenie do </w:t>
      </w:r>
      <w:r>
        <w:t>400,–€</w:t>
      </w:r>
      <w:r w:rsidRPr="00490068">
        <w:t xml:space="preserve"> spoločnosť účtuje </w:t>
      </w:r>
      <w:r>
        <w:t>na účet 501550 DHM</w:t>
      </w:r>
      <w:r w:rsidRPr="00490068">
        <w:t>.</w:t>
      </w:r>
      <w:r w:rsidR="007C7E91">
        <w:t xml:space="preserve"> Dlhodobý hmotný majetok s obstarávacou cenou od 400,– – 1 700,– € </w:t>
      </w:r>
      <w:r w:rsidR="004C11E5">
        <w:t>ú</w:t>
      </w:r>
      <w:r w:rsidR="007C7E91">
        <w:t>čtujeme na účte 029 – Ostatný dlhodobý hmotný majetok.</w:t>
      </w:r>
    </w:p>
    <w:p w:rsidR="00646EB4" w:rsidRPr="00490068" w:rsidRDefault="00646EB4" w:rsidP="00646EB4">
      <w:pPr>
        <w:jc w:val="both"/>
      </w:pPr>
      <w:r w:rsidRPr="00490068">
        <w:t>Dlhodobý hmotný majetok sa odpisuje podľa metód daňového odpisovania. Súčasťou ocenenia DHM sú aj úroky do doby uvedenia do užívania.</w:t>
      </w:r>
    </w:p>
    <w:p w:rsidR="00646EB4" w:rsidRPr="009E6432" w:rsidRDefault="00646EB4" w:rsidP="00646EB4">
      <w:pPr>
        <w:jc w:val="both"/>
        <w:rPr>
          <w:sz w:val="16"/>
          <w:szCs w:val="16"/>
        </w:rPr>
      </w:pPr>
    </w:p>
    <w:p w:rsidR="00646EB4" w:rsidRPr="00490068" w:rsidRDefault="00646EB4" w:rsidP="00646EB4">
      <w:pPr>
        <w:jc w:val="both"/>
      </w:pPr>
      <w:r w:rsidRPr="00490068">
        <w:t>E.c.7,13) Spoločnosť nemá dlhodobý finančný majetok (účty 06x), ani krátkodobý finančný majetok (účty 25x).</w:t>
      </w:r>
    </w:p>
    <w:p w:rsidR="00646EB4" w:rsidRPr="00490068" w:rsidRDefault="00646EB4" w:rsidP="00646EB4">
      <w:pPr>
        <w:jc w:val="both"/>
      </w:pPr>
      <w:r w:rsidRPr="00490068">
        <w:rPr>
          <w:i/>
          <w:iCs/>
          <w:u w:val="single"/>
        </w:rPr>
        <w:t>Peňažné prostriedky</w:t>
      </w:r>
      <w:r w:rsidRPr="00490068">
        <w:t xml:space="preserve"> sú oceňované menovitou  hodnotou. Pri kúpe cudzej meny používa účtovná jednotka kurz, za ktorý boli tieto hodnoty nakúpené. Ku dňu zostavenia účtovnej závierky cudzie meny sú prepočítané kurzom </w:t>
      </w:r>
      <w:r>
        <w:t>ECB</w:t>
      </w:r>
      <w:r w:rsidRPr="00490068">
        <w:t>.</w:t>
      </w:r>
    </w:p>
    <w:p w:rsidR="00646EB4" w:rsidRPr="00490068" w:rsidRDefault="00646EB4" w:rsidP="00646EB4">
      <w:pPr>
        <w:jc w:val="both"/>
      </w:pPr>
    </w:p>
    <w:p w:rsidR="00646EB4" w:rsidRPr="00490068" w:rsidRDefault="00646EB4" w:rsidP="00646EB4">
      <w:pPr>
        <w:jc w:val="both"/>
      </w:pPr>
      <w:r w:rsidRPr="00490068">
        <w:rPr>
          <w:i/>
          <w:iCs/>
        </w:rPr>
        <w:t xml:space="preserve">E.c.8-11) </w:t>
      </w:r>
      <w:r w:rsidRPr="00490068">
        <w:rPr>
          <w:i/>
          <w:iCs/>
          <w:u w:val="single"/>
        </w:rPr>
        <w:t>Externe nakúpené zásoby</w:t>
      </w:r>
      <w:r w:rsidRPr="00490068">
        <w:rPr>
          <w:b/>
          <w:bCs/>
        </w:rPr>
        <w:t xml:space="preserve"> </w:t>
      </w:r>
      <w:r w:rsidRPr="00490068">
        <w:t xml:space="preserve">sa oceňujú v obstarávacích cenách, ktoré zahŕňajú cenu obstarania a náklady súvisiace s obstaraním – t. z. doprava, clo... Vyskladnenie zásob oceňuje </w:t>
      </w:r>
      <w:r>
        <w:t>váženým aritmetický</w:t>
      </w:r>
      <w:r w:rsidR="007C7E91">
        <w:t>m</w:t>
      </w:r>
      <w:r>
        <w:t xml:space="preserve"> priemerom.</w:t>
      </w:r>
      <w:r w:rsidRPr="00490068">
        <w:t xml:space="preserve">  </w:t>
      </w:r>
    </w:p>
    <w:p w:rsidR="00646EB4" w:rsidRPr="00490068" w:rsidRDefault="00646EB4" w:rsidP="00646EB4">
      <w:pPr>
        <w:jc w:val="both"/>
      </w:pPr>
      <w:r w:rsidRPr="00490068">
        <w:rPr>
          <w:i/>
          <w:iCs/>
          <w:u w:val="single"/>
        </w:rPr>
        <w:t>Zásoby vlastnej výroby</w:t>
      </w:r>
      <w:r w:rsidRPr="00490068">
        <w:t xml:space="preserve"> sa oceňujú na úrovni vlastných nákladov (spravidla - priamy materiál, priame mzdy, subdodávky).</w:t>
      </w:r>
    </w:p>
    <w:p w:rsidR="00646EB4" w:rsidRDefault="00646EB4" w:rsidP="00646EB4">
      <w:pPr>
        <w:jc w:val="both"/>
      </w:pPr>
      <w:r w:rsidRPr="00490068">
        <w:t>Zásoby obstarané iným spôsobom (napr. darom, vkladom) spoločnosť nemá.</w:t>
      </w:r>
    </w:p>
    <w:p w:rsidR="003C5EBA" w:rsidRPr="00490068" w:rsidRDefault="003C5EBA" w:rsidP="00646EB4">
      <w:pPr>
        <w:jc w:val="both"/>
      </w:pPr>
    </w:p>
    <w:p w:rsidR="00646EB4" w:rsidRPr="00490068" w:rsidRDefault="00646EB4" w:rsidP="00646EB4">
      <w:pPr>
        <w:jc w:val="both"/>
      </w:pPr>
      <w:r w:rsidRPr="00490068">
        <w:rPr>
          <w:i/>
          <w:iCs/>
          <w:u w:val="single"/>
        </w:rPr>
        <w:t>Zákazková výroba</w:t>
      </w:r>
      <w:r w:rsidRPr="00490068">
        <w:rPr>
          <w:b/>
          <w:bCs/>
        </w:rPr>
        <w:t xml:space="preserve"> </w:t>
      </w:r>
      <w:r w:rsidRPr="00490068">
        <w:t>v spoločnosti v r. 20</w:t>
      </w:r>
      <w:r>
        <w:t>1</w:t>
      </w:r>
      <w:r w:rsidR="00286283">
        <w:t>3</w:t>
      </w:r>
      <w:r w:rsidRPr="00490068">
        <w:t xml:space="preserve"> nebola realizovaná.</w:t>
      </w:r>
    </w:p>
    <w:p w:rsidR="00646EB4" w:rsidRPr="00490068" w:rsidRDefault="00646EB4" w:rsidP="00646EB4">
      <w:pPr>
        <w:jc w:val="both"/>
        <w:rPr>
          <w:u w:val="single"/>
        </w:rPr>
      </w:pPr>
    </w:p>
    <w:p w:rsidR="00646EB4" w:rsidRPr="00490068" w:rsidRDefault="00646EB4" w:rsidP="00646EB4">
      <w:pPr>
        <w:jc w:val="both"/>
      </w:pPr>
      <w:r w:rsidRPr="00490068">
        <w:rPr>
          <w:i/>
          <w:iCs/>
        </w:rPr>
        <w:t xml:space="preserve">E.c.12) </w:t>
      </w:r>
      <w:r w:rsidRPr="00490068">
        <w:rPr>
          <w:i/>
          <w:iCs/>
          <w:u w:val="single"/>
        </w:rPr>
        <w:t>Pohľadávky</w:t>
      </w:r>
      <w:r w:rsidRPr="00490068">
        <w:rPr>
          <w:u w:val="single"/>
        </w:rPr>
        <w:t xml:space="preserve"> </w:t>
      </w:r>
      <w:r w:rsidRPr="00490068">
        <w:t xml:space="preserve"> z vlastnej činnosti sú vykázané v ocenení menovitou  hodnotou, znížené o opravnú položku k pohľadávkam. Pohľadávky získané kúp</w:t>
      </w:r>
      <w:r>
        <w:t>o</w:t>
      </w:r>
      <w:r w:rsidRPr="00490068">
        <w:t>u (postúpením) spoločnosť nemá.</w:t>
      </w:r>
    </w:p>
    <w:p w:rsidR="00646EB4" w:rsidRPr="00490068" w:rsidRDefault="00646EB4" w:rsidP="00646EB4">
      <w:pPr>
        <w:jc w:val="both"/>
        <w:rPr>
          <w:u w:val="single"/>
        </w:rPr>
      </w:pPr>
    </w:p>
    <w:p w:rsidR="00646EB4" w:rsidRPr="00490068" w:rsidRDefault="00646EB4" w:rsidP="00646EB4">
      <w:pPr>
        <w:jc w:val="both"/>
      </w:pPr>
      <w:r w:rsidRPr="00490068">
        <w:t>E.c.14,16) Časové rozlíšenie na strane aktív a tiež pasív spoločnosť oceňuje menovitou hodnotou.</w:t>
      </w:r>
    </w:p>
    <w:p w:rsidR="00646EB4" w:rsidRPr="00490068" w:rsidRDefault="00646EB4" w:rsidP="00646EB4">
      <w:pPr>
        <w:jc w:val="both"/>
      </w:pPr>
    </w:p>
    <w:p w:rsidR="00646EB4" w:rsidRDefault="00646EB4" w:rsidP="00646EB4">
      <w:pPr>
        <w:jc w:val="both"/>
      </w:pPr>
      <w:r w:rsidRPr="00490068">
        <w:rPr>
          <w:iCs/>
        </w:rPr>
        <w:t xml:space="preserve">E.c.15) </w:t>
      </w:r>
      <w:r w:rsidRPr="00490068">
        <w:rPr>
          <w:iCs/>
          <w:u w:val="single"/>
        </w:rPr>
        <w:t>Z</w:t>
      </w:r>
      <w:r w:rsidRPr="00490068">
        <w:rPr>
          <w:i/>
          <w:iCs/>
          <w:u w:val="single"/>
        </w:rPr>
        <w:t>áväzky</w:t>
      </w:r>
      <w:r w:rsidRPr="00490068">
        <w:rPr>
          <w:i/>
          <w:iCs/>
        </w:rPr>
        <w:t xml:space="preserve"> </w:t>
      </w:r>
      <w:r w:rsidRPr="00490068">
        <w:rPr>
          <w:b/>
          <w:bCs/>
        </w:rPr>
        <w:t xml:space="preserve"> </w:t>
      </w:r>
      <w:r w:rsidRPr="00490068">
        <w:rPr>
          <w:bCs/>
        </w:rPr>
        <w:t xml:space="preserve">(vrátane rezerv, dlhopisov, pôžičiek a úverov) z vlastnej činnosti </w:t>
      </w:r>
      <w:r w:rsidRPr="00490068">
        <w:t>pri ich vzniku sú oceňované menovitou  hodnotou. Záväzky získané prevzatím spoločnosť nemá. Záväzky</w:t>
      </w:r>
      <w:r>
        <w:t xml:space="preserve"> vyjadrené v cudzej mene sa prepočítavajú na euro kurzom vyhláseným Európskou centrálnou bankou  v deň predchádzajúci dňu uskutočnenia účtovného prípadu a v deň, ku ktorému sa zostavuje účtovná závierka.</w:t>
      </w:r>
    </w:p>
    <w:p w:rsidR="00C8433F" w:rsidRDefault="00C8433F" w:rsidP="00646EB4">
      <w:pPr>
        <w:jc w:val="both"/>
      </w:pPr>
    </w:p>
    <w:p w:rsidR="00646EB4" w:rsidRPr="00490068" w:rsidRDefault="00646EB4" w:rsidP="00646EB4">
      <w:pPr>
        <w:jc w:val="both"/>
      </w:pPr>
      <w:r w:rsidRPr="00490068">
        <w:t>E.c.17,18) Deriváty spoločnosť nemá, ani majetok a záväzky zabezpečené derivátmi.</w:t>
      </w:r>
    </w:p>
    <w:p w:rsidR="00646EB4" w:rsidRPr="00490068" w:rsidRDefault="00646EB4" w:rsidP="00646EB4">
      <w:pPr>
        <w:jc w:val="both"/>
      </w:pPr>
    </w:p>
    <w:p w:rsidR="00646EB4" w:rsidRPr="00490068" w:rsidRDefault="00646EB4" w:rsidP="00646EB4">
      <w:pPr>
        <w:jc w:val="both"/>
      </w:pPr>
      <w:r w:rsidRPr="00490068">
        <w:t xml:space="preserve">E.c.19) Prenajatý majetok spoločnosť </w:t>
      </w:r>
      <w:r w:rsidR="007C374F">
        <w:t>ne</w:t>
      </w:r>
      <w:r w:rsidRPr="00490068">
        <w:t>eviduje</w:t>
      </w:r>
      <w:r w:rsidR="007C374F">
        <w:t>.</w:t>
      </w:r>
      <w:r w:rsidRPr="00490068">
        <w:t xml:space="preserve"> Majetok obstaraný na základe zmluvy o kúpe prenajatej veci spoločnosť ocenila obstarávacou cenou. </w:t>
      </w:r>
    </w:p>
    <w:p w:rsidR="00646EB4" w:rsidRPr="00490068" w:rsidRDefault="00646EB4" w:rsidP="00646EB4">
      <w:pPr>
        <w:jc w:val="both"/>
      </w:pPr>
    </w:p>
    <w:p w:rsidR="00646EB4" w:rsidRPr="00490068" w:rsidRDefault="00646EB4" w:rsidP="00646EB4">
      <w:pPr>
        <w:jc w:val="both"/>
      </w:pPr>
      <w:r w:rsidRPr="00490068">
        <w:t>E.c.20) Majetok obstaraný v privatizácii spoločnosť nemá.</w:t>
      </w:r>
    </w:p>
    <w:p w:rsidR="00646EB4" w:rsidRPr="00490068" w:rsidRDefault="00646EB4" w:rsidP="00646EB4">
      <w:r w:rsidRPr="00490068">
        <w:t xml:space="preserve">E.c.21) Splatná daň z príjmov a odložená daň z príjmov je v ocenení menovitou hodnotou. </w:t>
      </w:r>
    </w:p>
    <w:p w:rsidR="00646EB4" w:rsidRPr="00490068" w:rsidRDefault="00646EB4" w:rsidP="00646EB4"/>
    <w:p w:rsidR="00646EB4" w:rsidRDefault="00646EB4" w:rsidP="00646EB4">
      <w:pPr>
        <w:rPr>
          <w:b/>
          <w:bCs/>
          <w:u w:val="single"/>
        </w:rPr>
      </w:pPr>
      <w:r>
        <w:t>E.</w:t>
      </w:r>
      <w:r w:rsidR="003C5EBA">
        <w:t xml:space="preserve"> </w:t>
      </w:r>
      <w:r>
        <w:t xml:space="preserve">d) – </w:t>
      </w:r>
      <w:r>
        <w:rPr>
          <w:b/>
          <w:bCs/>
          <w:u w:val="single"/>
        </w:rPr>
        <w:t>tvorba odpisového plánu pre dlhodobý majetok</w:t>
      </w:r>
    </w:p>
    <w:p w:rsidR="00646EB4" w:rsidRPr="009E6432" w:rsidRDefault="00646EB4" w:rsidP="00646EB4">
      <w:pPr>
        <w:jc w:val="both"/>
        <w:rPr>
          <w:sz w:val="16"/>
          <w:szCs w:val="16"/>
        </w:rPr>
      </w:pPr>
    </w:p>
    <w:p w:rsidR="00646EB4" w:rsidRDefault="00646EB4" w:rsidP="00646EB4">
      <w:pPr>
        <w:jc w:val="both"/>
      </w:pPr>
      <w:r>
        <w:t>Dlhodobý majetok sa odpisuje po zaradení do užívania, počnúc mesiacom zaradenia, pričom sa uplatňujú odpisové sadzby a lehoty podľa daňového zákona. Majetok zaradený do užívania pred 1.1.2004 je doodpisovaný podľa zákona č. 366/1999 Z. z. o daniach z príjmov v znení neskorš</w:t>
      </w:r>
      <w:r w:rsidR="004C11E5">
        <w:t>í</w:t>
      </w:r>
      <w:r>
        <w:t>ch predpisov platného do 31. 12. 2003. Novoobstaraný majetok po 1.1.2004 je odpisovaný podľa zákona č. 595/2003 Z.z. o dani z príjmov v znení neskorších predpisov.</w:t>
      </w:r>
    </w:p>
    <w:p w:rsidR="00D46E6C" w:rsidRDefault="00D46E6C" w:rsidP="00646EB4">
      <w:pPr>
        <w:jc w:val="both"/>
      </w:pPr>
    </w:p>
    <w:tbl>
      <w:tblPr>
        <w:tblW w:w="7577" w:type="dxa"/>
        <w:tblInd w:w="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077"/>
        <w:gridCol w:w="1800"/>
        <w:gridCol w:w="1980"/>
      </w:tblGrid>
      <w:tr w:rsidR="00646EB4" w:rsidTr="008358F3">
        <w:trPr>
          <w:cantSplit/>
          <w:trHeight w:val="25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dlhodobý majetok       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doba odp.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sadzby odpisov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účtovná metóda</w:t>
            </w:r>
          </w:p>
        </w:tc>
      </w:tr>
      <w:tr w:rsidR="00646EB4" w:rsidTr="008358F3">
        <w:trPr>
          <w:cantSplit/>
          <w:trHeight w:val="270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1.rok           ď.roky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odpisovania</w:t>
            </w:r>
          </w:p>
        </w:tc>
      </w:tr>
      <w:tr w:rsidR="00646EB4" w:rsidTr="008358F3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nehmotný – softvér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rokov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8358F3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administr.budovy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rokov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1/20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8358F3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0B0440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646EB4">
              <w:rPr>
                <w:rFonts w:ascii="Arial" w:hAnsi="Arial"/>
                <w:sz w:val="20"/>
                <w:szCs w:val="20"/>
              </w:rPr>
              <w:t>dmin.budovy-skládka KO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rokov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1/20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8358F3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osobné motorové vozidlá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roky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8358F3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výpočtová  a telekom.techn.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roky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33,3%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8358F3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0B0440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</w:t>
            </w:r>
            <w:r w:rsidR="00646EB4">
              <w:rPr>
                <w:rFonts w:ascii="Arial" w:eastAsia="Arial Unicode MS" w:hAnsi="Arial" w:cs="Arial Unicode MS"/>
                <w:sz w:val="20"/>
                <w:szCs w:val="20"/>
              </w:rPr>
              <w:t>kládka TKO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 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1/103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podľa životnosti</w:t>
            </w:r>
          </w:p>
        </w:tc>
      </w:tr>
      <w:tr w:rsidR="00646EB4" w:rsidTr="00691F1D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pracov.stroje, zariadenia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rokov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1/6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691F1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nákladné motorové vozidlá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rokov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1/6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646EB4" w:rsidTr="00691F1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zberné nádoby nad 300 litrov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roky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25 %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46EB4" w:rsidRDefault="00646EB4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A345A6" w:rsidTr="00691F1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Ostatné vybavenie kancelárii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roky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  <w:tr w:rsidR="00A345A6" w:rsidTr="00691F1D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Nábytok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rokov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1/6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45A6" w:rsidRDefault="00A345A6" w:rsidP="008358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rovnomerná</w:t>
            </w:r>
          </w:p>
        </w:tc>
      </w:tr>
    </w:tbl>
    <w:p w:rsidR="00646EB4" w:rsidRPr="009E6432" w:rsidRDefault="00646EB4" w:rsidP="00646EB4">
      <w:pPr>
        <w:jc w:val="both"/>
        <w:rPr>
          <w:sz w:val="16"/>
          <w:szCs w:val="16"/>
        </w:rPr>
      </w:pPr>
    </w:p>
    <w:p w:rsidR="009A23FC" w:rsidRDefault="009A23FC" w:rsidP="00B93A32">
      <w:pPr>
        <w:ind w:left="720"/>
        <w:jc w:val="both"/>
      </w:pPr>
      <w:r>
        <w:t>E.</w:t>
      </w:r>
      <w:r w:rsidR="003C5EBA">
        <w:t xml:space="preserve"> </w:t>
      </w:r>
      <w:r>
        <w:t xml:space="preserve">e) – </w:t>
      </w:r>
      <w:r w:rsidR="00DF6A9B">
        <w:t xml:space="preserve"> dotácie bez náplne.</w:t>
      </w:r>
    </w:p>
    <w:p w:rsidR="00A345A6" w:rsidRPr="009E6432" w:rsidRDefault="00A345A6" w:rsidP="00B93A32">
      <w:pPr>
        <w:ind w:left="720"/>
        <w:jc w:val="both"/>
        <w:rPr>
          <w:sz w:val="16"/>
          <w:szCs w:val="16"/>
        </w:rPr>
      </w:pPr>
    </w:p>
    <w:p w:rsidR="00A345A6" w:rsidRDefault="00A345A6" w:rsidP="00B93A32">
      <w:pPr>
        <w:ind w:left="720"/>
        <w:jc w:val="both"/>
      </w:pPr>
      <w:r>
        <w:t>E f) – ÚJ neopravovala významné chyby minulých účtovných odbob</w:t>
      </w:r>
      <w:r w:rsidR="003C5EBA">
        <w:t xml:space="preserve">í </w:t>
      </w:r>
      <w:r>
        <w:t>ani o nich neúčtovala.</w:t>
      </w:r>
    </w:p>
    <w:p w:rsidR="00646EB4" w:rsidRDefault="00646EB4" w:rsidP="00646EB4">
      <w:pPr>
        <w:pStyle w:val="Nadpis5"/>
        <w:rPr>
          <w:b w:val="0"/>
          <w:bCs w:val="0"/>
          <w:sz w:val="28"/>
        </w:rPr>
      </w:pPr>
      <w:r>
        <w:t>F</w:t>
      </w:r>
      <w:r>
        <w:rPr>
          <w:b w:val="0"/>
          <w:bCs w:val="0"/>
          <w:sz w:val="28"/>
        </w:rPr>
        <w:t xml:space="preserve">. </w:t>
      </w:r>
      <w:r w:rsidRPr="0019255C">
        <w:rPr>
          <w:bCs w:val="0"/>
          <w:sz w:val="28"/>
        </w:rPr>
        <w:t>Informácie k údajom vykázaným na strane aktív súvahy</w:t>
      </w:r>
    </w:p>
    <w:p w:rsidR="00052F8B" w:rsidRPr="0019255C" w:rsidRDefault="00052F8B" w:rsidP="00517A7A">
      <w:pPr>
        <w:pStyle w:val="Nzov"/>
        <w:spacing w:before="0" w:beforeAutospacing="0" w:after="0"/>
        <w:jc w:val="left"/>
        <w:rPr>
          <w:b w:val="0"/>
        </w:rPr>
      </w:pPr>
      <w:r w:rsidRPr="0019255C">
        <w:rPr>
          <w:b w:val="0"/>
        </w:rPr>
        <w:t>Informácie k</w:t>
      </w:r>
      <w:r w:rsidR="0019255C" w:rsidRPr="0019255C">
        <w:rPr>
          <w:b w:val="0"/>
        </w:rPr>
        <w:t xml:space="preserve"> prílohe č. 3 </w:t>
      </w:r>
      <w:r w:rsidRPr="0019255C">
        <w:rPr>
          <w:b w:val="0"/>
        </w:rPr>
        <w:t>časti F. písm. a) o </w:t>
      </w:r>
      <w:r w:rsidRPr="0019255C">
        <w:rPr>
          <w:b w:val="0"/>
          <w:u w:val="single"/>
        </w:rPr>
        <w:t>dlhodobom nehmotnom majetku</w:t>
      </w:r>
    </w:p>
    <w:p w:rsidR="00A25E96" w:rsidRPr="002B2E75" w:rsidRDefault="007F2BF6" w:rsidP="00A25E96">
      <w:r w:rsidRPr="002B2E75"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895"/>
        <w:gridCol w:w="709"/>
        <w:gridCol w:w="884"/>
        <w:gridCol w:w="923"/>
        <w:gridCol w:w="6"/>
        <w:gridCol w:w="28"/>
        <w:gridCol w:w="828"/>
        <w:gridCol w:w="30"/>
        <w:gridCol w:w="31"/>
        <w:gridCol w:w="14"/>
        <w:gridCol w:w="635"/>
        <w:gridCol w:w="1132"/>
        <w:gridCol w:w="1117"/>
      </w:tblGrid>
      <w:tr w:rsidR="00B61F66" w:rsidRPr="002B2E75" w:rsidTr="00AA0709">
        <w:trPr>
          <w:trHeight w:val="295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Dlhodobý nehmotný majetok</w:t>
            </w:r>
          </w:p>
        </w:tc>
        <w:tc>
          <w:tcPr>
            <w:tcW w:w="72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Bežné účtovné obdobie</w:t>
            </w:r>
          </w:p>
        </w:tc>
      </w:tr>
      <w:tr w:rsidR="00B61F66" w:rsidRPr="002B2E75" w:rsidTr="00A160E7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Aktivova-né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Oceniteľ-né práva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EB676B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Goodwill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Ostatný DNM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61F6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61F6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Spolu</w:t>
            </w:r>
          </w:p>
        </w:tc>
      </w:tr>
      <w:tr w:rsidR="00B61F66" w:rsidRPr="002B2E75" w:rsidTr="00831D0C">
        <w:trPr>
          <w:trHeight w:val="80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a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d</w:t>
            </w:r>
          </w:p>
        </w:tc>
        <w:tc>
          <w:tcPr>
            <w:tcW w:w="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e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8D1184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F</w:t>
            </w: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A7279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56C09" w:rsidP="00052F8B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>
              <w:rPr>
                <w:rFonts w:cs="Arial Narrow"/>
                <w:bCs/>
                <w:szCs w:val="22"/>
              </w:rPr>
              <w:t>i</w:t>
            </w:r>
          </w:p>
        </w:tc>
      </w:tr>
      <w:tr w:rsidR="00831D0C" w:rsidRPr="002B2E75" w:rsidTr="0095109B">
        <w:trPr>
          <w:trHeight w:val="266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Prvotné ocenenie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A25E96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79026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DF6A9B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14 946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DF6A9B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422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DF6A9B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15 368</w:t>
            </w:r>
          </w:p>
        </w:tc>
      </w:tr>
      <w:tr w:rsidR="00B61F66" w:rsidRPr="00E6425D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4D051F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4D051F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790263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E6425D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79026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79026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79026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F1324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14 946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422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15 368</w:t>
            </w:r>
          </w:p>
        </w:tc>
      </w:tr>
      <w:tr w:rsidR="00831D0C" w:rsidRPr="002B2E75" w:rsidTr="0095109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Oprávky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DF6A9B" w:rsidP="00221F12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4 250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DF6A9B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7C374F" w:rsidP="00221F12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4 257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2 658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2 742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 xml:space="preserve">Stav na konci </w:t>
            </w:r>
            <w:r w:rsidRPr="002B2E75">
              <w:rPr>
                <w:rFonts w:cs="Arial Narrow"/>
                <w:b/>
                <w:bCs/>
                <w:szCs w:val="22"/>
              </w:rPr>
              <w:lastRenderedPageBreak/>
              <w:t>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6 908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91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F1324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6 999</w:t>
            </w:r>
          </w:p>
        </w:tc>
      </w:tr>
      <w:tr w:rsidR="00831D0C" w:rsidRPr="002B2E75" w:rsidTr="0095109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BA34FB" w:rsidRDefault="00831D0C" w:rsidP="00DC44D3">
            <w:pPr>
              <w:autoSpaceDE w:val="0"/>
              <w:autoSpaceDN w:val="0"/>
              <w:adjustRightInd w:val="0"/>
              <w:rPr>
                <w:rFonts w:cs="Arial Narrow"/>
                <w:sz w:val="24"/>
              </w:rPr>
            </w:pPr>
            <w:r w:rsidRPr="00BA34FB">
              <w:rPr>
                <w:rFonts w:cs="Arial Narrow"/>
                <w:sz w:val="24"/>
              </w:rPr>
              <w:lastRenderedPageBreak/>
              <w:t>Opravné položky</w:t>
            </w:r>
            <w:r w:rsidR="00DC44D3" w:rsidRPr="00BA34FB">
              <w:rPr>
                <w:rFonts w:cs="Arial Narrow"/>
                <w:sz w:val="24"/>
              </w:rPr>
              <w:t xml:space="preserve"> 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147A06" w:rsidRDefault="00B61F66" w:rsidP="00147A0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147A0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147A0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147A06" w:rsidRDefault="00B61F66" w:rsidP="00147A0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147A06" w:rsidRDefault="00B61F66" w:rsidP="00147A0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8626A4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147A06" w:rsidRDefault="004D051F" w:rsidP="00147A0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5E142C" w:rsidRDefault="004D051F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147A06" w:rsidRDefault="00B61F66" w:rsidP="00147A06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147A0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147A0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</w:tr>
      <w:tr w:rsidR="00831D0C" w:rsidRPr="002B2E75" w:rsidTr="0095109B">
        <w:trPr>
          <w:trHeight w:val="278"/>
          <w:jc w:val="center"/>
        </w:trPr>
        <w:tc>
          <w:tcPr>
            <w:tcW w:w="9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BA34FB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 w:val="16"/>
                <w:szCs w:val="16"/>
              </w:rPr>
            </w:pPr>
            <w:r w:rsidRPr="00BA34FB">
              <w:rPr>
                <w:rFonts w:cs="Arial Narrow"/>
                <w:sz w:val="16"/>
                <w:szCs w:val="16"/>
              </w:rPr>
              <w:t>Zostatková hodnota </w:t>
            </w:r>
          </w:p>
        </w:tc>
      </w:tr>
      <w:tr w:rsidR="00B61F66" w:rsidRPr="002B2E75" w:rsidTr="000B0440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1087E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10 696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1087E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415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81087E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11 111</w:t>
            </w:r>
          </w:p>
        </w:tc>
      </w:tr>
      <w:tr w:rsidR="00B61F66" w:rsidRPr="002B2E75" w:rsidTr="000B0440">
        <w:trPr>
          <w:trHeight w:val="290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8626A4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DC44D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D44024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8 038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D44024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331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D44024" w:rsidP="000B044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8 369</w:t>
            </w:r>
          </w:p>
        </w:tc>
      </w:tr>
    </w:tbl>
    <w:p w:rsidR="008D6E2D" w:rsidRPr="002B2E75" w:rsidRDefault="00A25E96" w:rsidP="00394B73">
      <w:pPr>
        <w:pStyle w:val="Nzov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5"/>
        <w:gridCol w:w="896"/>
        <w:gridCol w:w="709"/>
        <w:gridCol w:w="884"/>
        <w:gridCol w:w="786"/>
        <w:gridCol w:w="129"/>
        <w:gridCol w:w="14"/>
        <w:gridCol w:w="846"/>
        <w:gridCol w:w="9"/>
        <w:gridCol w:w="16"/>
        <w:gridCol w:w="694"/>
        <w:gridCol w:w="1132"/>
        <w:gridCol w:w="1117"/>
      </w:tblGrid>
      <w:tr w:rsidR="00B61F66" w:rsidRPr="002B2E75" w:rsidTr="00AA0709">
        <w:trPr>
          <w:trHeight w:val="185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Dlhodobý nehmotný majetok</w:t>
            </w:r>
          </w:p>
        </w:tc>
        <w:tc>
          <w:tcPr>
            <w:tcW w:w="72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Bezprostredne predchádzajú</w:t>
            </w:r>
            <w:r w:rsidR="003B1B28">
              <w:rPr>
                <w:rFonts w:cs="Arial Narrow"/>
                <w:b/>
                <w:bCs/>
                <w:szCs w:val="22"/>
              </w:rPr>
              <w:t>ce</w:t>
            </w:r>
            <w:r w:rsidRPr="002B2E75">
              <w:rPr>
                <w:rFonts w:cs="Arial Narrow"/>
                <w:b/>
                <w:bCs/>
                <w:szCs w:val="22"/>
              </w:rPr>
              <w:t xml:space="preserve"> účtovné obdobie</w:t>
            </w:r>
          </w:p>
        </w:tc>
      </w:tr>
      <w:tr w:rsidR="00B61F66" w:rsidRPr="002B2E75" w:rsidTr="00A160E7">
        <w:trPr>
          <w:trHeight w:val="1124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Aktivova-né náklady na vývoj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Softvér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Oceniteľ-né práva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Goodwill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Ostatný DNM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Obsta-rávaný DNM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Poskytnuté preddavky na DNM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Spolu</w:t>
            </w:r>
          </w:p>
        </w:tc>
      </w:tr>
      <w:tr w:rsidR="00B61F66" w:rsidRPr="002B2E75" w:rsidTr="00AA0709">
        <w:trPr>
          <w:trHeight w:val="109"/>
          <w:jc w:val="center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a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c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d</w:t>
            </w:r>
          </w:p>
        </w:tc>
        <w:tc>
          <w:tcPr>
            <w:tcW w:w="9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e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8D1184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F</w:t>
            </w: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A7279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G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h</w:t>
            </w:r>
          </w:p>
        </w:tc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F66" w:rsidRPr="002B2E75" w:rsidRDefault="00F56C09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>
              <w:rPr>
                <w:rFonts w:cs="Arial Narrow"/>
                <w:bCs/>
                <w:szCs w:val="22"/>
              </w:rPr>
              <w:t>i</w:t>
            </w:r>
          </w:p>
        </w:tc>
      </w:tr>
      <w:tr w:rsidR="00831D0C" w:rsidRPr="002B2E75" w:rsidTr="0095109B">
        <w:trPr>
          <w:trHeight w:val="266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Prvotné ocenenie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A256C9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8 856</w:t>
            </w:r>
            <w:r w:rsidR="00A256C9" w:rsidRPr="005E142C">
              <w:rPr>
                <w:rFonts w:cs="Arial Narrow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4 050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12 906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A256C9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6 090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A17D8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11 250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A256C9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4 050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4 050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A256C9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A256C9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14 946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15 368</w:t>
            </w:r>
          </w:p>
        </w:tc>
      </w:tr>
      <w:tr w:rsidR="00831D0C" w:rsidRPr="00BA34FB" w:rsidTr="0095109B">
        <w:trPr>
          <w:trHeight w:val="278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BA34FB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 w:val="16"/>
                <w:szCs w:val="16"/>
              </w:rPr>
            </w:pPr>
            <w:r w:rsidRPr="00BA34FB">
              <w:rPr>
                <w:rFonts w:cs="Arial Narrow"/>
                <w:sz w:val="16"/>
                <w:szCs w:val="16"/>
              </w:rPr>
              <w:t>Oprávky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643A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1 896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643B43" w:rsidP="00850CD1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 xml:space="preserve"> </w:t>
            </w:r>
            <w:r w:rsidR="00850CD1">
              <w:rPr>
                <w:rFonts w:cs="Arial Narrow"/>
                <w:sz w:val="16"/>
                <w:szCs w:val="16"/>
              </w:rPr>
              <w:t>1 896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643A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2 354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2 361</w:t>
            </w: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643A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643A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BA34FB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BA34FB" w:rsidRDefault="00B61F66" w:rsidP="00643A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4 250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850CD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850CD1" w:rsidP="00643B43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4 257</w:t>
            </w:r>
          </w:p>
        </w:tc>
      </w:tr>
      <w:tr w:rsidR="00831D0C" w:rsidRPr="002B2E75" w:rsidTr="00AA0709">
        <w:trPr>
          <w:trHeight w:val="175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Opravné položky</w:t>
            </w:r>
          </w:p>
        </w:tc>
      </w:tr>
      <w:tr w:rsidR="00B61F66" w:rsidRPr="002B2E75" w:rsidTr="005E142C">
        <w:trPr>
          <w:trHeight w:val="278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330DF7" w:rsidRDefault="00B61F66" w:rsidP="00330DF7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330DF7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330DF7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</w:tr>
      <w:tr w:rsidR="00B61F66" w:rsidRPr="002B2E75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330DF7" w:rsidRDefault="00B61F66" w:rsidP="00330DF7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330DF7" w:rsidRDefault="00B61F66" w:rsidP="00330DF7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2B2E75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330DF7" w:rsidRDefault="004D051F" w:rsidP="00330DF7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5E142C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B61F66" w:rsidRPr="002B2E75" w:rsidTr="005E142C">
        <w:trPr>
          <w:trHeight w:val="27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330DF7" w:rsidRDefault="00B61F66" w:rsidP="00330DF7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330DF7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330DF7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E142C">
              <w:rPr>
                <w:rFonts w:cs="Arial Narrow"/>
                <w:sz w:val="16"/>
                <w:szCs w:val="16"/>
              </w:rPr>
              <w:t>0</w:t>
            </w:r>
          </w:p>
        </w:tc>
      </w:tr>
      <w:tr w:rsidR="00831D0C" w:rsidRPr="002B2E75" w:rsidTr="00AA0709">
        <w:trPr>
          <w:trHeight w:val="207"/>
          <w:jc w:val="center"/>
        </w:trPr>
        <w:tc>
          <w:tcPr>
            <w:tcW w:w="90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Zostatková hodnota </w:t>
            </w:r>
          </w:p>
        </w:tc>
      </w:tr>
      <w:tr w:rsidR="00B61F66" w:rsidRPr="002B2E75" w:rsidTr="00AA0709">
        <w:trPr>
          <w:trHeight w:val="381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6 960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66" w:rsidRPr="005E142C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4 050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F66" w:rsidRPr="005E142C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11 010</w:t>
            </w:r>
          </w:p>
        </w:tc>
      </w:tr>
      <w:tr w:rsidR="00B61F66" w:rsidRPr="002B2E75" w:rsidTr="005E142C">
        <w:trPr>
          <w:trHeight w:val="408"/>
          <w:jc w:val="center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2B2E75" w:rsidRDefault="00B61F66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10 696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415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F66" w:rsidRPr="005E142C" w:rsidRDefault="00B61F66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F66" w:rsidRPr="005E142C" w:rsidRDefault="00643B43" w:rsidP="00944A8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 xml:space="preserve">11 </w:t>
            </w:r>
            <w:r w:rsidR="00944A8C">
              <w:rPr>
                <w:rFonts w:cs="Arial Narrow"/>
                <w:sz w:val="16"/>
                <w:szCs w:val="16"/>
              </w:rPr>
              <w:t>111</w:t>
            </w:r>
          </w:p>
        </w:tc>
      </w:tr>
    </w:tbl>
    <w:p w:rsidR="0095109B" w:rsidRPr="002B2E75" w:rsidRDefault="0095109B" w:rsidP="00C3790A">
      <w:pPr>
        <w:pStyle w:val="Nzov"/>
        <w:keepNext w:val="0"/>
        <w:spacing w:before="0" w:beforeAutospacing="0" w:after="0"/>
        <w:jc w:val="left"/>
      </w:pPr>
    </w:p>
    <w:p w:rsidR="00052F8B" w:rsidRPr="0019255C" w:rsidRDefault="006C2BCB" w:rsidP="00D84695">
      <w:pPr>
        <w:pStyle w:val="Nzov"/>
        <w:spacing w:before="0" w:beforeAutospacing="0" w:after="0"/>
        <w:jc w:val="left"/>
        <w:rPr>
          <w:b w:val="0"/>
        </w:rPr>
      </w:pPr>
      <w:r w:rsidRPr="0019255C">
        <w:rPr>
          <w:b w:val="0"/>
        </w:rPr>
        <w:t xml:space="preserve"> </w:t>
      </w:r>
      <w:r w:rsidR="00052F8B" w:rsidRPr="0019255C">
        <w:rPr>
          <w:b w:val="0"/>
        </w:rPr>
        <w:t xml:space="preserve"> Informácie k časti F. písm. a) o </w:t>
      </w:r>
      <w:r w:rsidR="00052F8B" w:rsidRPr="0019255C">
        <w:rPr>
          <w:b w:val="0"/>
          <w:u w:val="single"/>
        </w:rPr>
        <w:t>dlhodobom hmotnom majetku</w:t>
      </w:r>
      <w:r w:rsidR="00052F8B" w:rsidRPr="0019255C">
        <w:rPr>
          <w:b w:val="0"/>
        </w:rPr>
        <w:tab/>
      </w:r>
    </w:p>
    <w:p w:rsidR="00517A7A" w:rsidRPr="002B2E75" w:rsidRDefault="007F2BF6" w:rsidP="00517A7A">
      <w:r w:rsidRPr="002B2E75">
        <w:t>Tabuľka č. 1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6"/>
        <w:gridCol w:w="11"/>
        <w:gridCol w:w="6"/>
        <w:gridCol w:w="812"/>
        <w:gridCol w:w="11"/>
        <w:gridCol w:w="14"/>
        <w:gridCol w:w="11"/>
        <w:gridCol w:w="650"/>
        <w:gridCol w:w="11"/>
        <w:gridCol w:w="14"/>
        <w:gridCol w:w="73"/>
        <w:gridCol w:w="983"/>
        <w:gridCol w:w="11"/>
        <w:gridCol w:w="25"/>
        <w:gridCol w:w="28"/>
        <w:gridCol w:w="17"/>
        <w:gridCol w:w="745"/>
        <w:gridCol w:w="10"/>
        <w:gridCol w:w="20"/>
        <w:gridCol w:w="14"/>
        <w:gridCol w:w="20"/>
        <w:gridCol w:w="797"/>
        <w:gridCol w:w="8"/>
        <w:gridCol w:w="14"/>
        <w:gridCol w:w="51"/>
        <w:gridCol w:w="789"/>
        <w:gridCol w:w="20"/>
        <w:gridCol w:w="11"/>
        <w:gridCol w:w="619"/>
        <w:gridCol w:w="14"/>
        <w:gridCol w:w="17"/>
        <w:gridCol w:w="1053"/>
        <w:gridCol w:w="672"/>
      </w:tblGrid>
      <w:tr w:rsidR="006B0CEE" w:rsidRPr="002B2E75" w:rsidTr="0095109B">
        <w:trPr>
          <w:trHeight w:val="145"/>
          <w:tblHeader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Dlhodobý hmotný majetok</w:t>
            </w:r>
          </w:p>
        </w:tc>
        <w:tc>
          <w:tcPr>
            <w:tcW w:w="7551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CEE" w:rsidRPr="002B2E75" w:rsidRDefault="006B0CEE" w:rsidP="00517A7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6B0CEE" w:rsidRPr="002B2E75" w:rsidTr="00844824">
        <w:trPr>
          <w:trHeight w:val="1537"/>
          <w:tblHeader/>
          <w:jc w:val="center"/>
        </w:trPr>
        <w:tc>
          <w:tcPr>
            <w:tcW w:w="1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Pozemky</w:t>
            </w:r>
          </w:p>
        </w:tc>
        <w:tc>
          <w:tcPr>
            <w:tcW w:w="7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Stavby</w:t>
            </w:r>
          </w:p>
        </w:tc>
        <w:tc>
          <w:tcPr>
            <w:tcW w:w="1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Samostatné hnuteľné veci a súbory hnuteľných vecí</w:t>
            </w:r>
          </w:p>
        </w:tc>
        <w:tc>
          <w:tcPr>
            <w:tcW w:w="8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6B0CE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Pesto-vateľské celky</w:t>
            </w:r>
            <w:r w:rsidRPr="002B2E75">
              <w:rPr>
                <w:rFonts w:cs="Arial Narrow"/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E5680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Ostatný DHM</w:t>
            </w:r>
          </w:p>
        </w:tc>
        <w:tc>
          <w:tcPr>
            <w:tcW w:w="6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3D334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Obsta-rávaný DHM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517A7A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Poskytnuté preddavky na DHM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6B0CEE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Spolu</w:t>
            </w:r>
          </w:p>
        </w:tc>
      </w:tr>
      <w:tr w:rsidR="006B0CEE" w:rsidRPr="002B2E75" w:rsidTr="00844824">
        <w:trPr>
          <w:trHeight w:val="155"/>
          <w:tblHeader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a</w:t>
            </w:r>
          </w:p>
        </w:tc>
        <w:tc>
          <w:tcPr>
            <w:tcW w:w="8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b</w:t>
            </w:r>
          </w:p>
        </w:tc>
        <w:tc>
          <w:tcPr>
            <w:tcW w:w="7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c</w:t>
            </w:r>
          </w:p>
        </w:tc>
        <w:tc>
          <w:tcPr>
            <w:tcW w:w="1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d</w:t>
            </w:r>
          </w:p>
        </w:tc>
        <w:tc>
          <w:tcPr>
            <w:tcW w:w="82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e</w:t>
            </w:r>
          </w:p>
        </w:tc>
        <w:tc>
          <w:tcPr>
            <w:tcW w:w="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f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g</w:t>
            </w:r>
          </w:p>
        </w:tc>
        <w:tc>
          <w:tcPr>
            <w:tcW w:w="6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h</w:t>
            </w:r>
          </w:p>
        </w:tc>
        <w:tc>
          <w:tcPr>
            <w:tcW w:w="1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i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831D0C" w:rsidP="000923BC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j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Prvotné ocenenie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3 061 413</w:t>
            </w:r>
          </w:p>
        </w:tc>
        <w:tc>
          <w:tcPr>
            <w:tcW w:w="116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3 136 304</w:t>
            </w: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61 523</w:t>
            </w:r>
          </w:p>
        </w:tc>
        <w:tc>
          <w:tcPr>
            <w:tcW w:w="6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46 976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84482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DD2714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b/>
                <w:sz w:val="16"/>
                <w:szCs w:val="16"/>
              </w:rPr>
            </w:pPr>
            <w:r>
              <w:rPr>
                <w:rFonts w:cs="Arial Narrow"/>
                <w:b/>
                <w:sz w:val="16"/>
                <w:szCs w:val="16"/>
              </w:rPr>
              <w:t>6 475 012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3129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 xml:space="preserve">128 </w:t>
            </w:r>
            <w:r w:rsidR="00312910">
              <w:rPr>
                <w:rFonts w:cs="Arial Narrow"/>
                <w:sz w:val="16"/>
                <w:szCs w:val="16"/>
              </w:rPr>
              <w:t>6</w:t>
            </w:r>
            <w:r>
              <w:rPr>
                <w:rFonts w:cs="Arial Narrow"/>
                <w:sz w:val="16"/>
                <w:szCs w:val="16"/>
              </w:rPr>
              <w:t>34</w:t>
            </w:r>
          </w:p>
        </w:tc>
        <w:tc>
          <w:tcPr>
            <w:tcW w:w="11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37C28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6 626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F27B51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41 330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833 540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6A48F8" w:rsidRDefault="00F27B51" w:rsidP="0031291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 xml:space="preserve">1 010 </w:t>
            </w:r>
            <w:r w:rsidR="00312910">
              <w:rPr>
                <w:rFonts w:cs="Arial Narrow"/>
                <w:sz w:val="16"/>
                <w:szCs w:val="16"/>
              </w:rPr>
              <w:t>1</w:t>
            </w:r>
            <w:r>
              <w:rPr>
                <w:rFonts w:cs="Arial Narrow"/>
                <w:sz w:val="16"/>
                <w:szCs w:val="16"/>
              </w:rPr>
              <w:t>30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36 896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176 591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213 487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Presuny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3 190 047</w:t>
            </w:r>
          </w:p>
        </w:tc>
        <w:tc>
          <w:tcPr>
            <w:tcW w:w="116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4B0AA5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3 106 034</w: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F27B51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102 853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703 925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6A48F8" w:rsidRDefault="00F27B51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6A48F8" w:rsidRDefault="00F27B51" w:rsidP="00F27B51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7 271 655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A34FB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Oprávky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BA34F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BA34FB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2 313 202</w:t>
            </w:r>
          </w:p>
        </w:tc>
        <w:tc>
          <w:tcPr>
            <w:tcW w:w="110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2 181 573</w:t>
            </w: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19 307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BA34FB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4 514 082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175 964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302 253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1D424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22 18</w:t>
            </w:r>
            <w:r w:rsidR="001D424B">
              <w:rPr>
                <w:rFonts w:cs="Arial Narrow"/>
                <w:sz w:val="16"/>
                <w:szCs w:val="16"/>
              </w:rPr>
              <w:t>3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BA34FB" w:rsidRDefault="00645593" w:rsidP="001D424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500 40</w:t>
            </w:r>
            <w:r w:rsidR="001D424B">
              <w:rPr>
                <w:rFonts w:cs="Arial Narrow"/>
                <w:sz w:val="16"/>
                <w:szCs w:val="16"/>
              </w:rPr>
              <w:t>0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BB152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36 896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BA34FB" w:rsidRDefault="00645593" w:rsidP="00BB152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36 896</w:t>
            </w:r>
          </w:p>
        </w:tc>
      </w:tr>
      <w:tr w:rsidR="004D051F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Default="004D051F" w:rsidP="00BB152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BA34F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Default="004D051F" w:rsidP="00BB152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2 489 166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BB152E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2 446 930</w:t>
            </w:r>
          </w:p>
        </w:tc>
        <w:tc>
          <w:tcPr>
            <w:tcW w:w="8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45593" w:rsidP="001D424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41 49</w:t>
            </w:r>
            <w:r w:rsidR="001D424B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BA34F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BA34FB" w:rsidRDefault="00645593" w:rsidP="001D424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4 977 58</w:t>
            </w:r>
            <w:r w:rsidR="001D424B">
              <w:rPr>
                <w:rFonts w:cs="Arial Narrow"/>
                <w:sz w:val="16"/>
                <w:szCs w:val="16"/>
              </w:rPr>
              <w:t>6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Opravné položky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606C3B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</w:tr>
      <w:tr w:rsidR="006B0CEE" w:rsidRPr="002B2E75" w:rsidTr="0095109B">
        <w:trPr>
          <w:trHeight w:val="278"/>
          <w:tblHeader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95109B">
        <w:trPr>
          <w:trHeight w:val="278"/>
          <w:tblHeader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CEE" w:rsidRPr="00606C3B" w:rsidRDefault="006B0CEE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2B2E75" w:rsidTr="0095109B">
        <w:trPr>
          <w:trHeight w:val="278"/>
          <w:tblHeader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0923BC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051F" w:rsidRPr="00606C3B" w:rsidRDefault="004D051F" w:rsidP="00606C3B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C3790A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9370AE" w:rsidRDefault="00A82072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3D334A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Zostatková hodnota 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68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748 211</w:t>
            </w:r>
          </w:p>
        </w:tc>
        <w:tc>
          <w:tcPr>
            <w:tcW w:w="108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954 731</w:t>
            </w: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42 216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46 976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9370AE" w:rsidRDefault="00944A8C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1 943 171</w:t>
            </w:r>
          </w:p>
        </w:tc>
      </w:tr>
      <w:tr w:rsidR="006B0CEE" w:rsidRPr="002B2E75" w:rsidTr="005E142C">
        <w:trPr>
          <w:trHeight w:val="290"/>
          <w:tblHeader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0923BC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68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700 881</w:t>
            </w:r>
          </w:p>
        </w:tc>
        <w:tc>
          <w:tcPr>
            <w:tcW w:w="108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659 104</w:t>
            </w: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61 363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703 925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9370AE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9370AE" w:rsidRDefault="00C54EB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2 276 310</w:t>
            </w:r>
          </w:p>
        </w:tc>
      </w:tr>
    </w:tbl>
    <w:p w:rsidR="00C8433F" w:rsidRDefault="00C8433F" w:rsidP="00462BF0"/>
    <w:p w:rsidR="00AA0709" w:rsidRDefault="00AA0709" w:rsidP="00462BF0"/>
    <w:p w:rsidR="00AA0709" w:rsidRDefault="00AA0709" w:rsidP="00462BF0"/>
    <w:p w:rsidR="007F2BF6" w:rsidRPr="002B2E75" w:rsidRDefault="007F2BF6" w:rsidP="00462BF0">
      <w:r w:rsidRPr="002B2E75">
        <w:lastRenderedPageBreak/>
        <w:t>Tabuľka č. 2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2"/>
        <w:gridCol w:w="826"/>
        <w:gridCol w:w="14"/>
        <w:gridCol w:w="28"/>
        <w:gridCol w:w="700"/>
        <w:gridCol w:w="14"/>
        <w:gridCol w:w="14"/>
        <w:gridCol w:w="1050"/>
        <w:gridCol w:w="14"/>
        <w:gridCol w:w="9"/>
        <w:gridCol w:w="33"/>
        <w:gridCol w:w="840"/>
        <w:gridCol w:w="14"/>
        <w:gridCol w:w="14"/>
        <w:gridCol w:w="853"/>
        <w:gridCol w:w="14"/>
        <w:gridCol w:w="14"/>
        <w:gridCol w:w="28"/>
        <w:gridCol w:w="742"/>
        <w:gridCol w:w="28"/>
        <w:gridCol w:w="630"/>
        <w:gridCol w:w="28"/>
        <w:gridCol w:w="1036"/>
        <w:gridCol w:w="672"/>
      </w:tblGrid>
      <w:tr w:rsidR="006B0CEE" w:rsidRPr="002B2E75" w:rsidTr="0095109B">
        <w:trPr>
          <w:trHeight w:val="145"/>
          <w:tblHeader/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Dlhodobý hmotný majetok</w:t>
            </w:r>
          </w:p>
        </w:tc>
        <w:tc>
          <w:tcPr>
            <w:tcW w:w="761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       </w:t>
            </w:r>
          </w:p>
        </w:tc>
      </w:tr>
      <w:tr w:rsidR="006B0CEE" w:rsidRPr="002B2E75" w:rsidTr="00F56C09">
        <w:trPr>
          <w:trHeight w:val="1537"/>
          <w:tblHeader/>
          <w:jc w:val="center"/>
        </w:trPr>
        <w:tc>
          <w:tcPr>
            <w:tcW w:w="14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Pozemky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Stavby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Samostatné hnuteľné veci a súbory hnuteľných vecí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Pesto-vateľské celky</w:t>
            </w:r>
            <w:r w:rsidRPr="002B2E75">
              <w:rPr>
                <w:rFonts w:cs="Arial Narrow"/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Ostatný DHM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Obsta-rávaný DHM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Poskytnuté preddavky na DHM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Spolu</w:t>
            </w:r>
          </w:p>
        </w:tc>
      </w:tr>
      <w:tr w:rsidR="006B0CEE" w:rsidRPr="002B2E75" w:rsidTr="00F56C09">
        <w:trPr>
          <w:trHeight w:val="155"/>
          <w:tblHeader/>
          <w:jc w:val="center"/>
        </w:trPr>
        <w:tc>
          <w:tcPr>
            <w:tcW w:w="1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a</w:t>
            </w:r>
          </w:p>
        </w:tc>
        <w:tc>
          <w:tcPr>
            <w:tcW w:w="8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b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c</w:t>
            </w:r>
          </w:p>
        </w:tc>
        <w:tc>
          <w:tcPr>
            <w:tcW w:w="11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d</w:t>
            </w:r>
          </w:p>
        </w:tc>
        <w:tc>
          <w:tcPr>
            <w:tcW w:w="8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e</w:t>
            </w:r>
          </w:p>
        </w:tc>
        <w:tc>
          <w:tcPr>
            <w:tcW w:w="9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f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g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h</w:t>
            </w:r>
          </w:p>
        </w:tc>
        <w:tc>
          <w:tcPr>
            <w:tcW w:w="10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51683C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I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CEE" w:rsidRPr="002B2E75" w:rsidRDefault="00831D0C" w:rsidP="00BD4D2D">
            <w:pPr>
              <w:autoSpaceDE w:val="0"/>
              <w:autoSpaceDN w:val="0"/>
              <w:adjustRightInd w:val="0"/>
              <w:jc w:val="center"/>
              <w:rPr>
                <w:rFonts w:cs="Arial Narrow"/>
                <w:bCs/>
                <w:szCs w:val="22"/>
              </w:rPr>
            </w:pPr>
            <w:r w:rsidRPr="002B2E75">
              <w:rPr>
                <w:rFonts w:cs="Arial Narrow"/>
                <w:bCs/>
                <w:szCs w:val="22"/>
              </w:rPr>
              <w:t>j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Prvotné ocenenie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07007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137 031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2 734 889</w:t>
            </w: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3 007 825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42 390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595 990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6 535 884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16 479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326 524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321 238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19 133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134 360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817 734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2 473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192 759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683 374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878 606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Presuny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3 061 413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3 136 304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61 523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46 976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54588B" w:rsidRDefault="00070070" w:rsidP="00BB01ED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6</w:t>
            </w:r>
            <w:r w:rsidR="00BB01ED">
              <w:rPr>
                <w:rFonts w:cs="Arial Narrow"/>
                <w:sz w:val="16"/>
                <w:szCs w:val="16"/>
              </w:rPr>
              <w:t> 475 012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Oprávky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2 148 300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2 061 652</w:t>
            </w: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4 944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07007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4 214 896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164 902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312 679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14 363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491 944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192 758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192 758</w:t>
            </w:r>
          </w:p>
        </w:tc>
      </w:tr>
      <w:tr w:rsidR="004D051F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70070" w:rsidP="00BB01ED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</w:t>
            </w:r>
            <w:r w:rsidR="00BB01ED">
              <w:rPr>
                <w:rFonts w:cs="Arial Narrow"/>
                <w:sz w:val="16"/>
                <w:szCs w:val="16"/>
              </w:rPr>
              <w:t> 313 202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70070" w:rsidP="00BB01ED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</w:t>
            </w:r>
            <w:r w:rsidR="00BB01ED">
              <w:rPr>
                <w:rFonts w:cs="Arial Narrow"/>
                <w:sz w:val="16"/>
                <w:szCs w:val="16"/>
              </w:rPr>
              <w:t> 181 573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BB01ED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19 307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54588B" w:rsidRDefault="00070070" w:rsidP="00BB01ED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</w:t>
            </w:r>
            <w:r w:rsidR="00BB01ED">
              <w:rPr>
                <w:rFonts w:cs="Arial Narrow"/>
                <w:sz w:val="16"/>
                <w:szCs w:val="16"/>
              </w:rPr>
              <w:t> 514 082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Opravné položky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 w:rsidRPr="0054588B"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Prírastky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Úbytky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4D051F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2B2E75" w:rsidRDefault="004D051F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Presuny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51F" w:rsidRPr="0054588B" w:rsidRDefault="004D051F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17 759</w:t>
            </w:r>
          </w:p>
        </w:tc>
      </w:tr>
      <w:tr w:rsidR="00831D0C" w:rsidRPr="002B2E75" w:rsidTr="0014565D">
        <w:trPr>
          <w:trHeight w:val="278"/>
          <w:tblHeader/>
          <w:jc w:val="center"/>
        </w:trPr>
        <w:tc>
          <w:tcPr>
            <w:tcW w:w="90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0C" w:rsidRPr="002B2E75" w:rsidRDefault="00831D0C" w:rsidP="00BD4D2D">
            <w:pPr>
              <w:autoSpaceDE w:val="0"/>
              <w:autoSpaceDN w:val="0"/>
              <w:adjustRightInd w:val="0"/>
              <w:rPr>
                <w:rFonts w:cs="Arial Narrow"/>
                <w:szCs w:val="22"/>
              </w:rPr>
            </w:pPr>
            <w:r w:rsidRPr="002B2E75">
              <w:rPr>
                <w:rFonts w:cs="Arial Narrow"/>
                <w:szCs w:val="22"/>
              </w:rPr>
              <w:t>Zostatková hodnota </w:t>
            </w:r>
          </w:p>
        </w:tc>
      </w:tr>
      <w:tr w:rsidR="006B0CEE" w:rsidRPr="002B2E75" w:rsidTr="005E142C">
        <w:trPr>
          <w:trHeight w:val="278"/>
          <w:tblHeader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70070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137 031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586 589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946 173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37 446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46 976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54588B" w:rsidRDefault="000B0139" w:rsidP="00070070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2 303 229</w:t>
            </w:r>
          </w:p>
        </w:tc>
      </w:tr>
      <w:tr w:rsidR="006B0CEE" w:rsidRPr="002B2E75" w:rsidTr="005E142C">
        <w:trPr>
          <w:trHeight w:val="290"/>
          <w:tblHeader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2B2E75" w:rsidRDefault="006B0CEE" w:rsidP="00BD4D2D">
            <w:pPr>
              <w:autoSpaceDE w:val="0"/>
              <w:autoSpaceDN w:val="0"/>
              <w:adjustRightInd w:val="0"/>
              <w:rPr>
                <w:rFonts w:cs="Arial Narrow"/>
                <w:b/>
                <w:bCs/>
                <w:szCs w:val="22"/>
              </w:rPr>
            </w:pPr>
            <w:r w:rsidRPr="002B2E75">
              <w:rPr>
                <w:rFonts w:cs="Arial Narrow"/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151 037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748 211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954 731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6B0CEE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42 216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46 976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CEE" w:rsidRPr="0054588B" w:rsidRDefault="0054588B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CEE" w:rsidRPr="0054588B" w:rsidRDefault="000B0139" w:rsidP="005E142C">
            <w:pPr>
              <w:autoSpaceDE w:val="0"/>
              <w:autoSpaceDN w:val="0"/>
              <w:adjustRightInd w:val="0"/>
              <w:jc w:val="right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1 943 171</w:t>
            </w:r>
          </w:p>
        </w:tc>
      </w:tr>
    </w:tbl>
    <w:p w:rsidR="00C32730" w:rsidRPr="00E258B7" w:rsidRDefault="00C32730" w:rsidP="00C32730"/>
    <w:p w:rsidR="00C32730" w:rsidRDefault="00C32730" w:rsidP="00C32730">
      <w:r>
        <w:t>F. b) – spôsob a výška poistenia dlhodobého nehmotného a hmotného majetku:</w:t>
      </w:r>
    </w:p>
    <w:p w:rsidR="00C32730" w:rsidRDefault="00C32730" w:rsidP="00C32730">
      <w:r>
        <w:t>-    dlhodobý nehmotný majetok nie je poistený</w:t>
      </w:r>
    </w:p>
    <w:p w:rsidR="00C32730" w:rsidRDefault="00C32730" w:rsidP="00C32730">
      <w:r>
        <w:t>-    dlhodobý hmotný majetok</w:t>
      </w:r>
      <w:r w:rsidR="001E120F">
        <w:t>- ročné poistné</w:t>
      </w:r>
      <w:r>
        <w:tab/>
      </w:r>
      <w:r>
        <w:tab/>
      </w:r>
      <w:r>
        <w:tab/>
      </w:r>
      <w:r>
        <w:tab/>
        <w:t>BO</w:t>
      </w:r>
      <w:r>
        <w:tab/>
      </w:r>
      <w:r>
        <w:tab/>
      </w:r>
      <w:r>
        <w:tab/>
        <w:t>PO</w:t>
      </w:r>
    </w:p>
    <w:p w:rsidR="00C32730" w:rsidRDefault="00C32730" w:rsidP="00C32730">
      <w:pPr>
        <w:ind w:left="360"/>
      </w:pPr>
      <w:r>
        <w:t xml:space="preserve">      a)  zmluvné poistenie motorových vozidiel</w:t>
      </w:r>
      <w:r>
        <w:tab/>
      </w:r>
      <w:r>
        <w:tab/>
      </w:r>
      <w:r w:rsidR="00DF2F7E">
        <w:t xml:space="preserve">        </w:t>
      </w:r>
      <w:r w:rsidR="001E120F">
        <w:t xml:space="preserve"> </w:t>
      </w:r>
      <w:r w:rsidR="00DF2F7E">
        <w:t xml:space="preserve">  </w:t>
      </w:r>
      <w:r w:rsidR="002B5796">
        <w:t xml:space="preserve">  6 016</w:t>
      </w:r>
      <w:r>
        <w:tab/>
      </w:r>
      <w:r w:rsidR="000B0139">
        <w:tab/>
        <w:t xml:space="preserve">             </w:t>
      </w:r>
      <w:r w:rsidR="00070070">
        <w:t xml:space="preserve">6 </w:t>
      </w:r>
      <w:r w:rsidR="000B0139">
        <w:t>083</w:t>
      </w:r>
    </w:p>
    <w:p w:rsidR="00C32730" w:rsidRDefault="00C32730" w:rsidP="00C32730">
      <w:pPr>
        <w:ind w:left="360"/>
      </w:pPr>
      <w:r>
        <w:lastRenderedPageBreak/>
        <w:t xml:space="preserve">      b) havarijné </w:t>
      </w:r>
      <w:r w:rsidR="002B5796">
        <w:t>poistenie motorových vozidiel</w:t>
      </w:r>
      <w:r w:rsidR="002B5796">
        <w:tab/>
      </w:r>
      <w:r w:rsidR="002B5796">
        <w:tab/>
        <w:t xml:space="preserve">           20 275</w:t>
      </w:r>
      <w:r>
        <w:tab/>
        <w:t xml:space="preserve">  </w:t>
      </w:r>
      <w:r w:rsidR="000B0139">
        <w:tab/>
      </w:r>
      <w:r>
        <w:t xml:space="preserve">         </w:t>
      </w:r>
      <w:r w:rsidR="000B0139">
        <w:t xml:space="preserve"> </w:t>
      </w:r>
      <w:r>
        <w:t xml:space="preserve"> </w:t>
      </w:r>
      <w:r w:rsidR="000B0139">
        <w:t>17 508</w:t>
      </w:r>
      <w:r>
        <w:tab/>
      </w:r>
    </w:p>
    <w:p w:rsidR="00462BF0" w:rsidRDefault="00462BF0" w:rsidP="00462BF0"/>
    <w:p w:rsidR="00136691" w:rsidRPr="0019255C" w:rsidRDefault="00136691" w:rsidP="00136691">
      <w:pPr>
        <w:pStyle w:val="Nzov"/>
        <w:keepNext w:val="0"/>
        <w:spacing w:before="0" w:beforeAutospacing="0" w:after="60"/>
        <w:jc w:val="left"/>
        <w:rPr>
          <w:b w:val="0"/>
        </w:rPr>
      </w:pPr>
      <w:r w:rsidRPr="0019255C">
        <w:rPr>
          <w:b w:val="0"/>
        </w:rPr>
        <w:t>Informácie</w:t>
      </w:r>
      <w:r w:rsidR="0019255C" w:rsidRPr="0019255C">
        <w:rPr>
          <w:b w:val="0"/>
        </w:rPr>
        <w:t xml:space="preserve"> k prílohe č. 3</w:t>
      </w:r>
      <w:r w:rsidRPr="0019255C">
        <w:rPr>
          <w:b w:val="0"/>
        </w:rPr>
        <w:t xml:space="preserve"> k časti F. písm. c.1) 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3"/>
        <w:gridCol w:w="2964"/>
      </w:tblGrid>
      <w:tr w:rsidR="00136691" w:rsidRPr="002B2E75" w:rsidTr="00D46E6C">
        <w:trPr>
          <w:jc w:val="center"/>
        </w:trPr>
        <w:tc>
          <w:tcPr>
            <w:tcW w:w="620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691" w:rsidRPr="002B2E75" w:rsidRDefault="00136691" w:rsidP="00885FAA">
            <w:pPr>
              <w:pStyle w:val="TopHeader"/>
            </w:pPr>
            <w:r w:rsidRPr="002B2E75">
              <w:t>Dlhodobý nehmotný majetok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36691" w:rsidRPr="002B2E75" w:rsidRDefault="00136691" w:rsidP="00885FAA">
            <w:pPr>
              <w:pStyle w:val="TopHeader"/>
            </w:pPr>
            <w:r w:rsidRPr="002B2E75">
              <w:t>Hodnota za bežné účtovné obdobie</w:t>
            </w:r>
          </w:p>
        </w:tc>
      </w:tr>
      <w:tr w:rsidR="00136691" w:rsidRPr="002B2E75" w:rsidTr="00D46E6C">
        <w:trPr>
          <w:jc w:val="center"/>
        </w:trPr>
        <w:tc>
          <w:tcPr>
            <w:tcW w:w="6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691" w:rsidRPr="002B2E75" w:rsidRDefault="00136691" w:rsidP="00885FAA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Dlhodobý nehmotný majetok, na ktorý je zriadené záložné právo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691" w:rsidRPr="002B2E75" w:rsidRDefault="00136691" w:rsidP="00885FAA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 náplne</w:t>
            </w:r>
          </w:p>
        </w:tc>
      </w:tr>
    </w:tbl>
    <w:p w:rsidR="00136691" w:rsidRPr="002B2E75" w:rsidRDefault="00136691" w:rsidP="00462BF0"/>
    <w:p w:rsidR="00462BF0" w:rsidRPr="002B2E75" w:rsidRDefault="00400B6D" w:rsidP="00A30662">
      <w:pPr>
        <w:rPr>
          <w:b/>
        </w:rPr>
      </w:pPr>
      <w:r w:rsidRPr="002B2E75">
        <w:rPr>
          <w:b/>
        </w:rPr>
        <w:t>Informácie k časti F. písm. c</w:t>
      </w:r>
      <w:r w:rsidR="00136691">
        <w:rPr>
          <w:b/>
        </w:rPr>
        <w:t>.2</w:t>
      </w:r>
      <w:r w:rsidRPr="002B2E75">
        <w:rPr>
          <w:b/>
        </w:rPr>
        <w:t>) o dlhodobom hmotnom majetku</w:t>
      </w:r>
      <w:r w:rsidR="002507B0" w:rsidRPr="002B2E75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85"/>
      </w:tblGrid>
      <w:tr w:rsidR="006C2BCB" w:rsidRPr="002B2E75" w:rsidTr="00A30662">
        <w:trPr>
          <w:jc w:val="center"/>
        </w:trPr>
        <w:tc>
          <w:tcPr>
            <w:tcW w:w="58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2BCB" w:rsidRPr="002B2E75" w:rsidRDefault="006C2BCB" w:rsidP="00C963E6">
            <w:pPr>
              <w:pStyle w:val="TopHeader"/>
            </w:pPr>
            <w:r w:rsidRPr="002B2E75">
              <w:t>Dlhodobý hmotný majetok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2BCB" w:rsidRPr="002B2E75" w:rsidRDefault="006C2BCB" w:rsidP="00C963E6">
            <w:pPr>
              <w:pStyle w:val="TopHeader"/>
            </w:pPr>
            <w:r w:rsidRPr="002B2E75">
              <w:t>Hodnota</w:t>
            </w:r>
            <w:r w:rsidR="002507B0" w:rsidRPr="002B2E75">
              <w:t xml:space="preserve"> za bežné účtovné obdobie</w:t>
            </w:r>
          </w:p>
        </w:tc>
      </w:tr>
      <w:tr w:rsidR="006C2BCB" w:rsidRPr="002B2E75" w:rsidTr="00A30662">
        <w:trPr>
          <w:jc w:val="center"/>
        </w:trPr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BCB" w:rsidRPr="002B2E75" w:rsidRDefault="006C2BCB" w:rsidP="00C963E6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Dlhodobý hmotný majetok, na ktor</w:t>
            </w:r>
            <w:r w:rsidR="00F55204" w:rsidRPr="002B2E75">
              <w:rPr>
                <w:rFonts w:cs="Arial"/>
                <w:szCs w:val="22"/>
              </w:rPr>
              <w:t>ý</w:t>
            </w:r>
            <w:r w:rsidRPr="002B2E75">
              <w:rPr>
                <w:rFonts w:cs="Arial"/>
                <w:szCs w:val="22"/>
              </w:rPr>
              <w:t xml:space="preserve"> je zriadené záložné právo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BCB" w:rsidRPr="002B2E75" w:rsidRDefault="00176403" w:rsidP="00176403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123 370</w:t>
            </w:r>
          </w:p>
        </w:tc>
      </w:tr>
    </w:tbl>
    <w:p w:rsidR="000A5993" w:rsidRDefault="00E258B7" w:rsidP="003A5CA2">
      <w:pPr>
        <w:pStyle w:val="Nzov"/>
        <w:keepNext w:val="0"/>
        <w:spacing w:before="0" w:beforeAutospacing="0" w:after="0"/>
        <w:jc w:val="left"/>
        <w:rPr>
          <w:b w:val="0"/>
        </w:rPr>
      </w:pPr>
      <w:r>
        <w:tab/>
      </w:r>
    </w:p>
    <w:p w:rsidR="00E258B7" w:rsidRDefault="00E258B7" w:rsidP="00E258B7">
      <w:r>
        <w:tab/>
        <w:t>Na pozemky pod skládkou komunálneho odpadu je zriadené záložné právo ako záloha pri poskytnutí dlhodobého úveru z</w:t>
      </w:r>
      <w:r w:rsidR="00F17FDC">
        <w:t> </w:t>
      </w:r>
      <w:r>
        <w:t>Tatra</w:t>
      </w:r>
      <w:r w:rsidR="00F17FDC">
        <w:t xml:space="preserve"> </w:t>
      </w:r>
      <w:r>
        <w:t>banky.</w:t>
      </w:r>
    </w:p>
    <w:p w:rsidR="00593251" w:rsidRDefault="00593251" w:rsidP="00CC1377">
      <w:pPr>
        <w:ind w:left="360"/>
      </w:pPr>
    </w:p>
    <w:p w:rsidR="00593251" w:rsidRDefault="00593251" w:rsidP="00593251">
      <w:r>
        <w:t>F.</w:t>
      </w:r>
      <w:r w:rsidR="00F17FDC">
        <w:t xml:space="preserve"> </w:t>
      </w:r>
      <w:r>
        <w:t>d) – spoločnosť nepoužíva dlhodobý majetok pri ktorom vlastnícke právo nadobudol veriteľ zmluvou o zabezpečovacom prevode práva.</w:t>
      </w:r>
    </w:p>
    <w:p w:rsidR="00593251" w:rsidRDefault="00593251" w:rsidP="00593251"/>
    <w:p w:rsidR="00593251" w:rsidRDefault="00593251" w:rsidP="00593251">
      <w:r>
        <w:t>F.</w:t>
      </w:r>
      <w:r w:rsidR="00F17FDC">
        <w:t xml:space="preserve"> </w:t>
      </w:r>
      <w:r>
        <w:t>e) – účtovná jednotka nenadobudla dlhodobý nehnuteľný majetok pri ktorom nebolo vlastnícke právo zapísané vkladom do katastra nehnuteľnosti.</w:t>
      </w:r>
    </w:p>
    <w:p w:rsidR="00593251" w:rsidRDefault="00593251" w:rsidP="00593251"/>
    <w:p w:rsidR="00593251" w:rsidRDefault="00593251" w:rsidP="00593251">
      <w:r>
        <w:t>F.</w:t>
      </w:r>
      <w:r w:rsidR="00F17FDC">
        <w:t xml:space="preserve"> </w:t>
      </w:r>
      <w:r>
        <w:t>f) – nemá ohodnotený majetok, ktorým je goodwill</w:t>
      </w:r>
    </w:p>
    <w:p w:rsidR="00593251" w:rsidRDefault="00593251" w:rsidP="00593251"/>
    <w:p w:rsidR="00593251" w:rsidRDefault="00593251" w:rsidP="00593251">
      <w:r>
        <w:t>F.</w:t>
      </w:r>
      <w:r w:rsidR="00F17FDC">
        <w:t xml:space="preserve"> </w:t>
      </w:r>
      <w:r>
        <w:t>g) –</w:t>
      </w:r>
      <w:r w:rsidR="00655169">
        <w:t>ne</w:t>
      </w:r>
      <w:r>
        <w:t>eviduje údaje, ktoré sa účtujú na účte 097 – Opravná položka k nadobudnutému majetku</w:t>
      </w:r>
    </w:p>
    <w:p w:rsidR="00593251" w:rsidRDefault="00593251" w:rsidP="00593251"/>
    <w:p w:rsidR="00593251" w:rsidRDefault="00593251" w:rsidP="00593251">
      <w:r>
        <w:t>F.</w:t>
      </w:r>
      <w:r w:rsidR="00F17FDC">
        <w:t xml:space="preserve"> </w:t>
      </w:r>
      <w:r>
        <w:t>h) – spoločnosť nerealizovala výskumnú a vývojovú činnosť</w:t>
      </w:r>
    </w:p>
    <w:p w:rsidR="00C51A05" w:rsidRDefault="00C51A05" w:rsidP="00593251"/>
    <w:p w:rsidR="00C51A05" w:rsidRPr="00C51A05" w:rsidRDefault="00C51A05" w:rsidP="00C51A05">
      <w:pPr>
        <w:pStyle w:val="Nzov"/>
        <w:spacing w:before="0" w:beforeAutospacing="0" w:after="60"/>
        <w:jc w:val="left"/>
        <w:rPr>
          <w:b w:val="0"/>
        </w:rPr>
      </w:pPr>
      <w:r w:rsidRPr="00C51A05">
        <w:rPr>
          <w:b w:val="0"/>
        </w:rPr>
        <w:t>F. i) o štruktúre dlhodobého finančného majetku</w:t>
      </w:r>
    </w:p>
    <w:p w:rsidR="00C51A05" w:rsidRDefault="00C51A05" w:rsidP="00C51A05">
      <w:r>
        <w:tab/>
        <w:t>Bez náplne – netýka sa spoločnosti.</w:t>
      </w:r>
    </w:p>
    <w:p w:rsidR="00593251" w:rsidRDefault="00593251" w:rsidP="00593251"/>
    <w:p w:rsidR="00052F8B" w:rsidRDefault="00052F8B" w:rsidP="00CC1377">
      <w:pPr>
        <w:pStyle w:val="Nzov"/>
        <w:keepNext w:val="0"/>
        <w:spacing w:before="0" w:beforeAutospacing="0" w:after="0"/>
        <w:jc w:val="left"/>
      </w:pPr>
      <w:r w:rsidRPr="002B2E75">
        <w:t xml:space="preserve"> </w:t>
      </w:r>
      <w:r w:rsidRPr="00383EDC">
        <w:rPr>
          <w:b w:val="0"/>
        </w:rPr>
        <w:t>F. j</w:t>
      </w:r>
      <w:r w:rsidRPr="002B2E75">
        <w:t xml:space="preserve">) </w:t>
      </w:r>
      <w:r w:rsidRPr="00383EDC">
        <w:rPr>
          <w:b w:val="0"/>
        </w:rPr>
        <w:t>o  dlhodobo</w:t>
      </w:r>
      <w:r w:rsidR="00082CD0" w:rsidRPr="00383EDC">
        <w:rPr>
          <w:b w:val="0"/>
        </w:rPr>
        <w:t>m</w:t>
      </w:r>
      <w:r w:rsidRPr="00383EDC">
        <w:rPr>
          <w:b w:val="0"/>
        </w:rPr>
        <w:t xml:space="preserve"> finančno</w:t>
      </w:r>
      <w:r w:rsidR="00082CD0" w:rsidRPr="00383EDC">
        <w:rPr>
          <w:b w:val="0"/>
        </w:rPr>
        <w:t>m</w:t>
      </w:r>
      <w:r w:rsidRPr="00383EDC">
        <w:rPr>
          <w:b w:val="0"/>
        </w:rPr>
        <w:t xml:space="preserve"> majetku</w:t>
      </w:r>
    </w:p>
    <w:p w:rsidR="00E258B7" w:rsidRPr="00E258B7" w:rsidRDefault="00E258B7" w:rsidP="00E258B7">
      <w:r>
        <w:tab/>
        <w:t>Spoločnosť nevlastní žiadny dlhodobý finančný majetok a ani sa neúčtovalo o opravných položkách k dlho</w:t>
      </w:r>
      <w:r w:rsidR="00F17FDC">
        <w:t>do</w:t>
      </w:r>
      <w:r>
        <w:t>bému finančnému majetku.</w:t>
      </w:r>
    </w:p>
    <w:p w:rsidR="00C32730" w:rsidRDefault="00C32730" w:rsidP="00A30662">
      <w:pPr>
        <w:pStyle w:val="Nzov"/>
        <w:keepNext w:val="0"/>
        <w:widowControl w:val="0"/>
        <w:spacing w:before="0" w:beforeAutospacing="0" w:after="60"/>
        <w:jc w:val="left"/>
        <w:rPr>
          <w:bCs w:val="0"/>
          <w:kern w:val="0"/>
          <w:szCs w:val="24"/>
        </w:rPr>
      </w:pPr>
    </w:p>
    <w:p w:rsidR="009C7191" w:rsidRPr="00C51A05" w:rsidRDefault="00400B6D" w:rsidP="00A30662">
      <w:pPr>
        <w:pStyle w:val="Nzov"/>
        <w:keepNext w:val="0"/>
        <w:widowControl w:val="0"/>
        <w:spacing w:before="0" w:beforeAutospacing="0" w:after="60"/>
        <w:jc w:val="left"/>
        <w:rPr>
          <w:b w:val="0"/>
          <w:bCs w:val="0"/>
          <w:kern w:val="0"/>
          <w:szCs w:val="24"/>
        </w:rPr>
      </w:pPr>
      <w:r w:rsidRPr="00C51A05">
        <w:rPr>
          <w:b w:val="0"/>
          <w:bCs w:val="0"/>
          <w:kern w:val="0"/>
          <w:szCs w:val="24"/>
        </w:rPr>
        <w:t xml:space="preserve">F. m) </w:t>
      </w:r>
      <w:r w:rsidR="005F7836" w:rsidRPr="00C51A05">
        <w:rPr>
          <w:b w:val="0"/>
          <w:bCs w:val="0"/>
          <w:kern w:val="0"/>
          <w:szCs w:val="24"/>
        </w:rPr>
        <w:t>o dlhodobom finančnom majetku</w:t>
      </w:r>
      <w:r w:rsidR="00447448" w:rsidRPr="00C51A05">
        <w:rPr>
          <w:b w:val="0"/>
          <w:bCs w:val="0"/>
          <w:kern w:val="0"/>
          <w:szCs w:val="24"/>
        </w:rPr>
        <w:t xml:space="preserve"> </w:t>
      </w:r>
    </w:p>
    <w:p w:rsidR="00E258B7" w:rsidRDefault="00E258B7" w:rsidP="00E258B7">
      <w:r>
        <w:tab/>
        <w:t>Účtovná jednotka nemá dlhodobý finančný majetok na ktorý je zriadené záložné právo.</w:t>
      </w:r>
    </w:p>
    <w:p w:rsidR="00A30662" w:rsidRPr="009E6432" w:rsidRDefault="00A30662" w:rsidP="0014565D">
      <w:pPr>
        <w:rPr>
          <w:sz w:val="16"/>
          <w:szCs w:val="16"/>
        </w:rPr>
      </w:pPr>
    </w:p>
    <w:p w:rsidR="00052F8B" w:rsidRPr="00C51A05" w:rsidRDefault="00052F8B" w:rsidP="00C6517C">
      <w:pPr>
        <w:pStyle w:val="Nzov"/>
        <w:spacing w:before="0" w:beforeAutospacing="0" w:after="60"/>
        <w:jc w:val="left"/>
        <w:rPr>
          <w:b w:val="0"/>
        </w:rPr>
      </w:pPr>
      <w:r w:rsidRPr="00C51A05">
        <w:rPr>
          <w:b w:val="0"/>
        </w:rPr>
        <w:t>F. j)</w:t>
      </w:r>
      <w:r w:rsidR="004C10D5" w:rsidRPr="00C51A05">
        <w:rPr>
          <w:b w:val="0"/>
        </w:rPr>
        <w:t xml:space="preserve"> a l)</w:t>
      </w:r>
      <w:r w:rsidR="007F2BF6" w:rsidRPr="00C51A05">
        <w:rPr>
          <w:b w:val="0"/>
        </w:rPr>
        <w:t xml:space="preserve"> </w:t>
      </w:r>
      <w:r w:rsidRPr="00C51A05">
        <w:rPr>
          <w:b w:val="0"/>
        </w:rPr>
        <w:t>o dlhových CP držaných do splatnosti</w:t>
      </w:r>
      <w:r w:rsidR="00F55204" w:rsidRPr="00C51A05">
        <w:rPr>
          <w:b w:val="0"/>
        </w:rPr>
        <w:t xml:space="preserve"> </w:t>
      </w:r>
    </w:p>
    <w:p w:rsidR="00F71DFC" w:rsidRPr="00F71DFC" w:rsidRDefault="00F71DFC" w:rsidP="00F71DFC">
      <w:r>
        <w:tab/>
        <w:t>Bez náplne – netýka sa spoločnosti</w:t>
      </w:r>
    </w:p>
    <w:p w:rsidR="0014565D" w:rsidRPr="009E6432" w:rsidRDefault="0014565D" w:rsidP="0014565D">
      <w:pPr>
        <w:rPr>
          <w:sz w:val="16"/>
          <w:szCs w:val="16"/>
        </w:rPr>
      </w:pPr>
    </w:p>
    <w:p w:rsidR="00052F8B" w:rsidRPr="00C51A05" w:rsidRDefault="00052F8B" w:rsidP="00C6517C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 w:rsidRPr="00C51A05">
        <w:rPr>
          <w:b w:val="0"/>
        </w:rPr>
        <w:t>F. j)</w:t>
      </w:r>
      <w:r w:rsidR="007F2BF6" w:rsidRPr="00C51A05">
        <w:rPr>
          <w:b w:val="0"/>
        </w:rPr>
        <w:t xml:space="preserve"> </w:t>
      </w:r>
      <w:r w:rsidR="004C10D5" w:rsidRPr="00C51A05">
        <w:rPr>
          <w:b w:val="0"/>
        </w:rPr>
        <w:t xml:space="preserve">a l) </w:t>
      </w:r>
      <w:r w:rsidRPr="00C51A05">
        <w:rPr>
          <w:b w:val="0"/>
        </w:rPr>
        <w:t>o poskytnutých dlhodobých pôžičkách</w:t>
      </w:r>
    </w:p>
    <w:p w:rsidR="00F71DFC" w:rsidRPr="00F71DFC" w:rsidRDefault="00F71DFC" w:rsidP="00F71DFC">
      <w:r>
        <w:tab/>
        <w:t>Bez náplne – netýka sa spoločnosti</w:t>
      </w:r>
    </w:p>
    <w:p w:rsidR="00C32730" w:rsidRPr="009E6432" w:rsidRDefault="00C32730" w:rsidP="00857E56">
      <w:pPr>
        <w:pStyle w:val="Nzov"/>
        <w:keepNext w:val="0"/>
        <w:spacing w:before="0" w:beforeAutospacing="0" w:after="0"/>
        <w:jc w:val="left"/>
        <w:rPr>
          <w:sz w:val="16"/>
          <w:szCs w:val="16"/>
        </w:rPr>
      </w:pPr>
    </w:p>
    <w:p w:rsidR="00052F8B" w:rsidRDefault="00052F8B" w:rsidP="00857E56">
      <w:pPr>
        <w:pStyle w:val="Nzov"/>
        <w:keepNext w:val="0"/>
        <w:spacing w:before="0" w:beforeAutospacing="0" w:after="0"/>
        <w:jc w:val="left"/>
        <w:rPr>
          <w:b w:val="0"/>
        </w:rPr>
      </w:pPr>
      <w:r w:rsidRPr="000C1029">
        <w:rPr>
          <w:b w:val="0"/>
        </w:rPr>
        <w:t>F. o) o</w:t>
      </w:r>
      <w:r w:rsidR="00586763" w:rsidRPr="000C1029">
        <w:rPr>
          <w:b w:val="0"/>
        </w:rPr>
        <w:t> opravných položkách k</w:t>
      </w:r>
      <w:r w:rsidR="00B752E9">
        <w:rPr>
          <w:b w:val="0"/>
        </w:rPr>
        <w:t> </w:t>
      </w:r>
      <w:r w:rsidR="00586763" w:rsidRPr="000C1029">
        <w:rPr>
          <w:b w:val="0"/>
        </w:rPr>
        <w:t>zásobám</w:t>
      </w:r>
    </w:p>
    <w:p w:rsidR="00B752E9" w:rsidRPr="00B752E9" w:rsidRDefault="00B752E9" w:rsidP="00B752E9"/>
    <w:p w:rsidR="004E3885" w:rsidRDefault="004E3885" w:rsidP="008F4E43">
      <w:r>
        <w:br/>
      </w:r>
    </w:p>
    <w:p w:rsidR="004E3885" w:rsidRDefault="004E3885" w:rsidP="008F4E43"/>
    <w:p w:rsidR="004E3885" w:rsidRDefault="004E3885" w:rsidP="008F4E43"/>
    <w:p w:rsidR="004E3885" w:rsidRDefault="004E3885" w:rsidP="008F4E43"/>
    <w:p w:rsidR="004E3885" w:rsidRDefault="004E3885" w:rsidP="008F4E43"/>
    <w:p w:rsidR="004E3885" w:rsidRDefault="004E3885" w:rsidP="008F4E43"/>
    <w:p w:rsidR="004E3885" w:rsidRDefault="004E3885" w:rsidP="008F4E43"/>
    <w:p w:rsidR="008F4E43" w:rsidRDefault="008F4E43" w:rsidP="008F4E43">
      <w:r w:rsidRPr="002B2E75">
        <w:lastRenderedPageBreak/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62"/>
        <w:gridCol w:w="1078"/>
        <w:gridCol w:w="1665"/>
        <w:gridCol w:w="1736"/>
        <w:gridCol w:w="1188"/>
      </w:tblGrid>
      <w:tr w:rsidR="002A46B5" w:rsidRPr="002B2E75" w:rsidTr="00AD2D9A">
        <w:trPr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  <w:r w:rsidRPr="002B2E75">
              <w:t>Zásoby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  <w:r w:rsidRPr="002B2E75">
              <w:t>Bežné účtovné obdobie</w:t>
            </w:r>
          </w:p>
        </w:tc>
      </w:tr>
      <w:tr w:rsidR="002A46B5" w:rsidRPr="002B2E75" w:rsidTr="00C6517C">
        <w:trPr>
          <w:jc w:val="center"/>
        </w:trPr>
        <w:tc>
          <w:tcPr>
            <w:tcW w:w="233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  <w:r w:rsidRPr="002B2E75">
              <w:t>Stav  OP na začiatku účtovného obdobia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</w:p>
          <w:p w:rsidR="00C6517C" w:rsidRDefault="002A46B5" w:rsidP="001C0FB7">
            <w:pPr>
              <w:pStyle w:val="TopHeader"/>
            </w:pPr>
            <w:r w:rsidRPr="002B2E75">
              <w:t>Tvorba </w:t>
            </w:r>
          </w:p>
          <w:p w:rsidR="002A46B5" w:rsidRPr="002B2E75" w:rsidRDefault="002A46B5" w:rsidP="001C0FB7">
            <w:pPr>
              <w:pStyle w:val="TopHeader"/>
            </w:pPr>
            <w:r w:rsidRPr="002B2E75">
              <w:t>OP</w:t>
            </w:r>
          </w:p>
          <w:p w:rsidR="002A46B5" w:rsidRPr="002B2E75" w:rsidRDefault="002A46B5" w:rsidP="001C0FB7">
            <w:pPr>
              <w:pStyle w:val="TopHeader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AD2D9A" w:rsidP="00AD2D9A">
            <w:pPr>
              <w:pStyle w:val="TopHeader"/>
            </w:pPr>
            <w:r>
              <w:t>Zúčtovanie</w:t>
            </w:r>
            <w:r w:rsidR="002A46B5" w:rsidRPr="002B2E75">
              <w:t xml:space="preserve"> OP</w:t>
            </w:r>
            <w:r>
              <w:t xml:space="preserve"> z dôvodu zániku opodstatnenosti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462BF0">
            <w:pPr>
              <w:pStyle w:val="TopHeader"/>
            </w:pPr>
            <w:r w:rsidRPr="002B2E75">
              <w:t>Zúčtovanie OP</w:t>
            </w:r>
            <w:r w:rsidR="00AD2D9A">
              <w:t xml:space="preserve"> z dôvodu vyradenia majetku </w:t>
            </w:r>
            <w:r w:rsidR="00AD2D9A">
              <w:br/>
              <w:t>z účtovníctva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1C0FB7">
            <w:pPr>
              <w:pStyle w:val="TopHeader"/>
            </w:pPr>
            <w:r w:rsidRPr="002B2E75">
              <w:t>Stav OP na konci účtovného obdobia</w:t>
            </w:r>
          </w:p>
        </w:tc>
      </w:tr>
      <w:tr w:rsidR="00052F8B" w:rsidRPr="002B2E75" w:rsidTr="00C6517C">
        <w:trPr>
          <w:trHeight w:hRule="exact" w:val="277"/>
          <w:jc w:val="center"/>
        </w:trPr>
        <w:tc>
          <w:tcPr>
            <w:tcW w:w="23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EF3D95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d</w:t>
            </w:r>
          </w:p>
        </w:tc>
        <w:tc>
          <w:tcPr>
            <w:tcW w:w="17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51683C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E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052F8B" w:rsidP="005B773F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f</w:t>
            </w:r>
          </w:p>
        </w:tc>
      </w:tr>
      <w:tr w:rsidR="00052F8B" w:rsidRPr="004E3885" w:rsidTr="005E142C">
        <w:trPr>
          <w:jc w:val="center"/>
        </w:trPr>
        <w:tc>
          <w:tcPr>
            <w:tcW w:w="2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4E3885" w:rsidRDefault="00052F8B" w:rsidP="001C0FB7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Materiál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4E3885" w:rsidRDefault="00052F8B" w:rsidP="005E142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52F8B" w:rsidRPr="004E3885" w:rsidTr="005E142C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EF3D95" w:rsidRPr="004E3885" w:rsidRDefault="00052F8B" w:rsidP="00EF3D95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Nedokončená</w:t>
            </w:r>
            <w:r w:rsidR="00EF3D95" w:rsidRPr="004E3885">
              <w:rPr>
                <w:rFonts w:cs="Arial"/>
                <w:sz w:val="20"/>
                <w:szCs w:val="20"/>
              </w:rPr>
              <w:t xml:space="preserve"> </w:t>
            </w:r>
            <w:r w:rsidRPr="004E3885">
              <w:rPr>
                <w:rFonts w:cs="Arial"/>
                <w:sz w:val="20"/>
                <w:szCs w:val="20"/>
              </w:rPr>
              <w:t>výrob</w:t>
            </w:r>
            <w:r w:rsidR="00B51558" w:rsidRPr="004E3885">
              <w:rPr>
                <w:rFonts w:cs="Arial"/>
                <w:sz w:val="20"/>
                <w:szCs w:val="20"/>
              </w:rPr>
              <w:t>a a</w:t>
            </w:r>
          </w:p>
          <w:p w:rsidR="00052F8B" w:rsidRPr="004E3885" w:rsidRDefault="00052F8B" w:rsidP="00EF3D95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polotovary vlastnej výroby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4E3885" w:rsidRDefault="00052F8B" w:rsidP="005E142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52F8B" w:rsidRPr="004E3885" w:rsidTr="005E142C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052F8B" w:rsidRPr="004E3885" w:rsidRDefault="00052F8B" w:rsidP="001C0FB7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Výrobky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52F8B" w:rsidRPr="004E3885" w:rsidRDefault="007A6019" w:rsidP="005E142C">
            <w:pPr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078" w:type="dxa"/>
            <w:vAlign w:val="center"/>
          </w:tcPr>
          <w:p w:rsidR="00052F8B" w:rsidRPr="004E3885" w:rsidRDefault="004E5674" w:rsidP="004E5674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629</w:t>
            </w:r>
          </w:p>
        </w:tc>
        <w:tc>
          <w:tcPr>
            <w:tcW w:w="1665" w:type="dxa"/>
            <w:vAlign w:val="center"/>
          </w:tcPr>
          <w:p w:rsidR="00052F8B" w:rsidRPr="004E3885" w:rsidRDefault="004E5674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1736" w:type="dxa"/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2F8B" w:rsidRPr="004E3885" w:rsidRDefault="004E5674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338</w:t>
            </w:r>
          </w:p>
        </w:tc>
      </w:tr>
      <w:tr w:rsidR="00052F8B" w:rsidRPr="004E3885" w:rsidTr="005E142C">
        <w:trPr>
          <w:jc w:val="center"/>
        </w:trPr>
        <w:tc>
          <w:tcPr>
            <w:tcW w:w="233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4E3885" w:rsidRDefault="00052F8B" w:rsidP="001C0FB7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 xml:space="preserve">Zvieratá 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4E3885" w:rsidRDefault="00052F8B" w:rsidP="005E142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52F8B" w:rsidRPr="004E3885" w:rsidTr="004E3885">
        <w:trPr>
          <w:trHeight w:val="262"/>
          <w:jc w:val="center"/>
        </w:trPr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4E3885" w:rsidRDefault="00052F8B" w:rsidP="001C0FB7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Tovar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4E3885" w:rsidRDefault="007A6019" w:rsidP="005E142C">
            <w:pPr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53 117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052F8B" w:rsidRPr="004E3885" w:rsidRDefault="00186D3A" w:rsidP="005077C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5 656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052F8B" w:rsidRPr="004E3885" w:rsidRDefault="00186D3A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58 773</w:t>
            </w:r>
          </w:p>
        </w:tc>
      </w:tr>
      <w:tr w:rsidR="00586763" w:rsidRPr="004E3885" w:rsidTr="004E3885">
        <w:trPr>
          <w:trHeight w:val="301"/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586763" w:rsidRPr="004E3885" w:rsidRDefault="00586763" w:rsidP="002507B0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Nehnuteľnosť na predaj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586763" w:rsidRPr="004E3885" w:rsidRDefault="00586763" w:rsidP="005E142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86763" w:rsidRPr="004E3885" w:rsidRDefault="00586763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586763" w:rsidRPr="004E3885" w:rsidRDefault="00586763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586763" w:rsidRPr="004E3885" w:rsidRDefault="00586763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86763" w:rsidRPr="004E3885" w:rsidRDefault="00586763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1C48" w:rsidRPr="004E3885" w:rsidTr="005E142C">
        <w:trPr>
          <w:jc w:val="center"/>
        </w:trPr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A71C48" w:rsidRPr="004E3885" w:rsidRDefault="00A71C48" w:rsidP="002507B0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>Poskytnuté preddavky na zásoby</w:t>
            </w: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A71C48" w:rsidRPr="004E3885" w:rsidRDefault="00A71C48" w:rsidP="005E142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A71C48" w:rsidRPr="004E3885" w:rsidRDefault="00A71C48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71C48" w:rsidRPr="004E3885" w:rsidRDefault="00A71C48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71C48" w:rsidRPr="004E3885" w:rsidRDefault="00A71C48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71C48" w:rsidRPr="004E3885" w:rsidRDefault="00A71C48" w:rsidP="005E142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52F8B" w:rsidRPr="004E3885" w:rsidTr="005E142C">
        <w:trPr>
          <w:jc w:val="center"/>
        </w:trPr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4E3885" w:rsidRDefault="00052F8B" w:rsidP="001C0FB7">
            <w:pPr>
              <w:rPr>
                <w:rFonts w:cs="Arial"/>
                <w:b/>
                <w:sz w:val="20"/>
                <w:szCs w:val="20"/>
              </w:rPr>
            </w:pPr>
            <w:r w:rsidRPr="004E3885">
              <w:rPr>
                <w:rFonts w:cs="Arial"/>
                <w:b/>
                <w:sz w:val="20"/>
                <w:szCs w:val="20"/>
              </w:rPr>
              <w:t>Zásoby spolu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4E3885" w:rsidRDefault="007A6019" w:rsidP="005E142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E3885">
              <w:rPr>
                <w:rFonts w:cs="Arial"/>
                <w:b/>
                <w:sz w:val="20"/>
                <w:szCs w:val="20"/>
              </w:rPr>
              <w:t>53 237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052F8B" w:rsidRPr="004E3885" w:rsidRDefault="00186D3A" w:rsidP="005E142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E3885">
              <w:rPr>
                <w:rFonts w:cs="Arial"/>
                <w:b/>
                <w:sz w:val="20"/>
                <w:szCs w:val="20"/>
              </w:rPr>
              <w:t>6 285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52F8B" w:rsidRPr="004E3885" w:rsidRDefault="00186D3A" w:rsidP="005E142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E3885">
              <w:rPr>
                <w:rFonts w:cs="Arial"/>
                <w:b/>
                <w:sz w:val="20"/>
                <w:szCs w:val="20"/>
              </w:rPr>
              <w:t>411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052F8B" w:rsidRPr="004E3885" w:rsidRDefault="00052F8B" w:rsidP="005E142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052F8B" w:rsidRPr="004E3885" w:rsidRDefault="00186D3A" w:rsidP="005E142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E3885">
              <w:rPr>
                <w:rFonts w:cs="Arial"/>
                <w:b/>
                <w:sz w:val="20"/>
                <w:szCs w:val="20"/>
              </w:rPr>
              <w:t>59 111</w:t>
            </w:r>
          </w:p>
        </w:tc>
      </w:tr>
    </w:tbl>
    <w:p w:rsidR="00DE3F6E" w:rsidRDefault="00DE3F6E" w:rsidP="00297350"/>
    <w:p w:rsidR="0097480C" w:rsidRDefault="0097480C" w:rsidP="00297350">
      <w: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3"/>
      </w:tblGrid>
      <w:tr w:rsidR="0097480C" w:rsidRPr="002B2E75" w:rsidTr="0097480C">
        <w:trPr>
          <w:jc w:val="center"/>
        </w:trPr>
        <w:tc>
          <w:tcPr>
            <w:tcW w:w="602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480C" w:rsidRPr="002B2E75" w:rsidRDefault="0097480C" w:rsidP="00885FAA">
            <w:pPr>
              <w:pStyle w:val="TopHeader"/>
            </w:pPr>
            <w:r>
              <w:t>Nehnuteľnosť na predaj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7480C" w:rsidRPr="002B2E75" w:rsidRDefault="0097480C" w:rsidP="0097480C">
            <w:pPr>
              <w:pStyle w:val="TopHeader"/>
            </w:pPr>
            <w:r w:rsidRPr="002B2E75">
              <w:t xml:space="preserve">Hodnota </w:t>
            </w:r>
          </w:p>
        </w:tc>
      </w:tr>
      <w:tr w:rsidR="0097480C" w:rsidRPr="002B2E75" w:rsidTr="0097480C">
        <w:trPr>
          <w:jc w:val="center"/>
        </w:trPr>
        <w:tc>
          <w:tcPr>
            <w:tcW w:w="6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80C" w:rsidRPr="002B2E75" w:rsidRDefault="0097480C" w:rsidP="00885FA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Náklady na obstarávanie nehnuteľnosti na predaj za účtovné obdobie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80C" w:rsidRPr="002B2E75" w:rsidRDefault="0097480C" w:rsidP="00885FAA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97480C" w:rsidRPr="002B2E75" w:rsidTr="0097480C">
        <w:trPr>
          <w:jc w:val="center"/>
        </w:trPr>
        <w:tc>
          <w:tcPr>
            <w:tcW w:w="6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80C" w:rsidRPr="002B2E75" w:rsidRDefault="0097480C" w:rsidP="00974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Náklady na obstarávanie nehnuteľnosti na predaj od začiatku bstarávania</w:t>
            </w: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80C" w:rsidRPr="002B2E75" w:rsidRDefault="0097480C" w:rsidP="00885FAA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</w:tbl>
    <w:p w:rsidR="0097480C" w:rsidRDefault="0097480C" w:rsidP="00297350"/>
    <w:p w:rsidR="00052F8B" w:rsidRPr="00DE0B61" w:rsidRDefault="00052F8B" w:rsidP="00C6517C">
      <w:pPr>
        <w:pStyle w:val="Nzov"/>
        <w:spacing w:before="0" w:beforeAutospacing="0" w:after="60"/>
        <w:jc w:val="both"/>
        <w:rPr>
          <w:b w:val="0"/>
        </w:rPr>
      </w:pPr>
      <w:r w:rsidRPr="00DE0B61">
        <w:rPr>
          <w:b w:val="0"/>
        </w:rPr>
        <w:t xml:space="preserve">F. p) o </w:t>
      </w:r>
      <w:r w:rsidRPr="00DE0B61">
        <w:rPr>
          <w:b w:val="0"/>
          <w:u w:val="single"/>
        </w:rPr>
        <w:t>zásobách,</w:t>
      </w:r>
      <w:r w:rsidR="00DE0B61" w:rsidRPr="00DE0B61">
        <w:rPr>
          <w:b w:val="0"/>
          <w:u w:val="single"/>
        </w:rPr>
        <w:t xml:space="preserve"> </w:t>
      </w:r>
      <w:r w:rsidRPr="00DE0B61">
        <w:rPr>
          <w:b w:val="0"/>
          <w:u w:val="single"/>
        </w:rPr>
        <w:t>n</w:t>
      </w:r>
      <w:r w:rsidR="00B51558" w:rsidRPr="00DE0B61">
        <w:rPr>
          <w:b w:val="0"/>
          <w:u w:val="single"/>
        </w:rPr>
        <w:t>a </w:t>
      </w:r>
      <w:r w:rsidR="00297350" w:rsidRPr="00DE0B61">
        <w:rPr>
          <w:b w:val="0"/>
          <w:u w:val="single"/>
        </w:rPr>
        <w:t>ktoré je zriadené záložné právo</w:t>
      </w:r>
      <w:r w:rsidR="00297350" w:rsidRPr="00DE0B61">
        <w:rPr>
          <w:b w:val="0"/>
        </w:rPr>
        <w:t xml:space="preserve"> </w:t>
      </w:r>
      <w:r w:rsidRPr="00DE0B61">
        <w:rPr>
          <w:b w:val="0"/>
        </w:rPr>
        <w:t xml:space="preserve"> </w:t>
      </w:r>
    </w:p>
    <w:p w:rsidR="00F71DFC" w:rsidRDefault="00F71DFC" w:rsidP="00F71DFC">
      <w:r>
        <w:tab/>
        <w:t>Spoločnosť nemá zásoby na ktoré je zriadené záložné právo.</w:t>
      </w:r>
    </w:p>
    <w:p w:rsidR="00F71DFC" w:rsidRPr="004E3885" w:rsidRDefault="00F71DFC" w:rsidP="00F71DFC">
      <w:pPr>
        <w:rPr>
          <w:sz w:val="16"/>
          <w:szCs w:val="16"/>
        </w:rPr>
      </w:pPr>
    </w:p>
    <w:p w:rsidR="00052F8B" w:rsidRDefault="00052F8B" w:rsidP="00C6517C">
      <w:pPr>
        <w:pStyle w:val="Nzov"/>
        <w:spacing w:before="0" w:beforeAutospacing="0" w:after="0"/>
        <w:jc w:val="left"/>
      </w:pPr>
      <w:r w:rsidRPr="00DE0B61">
        <w:rPr>
          <w:b w:val="0"/>
        </w:rPr>
        <w:t xml:space="preserve">F. </w:t>
      </w:r>
      <w:r w:rsidR="006B7481" w:rsidRPr="00DE0B61">
        <w:rPr>
          <w:b w:val="0"/>
        </w:rPr>
        <w:t>q</w:t>
      </w:r>
      <w:r w:rsidRPr="00DE0B61">
        <w:rPr>
          <w:b w:val="0"/>
        </w:rPr>
        <w:t>)</w:t>
      </w:r>
      <w:r w:rsidRPr="002B2E75">
        <w:t xml:space="preserve">  </w:t>
      </w:r>
      <w:r w:rsidRPr="00DE0B61">
        <w:rPr>
          <w:b w:val="0"/>
          <w:u w:val="single"/>
        </w:rPr>
        <w:t xml:space="preserve">o zákazkovej výrobe </w:t>
      </w:r>
      <w:r w:rsidR="00B51558" w:rsidRPr="00DE0B61">
        <w:rPr>
          <w:b w:val="0"/>
          <w:u w:val="single"/>
        </w:rPr>
        <w:t>a </w:t>
      </w:r>
      <w:r w:rsidRPr="00DE0B61">
        <w:rPr>
          <w:b w:val="0"/>
          <w:u w:val="single"/>
        </w:rPr>
        <w:t>o zákazkovej výstavbe nehnuteľnosti určenej n</w:t>
      </w:r>
      <w:r w:rsidR="00B51558" w:rsidRPr="00DE0B61">
        <w:rPr>
          <w:b w:val="0"/>
          <w:u w:val="single"/>
        </w:rPr>
        <w:t>a </w:t>
      </w:r>
      <w:r w:rsidRPr="00DE0B61">
        <w:rPr>
          <w:b w:val="0"/>
          <w:u w:val="single"/>
        </w:rPr>
        <w:t>predaj</w:t>
      </w:r>
    </w:p>
    <w:p w:rsidR="0097565F" w:rsidRPr="004E3885" w:rsidRDefault="0097565F" w:rsidP="0097565F">
      <w:pPr>
        <w:rPr>
          <w:sz w:val="16"/>
          <w:szCs w:val="16"/>
        </w:rPr>
      </w:pPr>
    </w:p>
    <w:p w:rsidR="00633A06" w:rsidRDefault="00633A06" w:rsidP="00633A06">
      <w:r>
        <w:tab/>
        <w:t>Účtovná jednotka nemá vecnú náplň pre účtovanie o zákazkovej výrobe.</w:t>
      </w:r>
    </w:p>
    <w:p w:rsidR="0097565F" w:rsidRPr="004E3885" w:rsidRDefault="0097565F" w:rsidP="00633A06">
      <w:pPr>
        <w:rPr>
          <w:sz w:val="16"/>
          <w:szCs w:val="16"/>
        </w:rPr>
      </w:pPr>
    </w:p>
    <w:p w:rsidR="002A46B5" w:rsidRPr="00DE0B61" w:rsidRDefault="00052F8B" w:rsidP="00C6517C">
      <w:pPr>
        <w:pStyle w:val="Nzov"/>
        <w:spacing w:before="0" w:beforeAutospacing="0" w:after="60"/>
        <w:jc w:val="left"/>
        <w:rPr>
          <w:b w:val="0"/>
        </w:rPr>
      </w:pPr>
      <w:r w:rsidRPr="00DE0B61">
        <w:rPr>
          <w:b w:val="0"/>
        </w:rPr>
        <w:t xml:space="preserve">F. r) o vývoji </w:t>
      </w:r>
      <w:r w:rsidRPr="00DE0B61">
        <w:rPr>
          <w:b w:val="0"/>
          <w:u w:val="single"/>
        </w:rPr>
        <w:t>opravnej položky  k pohľadávkam</w:t>
      </w:r>
      <w:r w:rsidRPr="00DE0B61">
        <w:rPr>
          <w:b w:val="0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134"/>
        <w:gridCol w:w="1701"/>
        <w:gridCol w:w="1843"/>
        <w:gridCol w:w="1300"/>
      </w:tblGrid>
      <w:tr w:rsidR="002A46B5" w:rsidRPr="002B2E75" w:rsidTr="00973762">
        <w:trPr>
          <w:jc w:val="center"/>
        </w:trPr>
        <w:tc>
          <w:tcPr>
            <w:tcW w:w="1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C408DF">
            <w:pPr>
              <w:pStyle w:val="TopHeader"/>
            </w:pPr>
            <w:r w:rsidRPr="002B2E75">
              <w:t>Pohľadávky</w:t>
            </w:r>
          </w:p>
        </w:tc>
        <w:tc>
          <w:tcPr>
            <w:tcW w:w="72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C408DF">
            <w:pPr>
              <w:pStyle w:val="TopHeader"/>
            </w:pPr>
            <w:r w:rsidRPr="002B2E75">
              <w:t>Bežné účtovné obdobie</w:t>
            </w:r>
          </w:p>
        </w:tc>
      </w:tr>
      <w:tr w:rsidR="002A46B5" w:rsidRPr="002B2E75" w:rsidTr="009A2701">
        <w:trPr>
          <w:jc w:val="center"/>
        </w:trPr>
        <w:tc>
          <w:tcPr>
            <w:tcW w:w="19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C408DF">
            <w:pPr>
              <w:pStyle w:val="TopHead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2B2E75" w:rsidRDefault="002A46B5" w:rsidP="00C408DF">
            <w:pPr>
              <w:pStyle w:val="TopHeader"/>
            </w:pPr>
            <w:r w:rsidRPr="002B2E75">
              <w:t>Stav OP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517C" w:rsidRDefault="002A46B5" w:rsidP="00C6517C">
            <w:pPr>
              <w:pStyle w:val="TopHeader"/>
            </w:pPr>
            <w:r w:rsidRPr="002B2E75">
              <w:t>Tvorba</w:t>
            </w:r>
          </w:p>
          <w:p w:rsidR="002A46B5" w:rsidRPr="002B2E75" w:rsidRDefault="002A46B5" w:rsidP="00C6517C">
            <w:pPr>
              <w:pStyle w:val="TopHeader"/>
            </w:pPr>
            <w:r w:rsidRPr="002B2E75">
              <w:t>OP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C6517C" w:rsidRDefault="002A46B5" w:rsidP="009A2701">
            <w:pPr>
              <w:pStyle w:val="TopHeader"/>
            </w:pPr>
            <w:r w:rsidRPr="00C6517C">
              <w:t>Z</w:t>
            </w:r>
            <w:r w:rsidR="009A2701" w:rsidRPr="00C6517C">
              <w:t xml:space="preserve">účtovanie </w:t>
            </w:r>
            <w:r w:rsidRPr="00C6517C">
              <w:t>OP</w:t>
            </w:r>
            <w:r w:rsidR="009A2701" w:rsidRPr="00C6517C">
              <w:t xml:space="preserve"> z dôvodu zániku opodstatnenosti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46B5" w:rsidRPr="00C6517C" w:rsidRDefault="002A46B5" w:rsidP="00C408DF">
            <w:pPr>
              <w:pStyle w:val="TopHeader"/>
            </w:pPr>
            <w:r w:rsidRPr="00C6517C">
              <w:t>Zúčtovanie OP</w:t>
            </w:r>
            <w:r w:rsidR="009A2701" w:rsidRPr="00C6517C">
              <w:t xml:space="preserve"> z dôvodu vyradenia majetku </w:t>
            </w:r>
            <w:r w:rsidR="00C6517C">
              <w:br/>
            </w:r>
            <w:r w:rsidR="009A2701" w:rsidRPr="00C6517C">
              <w:t>z účtovníctva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46B5" w:rsidRPr="002B2E75" w:rsidRDefault="002A46B5" w:rsidP="00C408DF">
            <w:pPr>
              <w:pStyle w:val="TopHeader"/>
            </w:pPr>
            <w:r w:rsidRPr="002B2E75">
              <w:t>Stav OP na konci účtovného obdobia</w:t>
            </w:r>
          </w:p>
        </w:tc>
      </w:tr>
      <w:tr w:rsidR="00052F8B" w:rsidRPr="002B2E75" w:rsidTr="009A2701">
        <w:trPr>
          <w:jc w:val="center"/>
        </w:trPr>
        <w:tc>
          <w:tcPr>
            <w:tcW w:w="191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2B2E75">
              <w:rPr>
                <w:rFonts w:cs="Arial"/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2B2E75">
              <w:rPr>
                <w:rFonts w:cs="Arial"/>
                <w:b w:val="0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2B2E75">
              <w:rPr>
                <w:rFonts w:cs="Arial"/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C6517C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C6517C">
              <w:rPr>
                <w:rFonts w:cs="Arial"/>
                <w:b w:val="0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C6517C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C6517C">
              <w:rPr>
                <w:rFonts w:cs="Arial"/>
                <w:b w:val="0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052F8B" w:rsidP="00C408DF">
            <w:pPr>
              <w:pStyle w:val="TopHeader"/>
              <w:rPr>
                <w:rFonts w:cs="Arial"/>
                <w:b w:val="0"/>
              </w:rPr>
            </w:pPr>
            <w:r w:rsidRPr="002B2E75">
              <w:rPr>
                <w:rFonts w:cs="Arial"/>
                <w:b w:val="0"/>
              </w:rPr>
              <w:t>f</w:t>
            </w:r>
          </w:p>
        </w:tc>
      </w:tr>
      <w:tr w:rsidR="00052F8B" w:rsidRPr="002B2E75" w:rsidTr="005E142C">
        <w:trPr>
          <w:jc w:val="center"/>
        </w:trPr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5B765E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23 120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DE0B61" w:rsidP="005E142C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17 294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593162" w:rsidP="00593162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4 287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5E142C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DE0B61" w:rsidP="005E142C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36 127</w:t>
            </w:r>
          </w:p>
        </w:tc>
      </w:tr>
      <w:tr w:rsidR="00052F8B" w:rsidRPr="002B2E75" w:rsidTr="009A2701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4E3885" w:rsidRDefault="00052F8B" w:rsidP="001501C5">
            <w:pPr>
              <w:rPr>
                <w:rFonts w:cs="Arial"/>
                <w:sz w:val="20"/>
                <w:szCs w:val="20"/>
              </w:rPr>
            </w:pPr>
            <w:r w:rsidRPr="004E3885">
              <w:rPr>
                <w:rFonts w:cs="Arial"/>
                <w:sz w:val="20"/>
                <w:szCs w:val="20"/>
              </w:rPr>
              <w:t xml:space="preserve">Pohľadávky voči dcérskej </w:t>
            </w:r>
            <w:r w:rsidR="001501C5" w:rsidRPr="004E3885">
              <w:rPr>
                <w:rFonts w:cs="Arial"/>
                <w:sz w:val="20"/>
                <w:szCs w:val="20"/>
              </w:rPr>
              <w:t>účtovnej jednotke</w:t>
            </w:r>
            <w:r w:rsidRPr="004E3885">
              <w:rPr>
                <w:rFonts w:cs="Arial"/>
                <w:sz w:val="20"/>
                <w:szCs w:val="20"/>
              </w:rPr>
              <w:t xml:space="preserve"> </w:t>
            </w:r>
            <w:r w:rsidR="00B51558" w:rsidRPr="004E3885">
              <w:rPr>
                <w:rFonts w:cs="Arial"/>
                <w:sz w:val="20"/>
                <w:szCs w:val="20"/>
              </w:rPr>
              <w:t>a</w:t>
            </w:r>
            <w:r w:rsidR="001501C5" w:rsidRPr="004E3885">
              <w:rPr>
                <w:rFonts w:cs="Arial"/>
                <w:sz w:val="20"/>
                <w:szCs w:val="20"/>
              </w:rPr>
              <w:t> </w:t>
            </w:r>
            <w:r w:rsidRPr="004E3885">
              <w:rPr>
                <w:rFonts w:cs="Arial"/>
                <w:sz w:val="20"/>
                <w:szCs w:val="20"/>
              </w:rPr>
              <w:t>materskej</w:t>
            </w:r>
            <w:r w:rsidR="001501C5" w:rsidRPr="004E3885">
              <w:rPr>
                <w:rFonts w:cs="Arial"/>
                <w:sz w:val="20"/>
                <w:szCs w:val="20"/>
              </w:rPr>
              <w:t xml:space="preserve"> účtovnej jednotke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0830D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 w:rsidTr="009A2701">
        <w:trPr>
          <w:jc w:val="center"/>
        </w:trPr>
        <w:tc>
          <w:tcPr>
            <w:tcW w:w="191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F9084E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Ostatné pohľadávky </w:t>
            </w:r>
            <w:r w:rsidR="00B51558" w:rsidRPr="002B2E75">
              <w:rPr>
                <w:rFonts w:cs="Arial"/>
                <w:szCs w:val="22"/>
              </w:rPr>
              <w:t>v </w:t>
            </w:r>
            <w:r w:rsidRPr="002B2E75">
              <w:rPr>
                <w:rFonts w:cs="Arial"/>
                <w:szCs w:val="22"/>
              </w:rPr>
              <w:t>rámci kons</w:t>
            </w:r>
            <w:r w:rsidR="00F9084E" w:rsidRPr="002B2E75">
              <w:rPr>
                <w:rFonts w:cs="Arial"/>
                <w:szCs w:val="22"/>
              </w:rPr>
              <w:t>.</w:t>
            </w:r>
            <w:r w:rsidRPr="002B2E75">
              <w:rPr>
                <w:rFonts w:cs="Arial"/>
                <w:szCs w:val="22"/>
              </w:rPr>
              <w:t xml:space="preserve">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 w:rsidTr="009A2701">
        <w:trPr>
          <w:jc w:val="center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spoločníkom, členom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 w:rsidTr="009A2701">
        <w:trPr>
          <w:jc w:val="center"/>
        </w:trPr>
        <w:tc>
          <w:tcPr>
            <w:tcW w:w="19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0830D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0830D8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 w:rsidTr="005E142C">
        <w:trPr>
          <w:jc w:val="center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5B765E" w:rsidP="005E142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23 120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DE0B61" w:rsidP="005E142C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17 294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593162" w:rsidP="005E142C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4 287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052F8B" w:rsidP="005E142C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DE0B61" w:rsidP="005E142C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36 127</w:t>
            </w:r>
          </w:p>
        </w:tc>
      </w:tr>
    </w:tbl>
    <w:p w:rsidR="00CD458D" w:rsidRDefault="00CD458D" w:rsidP="007D214B"/>
    <w:p w:rsidR="007D214B" w:rsidRDefault="007D214B" w:rsidP="007D214B">
      <w:r>
        <w:t xml:space="preserve">ÚJ tvorí účtovné opravné položky </w:t>
      </w:r>
      <w:r w:rsidR="00BE672A">
        <w:t>podľa týchto zásad:</w:t>
      </w:r>
    </w:p>
    <w:p w:rsidR="00BE672A" w:rsidRPr="007D214B" w:rsidRDefault="00BE672A" w:rsidP="007D214B"/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520"/>
        <w:gridCol w:w="1520"/>
      </w:tblGrid>
      <w:tr w:rsidR="00BE672A" w:rsidRPr="00BE672A" w:rsidTr="00BE672A">
        <w:trPr>
          <w:trHeight w:val="48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Interval po splatnosti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Mestá a obce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Ostatní klienti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0 až 90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0%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91 až 180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50%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181 až 270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75%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271 až 360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100%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361 až 540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100%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541 až 720 dní po splatnosti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75%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100%</w:t>
            </w:r>
          </w:p>
        </w:tc>
      </w:tr>
      <w:tr w:rsidR="00BE672A" w:rsidRPr="00BE672A" w:rsidTr="00BE672A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rPr>
                <w:rFonts w:ascii="Arial" w:hAnsi="Arial" w:cs="Arial"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szCs w:val="22"/>
                <w:lang w:eastAsia="sk-SK"/>
              </w:rPr>
              <w:t>nad 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2A" w:rsidRPr="00BE672A" w:rsidRDefault="00BE672A" w:rsidP="00BE672A">
            <w:pPr>
              <w:jc w:val="center"/>
              <w:rPr>
                <w:rFonts w:ascii="Arial" w:hAnsi="Arial" w:cs="Arial"/>
                <w:b/>
                <w:bCs/>
                <w:szCs w:val="22"/>
                <w:lang w:eastAsia="sk-SK"/>
              </w:rPr>
            </w:pPr>
            <w:r w:rsidRPr="00BE672A">
              <w:rPr>
                <w:rFonts w:ascii="Arial" w:hAnsi="Arial" w:cs="Arial"/>
                <w:b/>
                <w:bCs/>
                <w:szCs w:val="22"/>
                <w:lang w:eastAsia="sk-SK"/>
              </w:rPr>
              <w:t>100%</w:t>
            </w:r>
          </w:p>
        </w:tc>
      </w:tr>
    </w:tbl>
    <w:p w:rsidR="00BE672A" w:rsidRDefault="00BE672A" w:rsidP="00926F7D">
      <w:r>
        <w:t xml:space="preserve"> Okrem týchto zásad tvorí ešte nedaňovú OP z rizikových </w:t>
      </w:r>
      <w:r w:rsidR="00C20134">
        <w:t>pohľadávok. Daňové OP k pohľadávkam tvorí na základe § 20/14 a, b, c zákona DP.</w:t>
      </w:r>
    </w:p>
    <w:p w:rsidR="00C20134" w:rsidRPr="00926F7D" w:rsidRDefault="00C20134" w:rsidP="00926F7D"/>
    <w:p w:rsidR="00052F8B" w:rsidRDefault="00052F8B" w:rsidP="00EF3D95">
      <w:pPr>
        <w:pStyle w:val="Nzov"/>
        <w:keepNext w:val="0"/>
        <w:widowControl w:val="0"/>
        <w:spacing w:before="0" w:beforeAutospacing="0" w:after="0"/>
        <w:jc w:val="left"/>
        <w:rPr>
          <w:b w:val="0"/>
          <w:u w:val="single"/>
        </w:rPr>
      </w:pPr>
      <w:r w:rsidRPr="00C20134">
        <w:rPr>
          <w:b w:val="0"/>
          <w:u w:val="single"/>
        </w:rPr>
        <w:t xml:space="preserve">F. s) </w:t>
      </w:r>
      <w:r w:rsidR="007F2BF6" w:rsidRPr="00C20134">
        <w:rPr>
          <w:b w:val="0"/>
          <w:u w:val="single"/>
        </w:rPr>
        <w:t xml:space="preserve">prílohy č. 3 </w:t>
      </w:r>
      <w:r w:rsidRPr="00C20134">
        <w:rPr>
          <w:b w:val="0"/>
          <w:u w:val="single"/>
        </w:rPr>
        <w:t xml:space="preserve">o  vekovej štruktúre pohľadávok </w:t>
      </w:r>
    </w:p>
    <w:p w:rsidR="00C20134" w:rsidRPr="00C20134" w:rsidRDefault="00C20134" w:rsidP="00C20134"/>
    <w:p w:rsidR="007F2BF6" w:rsidRPr="002B2E75" w:rsidRDefault="007F2BF6" w:rsidP="007F2BF6">
      <w:r w:rsidRPr="002B2E75"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030"/>
        <w:gridCol w:w="2030"/>
        <w:gridCol w:w="2030"/>
      </w:tblGrid>
      <w:tr w:rsidR="00C5295F" w:rsidRPr="002B2E75">
        <w:trPr>
          <w:jc w:val="center"/>
        </w:trPr>
        <w:tc>
          <w:tcPr>
            <w:tcW w:w="31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B51558" w:rsidP="00D911D9">
            <w:pPr>
              <w:pStyle w:val="TopHeader"/>
            </w:pPr>
            <w:r w:rsidRPr="002B2E75">
              <w:t>V </w:t>
            </w:r>
            <w:r w:rsidR="00052F8B" w:rsidRPr="002B2E75">
              <w:t>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Po lehote splatnosti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D911D9">
            <w:pPr>
              <w:pStyle w:val="TopHeader"/>
            </w:pPr>
            <w:r w:rsidRPr="002B2E75">
              <w:t>Pohľadávky spolu</w:t>
            </w:r>
          </w:p>
        </w:tc>
      </w:tr>
      <w:tr w:rsidR="00C5295F" w:rsidRPr="002B2E75">
        <w:trPr>
          <w:trHeight w:hRule="exact" w:val="227"/>
          <w:jc w:val="center"/>
        </w:trPr>
        <w:tc>
          <w:tcPr>
            <w:tcW w:w="31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51683C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51683C" w:rsidP="009E6C99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D</w:t>
            </w:r>
          </w:p>
        </w:tc>
      </w:tr>
      <w:tr w:rsidR="000D7105" w:rsidRPr="002B2E75" w:rsidTr="00E045AB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bottom w:val="single" w:sz="12" w:space="0" w:color="auto"/>
            </w:tcBorders>
            <w:vAlign w:val="center"/>
          </w:tcPr>
          <w:p w:rsidR="000D7105" w:rsidRPr="002B2E75" w:rsidRDefault="000D7105" w:rsidP="000D7105">
            <w:pPr>
              <w:rPr>
                <w:b/>
              </w:rPr>
            </w:pPr>
            <w:r w:rsidRPr="002B2E75">
              <w:rPr>
                <w:rFonts w:cs="Arial"/>
                <w:b/>
                <w:szCs w:val="22"/>
              </w:rPr>
              <w:t>Dlhodobé pohľadávky</w:t>
            </w:r>
          </w:p>
        </w:tc>
      </w:tr>
      <w:tr w:rsidR="00C5295F" w:rsidRPr="002B2E75" w:rsidTr="00E045AB">
        <w:trPr>
          <w:trHeight w:hRule="exact" w:val="329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 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dcérskej účtovnej jednotke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Ostatné pohľadávky </w:t>
            </w:r>
            <w:r w:rsidR="00B51558" w:rsidRPr="002B2E75">
              <w:rPr>
                <w:rFonts w:cs="Arial"/>
                <w:szCs w:val="22"/>
              </w:rPr>
              <w:t>v </w:t>
            </w:r>
            <w:r w:rsidRPr="002B2E75">
              <w:rPr>
                <w:rFonts w:cs="Arial"/>
                <w:szCs w:val="22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>
        <w:trPr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spoločníkom, členom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 w:rsidTr="00E045AB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3A5CA2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Iné pohľadávky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D911D9">
            <w:pPr>
              <w:jc w:val="center"/>
              <w:rPr>
                <w:rFonts w:cs="Arial"/>
                <w:szCs w:val="22"/>
              </w:rPr>
            </w:pPr>
          </w:p>
        </w:tc>
      </w:tr>
      <w:tr w:rsidR="00C5295F" w:rsidRPr="002B2E75" w:rsidTr="00E045AB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Dlhodobé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F75EF0" w:rsidP="00C5357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F75EF0" w:rsidP="00C5357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F75EF0" w:rsidP="00C5357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  <w:tr w:rsidR="000D7105" w:rsidRPr="002B2E75" w:rsidTr="00E045AB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105" w:rsidRPr="002B2E75" w:rsidRDefault="000D7105" w:rsidP="000D7105">
            <w:pPr>
              <w:rPr>
                <w:b/>
              </w:rPr>
            </w:pPr>
            <w:r w:rsidRPr="002B2E75">
              <w:rPr>
                <w:rFonts w:cs="Arial"/>
                <w:b/>
                <w:szCs w:val="22"/>
              </w:rPr>
              <w:t>Krátkodobé pohľadávky</w:t>
            </w:r>
          </w:p>
        </w:tc>
      </w:tr>
      <w:tr w:rsidR="00C5295F" w:rsidRPr="002B2E75" w:rsidTr="005E142C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D73F85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399 147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2B2E75" w:rsidRDefault="00D73F85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142 578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52F8B" w:rsidRPr="002B2E75" w:rsidRDefault="00D531C8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541 725</w:t>
            </w:r>
          </w:p>
        </w:tc>
      </w:tr>
      <w:tr w:rsidR="00C5295F" w:rsidRPr="002B2E75" w:rsidTr="005E142C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dcérskej účtovnej jednotke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materskej účtovnej jednotke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</w:tr>
      <w:tr w:rsidR="00C5295F" w:rsidRPr="002B2E75" w:rsidTr="005E142C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Ostatné pohľadávky </w:t>
            </w:r>
            <w:r w:rsidR="00B51558" w:rsidRPr="002B2E75">
              <w:rPr>
                <w:rFonts w:cs="Arial"/>
                <w:szCs w:val="22"/>
              </w:rPr>
              <w:t>v </w:t>
            </w:r>
            <w:r w:rsidRPr="002B2E75">
              <w:rPr>
                <w:rFonts w:cs="Arial"/>
                <w:szCs w:val="22"/>
              </w:rPr>
              <w:t>rámci konsolidovaného celku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</w:tr>
      <w:tr w:rsidR="00C5295F" w:rsidRPr="002B2E75" w:rsidTr="005E142C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voči spoločníkom, členom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združeniu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</w:tr>
      <w:tr w:rsidR="00C5295F" w:rsidRPr="002B2E75" w:rsidTr="005E142C">
        <w:trPr>
          <w:trHeight w:hRule="exact" w:val="329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Sociálne poistenie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</w:tr>
      <w:tr w:rsidR="00C5295F" w:rsidRPr="002B2E75" w:rsidTr="005E142C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Daňové pohľadávky 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dotácie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</w:tr>
      <w:tr w:rsidR="00C5295F" w:rsidRPr="002B2E75" w:rsidTr="005E142C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52F8B" w:rsidRPr="002B2E75" w:rsidRDefault="00D531C8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33 250</w:t>
            </w:r>
          </w:p>
        </w:tc>
        <w:tc>
          <w:tcPr>
            <w:tcW w:w="2030" w:type="dxa"/>
            <w:vAlign w:val="center"/>
          </w:tcPr>
          <w:p w:rsidR="00052F8B" w:rsidRPr="002B2E75" w:rsidRDefault="00052F8B" w:rsidP="005E142C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052F8B" w:rsidRPr="002B2E75" w:rsidRDefault="00D531C8" w:rsidP="005E142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33 250</w:t>
            </w:r>
          </w:p>
        </w:tc>
      </w:tr>
      <w:tr w:rsidR="00C5295F" w:rsidRPr="002B2E75" w:rsidTr="005E142C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D73F85" w:rsidP="005E142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432 397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D73F85" w:rsidP="005E142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142 578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D73F85" w:rsidP="005E142C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574 975</w:t>
            </w:r>
          </w:p>
        </w:tc>
      </w:tr>
    </w:tbl>
    <w:p w:rsidR="00AA0709" w:rsidRDefault="00AA0709" w:rsidP="00366C8B">
      <w:pPr>
        <w:pStyle w:val="Nzov"/>
        <w:spacing w:before="0" w:beforeAutospacing="0" w:after="0"/>
        <w:jc w:val="left"/>
        <w:rPr>
          <w:b w:val="0"/>
        </w:rPr>
      </w:pPr>
    </w:p>
    <w:p w:rsidR="00366C8B" w:rsidRPr="002B2E75" w:rsidRDefault="00EA0B60" w:rsidP="00366C8B">
      <w:pPr>
        <w:pStyle w:val="Nzov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2</w:t>
      </w:r>
      <w:r w:rsidR="00C32730">
        <w:rPr>
          <w:b w:val="0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757"/>
        <w:gridCol w:w="2757"/>
      </w:tblGrid>
      <w:tr w:rsidR="00052F8B" w:rsidRPr="002B2E75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Pohľadávky podľ</w:t>
            </w:r>
            <w:r w:rsidR="00B51558" w:rsidRPr="002B2E75">
              <w:t>a </w:t>
            </w:r>
            <w:r w:rsidRPr="002B2E75">
              <w:t>zostatkovej</w:t>
            </w:r>
          </w:p>
          <w:p w:rsidR="00052F8B" w:rsidRPr="002B2E75" w:rsidRDefault="00052F8B" w:rsidP="0050056D">
            <w:pPr>
              <w:pStyle w:val="TopHeader"/>
            </w:pPr>
            <w:r w:rsidRPr="002B2E75">
              <w:t>doby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50056D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052F8B" w:rsidRPr="002B2E75" w:rsidTr="00FB643B">
        <w:trPr>
          <w:trHeight w:val="86"/>
          <w:jc w:val="center"/>
        </w:trPr>
        <w:tc>
          <w:tcPr>
            <w:tcW w:w="365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a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51683C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B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51683C" w:rsidP="0050056D">
            <w:pPr>
              <w:pStyle w:val="TopHeader"/>
              <w:rPr>
                <w:b w:val="0"/>
              </w:rPr>
            </w:pPr>
            <w:r w:rsidRPr="002B2E75">
              <w:rPr>
                <w:b w:val="0"/>
              </w:rPr>
              <w:t>C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EA0B60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</w:t>
            </w:r>
            <w:r w:rsidR="00EA0B60" w:rsidRPr="002B2E75">
              <w:rPr>
                <w:rFonts w:cs="Arial"/>
                <w:szCs w:val="22"/>
              </w:rPr>
              <w:t xml:space="preserve"> po lehote splatnosti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241C06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142 578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E60FDF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168 525</w:t>
            </w:r>
          </w:p>
        </w:tc>
      </w:tr>
      <w:tr w:rsidR="00EA0B60" w:rsidRPr="002B2E75">
        <w:trPr>
          <w:jc w:val="center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B60" w:rsidRPr="002B2E75" w:rsidRDefault="00EA0B60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do </w:t>
            </w:r>
            <w:r w:rsidR="00FE304F" w:rsidRPr="002B2E75">
              <w:rPr>
                <w:rFonts w:cs="Arial"/>
                <w:szCs w:val="22"/>
              </w:rPr>
              <w:t>jedného</w:t>
            </w:r>
            <w:r w:rsidRPr="002B2E75">
              <w:rPr>
                <w:rFonts w:cs="Arial"/>
                <w:szCs w:val="22"/>
              </w:rPr>
              <w:t xml:space="preserve"> roka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A0B60" w:rsidRPr="002B2E75" w:rsidRDefault="00241C06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432 397</w:t>
            </w:r>
          </w:p>
        </w:tc>
        <w:tc>
          <w:tcPr>
            <w:tcW w:w="2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B60" w:rsidRPr="002B2E75" w:rsidRDefault="00E60FDF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281 572</w:t>
            </w:r>
          </w:p>
        </w:tc>
      </w:tr>
      <w:tr w:rsidR="00EA0B60" w:rsidRPr="002B2E75">
        <w:trPr>
          <w:jc w:val="center"/>
        </w:trPr>
        <w:tc>
          <w:tcPr>
            <w:tcW w:w="36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A0B60" w:rsidRPr="002B2E75" w:rsidRDefault="00EA0B60" w:rsidP="00EA0B60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Krátkodobé pohľadávky spolu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A0B60" w:rsidRPr="002B2E75" w:rsidRDefault="00092AF5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574 975</w:t>
            </w:r>
          </w:p>
        </w:tc>
        <w:tc>
          <w:tcPr>
            <w:tcW w:w="2757" w:type="dxa"/>
            <w:tcBorders>
              <w:top w:val="single" w:sz="6" w:space="0" w:color="auto"/>
            </w:tcBorders>
            <w:vAlign w:val="center"/>
          </w:tcPr>
          <w:p w:rsidR="00EA0B60" w:rsidRPr="002B2E75" w:rsidRDefault="00E60FDF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450 097</w:t>
            </w: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</w:t>
            </w:r>
            <w:r w:rsidR="00EA0B60" w:rsidRPr="002B2E75">
              <w:rPr>
                <w:rFonts w:cs="Arial"/>
                <w:szCs w:val="22"/>
              </w:rPr>
              <w:t xml:space="preserve"> </w:t>
            </w:r>
            <w:r w:rsidR="00FE304F" w:rsidRPr="002B2E75">
              <w:rPr>
                <w:rFonts w:cs="Arial"/>
                <w:szCs w:val="22"/>
              </w:rPr>
              <w:t>jeden</w:t>
            </w:r>
            <w:r w:rsidR="00EA0B60" w:rsidRPr="002B2E75">
              <w:rPr>
                <w:rFonts w:cs="Arial"/>
                <w:szCs w:val="22"/>
              </w:rPr>
              <w:t xml:space="preserve"> </w:t>
            </w:r>
            <w:r w:rsidR="003B1B28">
              <w:rPr>
                <w:rFonts w:cs="Arial"/>
                <w:szCs w:val="22"/>
              </w:rPr>
              <w:t xml:space="preserve">rok </w:t>
            </w:r>
            <w:r w:rsidR="00EA0B60" w:rsidRPr="002B2E75">
              <w:rPr>
                <w:rFonts w:cs="Arial"/>
                <w:szCs w:val="22"/>
              </w:rPr>
              <w:t xml:space="preserve">až </w:t>
            </w:r>
            <w:r w:rsidR="00FE304F" w:rsidRPr="002B2E75">
              <w:rPr>
                <w:rFonts w:cs="Arial"/>
                <w:szCs w:val="22"/>
              </w:rPr>
              <w:t>päť</w:t>
            </w:r>
            <w:r w:rsidR="00EA0B60" w:rsidRPr="002B2E75">
              <w:rPr>
                <w:rFonts w:cs="Arial"/>
                <w:szCs w:val="22"/>
              </w:rPr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052F8B" w:rsidRPr="002B2E75" w:rsidRDefault="00052F8B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FE304F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 xml:space="preserve">Pohľadávky so zostatkovou dobou splatnosti dlhšou ako </w:t>
            </w:r>
            <w:r w:rsidR="00FE304F" w:rsidRPr="002B2E75">
              <w:rPr>
                <w:rFonts w:cs="Arial"/>
                <w:szCs w:val="22"/>
              </w:rPr>
              <w:t>päť</w:t>
            </w:r>
            <w:r w:rsidRPr="002B2E75">
              <w:rPr>
                <w:rFonts w:cs="Arial"/>
                <w:szCs w:val="22"/>
              </w:rPr>
              <w:t xml:space="preserve"> rokov</w:t>
            </w: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052F8B" w:rsidRPr="002B2E75" w:rsidRDefault="00052F8B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052F8B" w:rsidRPr="002B2E75" w:rsidRDefault="00052F8B" w:rsidP="00C5357F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052F8B" w:rsidRPr="002B2E75">
        <w:trPr>
          <w:jc w:val="center"/>
        </w:trPr>
        <w:tc>
          <w:tcPr>
            <w:tcW w:w="3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EA0B60" w:rsidP="009A5A14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Dlhodobé pohľadávky spolu</w:t>
            </w:r>
          </w:p>
        </w:tc>
        <w:tc>
          <w:tcPr>
            <w:tcW w:w="2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C5357F" w:rsidP="00C5357F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C5357F" w:rsidP="00C5357F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</w:tbl>
    <w:p w:rsidR="00FA7279" w:rsidRDefault="00FA7279" w:rsidP="00FA7279"/>
    <w:p w:rsidR="00052F8B" w:rsidRPr="00C20134" w:rsidRDefault="00052F8B" w:rsidP="00C6517C">
      <w:pPr>
        <w:pStyle w:val="Nzov"/>
        <w:keepNext w:val="0"/>
        <w:spacing w:before="0" w:beforeAutospacing="0" w:after="60"/>
        <w:jc w:val="both"/>
        <w:rPr>
          <w:b w:val="0"/>
        </w:rPr>
      </w:pPr>
      <w:r w:rsidRPr="00C20134">
        <w:rPr>
          <w:b w:val="0"/>
        </w:rPr>
        <w:t>F. t)</w:t>
      </w:r>
      <w:r w:rsidR="00366C8B" w:rsidRPr="00C20134">
        <w:rPr>
          <w:b w:val="0"/>
        </w:rPr>
        <w:t xml:space="preserve"> a u)</w:t>
      </w:r>
      <w:r w:rsidRPr="00C20134">
        <w:rPr>
          <w:b w:val="0"/>
        </w:rPr>
        <w:t xml:space="preserve"> o </w:t>
      </w:r>
      <w:r w:rsidRPr="00C20134">
        <w:rPr>
          <w:b w:val="0"/>
          <w:u w:val="single"/>
        </w:rPr>
        <w:t>pohľadávkach zabezpečených záložným právom</w:t>
      </w:r>
      <w:r w:rsidRPr="00C20134">
        <w:rPr>
          <w:b w:val="0"/>
        </w:rPr>
        <w:t xml:space="preserve"> alebo inou formou zabezpečeni</w:t>
      </w:r>
      <w:r w:rsidR="00B51558" w:rsidRPr="00C20134">
        <w:rPr>
          <w:b w:val="0"/>
        </w:rPr>
        <w:t>a </w:t>
      </w:r>
      <w:r w:rsidRPr="00C20134">
        <w:rPr>
          <w:b w:val="0"/>
        </w:rPr>
        <w:t xml:space="preserve">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293"/>
      </w:tblGrid>
      <w:tr w:rsidR="00E21EEF" w:rsidRPr="002B2E75" w:rsidTr="00C24E22">
        <w:trPr>
          <w:jc w:val="center"/>
        </w:trPr>
        <w:tc>
          <w:tcPr>
            <w:tcW w:w="4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EEF" w:rsidRPr="002B2E75" w:rsidRDefault="00E21EEF" w:rsidP="0050056D">
            <w:pPr>
              <w:pStyle w:val="TopHeader"/>
            </w:pPr>
            <w:r w:rsidRPr="002B2E75">
              <w:t>Opis predmetu záložného práva</w:t>
            </w:r>
          </w:p>
        </w:tc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2B2E75" w:rsidRDefault="00E21EEF" w:rsidP="0050056D">
            <w:pPr>
              <w:pStyle w:val="TopHeader"/>
            </w:pPr>
            <w:r w:rsidRPr="002B2E75">
              <w:t>Bežné účtovné obdobie</w:t>
            </w:r>
          </w:p>
        </w:tc>
      </w:tr>
      <w:tr w:rsidR="00E21EEF" w:rsidRPr="002B2E75" w:rsidTr="00C24E22">
        <w:trPr>
          <w:jc w:val="center"/>
        </w:trPr>
        <w:tc>
          <w:tcPr>
            <w:tcW w:w="418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21EEF" w:rsidRPr="002B2E75" w:rsidRDefault="00E21EEF" w:rsidP="0050056D">
            <w:pPr>
              <w:pStyle w:val="TopHead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1EEF" w:rsidRPr="002B2E75" w:rsidRDefault="00E21EEF" w:rsidP="0050056D">
            <w:pPr>
              <w:pStyle w:val="TopHeader"/>
            </w:pPr>
            <w:r w:rsidRPr="002B2E75">
              <w:t>Hodnota predmetu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21EEF" w:rsidRPr="002B2E75" w:rsidRDefault="00E21EEF" w:rsidP="0050056D">
            <w:pPr>
              <w:pStyle w:val="TopHeader"/>
            </w:pPr>
            <w:r w:rsidRPr="002B2E75">
              <w:t>Hodnota pohľadávky</w:t>
            </w:r>
          </w:p>
        </w:tc>
      </w:tr>
      <w:tr w:rsidR="00052F8B" w:rsidRPr="002B2E75" w:rsidTr="00297350">
        <w:trPr>
          <w:jc w:val="center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Pohľadávky kryté záložným právom alebo inou formou zabezpečenia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052F8B" w:rsidRPr="002B2E75" w:rsidRDefault="00052F8B" w:rsidP="00D911D9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052F8B" w:rsidRPr="002B2E75" w:rsidTr="00297350">
        <w:trPr>
          <w:jc w:val="center"/>
        </w:trPr>
        <w:tc>
          <w:tcPr>
            <w:tcW w:w="418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Hodnot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pohľadávok, n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ktoré s</w:t>
            </w:r>
            <w:r w:rsidR="00B51558" w:rsidRPr="002B2E75">
              <w:rPr>
                <w:rFonts w:cs="Arial"/>
                <w:szCs w:val="22"/>
              </w:rPr>
              <w:t>a </w:t>
            </w:r>
            <w:r w:rsidRPr="002B2E75">
              <w:rPr>
                <w:rFonts w:cs="Arial"/>
                <w:szCs w:val="22"/>
              </w:rPr>
              <w:t>zriadilo záložné právo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2F8B" w:rsidRPr="002B2E75" w:rsidRDefault="0051683C" w:rsidP="00D911D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2B2E75">
              <w:rPr>
                <w:rFonts w:cs="Arial"/>
                <w:szCs w:val="22"/>
              </w:rPr>
              <w:t>X</w:t>
            </w:r>
          </w:p>
        </w:tc>
        <w:tc>
          <w:tcPr>
            <w:tcW w:w="2293" w:type="dxa"/>
            <w:tcBorders>
              <w:bottom w:val="single" w:sz="6" w:space="0" w:color="auto"/>
            </w:tcBorders>
            <w:vAlign w:val="center"/>
          </w:tcPr>
          <w:p w:rsidR="00052F8B" w:rsidRPr="002B2E75" w:rsidRDefault="00C20134" w:rsidP="00D911D9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99 582</w:t>
            </w:r>
          </w:p>
        </w:tc>
      </w:tr>
    </w:tbl>
    <w:p w:rsidR="00857E56" w:rsidRDefault="00F71DFC" w:rsidP="00857E56">
      <w:pPr>
        <w:pStyle w:val="Nzov"/>
        <w:spacing w:before="0" w:beforeAutospacing="0" w:after="0"/>
        <w:jc w:val="left"/>
      </w:pPr>
      <w:r>
        <w:tab/>
      </w:r>
    </w:p>
    <w:p w:rsidR="00F71DFC" w:rsidRDefault="00F71DFC" w:rsidP="00F71DFC">
      <w:r>
        <w:tab/>
        <w:t xml:space="preserve">Hodnota pohľadávok vo výške 99 582 € je zabezpečená záložným právom ako záloha pri poskytnutí </w:t>
      </w:r>
      <w:r w:rsidR="00FA3411">
        <w:t>dlhodobého úveru z</w:t>
      </w:r>
      <w:r w:rsidR="00F17FDC">
        <w:t> </w:t>
      </w:r>
      <w:r w:rsidR="00FA3411" w:rsidRPr="00F17FDC">
        <w:t>Tatra</w:t>
      </w:r>
      <w:r w:rsidR="00F17FDC">
        <w:t xml:space="preserve"> </w:t>
      </w:r>
      <w:r w:rsidR="00FA3411" w:rsidRPr="00F17FDC">
        <w:t>banky</w:t>
      </w:r>
      <w:r w:rsidR="00FA3411">
        <w:t>, pri ktorých má účtovná jednotka obmedzené právo s nimi nakladať.</w:t>
      </w:r>
    </w:p>
    <w:p w:rsidR="00FA3411" w:rsidRDefault="00FA3411" w:rsidP="00F71DFC"/>
    <w:p w:rsidR="00C20134" w:rsidRPr="00C20134" w:rsidRDefault="00C20134" w:rsidP="00C20134">
      <w:pPr>
        <w:pStyle w:val="Nzov"/>
        <w:keepNext w:val="0"/>
        <w:widowControl w:val="0"/>
        <w:spacing w:before="0" w:beforeAutospacing="0" w:after="60"/>
        <w:jc w:val="both"/>
        <w:rPr>
          <w:b w:val="0"/>
        </w:rPr>
      </w:pPr>
      <w:r w:rsidRPr="00C20134">
        <w:rPr>
          <w:b w:val="0"/>
        </w:rPr>
        <w:t>F. v) o </w:t>
      </w:r>
      <w:r w:rsidRPr="00C20134">
        <w:rPr>
          <w:b w:val="0"/>
          <w:u w:val="single"/>
        </w:rPr>
        <w:t>odloženej daňovej pohľadávke</w:t>
      </w:r>
      <w:r w:rsidRPr="00C20134">
        <w:rPr>
          <w:b w:val="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2468"/>
        <w:gridCol w:w="2486"/>
      </w:tblGrid>
      <w:tr w:rsidR="00C20134" w:rsidRPr="002B2E75" w:rsidTr="00885FAA">
        <w:trPr>
          <w:trHeight w:val="990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pStyle w:val="TopHeader"/>
            </w:pPr>
            <w:r w:rsidRPr="002B2E75">
              <w:t>Názov položky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134" w:rsidRPr="002B2E75" w:rsidRDefault="00C20134" w:rsidP="00885FAA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C20134" w:rsidRPr="002B2E75" w:rsidTr="00885FAA">
        <w:trPr>
          <w:trHeight w:val="675"/>
        </w:trPr>
        <w:tc>
          <w:tcPr>
            <w:tcW w:w="21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2B2E75">
              <w:rPr>
                <w:szCs w:val="22"/>
              </w:rPr>
              <w:t>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2B2E75">
              <w:rPr>
                <w:szCs w:val="22"/>
              </w:rPr>
              <w:t>daniteľné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6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BD79E0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913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F44269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36 908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2B2E75">
              <w:rPr>
                <w:szCs w:val="22"/>
              </w:rPr>
              <w:t>dpočítateľné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BD79E0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37 821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F44269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36 908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2B2E75">
              <w:rPr>
                <w:szCs w:val="22"/>
              </w:rPr>
              <w:t>daniteľné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BD79E0">
              <w:rPr>
                <w:szCs w:val="22"/>
              </w:rPr>
              <w:t>36 908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Sadzba dane z príjmov ( v %)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434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C20134" w:rsidRPr="002B2E75" w:rsidRDefault="00CA7EBE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8 321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8 489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A7EBE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8 489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5 441</w:t>
            </w: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Zaúčtovaná  ako zníženie nákladov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A7EBE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168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3 048</w:t>
            </w:r>
          </w:p>
        </w:tc>
      </w:tr>
      <w:tr w:rsidR="00C20134" w:rsidRPr="002B2E75" w:rsidTr="00C30612">
        <w:trPr>
          <w:trHeight w:val="330"/>
        </w:trPr>
        <w:tc>
          <w:tcPr>
            <w:tcW w:w="2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lastRenderedPageBreak/>
              <w:t>Zaúčtovaná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345"/>
        </w:trPr>
        <w:tc>
          <w:tcPr>
            <w:tcW w:w="21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330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 w:rsidRPr="002B2E75">
              <w:rPr>
                <w:szCs w:val="22"/>
              </w:rPr>
              <w:t>Zaúčtovaná ako náklad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  <w:tr w:rsidR="00C20134" w:rsidRPr="002B2E75" w:rsidTr="00885FAA">
        <w:trPr>
          <w:trHeight w:val="345"/>
        </w:trPr>
        <w:tc>
          <w:tcPr>
            <w:tcW w:w="21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rPr>
                <w:szCs w:val="22"/>
              </w:rPr>
            </w:pPr>
            <w:r w:rsidRPr="002B2E75">
              <w:rPr>
                <w:szCs w:val="22"/>
              </w:rPr>
              <w:t>Zaúčtovaná do vlastného imania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134" w:rsidRPr="002B2E75" w:rsidRDefault="00C20134" w:rsidP="00885FAA">
            <w:pPr>
              <w:jc w:val="right"/>
              <w:rPr>
                <w:szCs w:val="22"/>
              </w:rPr>
            </w:pPr>
          </w:p>
        </w:tc>
      </w:tr>
    </w:tbl>
    <w:p w:rsidR="00C20134" w:rsidRDefault="00CA7EBE" w:rsidP="00C20134">
      <w:r>
        <w:t>ÚJ má povinnosť audítu preto</w:t>
      </w:r>
      <w:r w:rsidR="00C20134">
        <w:t xml:space="preserve"> sa účtovalo o </w:t>
      </w:r>
      <w:r w:rsidR="00C20134" w:rsidRPr="00D62E6A">
        <w:rPr>
          <w:b/>
        </w:rPr>
        <w:t>daňovej pohľadávke</w:t>
      </w:r>
      <w:r w:rsidR="00C20134">
        <w:t xml:space="preserve"> z titulu tvorenej neda</w:t>
      </w:r>
      <w:r>
        <w:t>ňovej rezervy, ktorá bude neskôr daňovo</w:t>
      </w:r>
    </w:p>
    <w:p w:rsidR="00C20134" w:rsidRDefault="00C20134" w:rsidP="00C20134">
      <w:r>
        <w:t>účinnou:</w:t>
      </w:r>
    </w:p>
    <w:p w:rsidR="00C20134" w:rsidRDefault="00C20134" w:rsidP="00CA7EBE">
      <w:pPr>
        <w:ind w:left="5040" w:hanging="5040"/>
        <w:rPr>
          <w:b/>
        </w:rPr>
      </w:pPr>
      <w:r>
        <w:t xml:space="preserve">-rezerva na ročné odmeny (bonusy) vedúcich pracovníkov: </w:t>
      </w:r>
      <w:r w:rsidR="00CA7EBE">
        <w:t>37 820,46</w:t>
      </w:r>
      <w:r>
        <w:t xml:space="preserve"> €x </w:t>
      </w:r>
      <w:r w:rsidR="00CA7EBE">
        <w:t>22</w:t>
      </w:r>
      <w:r>
        <w:t>% daň = 8</w:t>
      </w:r>
      <w:r w:rsidR="00CA7EBE">
        <w:t> 320,50</w:t>
      </w:r>
      <w:r>
        <w:t xml:space="preserve"> </w:t>
      </w:r>
      <w:r w:rsidRPr="00D62E6A">
        <w:rPr>
          <w:b/>
        </w:rPr>
        <w:t>€</w:t>
      </w:r>
      <w:r>
        <w:t xml:space="preserve"> – </w:t>
      </w:r>
      <w:r w:rsidRPr="00D62E6A">
        <w:rPr>
          <w:b/>
        </w:rPr>
        <w:t xml:space="preserve">odložená </w:t>
      </w:r>
      <w:r w:rsidR="00CA7EBE">
        <w:rPr>
          <w:b/>
        </w:rPr>
        <w:t xml:space="preserve">  </w:t>
      </w:r>
      <w:r w:rsidRPr="00D62E6A">
        <w:rPr>
          <w:b/>
        </w:rPr>
        <w:t>daňová          pohľadávka</w:t>
      </w:r>
    </w:p>
    <w:p w:rsidR="00C20134" w:rsidRPr="00CD458D" w:rsidRDefault="00C20134" w:rsidP="00F71DFC">
      <w:pPr>
        <w:rPr>
          <w:sz w:val="18"/>
          <w:szCs w:val="18"/>
        </w:rPr>
      </w:pPr>
    </w:p>
    <w:p w:rsidR="00462BF0" w:rsidRPr="003F6B35" w:rsidRDefault="00052F8B" w:rsidP="00857E56">
      <w:pPr>
        <w:pStyle w:val="Nzov"/>
        <w:spacing w:before="0" w:beforeAutospacing="0" w:after="0"/>
        <w:jc w:val="left"/>
        <w:rPr>
          <w:b w:val="0"/>
        </w:rPr>
      </w:pPr>
      <w:r w:rsidRPr="003F6B35">
        <w:rPr>
          <w:b w:val="0"/>
        </w:rPr>
        <w:t>F. w)  o</w:t>
      </w:r>
      <w:r w:rsidR="00462BF0" w:rsidRPr="003F6B35">
        <w:rPr>
          <w:b w:val="0"/>
        </w:rPr>
        <w:t> </w:t>
      </w:r>
      <w:r w:rsidR="00462BF0" w:rsidRPr="003F6B35">
        <w:rPr>
          <w:b w:val="0"/>
          <w:u w:val="single"/>
        </w:rPr>
        <w:t>krátkodobom finančnom majetku</w:t>
      </w:r>
      <w:r w:rsidR="0014565D" w:rsidRPr="003F6B35">
        <w:rPr>
          <w:b w:val="0"/>
        </w:rPr>
        <w:t xml:space="preserve"> </w:t>
      </w:r>
    </w:p>
    <w:p w:rsidR="00052F8B" w:rsidRPr="002B2E75" w:rsidRDefault="00462BF0" w:rsidP="00462BF0">
      <w:pPr>
        <w:pStyle w:val="Nzov"/>
        <w:keepNext w:val="0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1</w:t>
      </w:r>
      <w:r w:rsidR="00052F8B" w:rsidRPr="002B2E75">
        <w:rPr>
          <w:b w:val="0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331"/>
      </w:tblGrid>
      <w:tr w:rsidR="00052F8B" w:rsidRPr="002B2E75" w:rsidTr="00297350">
        <w:trPr>
          <w:jc w:val="center"/>
        </w:trPr>
        <w:tc>
          <w:tcPr>
            <w:tcW w:w="421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52F8B" w:rsidRPr="002B2E75" w:rsidRDefault="00052F8B" w:rsidP="00A212D4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052F8B" w:rsidRPr="002B2E75" w:rsidTr="00297350">
        <w:trPr>
          <w:trHeight w:val="340"/>
          <w:jc w:val="center"/>
        </w:trPr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r w:rsidRPr="002B2E75"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F8B" w:rsidRPr="002B2E75" w:rsidRDefault="00727B32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9 908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52F8B" w:rsidRPr="002B2E75" w:rsidRDefault="00C46158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17 774</w:t>
            </w:r>
          </w:p>
        </w:tc>
      </w:tr>
      <w:tr w:rsidR="00052F8B" w:rsidRPr="002B2E75" w:rsidTr="00297350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EC369F">
            <w:pPr>
              <w:rPr>
                <w:rFonts w:cs="Arial"/>
                <w:bCs/>
                <w:szCs w:val="22"/>
              </w:rPr>
            </w:pPr>
            <w:r w:rsidRPr="002B2E75">
              <w:rPr>
                <w:rFonts w:cs="Arial"/>
                <w:bCs/>
                <w:szCs w:val="22"/>
              </w:rPr>
              <w:t xml:space="preserve">Bežné </w:t>
            </w:r>
            <w:r w:rsidR="00EC369F">
              <w:rPr>
                <w:rFonts w:cs="Arial"/>
                <w:bCs/>
                <w:szCs w:val="22"/>
              </w:rPr>
              <w:t>účty v banke alebo v pobočke zahraničnej banky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2B2E75" w:rsidRDefault="00A2188B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652 259</w:t>
            </w:r>
          </w:p>
        </w:tc>
        <w:tc>
          <w:tcPr>
            <w:tcW w:w="2331" w:type="dxa"/>
            <w:vAlign w:val="center"/>
          </w:tcPr>
          <w:p w:rsidR="00052F8B" w:rsidRPr="002B2E75" w:rsidRDefault="00C46158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464 858</w:t>
            </w:r>
          </w:p>
        </w:tc>
      </w:tr>
      <w:tr w:rsidR="00052F8B" w:rsidRPr="002B2E75" w:rsidTr="00297350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EC369F" w:rsidP="00D911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Vkladové účty v banke alebo v pobočke zahraničnej banky 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2B2E75" w:rsidRDefault="00A2188B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395 500</w:t>
            </w:r>
          </w:p>
        </w:tc>
        <w:tc>
          <w:tcPr>
            <w:tcW w:w="2331" w:type="dxa"/>
            <w:vAlign w:val="center"/>
          </w:tcPr>
          <w:p w:rsidR="00052F8B" w:rsidRPr="002B2E75" w:rsidRDefault="00C46158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294 000</w:t>
            </w:r>
          </w:p>
        </w:tc>
      </w:tr>
      <w:tr w:rsidR="00052F8B" w:rsidRPr="002B2E75" w:rsidTr="00297350">
        <w:trPr>
          <w:trHeight w:val="340"/>
          <w:jc w:val="center"/>
        </w:trPr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Cs/>
                <w:szCs w:val="22"/>
              </w:rPr>
            </w:pPr>
            <w:r w:rsidRPr="002B2E75">
              <w:rPr>
                <w:rFonts w:cs="Arial"/>
                <w:bCs/>
                <w:szCs w:val="22"/>
              </w:rPr>
              <w:t>Peniaze n</w:t>
            </w:r>
            <w:r w:rsidR="00B51558" w:rsidRPr="002B2E75">
              <w:rPr>
                <w:rFonts w:cs="Arial"/>
                <w:bCs/>
                <w:szCs w:val="22"/>
              </w:rPr>
              <w:t>a </w:t>
            </w:r>
            <w:r w:rsidRPr="002B2E75">
              <w:rPr>
                <w:rFonts w:cs="Arial"/>
                <w:bCs/>
                <w:szCs w:val="22"/>
              </w:rPr>
              <w:t>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052F8B" w:rsidRPr="002B2E75" w:rsidRDefault="00727B32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</w:t>
            </w:r>
          </w:p>
        </w:tc>
        <w:tc>
          <w:tcPr>
            <w:tcW w:w="2331" w:type="dxa"/>
            <w:vAlign w:val="center"/>
          </w:tcPr>
          <w:p w:rsidR="00052F8B" w:rsidRPr="002B2E75" w:rsidRDefault="00F541B0" w:rsidP="00F541B0">
            <w:pPr>
              <w:jc w:val="righ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</w:t>
            </w:r>
          </w:p>
        </w:tc>
      </w:tr>
      <w:tr w:rsidR="00052F8B" w:rsidRPr="002B2E75" w:rsidTr="00297350">
        <w:trPr>
          <w:trHeight w:val="340"/>
          <w:jc w:val="center"/>
        </w:trPr>
        <w:tc>
          <w:tcPr>
            <w:tcW w:w="4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F8B" w:rsidRPr="002B2E75" w:rsidRDefault="00052F8B" w:rsidP="00D911D9">
            <w:pPr>
              <w:rPr>
                <w:rFonts w:cs="Arial"/>
                <w:b/>
                <w:bCs/>
                <w:szCs w:val="22"/>
              </w:rPr>
            </w:pPr>
            <w:r w:rsidRPr="002B2E75">
              <w:rPr>
                <w:rFonts w:cs="Arial"/>
                <w:b/>
                <w:bCs/>
                <w:szCs w:val="22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F8B" w:rsidRPr="002B2E75" w:rsidRDefault="00727B32" w:rsidP="00F541B0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1 057 667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52F8B" w:rsidRPr="002B2E75" w:rsidRDefault="00C46158" w:rsidP="00F541B0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776 632</w:t>
            </w:r>
          </w:p>
        </w:tc>
      </w:tr>
    </w:tbl>
    <w:p w:rsidR="003D7EC7" w:rsidRPr="00CD458D" w:rsidRDefault="003D7EC7" w:rsidP="003D7EC7">
      <w:pPr>
        <w:pStyle w:val="Nzov"/>
        <w:keepNext w:val="0"/>
        <w:widowControl w:val="0"/>
        <w:spacing w:before="0" w:beforeAutospacing="0" w:after="0"/>
        <w:jc w:val="left"/>
        <w:rPr>
          <w:b w:val="0"/>
          <w:sz w:val="18"/>
          <w:szCs w:val="18"/>
        </w:rPr>
      </w:pPr>
    </w:p>
    <w:p w:rsidR="00052F8B" w:rsidRPr="002B2E75" w:rsidRDefault="00462BF0" w:rsidP="003D7EC7">
      <w:pPr>
        <w:pStyle w:val="Nzov"/>
        <w:keepNext w:val="0"/>
        <w:widowControl w:val="0"/>
        <w:spacing w:before="0" w:beforeAutospacing="0" w:after="0"/>
        <w:jc w:val="left"/>
        <w:rPr>
          <w:b w:val="0"/>
        </w:rPr>
      </w:pPr>
      <w:r w:rsidRPr="002B2E75">
        <w:rPr>
          <w:b w:val="0"/>
        </w:rPr>
        <w:t>Tabuľka č. 2</w:t>
      </w:r>
      <w:r w:rsidR="00842390">
        <w:rPr>
          <w:b w:val="0"/>
        </w:rPr>
        <w:t xml:space="preserve"> – bez náplne</w:t>
      </w:r>
      <w:r w:rsidR="0097565F">
        <w:rPr>
          <w:b w:val="0"/>
        </w:rPr>
        <w:t>, netýka sa</w:t>
      </w:r>
      <w:r w:rsidR="00942B87">
        <w:rPr>
          <w:b w:val="0"/>
        </w:rPr>
        <w:t xml:space="preserve"> </w:t>
      </w:r>
      <w:r w:rsidR="002A3595">
        <w:rPr>
          <w:b w:val="0"/>
        </w:rPr>
        <w:t>spoločnosti</w:t>
      </w:r>
    </w:p>
    <w:p w:rsidR="00C32730" w:rsidRPr="00CD458D" w:rsidRDefault="00C32730" w:rsidP="00C6517C">
      <w:pPr>
        <w:pStyle w:val="Nzov"/>
        <w:keepNext w:val="0"/>
        <w:widowControl w:val="0"/>
        <w:spacing w:before="0" w:beforeAutospacing="0" w:after="60"/>
        <w:jc w:val="left"/>
        <w:rPr>
          <w:sz w:val="18"/>
          <w:szCs w:val="18"/>
          <w:lang w:eastAsia="sk-SK"/>
        </w:rPr>
      </w:pPr>
    </w:p>
    <w:p w:rsidR="0097565F" w:rsidRPr="00DF4316" w:rsidRDefault="00366C8B" w:rsidP="00C6517C">
      <w:pPr>
        <w:pStyle w:val="Nzov"/>
        <w:keepNext w:val="0"/>
        <w:widowControl w:val="0"/>
        <w:spacing w:before="0" w:beforeAutospacing="0" w:after="60"/>
        <w:jc w:val="left"/>
        <w:rPr>
          <w:b w:val="0"/>
          <w:lang w:eastAsia="sk-SK"/>
        </w:rPr>
      </w:pPr>
      <w:r w:rsidRPr="00DF4316">
        <w:rPr>
          <w:b w:val="0"/>
          <w:lang w:eastAsia="sk-SK"/>
        </w:rPr>
        <w:t xml:space="preserve">F. x) </w:t>
      </w:r>
      <w:r w:rsidR="00052F8B" w:rsidRPr="00DF4316">
        <w:rPr>
          <w:b w:val="0"/>
          <w:lang w:eastAsia="sk-SK"/>
        </w:rPr>
        <w:t>o </w:t>
      </w:r>
      <w:r w:rsidR="00052F8B" w:rsidRPr="00DF4316">
        <w:rPr>
          <w:b w:val="0"/>
          <w:u w:val="single"/>
          <w:lang w:eastAsia="sk-SK"/>
        </w:rPr>
        <w:t>vývoji opravnej položky ku krátkodobému finančnému majetku</w:t>
      </w:r>
      <w:r w:rsidR="003E1C7D" w:rsidRPr="00DF4316">
        <w:rPr>
          <w:b w:val="0"/>
          <w:lang w:eastAsia="sk-SK"/>
        </w:rPr>
        <w:t xml:space="preserve"> </w:t>
      </w:r>
    </w:p>
    <w:p w:rsidR="00052F8B" w:rsidRPr="0097565F" w:rsidRDefault="003E1C7D" w:rsidP="00C6517C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>
        <w:rPr>
          <w:lang w:eastAsia="sk-SK"/>
        </w:rPr>
        <w:t xml:space="preserve"> </w:t>
      </w:r>
      <w:r w:rsidR="00FA3411">
        <w:rPr>
          <w:b w:val="0"/>
          <w:lang w:eastAsia="sk-SK"/>
        </w:rPr>
        <w:tab/>
        <w:t>Bez náplne, netýka sa spoločnosti.</w:t>
      </w:r>
    </w:p>
    <w:p w:rsidR="00C32730" w:rsidRDefault="00C32730" w:rsidP="00C6517C">
      <w:pPr>
        <w:pStyle w:val="Nzov"/>
        <w:spacing w:before="0" w:beforeAutospacing="0" w:after="60"/>
        <w:jc w:val="left"/>
      </w:pPr>
    </w:p>
    <w:p w:rsidR="006E6BD1" w:rsidRPr="002E1556" w:rsidRDefault="00366C8B" w:rsidP="00C6517C">
      <w:pPr>
        <w:pStyle w:val="Nzov"/>
        <w:spacing w:before="0" w:beforeAutospacing="0" w:after="60"/>
        <w:jc w:val="left"/>
        <w:rPr>
          <w:b w:val="0"/>
        </w:rPr>
      </w:pPr>
      <w:r w:rsidRPr="002E1556">
        <w:rPr>
          <w:b w:val="0"/>
        </w:rPr>
        <w:t>F. y) o </w:t>
      </w:r>
      <w:r w:rsidRPr="002E1556">
        <w:rPr>
          <w:b w:val="0"/>
          <w:u w:val="single"/>
        </w:rPr>
        <w:t>krátkodobom finančnom majetku</w:t>
      </w:r>
      <w:r w:rsidRPr="002E1556">
        <w:rPr>
          <w:b w:val="0"/>
        </w:rPr>
        <w:t xml:space="preserve">, na ktorý bolo zriadené záložné právo a o krátkodobom finančnom majetku, pri ktorom má účtovná jednotka obmedzené právo </w:t>
      </w:r>
      <w:r w:rsidR="00ED449C" w:rsidRPr="002E1556">
        <w:rPr>
          <w:b w:val="0"/>
        </w:rPr>
        <w:t xml:space="preserve">s ním </w:t>
      </w:r>
      <w:r w:rsidRPr="002E1556">
        <w:rPr>
          <w:b w:val="0"/>
        </w:rPr>
        <w:t xml:space="preserve">nakladať </w:t>
      </w:r>
    </w:p>
    <w:p w:rsidR="00366C8B" w:rsidRPr="006E6BD1" w:rsidRDefault="009E5BEB" w:rsidP="009E5BEB">
      <w:pPr>
        <w:pStyle w:val="Nzov"/>
        <w:spacing w:before="0" w:beforeAutospacing="0" w:after="60"/>
        <w:ind w:firstLine="720"/>
        <w:jc w:val="left"/>
        <w:rPr>
          <w:b w:val="0"/>
        </w:rPr>
      </w:pPr>
      <w:r>
        <w:rPr>
          <w:b w:val="0"/>
        </w:rPr>
        <w:t>Bez náplne, netýka sa spoločnosti.</w:t>
      </w:r>
    </w:p>
    <w:p w:rsidR="00C32730" w:rsidRDefault="00C32730" w:rsidP="00C6517C">
      <w:pPr>
        <w:pStyle w:val="Nzov"/>
        <w:spacing w:before="0" w:beforeAutospacing="0" w:after="60"/>
        <w:jc w:val="left"/>
      </w:pPr>
    </w:p>
    <w:p w:rsidR="006E6BD1" w:rsidRPr="004B0976" w:rsidRDefault="00366C8B" w:rsidP="00C6517C">
      <w:pPr>
        <w:pStyle w:val="Nzov"/>
        <w:spacing w:before="0" w:beforeAutospacing="0" w:after="60"/>
        <w:jc w:val="left"/>
        <w:rPr>
          <w:b w:val="0"/>
        </w:rPr>
      </w:pPr>
      <w:r w:rsidRPr="004B0976">
        <w:rPr>
          <w:b w:val="0"/>
        </w:rPr>
        <w:t xml:space="preserve">F. za) </w:t>
      </w:r>
      <w:r w:rsidR="00052F8B" w:rsidRPr="004B0976">
        <w:rPr>
          <w:b w:val="0"/>
        </w:rPr>
        <w:t>o </w:t>
      </w:r>
      <w:r w:rsidR="00052F8B" w:rsidRPr="004B0976">
        <w:rPr>
          <w:b w:val="0"/>
          <w:u w:val="single"/>
        </w:rPr>
        <w:t>ocenení krátkodobého finančného  majetku</w:t>
      </w:r>
      <w:r w:rsidR="00052F8B" w:rsidRPr="004B0976">
        <w:rPr>
          <w:b w:val="0"/>
        </w:rPr>
        <w:t>, ku dňu ku ktorému s</w:t>
      </w:r>
      <w:r w:rsidR="00B51558" w:rsidRPr="004B0976">
        <w:rPr>
          <w:b w:val="0"/>
        </w:rPr>
        <w:t>a </w:t>
      </w:r>
      <w:r w:rsidR="00052F8B" w:rsidRPr="004B0976">
        <w:rPr>
          <w:b w:val="0"/>
        </w:rPr>
        <w:t>zostavuje účtovná závierk</w:t>
      </w:r>
      <w:r w:rsidR="00B51558" w:rsidRPr="004B0976">
        <w:rPr>
          <w:b w:val="0"/>
        </w:rPr>
        <w:t>a </w:t>
      </w:r>
      <w:r w:rsidR="00052F8B" w:rsidRPr="004B0976">
        <w:rPr>
          <w:b w:val="0"/>
        </w:rPr>
        <w:t>reálnou hodnotou</w:t>
      </w:r>
    </w:p>
    <w:p w:rsidR="00A00006" w:rsidRDefault="009E5BEB" w:rsidP="00C6517C">
      <w:pPr>
        <w:pStyle w:val="Nzov"/>
        <w:spacing w:before="0" w:beforeAutospacing="0" w:after="60"/>
        <w:jc w:val="left"/>
        <w:rPr>
          <w:b w:val="0"/>
        </w:rPr>
      </w:pPr>
      <w:r>
        <w:rPr>
          <w:b w:val="0"/>
        </w:rPr>
        <w:tab/>
        <w:t>Bez náplne, netýka sa spoločnosti</w:t>
      </w:r>
    </w:p>
    <w:p w:rsidR="00A00006" w:rsidRPr="00A00006" w:rsidRDefault="00A00006" w:rsidP="00A00006"/>
    <w:p w:rsidR="00052F8B" w:rsidRPr="00BE5AAB" w:rsidRDefault="00366C8B" w:rsidP="00C6517C">
      <w:pPr>
        <w:pStyle w:val="Nzov"/>
        <w:spacing w:before="0" w:beforeAutospacing="0" w:after="60"/>
        <w:jc w:val="left"/>
        <w:rPr>
          <w:b w:val="0"/>
        </w:rPr>
      </w:pPr>
      <w:r w:rsidRPr="00BE5AAB">
        <w:rPr>
          <w:b w:val="0"/>
        </w:rPr>
        <w:t xml:space="preserve">F. zb) </w:t>
      </w:r>
      <w:r w:rsidR="00052F8B" w:rsidRPr="00BE5AAB">
        <w:rPr>
          <w:b w:val="0"/>
        </w:rPr>
        <w:t>o </w:t>
      </w:r>
      <w:r w:rsidR="00052F8B" w:rsidRPr="00BE5AAB">
        <w:rPr>
          <w:b w:val="0"/>
          <w:u w:val="single"/>
        </w:rPr>
        <w:t>významných položkách časového rozlíšeni</w:t>
      </w:r>
      <w:r w:rsidR="00B51558" w:rsidRPr="00BE5AAB">
        <w:rPr>
          <w:b w:val="0"/>
          <w:u w:val="single"/>
        </w:rPr>
        <w:t>a</w:t>
      </w:r>
      <w:r w:rsidR="00B51558" w:rsidRPr="00BE5AAB">
        <w:rPr>
          <w:b w:val="0"/>
        </w:rPr>
        <w:t> </w:t>
      </w:r>
      <w:r w:rsidR="007C3558" w:rsidRPr="00BE5AAB">
        <w:rPr>
          <w:b w:val="0"/>
        </w:rPr>
        <w:t>na strane aktív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293"/>
      </w:tblGrid>
      <w:tr w:rsidR="002A46B5" w:rsidRPr="002B2E75" w:rsidTr="00F17FDC">
        <w:trPr>
          <w:jc w:val="center"/>
        </w:trPr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180861">
            <w:pPr>
              <w:pStyle w:val="TopHeader"/>
            </w:pPr>
            <w:r w:rsidRPr="002B2E75">
              <w:t>Opis položky časového rozlíšenia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180861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2B2E75" w:rsidRDefault="002A46B5" w:rsidP="00180861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2A46B5" w:rsidRPr="00DF53DE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3C619E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Náklady budúcich období dlhodobé</w:t>
            </w:r>
            <w:r w:rsidR="003C619E" w:rsidRPr="002B2E75">
              <w:rPr>
                <w:rFonts w:cs="Arial"/>
                <w:b/>
                <w:szCs w:val="22"/>
              </w:rPr>
              <w:t>,  z toho:</w:t>
            </w:r>
            <w:r w:rsidR="006B7481" w:rsidRPr="002B2E75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DF53DE" w:rsidRDefault="00DF53DE" w:rsidP="00DF53DE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 w:rsidRPr="00DF53DE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DF53DE" w:rsidRDefault="00500061" w:rsidP="00DF53DE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19E" w:rsidRPr="002B2E75" w:rsidRDefault="002A3595" w:rsidP="005000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Predplatné odborných časopisov – rok 201</w:t>
            </w:r>
            <w:r w:rsidR="00500061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19E" w:rsidRPr="002B2E75" w:rsidRDefault="00A57724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2A46B5" w:rsidRPr="0060130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E34840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Náklady budúcich období krátkodobé</w:t>
            </w:r>
            <w:r w:rsidR="003C619E" w:rsidRPr="002B2E75">
              <w:rPr>
                <w:rFonts w:cs="Arial"/>
                <w:b/>
                <w:szCs w:val="22"/>
              </w:rPr>
              <w:t>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601305" w:rsidRDefault="00B2701C" w:rsidP="002A3595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9 586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601305" w:rsidRDefault="00500061" w:rsidP="002A3595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8 838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2A3595" w:rsidP="005000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Predplatné odbor</w:t>
            </w:r>
            <w:r w:rsidR="00F17FDC">
              <w:rPr>
                <w:rFonts w:cs="Arial"/>
                <w:szCs w:val="22"/>
              </w:rPr>
              <w:t>. časopisov na nasleduj. kalendárny</w:t>
            </w:r>
            <w:r>
              <w:rPr>
                <w:rFonts w:cs="Arial"/>
                <w:szCs w:val="22"/>
              </w:rPr>
              <w:t xml:space="preserve"> rok</w:t>
            </w:r>
            <w:r w:rsidR="0050006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19E" w:rsidRPr="002B2E75" w:rsidRDefault="00B2701C" w:rsidP="0060130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587</w:t>
            </w: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3C619E" w:rsidRPr="002B2E75" w:rsidRDefault="00782145" w:rsidP="00500061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 </w:t>
            </w:r>
            <w:r w:rsidR="00500061">
              <w:rPr>
                <w:rFonts w:cs="Arial"/>
                <w:szCs w:val="22"/>
              </w:rPr>
              <w:t>790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2A3595" w:rsidP="00C815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poist</w:t>
            </w:r>
            <w:r w:rsidR="00C72C7C">
              <w:rPr>
                <w:rFonts w:cs="Arial"/>
                <w:szCs w:val="22"/>
              </w:rPr>
              <w:t>enie</w:t>
            </w:r>
            <w:r>
              <w:rPr>
                <w:rFonts w:cs="Arial"/>
                <w:szCs w:val="22"/>
              </w:rPr>
              <w:t xml:space="preserve"> motor</w:t>
            </w:r>
            <w:r w:rsidR="00C72C7C">
              <w:rPr>
                <w:rFonts w:cs="Arial"/>
                <w:szCs w:val="22"/>
              </w:rPr>
              <w:t>ov</w:t>
            </w:r>
            <w:r>
              <w:rPr>
                <w:rFonts w:cs="Arial"/>
                <w:szCs w:val="22"/>
              </w:rPr>
              <w:t>.</w:t>
            </w:r>
            <w:r w:rsidR="00C72C7C">
              <w:rPr>
                <w:rFonts w:cs="Arial"/>
                <w:szCs w:val="22"/>
              </w:rPr>
              <w:t xml:space="preserve"> </w:t>
            </w:r>
            <w:r w:rsidR="00C81535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ozidiel</w:t>
            </w:r>
            <w:r w:rsidR="00EE202D">
              <w:rPr>
                <w:rFonts w:cs="Arial"/>
                <w:szCs w:val="22"/>
              </w:rPr>
              <w:t>+ost.</w:t>
            </w:r>
            <w:r>
              <w:rPr>
                <w:rFonts w:cs="Arial"/>
                <w:szCs w:val="22"/>
              </w:rPr>
              <w:t xml:space="preserve"> </w:t>
            </w:r>
            <w:r w:rsidR="00C81535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a nasleduj. kalend</w:t>
            </w:r>
            <w:r w:rsidR="00F17FDC">
              <w:rPr>
                <w:rFonts w:cs="Arial"/>
                <w:szCs w:val="22"/>
              </w:rPr>
              <w:t xml:space="preserve">árny </w:t>
            </w:r>
            <w:r>
              <w:rPr>
                <w:rFonts w:cs="Arial"/>
                <w:szCs w:val="22"/>
              </w:rPr>
              <w:t>rok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2B2E75" w:rsidRDefault="00B2701C" w:rsidP="0060130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7 658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6 260</w:t>
            </w:r>
          </w:p>
        </w:tc>
      </w:tr>
      <w:tr w:rsidR="002A3595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595" w:rsidRPr="002B2E75" w:rsidRDefault="002A3595" w:rsidP="002A35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Úrok z</w:t>
            </w:r>
            <w:r w:rsidR="00EE202D">
              <w:rPr>
                <w:rFonts w:cs="Arial"/>
                <w:szCs w:val="22"/>
              </w:rPr>
              <w:t> </w:t>
            </w:r>
            <w:r>
              <w:rPr>
                <w:rFonts w:cs="Arial"/>
                <w:szCs w:val="22"/>
              </w:rPr>
              <w:t>leasingu na nasledujúci kalendárny rok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595" w:rsidRPr="002B2E75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2A3595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184</w:t>
            </w:r>
          </w:p>
        </w:tc>
      </w:tr>
      <w:tr w:rsidR="002A3595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595" w:rsidRPr="002B2E75" w:rsidRDefault="002A3595" w:rsidP="00F17FD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</w:t>
            </w:r>
            <w:r w:rsidR="00F17FDC"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ef</w:t>
            </w:r>
            <w:r w:rsidR="00F17FDC">
              <w:rPr>
                <w:rFonts w:cs="Arial"/>
                <w:szCs w:val="22"/>
              </w:rPr>
              <w:t>ó</w:t>
            </w:r>
            <w:r>
              <w:rPr>
                <w:rFonts w:cs="Arial"/>
                <w:szCs w:val="22"/>
              </w:rPr>
              <w:t>nn</w:t>
            </w:r>
            <w:r w:rsidR="00F17FDC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 poplatky na nasledujúci kalendárny rok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595" w:rsidRPr="002B2E75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164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2A3595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C72C7C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C7C" w:rsidRDefault="00C72C7C" w:rsidP="00B27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  <w:r w:rsidR="00F17FDC">
              <w:rPr>
                <w:rFonts w:cs="Arial"/>
                <w:szCs w:val="22"/>
              </w:rPr>
              <w:t xml:space="preserve">D 32-antiv. </w:t>
            </w:r>
            <w:r w:rsidR="00EE202D">
              <w:rPr>
                <w:rFonts w:cs="Arial"/>
                <w:szCs w:val="22"/>
              </w:rPr>
              <w:t>P</w:t>
            </w:r>
            <w:r w:rsidR="00F17FDC">
              <w:rPr>
                <w:rFonts w:cs="Arial"/>
                <w:szCs w:val="22"/>
              </w:rPr>
              <w:t>rogram</w:t>
            </w:r>
            <w:r w:rsidR="00B2701C">
              <w:rPr>
                <w:rFonts w:cs="Arial"/>
                <w:szCs w:val="22"/>
              </w:rPr>
              <w:t>y</w:t>
            </w:r>
            <w:r w:rsidR="00EC369F">
              <w:rPr>
                <w:rFonts w:cs="Arial"/>
                <w:szCs w:val="22"/>
              </w:rPr>
              <w:t xml:space="preserve"> </w:t>
            </w:r>
            <w:r w:rsidR="00F17FDC">
              <w:rPr>
                <w:rFonts w:cs="Arial"/>
                <w:szCs w:val="22"/>
              </w:rPr>
              <w:t>na nasledujúci</w:t>
            </w:r>
            <w:r>
              <w:rPr>
                <w:rFonts w:cs="Arial"/>
                <w:szCs w:val="22"/>
              </w:rPr>
              <w:t xml:space="preserve"> kalendárny rok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C7C" w:rsidRPr="002B2E75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508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C72C7C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B2701C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01C" w:rsidRDefault="00B2701C" w:rsidP="00B27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Kurz AJ - rok 204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01C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560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B2701C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EE202D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02D" w:rsidRDefault="00EE202D" w:rsidP="004C0B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Prenájom reklamnej plochy rok 201</w:t>
            </w:r>
            <w:r w:rsidR="004C0BE9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02D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EE202D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602</w:t>
            </w:r>
          </w:p>
        </w:tc>
      </w:tr>
      <w:tr w:rsidR="002A46B5" w:rsidRPr="002B2E7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3C619E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Príjmy budúcich období dlhodobé</w:t>
            </w:r>
            <w:r w:rsidR="003C619E" w:rsidRPr="002B2E75">
              <w:rPr>
                <w:rFonts w:cs="Arial"/>
                <w:b/>
                <w:szCs w:val="22"/>
              </w:rPr>
              <w:t>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601305" w:rsidRDefault="00500061" w:rsidP="002A3595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4 914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DF53DE" w:rsidP="004C0B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Úrok z termín. Vkladu pripísaný v roku 201</w:t>
            </w:r>
            <w:r w:rsidR="004C0BE9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4 914</w:t>
            </w:r>
          </w:p>
        </w:tc>
      </w:tr>
      <w:tr w:rsidR="002A46B5" w:rsidRPr="002B2E7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B5" w:rsidRPr="002B2E75" w:rsidRDefault="002A46B5" w:rsidP="00E34840">
            <w:pPr>
              <w:rPr>
                <w:rFonts w:cs="Arial"/>
                <w:b/>
                <w:szCs w:val="22"/>
              </w:rPr>
            </w:pPr>
            <w:r w:rsidRPr="002B2E75">
              <w:rPr>
                <w:rFonts w:cs="Arial"/>
                <w:b/>
                <w:szCs w:val="22"/>
              </w:rPr>
              <w:t>Príjmy budúcich období krátkodobé</w:t>
            </w:r>
            <w:r w:rsidR="003C619E" w:rsidRPr="002B2E75">
              <w:rPr>
                <w:rFonts w:cs="Arial"/>
                <w:b/>
                <w:szCs w:val="22"/>
              </w:rPr>
              <w:t>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6B5" w:rsidRPr="00601305" w:rsidRDefault="00B2701C" w:rsidP="002A3595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85 651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6B5" w:rsidRPr="00601305" w:rsidRDefault="00500061" w:rsidP="002A3595">
            <w:pPr>
              <w:spacing w:line="360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46 303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436C8D" w:rsidP="004C0B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Úrok z termínov. vkladu pripísaný v roku 201</w:t>
            </w:r>
            <w:r w:rsidR="004C0BE9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19E" w:rsidRPr="002B2E75" w:rsidRDefault="00B2701C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12 371</w:t>
            </w: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2 467</w:t>
            </w:r>
          </w:p>
        </w:tc>
      </w:tr>
      <w:tr w:rsidR="003C619E" w:rsidRPr="002B2E75" w:rsidTr="00F17FDC">
        <w:trPr>
          <w:trHeight w:val="340"/>
          <w:jc w:val="center"/>
        </w:trPr>
        <w:tc>
          <w:tcPr>
            <w:tcW w:w="5173" w:type="dxa"/>
            <w:tcBorders>
              <w:right w:val="single" w:sz="12" w:space="0" w:color="auto"/>
            </w:tcBorders>
            <w:vAlign w:val="center"/>
          </w:tcPr>
          <w:p w:rsidR="003C619E" w:rsidRPr="002B2E75" w:rsidRDefault="00436C8D" w:rsidP="004C0B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Dobropisy</w:t>
            </w:r>
            <w:r w:rsidR="00F17FD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-zľavy v r.201</w:t>
            </w:r>
            <w:r w:rsidR="004C0BE9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 xml:space="preserve"> za predané vozidlá v r.201</w:t>
            </w:r>
            <w:r w:rsidR="004C0BE9">
              <w:rPr>
                <w:rFonts w:cs="Arial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C619E" w:rsidRPr="002B2E75" w:rsidRDefault="00B2701C" w:rsidP="00DF53DE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73 280</w:t>
            </w:r>
          </w:p>
        </w:tc>
        <w:tc>
          <w:tcPr>
            <w:tcW w:w="2293" w:type="dxa"/>
            <w:vAlign w:val="center"/>
          </w:tcPr>
          <w:p w:rsidR="003C619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39 935</w:t>
            </w:r>
          </w:p>
        </w:tc>
      </w:tr>
      <w:tr w:rsidR="00DF53DE" w:rsidRPr="002B2E75" w:rsidTr="00F17FDC">
        <w:trPr>
          <w:trHeight w:val="340"/>
          <w:jc w:val="center"/>
        </w:trPr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3DE" w:rsidRDefault="00DF53DE" w:rsidP="004C0B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Poistné plnenie za rok 201</w:t>
            </w:r>
            <w:r w:rsidR="004C0BE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 – uhradené v roku 201</w:t>
            </w:r>
            <w:r w:rsidR="004C0BE9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3DE" w:rsidRPr="002B2E75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:rsidR="00DF53DE" w:rsidRDefault="00500061" w:rsidP="002A3595">
            <w:pPr>
              <w:spacing w:line="36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3 901</w:t>
            </w:r>
          </w:p>
        </w:tc>
      </w:tr>
    </w:tbl>
    <w:p w:rsidR="00C6517C" w:rsidRDefault="00C6517C" w:rsidP="00C6517C">
      <w:pPr>
        <w:pStyle w:val="Nzov"/>
        <w:spacing w:before="0" w:beforeAutospacing="0" w:after="60"/>
        <w:jc w:val="left"/>
      </w:pPr>
    </w:p>
    <w:p w:rsidR="00052F8B" w:rsidRPr="006E6620" w:rsidRDefault="00052F8B" w:rsidP="00C6517C">
      <w:pPr>
        <w:pStyle w:val="Nzov"/>
        <w:spacing w:before="0" w:beforeAutospacing="0" w:after="60"/>
        <w:jc w:val="left"/>
        <w:rPr>
          <w:b w:val="0"/>
        </w:rPr>
      </w:pPr>
      <w:r w:rsidRPr="006E6620">
        <w:rPr>
          <w:b w:val="0"/>
        </w:rPr>
        <w:t xml:space="preserve">F. zc) </w:t>
      </w:r>
      <w:r w:rsidR="00324C96" w:rsidRPr="006E6620">
        <w:rPr>
          <w:b w:val="0"/>
        </w:rPr>
        <w:t xml:space="preserve">o majetku prenajatom formou </w:t>
      </w:r>
      <w:r w:rsidR="00324C96" w:rsidRPr="006E6620">
        <w:rPr>
          <w:b w:val="0"/>
          <w:u w:val="single"/>
        </w:rPr>
        <w:t>finančného prenájmu</w:t>
      </w:r>
    </w:p>
    <w:p w:rsidR="00436C8D" w:rsidRDefault="00436C8D" w:rsidP="00436C8D">
      <w:r>
        <w:tab/>
        <w:t>Účtovná jednotka neprenajíma majet</w:t>
      </w:r>
      <w:r w:rsidR="00077A3D">
        <w:t>ok formou finančného prenájmu.</w:t>
      </w:r>
    </w:p>
    <w:p w:rsidR="006E6620" w:rsidRDefault="006E6620" w:rsidP="00436C8D"/>
    <w:p w:rsidR="006E6620" w:rsidRPr="001E303A" w:rsidRDefault="006E6620" w:rsidP="00436C8D">
      <w:pPr>
        <w:rPr>
          <w:b/>
          <w:i/>
          <w:sz w:val="28"/>
          <w:szCs w:val="28"/>
        </w:rPr>
      </w:pPr>
      <w:r w:rsidRPr="001E303A">
        <w:rPr>
          <w:b/>
          <w:i/>
          <w:sz w:val="28"/>
          <w:szCs w:val="28"/>
        </w:rPr>
        <w:t>G. Informácie o údajoch vykázaných na strane pasív súvahy:</w:t>
      </w:r>
    </w:p>
    <w:p w:rsidR="006E6620" w:rsidRDefault="006E6620" w:rsidP="00436C8D"/>
    <w:p w:rsidR="00645752" w:rsidRDefault="00645752" w:rsidP="00436C8D">
      <w:r>
        <w:t>G. a) Vlastné imanie za bežné účtovné obdobie, a to:</w:t>
      </w:r>
    </w:p>
    <w:p w:rsidR="00C74995" w:rsidRPr="00C74995" w:rsidRDefault="00C74995" w:rsidP="00436C8D">
      <w:pPr>
        <w:rPr>
          <w:b/>
        </w:rPr>
      </w:pPr>
      <w:r w:rsidRPr="00C74995">
        <w:rPr>
          <w:b/>
        </w:rPr>
        <w:t>Vlastné imanie k 31.12.2013</w:t>
      </w:r>
      <w:r>
        <w:rPr>
          <w:b/>
        </w:rPr>
        <w:t xml:space="preserve"> </w:t>
      </w:r>
      <w:r w:rsidRPr="00C74995">
        <w:rPr>
          <w:b/>
        </w:rPr>
        <w:tab/>
      </w:r>
      <w:r w:rsidRPr="00C7499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4995">
        <w:rPr>
          <w:b/>
        </w:rPr>
        <w:t>1 229 463 Eur</w:t>
      </w:r>
      <w:r>
        <w:rPr>
          <w:b/>
        </w:rPr>
        <w:t xml:space="preserve">  </w:t>
      </w:r>
    </w:p>
    <w:p w:rsidR="00C74995" w:rsidRDefault="00C74995" w:rsidP="00C74995">
      <w:r>
        <w:t>1.)základné imanie (100% splatené)</w:t>
      </w:r>
      <w:r>
        <w:tab/>
      </w:r>
      <w:r>
        <w:tab/>
        <w:t xml:space="preserve">   132 778 Eur</w:t>
      </w:r>
    </w:p>
    <w:p w:rsidR="00C74995" w:rsidRDefault="00C74995" w:rsidP="00C74995">
      <w:r>
        <w:t>2.)kapitálové fondy</w:t>
      </w:r>
      <w:r>
        <w:tab/>
      </w:r>
      <w:r>
        <w:tab/>
      </w:r>
      <w:r>
        <w:tab/>
        <w:t xml:space="preserve">   191 856 Eur</w:t>
      </w:r>
    </w:p>
    <w:p w:rsidR="00C74995" w:rsidRDefault="00C74995" w:rsidP="00C74995">
      <w:r>
        <w:t>3.)zákonný rezervný fond</w:t>
      </w:r>
      <w:r>
        <w:tab/>
      </w:r>
      <w:r>
        <w:tab/>
      </w:r>
      <w:r>
        <w:tab/>
        <w:t xml:space="preserve">     15 080 Eur</w:t>
      </w:r>
    </w:p>
    <w:p w:rsidR="00C74995" w:rsidRDefault="00C74995" w:rsidP="00C74995">
      <w:r>
        <w:t>4.)výsledok hodpod. minulých rokov                  587 052 Eur</w:t>
      </w:r>
    </w:p>
    <w:p w:rsidR="00C74995" w:rsidRDefault="00C74995" w:rsidP="00C74995">
      <w:r>
        <w:t>5.)výsledok hospodárenia za účtov.odbobie      302 697 Eur</w:t>
      </w:r>
    </w:p>
    <w:p w:rsidR="00C74995" w:rsidRDefault="00C74995" w:rsidP="00C74995"/>
    <w:p w:rsidR="00645752" w:rsidRPr="00436C8D" w:rsidRDefault="00645752" w:rsidP="00436C8D"/>
    <w:p w:rsidR="00C7387F" w:rsidRPr="006E6620" w:rsidRDefault="00C74995" w:rsidP="00C6517C">
      <w:pPr>
        <w:pStyle w:val="Nzov"/>
        <w:spacing w:before="0" w:beforeAutospacing="0" w:after="60"/>
        <w:jc w:val="both"/>
        <w:rPr>
          <w:b w:val="0"/>
          <w:szCs w:val="22"/>
        </w:rPr>
      </w:pPr>
      <w:r>
        <w:rPr>
          <w:b w:val="0"/>
          <w:szCs w:val="22"/>
        </w:rPr>
        <w:t>Informácie k prílohe</w:t>
      </w:r>
      <w:r w:rsidR="00C7387F" w:rsidRPr="006E6620">
        <w:rPr>
          <w:b w:val="0"/>
          <w:szCs w:val="22"/>
        </w:rPr>
        <w:t xml:space="preserve"> č. 3</w:t>
      </w:r>
      <w:r w:rsidR="00324C96" w:rsidRPr="006E6620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časti G. písm. a) bod 3 </w:t>
      </w:r>
      <w:r w:rsidR="00324C96" w:rsidRPr="006E6620">
        <w:rPr>
          <w:b w:val="0"/>
          <w:szCs w:val="22"/>
        </w:rPr>
        <w:t>o </w:t>
      </w:r>
      <w:r w:rsidR="00324C96" w:rsidRPr="006E6620">
        <w:rPr>
          <w:b w:val="0"/>
          <w:szCs w:val="22"/>
          <w:u w:val="single"/>
        </w:rPr>
        <w:t>rozdelení účto</w:t>
      </w:r>
      <w:r w:rsidR="00077A3D" w:rsidRPr="006E6620">
        <w:rPr>
          <w:b w:val="0"/>
          <w:szCs w:val="22"/>
          <w:u w:val="single"/>
        </w:rPr>
        <w:t>vného zisku alebo o vysporiadaní</w:t>
      </w:r>
      <w:r w:rsidR="00324C96" w:rsidRPr="006E6620">
        <w:rPr>
          <w:b w:val="0"/>
          <w:szCs w:val="22"/>
          <w:u w:val="single"/>
        </w:rPr>
        <w:t xml:space="preserve"> účtovnej straty</w:t>
      </w:r>
      <w:r w:rsidR="007C3558" w:rsidRPr="006E6620">
        <w:rPr>
          <w:b w:val="0"/>
          <w:szCs w:val="22"/>
        </w:rPr>
        <w:t xml:space="preserve"> </w:t>
      </w:r>
    </w:p>
    <w:p w:rsidR="000B7B40" w:rsidRPr="002B2E75" w:rsidRDefault="000B7B40" w:rsidP="000B7B40">
      <w:r w:rsidRPr="002B2E75">
        <w:t>Tabuľka č.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12"/>
        <w:gridCol w:w="2331"/>
      </w:tblGrid>
      <w:tr w:rsidR="00C7387F" w:rsidRPr="002B2E75" w:rsidTr="00FA7279">
        <w:trPr>
          <w:trHeight w:val="64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F" w:rsidRPr="002B2E75" w:rsidRDefault="00C7387F" w:rsidP="00180861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204817" w:rsidRPr="002B2E75" w:rsidTr="00FA7279">
        <w:trPr>
          <w:trHeight w:val="273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204817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Účtovný zisk</w:t>
            </w:r>
            <w:r w:rsidR="00012DBD" w:rsidRPr="002B2E75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817" w:rsidRPr="002B2E75" w:rsidRDefault="00B83803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313 982</w:t>
            </w:r>
          </w:p>
        </w:tc>
      </w:tr>
      <w:tr w:rsidR="000B7B40" w:rsidRPr="002B2E75" w:rsidTr="00FA7279">
        <w:trPr>
          <w:trHeight w:val="263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7B40" w:rsidRPr="002B2E75" w:rsidRDefault="000B7B40" w:rsidP="000D71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40" w:rsidRPr="002B2E75" w:rsidRDefault="000B7B40" w:rsidP="005C0902">
            <w:pPr>
              <w:jc w:val="right"/>
              <w:rPr>
                <w:b/>
                <w:szCs w:val="22"/>
              </w:rPr>
            </w:pPr>
            <w:r w:rsidRPr="002B2E75">
              <w:rPr>
                <w:b/>
                <w:szCs w:val="22"/>
              </w:rPr>
              <w:t>Bežné účtovné obdobie</w:t>
            </w:r>
          </w:p>
        </w:tc>
      </w:tr>
      <w:tr w:rsidR="00C7387F" w:rsidRPr="002B2E75" w:rsidTr="00FA7279">
        <w:trPr>
          <w:trHeight w:val="253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A73167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 xml:space="preserve">rídel do štatutárnych 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ostatných fondov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CA037E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CA037E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rídel n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9C7DE1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Ú</w:t>
            </w:r>
            <w:r w:rsidR="00C7387F" w:rsidRPr="002B2E75">
              <w:rPr>
                <w:szCs w:val="22"/>
              </w:rPr>
              <w:t>hrad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9C7DE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44306F">
            <w:pPr>
              <w:rPr>
                <w:szCs w:val="22"/>
              </w:rPr>
            </w:pPr>
            <w:r w:rsidRPr="002B2E75">
              <w:rPr>
                <w:szCs w:val="22"/>
              </w:rPr>
              <w:t>P</w:t>
            </w:r>
            <w:r w:rsidR="00C7387F" w:rsidRPr="002B2E75">
              <w:rPr>
                <w:szCs w:val="22"/>
              </w:rPr>
              <w:t>revod do</w:t>
            </w:r>
            <w:r w:rsidR="0044306F">
              <w:rPr>
                <w:szCs w:val="22"/>
              </w:rPr>
              <w:t xml:space="preserve"> </w:t>
            </w:r>
            <w:r w:rsidR="00C7387F" w:rsidRPr="002B2E75">
              <w:rPr>
                <w:szCs w:val="22"/>
              </w:rPr>
              <w:t>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B83803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982</w:t>
            </w:r>
          </w:p>
        </w:tc>
      </w:tr>
      <w:tr w:rsidR="00C7387F" w:rsidRPr="002B2E75" w:rsidTr="009C7DE1">
        <w:trPr>
          <w:trHeight w:val="330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4F3181" w:rsidP="0044306F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Rozdelenie </w:t>
            </w:r>
            <w:r w:rsidR="00C7387F" w:rsidRPr="002B2E75">
              <w:rPr>
                <w:szCs w:val="22"/>
              </w:rPr>
              <w:t>podielu n</w:t>
            </w:r>
            <w:r w:rsidR="00B51558" w:rsidRPr="002B2E75">
              <w:rPr>
                <w:szCs w:val="22"/>
              </w:rPr>
              <w:t>a </w:t>
            </w:r>
            <w:r w:rsidR="00C7387F" w:rsidRPr="002B2E75">
              <w:rPr>
                <w:szCs w:val="22"/>
              </w:rPr>
              <w:t>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B83803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313 000</w:t>
            </w:r>
          </w:p>
        </w:tc>
      </w:tr>
      <w:tr w:rsidR="00C7387F" w:rsidRPr="002B2E75" w:rsidTr="000B7B40">
        <w:trPr>
          <w:trHeight w:val="330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204817" w:rsidP="00180861">
            <w:pPr>
              <w:rPr>
                <w:szCs w:val="22"/>
              </w:rPr>
            </w:pPr>
            <w:r w:rsidRPr="002B2E75">
              <w:rPr>
                <w:szCs w:val="22"/>
              </w:rPr>
              <w:t>I</w:t>
            </w:r>
            <w:r w:rsidR="00C7387F" w:rsidRPr="002B2E75">
              <w:rPr>
                <w:szCs w:val="22"/>
              </w:rPr>
              <w:t xml:space="preserve">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5C0902">
            <w:pPr>
              <w:jc w:val="right"/>
              <w:rPr>
                <w:szCs w:val="22"/>
              </w:rPr>
            </w:pPr>
          </w:p>
        </w:tc>
      </w:tr>
      <w:tr w:rsidR="00C7387F" w:rsidRPr="002B2E75" w:rsidTr="00FA7279">
        <w:trPr>
          <w:trHeight w:val="269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180861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B83803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313 982</w:t>
            </w:r>
          </w:p>
        </w:tc>
      </w:tr>
    </w:tbl>
    <w:p w:rsidR="00DF6AA1" w:rsidRDefault="00DF6AA1" w:rsidP="00E5320F">
      <w:pPr>
        <w:pStyle w:val="Nzov"/>
        <w:spacing w:before="0" w:beforeAutospacing="0" w:after="0"/>
        <w:jc w:val="left"/>
      </w:pPr>
    </w:p>
    <w:p w:rsidR="00C7387F" w:rsidRDefault="00324C96" w:rsidP="00E5320F">
      <w:pPr>
        <w:pStyle w:val="Nzov"/>
        <w:spacing w:before="0" w:beforeAutospacing="0" w:after="0"/>
        <w:jc w:val="left"/>
        <w:rPr>
          <w:b w:val="0"/>
          <w:u w:val="single"/>
        </w:rPr>
      </w:pPr>
      <w:r w:rsidRPr="00561A89">
        <w:rPr>
          <w:b w:val="0"/>
        </w:rPr>
        <w:t xml:space="preserve">G. b) </w:t>
      </w:r>
      <w:r w:rsidRPr="00561A89">
        <w:rPr>
          <w:b w:val="0"/>
          <w:u w:val="single"/>
        </w:rPr>
        <w:t>o</w:t>
      </w:r>
      <w:r w:rsidR="004B6BEC">
        <w:rPr>
          <w:b w:val="0"/>
          <w:u w:val="single"/>
        </w:rPr>
        <w:t> </w:t>
      </w:r>
      <w:r w:rsidRPr="00561A89">
        <w:rPr>
          <w:b w:val="0"/>
          <w:u w:val="single"/>
        </w:rPr>
        <w:t>rezervách</w:t>
      </w:r>
    </w:p>
    <w:p w:rsidR="004B6BEC" w:rsidRPr="004B6BEC" w:rsidRDefault="004B6BEC" w:rsidP="004B6BEC"/>
    <w:p w:rsidR="00462BF0" w:rsidRPr="002B2E75" w:rsidRDefault="00462BF0" w:rsidP="00462BF0">
      <w:r w:rsidRPr="002B2E75">
        <w:t>Tabuľka č. 1</w:t>
      </w:r>
    </w:p>
    <w:tbl>
      <w:tblPr>
        <w:tblW w:w="5001" w:type="pct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C7387F" w:rsidRPr="002B2E75" w:rsidTr="003C619E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Bežné účtovné obdobie</w:t>
            </w:r>
          </w:p>
        </w:tc>
      </w:tr>
      <w:tr w:rsidR="00084610" w:rsidRPr="002B2E75" w:rsidTr="003C619E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7387F" w:rsidRPr="002B2E75" w:rsidRDefault="00C7387F" w:rsidP="00DE373D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084610" w:rsidP="00DE373D">
            <w:pPr>
              <w:pStyle w:val="TopHeader"/>
            </w:pPr>
            <w:r w:rsidRPr="002B2E75">
              <w:t>S</w:t>
            </w:r>
            <w:r w:rsidR="00C7387F" w:rsidRPr="002B2E75">
              <w:t>ta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>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C7387F" w:rsidP="00DE373D">
            <w:pPr>
              <w:pStyle w:val="TopHeader"/>
            </w:pPr>
            <w:r w:rsidRPr="002B2E75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387F" w:rsidRPr="002B2E75" w:rsidRDefault="00084610" w:rsidP="00DE373D">
            <w:pPr>
              <w:pStyle w:val="TopHeader"/>
            </w:pPr>
            <w:r w:rsidRPr="002B2E75">
              <w:t>Sta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>konci účtovného obdobia</w:t>
            </w:r>
          </w:p>
        </w:tc>
      </w:tr>
      <w:tr w:rsidR="00324C96" w:rsidRPr="002B2E75" w:rsidTr="00CA037E">
        <w:trPr>
          <w:trHeight w:val="330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FA7279" w:rsidP="00324C96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51683C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4C96" w:rsidRPr="002B2E75" w:rsidRDefault="00324C96" w:rsidP="00324C9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7A4BA6" w:rsidP="005034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840 945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034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101 630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034A9">
            <w:pPr>
              <w:jc w:val="right"/>
              <w:rPr>
                <w:szCs w:val="22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205F85">
            <w:pPr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034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942 575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77A3D" w:rsidP="005C0902">
            <w:pPr>
              <w:rPr>
                <w:szCs w:val="22"/>
              </w:rPr>
            </w:pPr>
            <w:r>
              <w:rPr>
                <w:szCs w:val="22"/>
              </w:rPr>
              <w:t>D-</w:t>
            </w:r>
            <w:r w:rsidR="005C0902">
              <w:rPr>
                <w:szCs w:val="22"/>
              </w:rPr>
              <w:t>rezerva- rekultivácia - skládky KO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E54C4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A4BA6">
              <w:rPr>
                <w:szCs w:val="22"/>
              </w:rPr>
              <w:t>840 945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101 630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942 575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7A4BA6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85 209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97 457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85 209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97 209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77A3D" w:rsidP="00AF0915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5C0902">
              <w:rPr>
                <w:szCs w:val="22"/>
              </w:rPr>
              <w:t xml:space="preserve"> – nevyčerpané RD + fondy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7A4BA6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45 847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46 875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45 847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46 875</w:t>
            </w:r>
          </w:p>
        </w:tc>
      </w:tr>
      <w:tr w:rsidR="003C619E" w:rsidRPr="002B2E75" w:rsidTr="003D7EC7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77A3D" w:rsidP="00077A3D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5C0902">
              <w:rPr>
                <w:szCs w:val="22"/>
              </w:rPr>
              <w:t xml:space="preserve">–nevyfakturov. </w:t>
            </w:r>
            <w:r>
              <w:rPr>
                <w:szCs w:val="22"/>
              </w:rPr>
              <w:t>d</w:t>
            </w:r>
            <w:r w:rsidR="005C0902">
              <w:rPr>
                <w:szCs w:val="22"/>
              </w:rPr>
              <w:t>odávky</w:t>
            </w:r>
            <w:r>
              <w:rPr>
                <w:szCs w:val="22"/>
              </w:rPr>
              <w:t xml:space="preserve"> </w:t>
            </w:r>
            <w:r w:rsidR="005C0902">
              <w:rPr>
                <w:szCs w:val="22"/>
              </w:rPr>
              <w:t>+služby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7A4BA6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</w:tr>
      <w:tr w:rsidR="003C619E" w:rsidRPr="002B2E75" w:rsidTr="00E5320F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AF0915" w:rsidP="00F41C36">
            <w:pPr>
              <w:rPr>
                <w:szCs w:val="22"/>
              </w:rPr>
            </w:pPr>
            <w:r>
              <w:rPr>
                <w:szCs w:val="22"/>
              </w:rPr>
              <w:t>D- rezerva na energie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7A4BA6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163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D4A2D" w:rsidP="00AF091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163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</w:tr>
      <w:tr w:rsidR="003D7EC7" w:rsidRPr="002B2E75" w:rsidTr="00E5320F">
        <w:trPr>
          <w:trHeight w:val="330"/>
          <w:jc w:val="center"/>
        </w:trPr>
        <w:tc>
          <w:tcPr>
            <w:tcW w:w="16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7EC7" w:rsidRPr="002B2E75" w:rsidRDefault="00AF0915" w:rsidP="00F41C36">
            <w:pPr>
              <w:rPr>
                <w:szCs w:val="22"/>
              </w:rPr>
            </w:pPr>
            <w:r>
              <w:rPr>
                <w:szCs w:val="22"/>
              </w:rPr>
              <w:t>D- rezerva na audít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EC7" w:rsidRPr="002B2E75" w:rsidRDefault="007A4BA6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2 274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EC7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2 118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EC7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2 274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EC7" w:rsidRPr="002B2E75" w:rsidRDefault="003D7EC7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7EC7" w:rsidRPr="002B2E7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2 118</w:t>
            </w:r>
          </w:p>
        </w:tc>
      </w:tr>
      <w:tr w:rsidR="00740AFE" w:rsidRPr="002B2E75" w:rsidTr="003D4A2D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0AFE" w:rsidRPr="00AF0915" w:rsidRDefault="00AF0915" w:rsidP="006F50F2">
            <w:pPr>
              <w:rPr>
                <w:szCs w:val="22"/>
              </w:rPr>
            </w:pPr>
            <w:r w:rsidRPr="00AF0915">
              <w:rPr>
                <w:szCs w:val="22"/>
              </w:rPr>
              <w:t>N- rezerva na RO + fondy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AFE" w:rsidRPr="00AF0915" w:rsidRDefault="007A4BA6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36 908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AFE" w:rsidRPr="00AF091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37 820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AFE" w:rsidRPr="00AF091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36 908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AFE" w:rsidRPr="002B2E75" w:rsidRDefault="00740AFE" w:rsidP="005C0902">
            <w:pPr>
              <w:jc w:val="right"/>
              <w:rPr>
                <w:b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0AFE" w:rsidRPr="00AF091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37 820</w:t>
            </w:r>
          </w:p>
        </w:tc>
      </w:tr>
      <w:tr w:rsidR="003D4A2D" w:rsidRPr="002B2E75" w:rsidTr="003C619E">
        <w:trPr>
          <w:trHeight w:val="330"/>
          <w:jc w:val="center"/>
        </w:trPr>
        <w:tc>
          <w:tcPr>
            <w:tcW w:w="1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4A2D" w:rsidRPr="00AF0915" w:rsidRDefault="003D4A2D" w:rsidP="006F50F2">
            <w:pPr>
              <w:rPr>
                <w:szCs w:val="22"/>
              </w:rPr>
            </w:pPr>
            <w:r>
              <w:rPr>
                <w:szCs w:val="22"/>
              </w:rPr>
              <w:t>N- rezerva na právne spory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4A2D" w:rsidRDefault="003D4A2D" w:rsidP="005C0902">
            <w:pPr>
              <w:jc w:val="right"/>
              <w:rPr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4A2D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10 438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4A2D" w:rsidRDefault="003D4A2D" w:rsidP="005C0902">
            <w:pPr>
              <w:jc w:val="right"/>
              <w:rPr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4A2D" w:rsidRPr="002B2E75" w:rsidRDefault="003D4A2D" w:rsidP="005C0902">
            <w:pPr>
              <w:jc w:val="right"/>
              <w:rPr>
                <w:b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4A2D" w:rsidRPr="00AF0915" w:rsidRDefault="003D4A2D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10 438</w:t>
            </w:r>
          </w:p>
        </w:tc>
      </w:tr>
    </w:tbl>
    <w:p w:rsidR="00AA48E7" w:rsidRDefault="00AA48E7"/>
    <w:p w:rsidR="009C7DE1" w:rsidRPr="002B2E75" w:rsidRDefault="009C7DE1">
      <w:r w:rsidRPr="002B2E75">
        <w:t>Tabuľka č. 2</w:t>
      </w:r>
    </w:p>
    <w:tbl>
      <w:tblPr>
        <w:tblW w:w="5001" w:type="pct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3088"/>
        <w:gridCol w:w="1699"/>
        <w:gridCol w:w="1006"/>
        <w:gridCol w:w="13"/>
        <w:gridCol w:w="980"/>
        <w:gridCol w:w="28"/>
        <w:gridCol w:w="998"/>
        <w:gridCol w:w="1433"/>
      </w:tblGrid>
      <w:tr w:rsidR="003C619E" w:rsidRPr="002B2E75" w:rsidTr="00F41C36">
        <w:trPr>
          <w:trHeight w:val="330"/>
          <w:jc w:val="center"/>
        </w:trPr>
        <w:tc>
          <w:tcPr>
            <w:tcW w:w="1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Názov položky</w:t>
            </w:r>
          </w:p>
        </w:tc>
        <w:tc>
          <w:tcPr>
            <w:tcW w:w="333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C619E" w:rsidRPr="002B2E75" w:rsidTr="00F41C36">
        <w:trPr>
          <w:trHeight w:val="345"/>
          <w:jc w:val="center"/>
        </w:trPr>
        <w:tc>
          <w:tcPr>
            <w:tcW w:w="1670" w:type="pct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3C619E" w:rsidP="00F41C36">
            <w:pPr>
              <w:pStyle w:val="TopHeader"/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začiatku účtovného obdobia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Tvorba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Použitie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Zrušenie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pStyle w:val="TopHeader"/>
            </w:pPr>
            <w:r w:rsidRPr="002B2E75">
              <w:t>Stav na konci účtovného obdobia</w:t>
            </w:r>
          </w:p>
        </w:tc>
      </w:tr>
      <w:tr w:rsidR="003C619E" w:rsidRPr="002B2E75" w:rsidTr="00CD458D">
        <w:trPr>
          <w:trHeight w:val="195"/>
          <w:jc w:val="center"/>
        </w:trPr>
        <w:tc>
          <w:tcPr>
            <w:tcW w:w="1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9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5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51683C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7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C619E" w:rsidP="00F41C36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8556B" w:rsidP="005034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752 775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8556B" w:rsidP="005034A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104 091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8556B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15 921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034A9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8556B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840 945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4D46B3" w:rsidP="00F41C3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5C0902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="005C0902">
              <w:rPr>
                <w:szCs w:val="22"/>
              </w:rPr>
              <w:t>rezerva- rekultivácia- skládky KO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0C1AEA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0C1AEA">
              <w:rPr>
                <w:szCs w:val="22"/>
              </w:rPr>
              <w:t>752 775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104 091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15 921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840 945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9E" w:rsidRPr="002B2E75" w:rsidRDefault="00CA037E" w:rsidP="00F41C36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C1AEA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94 916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85 209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94 916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0C1AE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85 209</w:t>
            </w:r>
          </w:p>
        </w:tc>
      </w:tr>
      <w:tr w:rsidR="003C619E" w:rsidRPr="002B2E75" w:rsidTr="00CA037E">
        <w:trPr>
          <w:trHeight w:val="330"/>
          <w:jc w:val="center"/>
        </w:trPr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4D46B3" w:rsidP="00F41C36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06143">
              <w:rPr>
                <w:szCs w:val="22"/>
              </w:rPr>
              <w:t>-nevyčerpané  RD + RO + fondy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59 575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45 847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59 575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36E6C" w:rsidP="00143EA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45 847</w:t>
            </w:r>
          </w:p>
        </w:tc>
      </w:tr>
      <w:tr w:rsidR="003C619E" w:rsidRPr="002B2E75" w:rsidTr="00F41C36">
        <w:trPr>
          <w:trHeight w:val="330"/>
          <w:jc w:val="center"/>
        </w:trPr>
        <w:tc>
          <w:tcPr>
            <w:tcW w:w="16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4D46B3" w:rsidP="00B06143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06143">
              <w:rPr>
                <w:szCs w:val="22"/>
              </w:rPr>
              <w:t>-nevyfakturov. dodávky + služby</w:t>
            </w:r>
          </w:p>
        </w:tc>
        <w:tc>
          <w:tcPr>
            <w:tcW w:w="9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35 341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39 362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36E6C" w:rsidP="005C090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35 341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9E" w:rsidRPr="002B2E75" w:rsidRDefault="003C619E" w:rsidP="005C0902">
            <w:pPr>
              <w:jc w:val="right"/>
              <w:rPr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336E6C" w:rsidP="00143EA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39 362</w:t>
            </w:r>
          </w:p>
        </w:tc>
      </w:tr>
    </w:tbl>
    <w:p w:rsidR="008922CB" w:rsidRDefault="008922CB" w:rsidP="008922CB"/>
    <w:p w:rsidR="00670EC7" w:rsidRPr="00594BD3" w:rsidRDefault="00670EC7" w:rsidP="00E5320F">
      <w:pPr>
        <w:pStyle w:val="Nzov"/>
        <w:spacing w:before="0" w:beforeAutospacing="0" w:after="60"/>
        <w:jc w:val="left"/>
        <w:rPr>
          <w:b w:val="0"/>
        </w:rPr>
      </w:pPr>
      <w:r w:rsidRPr="00594BD3">
        <w:rPr>
          <w:b w:val="0"/>
        </w:rPr>
        <w:t xml:space="preserve">G. c) </w:t>
      </w:r>
      <w:r w:rsidR="00B51558" w:rsidRPr="00594BD3">
        <w:rPr>
          <w:b w:val="0"/>
        </w:rPr>
        <w:t>a</w:t>
      </w:r>
      <w:r w:rsidR="00594BD3" w:rsidRPr="00594BD3">
        <w:rPr>
          <w:b w:val="0"/>
        </w:rPr>
        <w:t> </w:t>
      </w:r>
      <w:r w:rsidRPr="00594BD3">
        <w:rPr>
          <w:b w:val="0"/>
        </w:rPr>
        <w:t>d</w:t>
      </w:r>
      <w:r w:rsidR="00594BD3" w:rsidRPr="00594BD3">
        <w:rPr>
          <w:b w:val="0"/>
        </w:rPr>
        <w:t xml:space="preserve">)  </w:t>
      </w:r>
      <w:r w:rsidR="00324C96" w:rsidRPr="00594BD3">
        <w:rPr>
          <w:b w:val="0"/>
          <w:u w:val="single"/>
        </w:rPr>
        <w:t>o záväzkoch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2241"/>
        <w:gridCol w:w="1653"/>
      </w:tblGrid>
      <w:tr w:rsidR="00670EC7" w:rsidRPr="002B2E75" w:rsidTr="007075B9">
        <w:trPr>
          <w:trHeight w:val="896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 w:rsidTr="003D7EC7">
        <w:trPr>
          <w:trHeight w:val="33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D00A58" w:rsidRDefault="00D00A58" w:rsidP="00205F85">
            <w:pPr>
              <w:rPr>
                <w:b/>
                <w:szCs w:val="22"/>
              </w:rPr>
            </w:pPr>
            <w:r w:rsidRPr="00D00A58">
              <w:rPr>
                <w:b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C21043" w:rsidRDefault="00D00A58" w:rsidP="00E5491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344 456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A9167A" w:rsidRDefault="00D00A58" w:rsidP="00E5491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407 518</w:t>
            </w:r>
          </w:p>
        </w:tc>
      </w:tr>
      <w:tr w:rsidR="00670EC7" w:rsidRPr="002B2E75" w:rsidTr="007075B9">
        <w:trPr>
          <w:trHeight w:val="35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D00A58">
            <w:pPr>
              <w:rPr>
                <w:szCs w:val="22"/>
              </w:rPr>
            </w:pPr>
            <w:r w:rsidRPr="002B2E75">
              <w:rPr>
                <w:szCs w:val="22"/>
              </w:rPr>
              <w:t>Záväzky so z</w:t>
            </w:r>
            <w:r w:rsidR="00465B39" w:rsidRPr="002B2E75">
              <w:rPr>
                <w:szCs w:val="22"/>
              </w:rPr>
              <w:t xml:space="preserve">ostatkovou dobou splatnosti </w:t>
            </w:r>
            <w:r w:rsidR="00D00A58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C21043" w:rsidRDefault="00D00A58" w:rsidP="00E5491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27 000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C21043" w:rsidRDefault="00D00A58" w:rsidP="002E61C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33 750</w:t>
            </w:r>
          </w:p>
        </w:tc>
      </w:tr>
      <w:tr w:rsidR="00670EC7" w:rsidRPr="002B2E75" w:rsidTr="003D7EC7">
        <w:trPr>
          <w:trHeight w:val="33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D00A58" w:rsidRDefault="00D00A58" w:rsidP="00205F85">
            <w:pPr>
              <w:rPr>
                <w:bCs/>
                <w:szCs w:val="22"/>
              </w:rPr>
            </w:pPr>
            <w:r w:rsidRPr="00D00A58">
              <w:rPr>
                <w:bCs/>
                <w:szCs w:val="22"/>
              </w:rPr>
              <w:t>Záväzky so zostatkovou dobou sp</w:t>
            </w:r>
            <w:r>
              <w:rPr>
                <w:bCs/>
                <w:szCs w:val="22"/>
              </w:rPr>
              <w:t>latnosti jeden rok až päť rokov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D00A58" w:rsidP="00E5491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317 456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D00A58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373 768</w:t>
            </w:r>
          </w:p>
        </w:tc>
      </w:tr>
      <w:tr w:rsidR="00670EC7" w:rsidRPr="002B2E75" w:rsidTr="007075B9">
        <w:trPr>
          <w:trHeight w:val="367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D00A58" w:rsidRDefault="00D00A58" w:rsidP="003B1B28">
            <w:pPr>
              <w:rPr>
                <w:b/>
                <w:szCs w:val="22"/>
              </w:rPr>
            </w:pPr>
            <w:r w:rsidRPr="00D00A58">
              <w:rPr>
                <w:b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D00A58" w:rsidP="00E5491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665 478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D00A58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733 999</w:t>
            </w:r>
          </w:p>
        </w:tc>
      </w:tr>
      <w:tr w:rsidR="00670EC7" w:rsidRPr="002B2E75" w:rsidTr="003D7EC7">
        <w:trPr>
          <w:trHeight w:val="660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D00A58">
            <w:pPr>
              <w:rPr>
                <w:szCs w:val="22"/>
              </w:rPr>
            </w:pPr>
            <w:r w:rsidRPr="002B2E75">
              <w:rPr>
                <w:szCs w:val="22"/>
              </w:rPr>
              <w:t>Záväzky so zostatko</w:t>
            </w:r>
            <w:r w:rsidR="00A6037A" w:rsidRPr="002B2E75">
              <w:rPr>
                <w:szCs w:val="22"/>
              </w:rPr>
              <w:t>v</w:t>
            </w:r>
            <w:r w:rsidRPr="002B2E75">
              <w:rPr>
                <w:szCs w:val="22"/>
              </w:rPr>
              <w:t xml:space="preserve">ou dobou splatnosti </w:t>
            </w:r>
            <w:r w:rsidR="00D00A58">
              <w:rPr>
                <w:szCs w:val="22"/>
              </w:rPr>
              <w:t>do jedného roka vrátane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70EC7" w:rsidRPr="002B2E75" w:rsidRDefault="00D00A58" w:rsidP="00E5491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559 531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670EC7" w:rsidRPr="002B2E75" w:rsidRDefault="00D00A58" w:rsidP="00E5491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696 844</w:t>
            </w:r>
          </w:p>
        </w:tc>
      </w:tr>
      <w:tr w:rsidR="00670EC7" w:rsidRPr="002B2E75" w:rsidTr="003D7EC7">
        <w:trPr>
          <w:trHeight w:val="345"/>
          <w:jc w:val="center"/>
        </w:trPr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D00A58" w:rsidRDefault="00D00A58" w:rsidP="00205F85">
            <w:pPr>
              <w:rPr>
                <w:bCs/>
                <w:szCs w:val="22"/>
              </w:rPr>
            </w:pPr>
            <w:r w:rsidRPr="00D00A58">
              <w:rPr>
                <w:bCs/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D00A58" w:rsidP="00E5491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105 947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D00A58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37 155</w:t>
            </w:r>
          </w:p>
        </w:tc>
      </w:tr>
    </w:tbl>
    <w:p w:rsidR="00E5320F" w:rsidRDefault="00E5320F" w:rsidP="00E5320F"/>
    <w:p w:rsidR="002977BB" w:rsidRDefault="002977BB" w:rsidP="002977BB">
      <w:r>
        <w:t>G.</w:t>
      </w:r>
      <w:r w:rsidR="004D46B3">
        <w:t xml:space="preserve"> </w:t>
      </w:r>
      <w:r>
        <w:t>e )  Hodnota záväzkov nie je zabezpečená záložným právom</w:t>
      </w:r>
    </w:p>
    <w:p w:rsidR="00E5320F" w:rsidRPr="00E5320F" w:rsidRDefault="00E5320F" w:rsidP="00E5320F"/>
    <w:p w:rsidR="00670EC7" w:rsidRPr="00594BD3" w:rsidRDefault="00670EC7" w:rsidP="00E5320F">
      <w:pPr>
        <w:pStyle w:val="Nzov"/>
        <w:keepNext w:val="0"/>
        <w:widowControl w:val="0"/>
        <w:spacing w:before="0" w:beforeAutospacing="0" w:after="60"/>
        <w:jc w:val="both"/>
        <w:rPr>
          <w:b w:val="0"/>
        </w:rPr>
      </w:pPr>
      <w:r w:rsidRPr="00594BD3">
        <w:rPr>
          <w:b w:val="0"/>
        </w:rPr>
        <w:t xml:space="preserve">G. f) </w:t>
      </w:r>
      <w:r w:rsidR="00324C96" w:rsidRPr="00594BD3">
        <w:rPr>
          <w:b w:val="0"/>
        </w:rPr>
        <w:t>o </w:t>
      </w:r>
      <w:r w:rsidR="002D6145" w:rsidRPr="00594BD3">
        <w:rPr>
          <w:b w:val="0"/>
        </w:rPr>
        <w:t xml:space="preserve"> </w:t>
      </w:r>
      <w:r w:rsidR="00324C96" w:rsidRPr="00594BD3">
        <w:rPr>
          <w:b w:val="0"/>
          <w:u w:val="single"/>
        </w:rPr>
        <w:t>odloženom daňovom záväzku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88"/>
        <w:gridCol w:w="2766"/>
        <w:gridCol w:w="2189"/>
      </w:tblGrid>
      <w:tr w:rsidR="00670EC7" w:rsidRPr="002B2E75" w:rsidTr="00CD458D">
        <w:trPr>
          <w:trHeight w:val="732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 w:rsidTr="00144EB5">
        <w:trPr>
          <w:trHeight w:val="675"/>
        </w:trPr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Dočasné rozdiely medzi účtovnou hodnotou majetku </w:t>
            </w:r>
            <w:r w:rsidR="00B51558" w:rsidRPr="002B2E75">
              <w:rPr>
                <w:b/>
                <w:bCs/>
                <w:szCs w:val="22"/>
              </w:rPr>
              <w:t>a </w:t>
            </w:r>
            <w:r w:rsidRPr="002B2E75">
              <w:rPr>
                <w:b/>
                <w:bCs/>
                <w:szCs w:val="22"/>
              </w:rPr>
              <w:t>daňovou základňou</w:t>
            </w:r>
            <w:r w:rsidR="00465B39" w:rsidRPr="002B2E75">
              <w:rPr>
                <w:b/>
                <w:bCs/>
                <w:szCs w:val="22"/>
              </w:rPr>
              <w:t>, z</w:t>
            </w:r>
            <w:r w:rsidR="00DE6A97" w:rsidRPr="002B2E75">
              <w:rPr>
                <w:b/>
                <w:bCs/>
                <w:szCs w:val="22"/>
              </w:rPr>
              <w:t> </w:t>
            </w:r>
            <w:r w:rsidR="00465B39" w:rsidRPr="002B2E75">
              <w:rPr>
                <w:b/>
                <w:bCs/>
                <w:szCs w:val="22"/>
              </w:rPr>
              <w:t>toho</w:t>
            </w:r>
            <w:r w:rsidR="00DE6A97" w:rsidRPr="002B2E75">
              <w:rPr>
                <w:b/>
                <w:bCs/>
                <w:szCs w:val="22"/>
              </w:rPr>
              <w:t>: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104A4A" w:rsidP="00E051D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229 978</w:t>
            </w:r>
          </w:p>
        </w:tc>
        <w:tc>
          <w:tcPr>
            <w:tcW w:w="11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54C4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225 819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3B1B28" w:rsidP="00205F85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670EC7" w:rsidRPr="002B2E75">
              <w:rPr>
                <w:szCs w:val="22"/>
              </w:rPr>
              <w:t>dpočítateľné</w:t>
            </w:r>
          </w:p>
        </w:tc>
        <w:tc>
          <w:tcPr>
            <w:tcW w:w="1496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3B1B28" w:rsidP="00205F85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670EC7" w:rsidRPr="002B2E75">
              <w:rPr>
                <w:szCs w:val="22"/>
              </w:rPr>
              <w:t>daniteľné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104A4A" w:rsidP="00E051D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229 978</w:t>
            </w:r>
          </w:p>
        </w:tc>
        <w:tc>
          <w:tcPr>
            <w:tcW w:w="11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54C4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225 819</w:t>
            </w:r>
          </w:p>
        </w:tc>
      </w:tr>
      <w:tr w:rsidR="00670EC7" w:rsidRPr="002B2E75" w:rsidTr="00144EB5">
        <w:trPr>
          <w:trHeight w:val="6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Dočasné rozdiely medzi účtovnou hodnotou záväzko</w:t>
            </w:r>
            <w:r w:rsidR="00B51558" w:rsidRPr="002B2E75">
              <w:rPr>
                <w:b/>
                <w:bCs/>
                <w:szCs w:val="22"/>
              </w:rPr>
              <w:t>v a </w:t>
            </w:r>
            <w:r w:rsidRPr="002B2E75">
              <w:rPr>
                <w:b/>
                <w:bCs/>
                <w:szCs w:val="22"/>
              </w:rPr>
              <w:t>daňovou základňou</w:t>
            </w:r>
            <w:r w:rsidR="00465B39" w:rsidRPr="002B2E75">
              <w:rPr>
                <w:b/>
                <w:bCs/>
                <w:szCs w:val="22"/>
              </w:rPr>
              <w:t>, z</w:t>
            </w:r>
            <w:r w:rsidR="00DE6A97" w:rsidRPr="002B2E75">
              <w:rPr>
                <w:b/>
                <w:bCs/>
                <w:szCs w:val="22"/>
              </w:rPr>
              <w:t> </w:t>
            </w:r>
            <w:r w:rsidR="00465B39" w:rsidRPr="002B2E75">
              <w:rPr>
                <w:b/>
                <w:bCs/>
                <w:szCs w:val="22"/>
              </w:rPr>
              <w:t>toho</w:t>
            </w:r>
            <w:r w:rsidR="00DE6A97" w:rsidRPr="002B2E75">
              <w:rPr>
                <w:b/>
                <w:bCs/>
                <w:szCs w:val="22"/>
              </w:rPr>
              <w:t>: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3B1B28" w:rsidP="00205F85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670EC7" w:rsidRPr="002B2E75">
              <w:rPr>
                <w:szCs w:val="22"/>
              </w:rPr>
              <w:t>dpočítateľné</w:t>
            </w:r>
          </w:p>
        </w:tc>
        <w:tc>
          <w:tcPr>
            <w:tcW w:w="1496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3B1B28" w:rsidP="00465B39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670EC7" w:rsidRPr="002B2E75">
              <w:rPr>
                <w:szCs w:val="22"/>
              </w:rPr>
              <w:t>daniteľné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1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Možnosť umorovať daňovú stratu </w:t>
            </w:r>
            <w:r w:rsidR="00B51558" w:rsidRPr="002B2E75">
              <w:rPr>
                <w:b/>
                <w:bCs/>
                <w:szCs w:val="22"/>
              </w:rPr>
              <w:t>v </w:t>
            </w:r>
            <w:r w:rsidRPr="002B2E75">
              <w:rPr>
                <w:b/>
                <w:bCs/>
                <w:szCs w:val="22"/>
              </w:rPr>
              <w:t>budúcnosti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184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49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E051D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Sadzb</w:t>
            </w:r>
            <w:r w:rsidR="00B51558" w:rsidRPr="002B2E75">
              <w:rPr>
                <w:b/>
                <w:bCs/>
                <w:szCs w:val="22"/>
              </w:rPr>
              <w:t>a </w:t>
            </w:r>
            <w:r w:rsidRPr="002B2E75">
              <w:rPr>
                <w:b/>
                <w:bCs/>
                <w:szCs w:val="22"/>
              </w:rPr>
              <w:t xml:space="preserve">dane </w:t>
            </w:r>
            <w:r w:rsidR="00074E75" w:rsidRPr="002B2E75">
              <w:rPr>
                <w:b/>
                <w:bCs/>
                <w:szCs w:val="22"/>
              </w:rPr>
              <w:t>z </w:t>
            </w:r>
            <w:r w:rsidRPr="002B2E75">
              <w:rPr>
                <w:b/>
                <w:bCs/>
                <w:szCs w:val="22"/>
              </w:rPr>
              <w:t>príjmo</w:t>
            </w:r>
            <w:r w:rsidR="00B51558" w:rsidRPr="002B2E75">
              <w:rPr>
                <w:b/>
                <w:bCs/>
                <w:szCs w:val="22"/>
              </w:rPr>
              <w:t>v </w:t>
            </w:r>
            <w:r w:rsidRPr="002B2E75">
              <w:rPr>
                <w:b/>
                <w:bCs/>
                <w:szCs w:val="22"/>
              </w:rPr>
              <w:t xml:space="preserve">( </w:t>
            </w:r>
            <w:r w:rsidR="00B51558" w:rsidRPr="002B2E75">
              <w:rPr>
                <w:b/>
                <w:bCs/>
                <w:szCs w:val="22"/>
              </w:rPr>
              <w:t>v </w:t>
            </w:r>
            <w:r w:rsidRPr="002B2E75">
              <w:rPr>
                <w:b/>
                <w:bCs/>
                <w:szCs w:val="22"/>
              </w:rPr>
              <w:t>%)</w:t>
            </w:r>
          </w:p>
        </w:tc>
        <w:tc>
          <w:tcPr>
            <w:tcW w:w="149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E8056D" w:rsidP="00E051D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8056D" w:rsidP="00E051D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2E325E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E325E" w:rsidRPr="002B2E75" w:rsidRDefault="002E325E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496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E325E" w:rsidRPr="002B2E75" w:rsidRDefault="002E325E" w:rsidP="005A264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E325E" w:rsidRPr="002B2E75" w:rsidRDefault="002E325E" w:rsidP="005A2647">
            <w:pPr>
              <w:jc w:val="right"/>
              <w:rPr>
                <w:szCs w:val="22"/>
              </w:rPr>
            </w:pPr>
          </w:p>
        </w:tc>
      </w:tr>
      <w:tr w:rsidR="00F8136A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F8136A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</w:tr>
      <w:tr w:rsidR="00F8136A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465B39" w:rsidP="003830A5">
            <w:pPr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Z</w:t>
            </w:r>
            <w:r w:rsidR="00F8136A" w:rsidRPr="002B2E75">
              <w:rPr>
                <w:bCs/>
                <w:szCs w:val="22"/>
              </w:rPr>
              <w:t>aúčtovaná  ako náklad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</w:tr>
      <w:tr w:rsidR="00F8136A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465B39" w:rsidP="00465B39">
            <w:pPr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Z</w:t>
            </w:r>
            <w:r w:rsidR="00F8136A" w:rsidRPr="002B2E75">
              <w:rPr>
                <w:bCs/>
                <w:szCs w:val="22"/>
              </w:rPr>
              <w:t>aúčtovaná do vlastného imania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36A" w:rsidRPr="002B2E75" w:rsidRDefault="00F8136A" w:rsidP="005A2647">
            <w:pPr>
              <w:jc w:val="right"/>
              <w:rPr>
                <w:szCs w:val="22"/>
              </w:rPr>
            </w:pPr>
          </w:p>
        </w:tc>
      </w:tr>
      <w:tr w:rsidR="00670EC7" w:rsidRPr="002B2E75" w:rsidTr="00144EB5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2B2E75" w:rsidRDefault="00144EB5" w:rsidP="005A26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50 595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54C4A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51 938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Zmen</w:t>
            </w:r>
            <w:r w:rsidR="00B51558" w:rsidRPr="002B2E75">
              <w:rPr>
                <w:b/>
                <w:bCs/>
                <w:szCs w:val="22"/>
              </w:rPr>
              <w:t>a </w:t>
            </w:r>
            <w:r w:rsidRPr="002B2E75">
              <w:rPr>
                <w:b/>
                <w:bCs/>
                <w:szCs w:val="22"/>
              </w:rPr>
              <w:t>odloženého daňového záväzku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2B2E75" w:rsidRDefault="00144EB5" w:rsidP="005A26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-1 343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54C4A" w:rsidP="0099261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+ 19 061</w:t>
            </w:r>
          </w:p>
        </w:tc>
      </w:tr>
      <w:tr w:rsidR="00670EC7" w:rsidRPr="002B2E75" w:rsidTr="00144EB5">
        <w:trPr>
          <w:trHeight w:val="330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465B39" w:rsidP="00465B39">
            <w:pPr>
              <w:rPr>
                <w:szCs w:val="22"/>
              </w:rPr>
            </w:pPr>
            <w:r w:rsidRPr="002B2E75">
              <w:rPr>
                <w:szCs w:val="22"/>
              </w:rPr>
              <w:t>Z</w:t>
            </w:r>
            <w:r w:rsidR="00670EC7" w:rsidRPr="002B2E75">
              <w:rPr>
                <w:szCs w:val="22"/>
              </w:rPr>
              <w:t>aúčtovan</w:t>
            </w:r>
            <w:r w:rsidRPr="002B2E75">
              <w:rPr>
                <w:szCs w:val="22"/>
              </w:rPr>
              <w:t>á</w:t>
            </w:r>
            <w:r w:rsidR="00670EC7" w:rsidRPr="002B2E75">
              <w:rPr>
                <w:szCs w:val="22"/>
              </w:rPr>
              <w:t xml:space="preserve"> ako náklad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2B2E75" w:rsidRDefault="00A651EA" w:rsidP="005A26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1 343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E54C4A" w:rsidP="005A26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19 061</w:t>
            </w:r>
          </w:p>
        </w:tc>
      </w:tr>
      <w:tr w:rsidR="00670EC7" w:rsidRPr="002B2E75" w:rsidTr="00184A8D">
        <w:trPr>
          <w:trHeight w:val="345"/>
        </w:trPr>
        <w:tc>
          <w:tcPr>
            <w:tcW w:w="23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465B39" w:rsidP="00465B39">
            <w:pPr>
              <w:rPr>
                <w:szCs w:val="22"/>
              </w:rPr>
            </w:pPr>
            <w:r w:rsidRPr="002B2E75">
              <w:rPr>
                <w:szCs w:val="22"/>
              </w:rPr>
              <w:t>Z</w:t>
            </w:r>
            <w:r w:rsidR="00670EC7" w:rsidRPr="002B2E75">
              <w:rPr>
                <w:szCs w:val="22"/>
              </w:rPr>
              <w:t>aúčtovan</w:t>
            </w:r>
            <w:r w:rsidRPr="002B2E75">
              <w:rPr>
                <w:szCs w:val="22"/>
              </w:rPr>
              <w:t>á</w:t>
            </w:r>
            <w:r w:rsidR="00670EC7" w:rsidRPr="002B2E75">
              <w:rPr>
                <w:szCs w:val="22"/>
              </w:rPr>
              <w:t xml:space="preserve"> do vlastného imania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0EC7" w:rsidRPr="002B2E75" w:rsidRDefault="00670EC7" w:rsidP="00144EB5">
            <w:pPr>
              <w:ind w:left="720"/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5A2647">
            <w:pPr>
              <w:jc w:val="right"/>
              <w:rPr>
                <w:szCs w:val="22"/>
              </w:rPr>
            </w:pPr>
          </w:p>
        </w:tc>
      </w:tr>
      <w:tr w:rsidR="003830A5" w:rsidRPr="002B2E75" w:rsidTr="00184A8D">
        <w:trPr>
          <w:trHeight w:val="345"/>
        </w:trPr>
        <w:tc>
          <w:tcPr>
            <w:tcW w:w="2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830A5" w:rsidRDefault="005A7636" w:rsidP="00465B39">
            <w:pPr>
              <w:rPr>
                <w:szCs w:val="22"/>
              </w:rPr>
            </w:pPr>
            <w:r>
              <w:rPr>
                <w:szCs w:val="22"/>
              </w:rPr>
              <w:t>Iné</w:t>
            </w:r>
          </w:p>
          <w:p w:rsidR="005A7636" w:rsidRPr="002B2E75" w:rsidRDefault="005A7636" w:rsidP="00465B39">
            <w:pPr>
              <w:rPr>
                <w:szCs w:val="22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830A5" w:rsidRDefault="003830A5" w:rsidP="00144EB5">
            <w:pPr>
              <w:ind w:left="720"/>
              <w:jc w:val="right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830A5" w:rsidRPr="002B2E75" w:rsidRDefault="003830A5" w:rsidP="005A2647">
            <w:pPr>
              <w:jc w:val="right"/>
              <w:rPr>
                <w:szCs w:val="22"/>
              </w:rPr>
            </w:pPr>
          </w:p>
        </w:tc>
      </w:tr>
    </w:tbl>
    <w:p w:rsidR="007075B9" w:rsidRDefault="007075B9" w:rsidP="00144EB5"/>
    <w:p w:rsidR="007075B9" w:rsidRDefault="007075B9" w:rsidP="00144EB5"/>
    <w:p w:rsidR="00954953" w:rsidRDefault="00954953" w:rsidP="00144EB5">
      <w:pPr>
        <w:rPr>
          <w:b/>
        </w:rPr>
      </w:pPr>
      <w:r>
        <w:tab/>
      </w:r>
      <w:r w:rsidR="00144EB5">
        <w:t>ÚJ má povinnosť auditu a preto má povinnosť účtovať o odloženej dani.</w:t>
      </w:r>
    </w:p>
    <w:p w:rsidR="00D62E6A" w:rsidRDefault="00D62E6A" w:rsidP="00D62E6A">
      <w:pPr>
        <w:ind w:left="5040" w:hanging="5040"/>
        <w:rPr>
          <w:b/>
        </w:rPr>
      </w:pPr>
    </w:p>
    <w:p w:rsidR="00D62E6A" w:rsidRDefault="00D62E6A" w:rsidP="00D62E6A">
      <w:pPr>
        <w:ind w:left="5040" w:hanging="5040"/>
        <w:jc w:val="both"/>
      </w:pPr>
      <w:r>
        <w:rPr>
          <w:b/>
        </w:rPr>
        <w:t xml:space="preserve">              </w:t>
      </w:r>
      <w:r w:rsidRPr="00D62E6A">
        <w:rPr>
          <w:b/>
        </w:rPr>
        <w:t>Odložený daňový záväzok</w:t>
      </w:r>
      <w:r>
        <w:t xml:space="preserve"> vznikol z rozdielu zostatkovej účtovnej a daňovej ceny DHM.</w:t>
      </w:r>
    </w:p>
    <w:p w:rsidR="00D62E6A" w:rsidRDefault="00D62E6A" w:rsidP="00D62E6A">
      <w:pPr>
        <w:ind w:left="5040" w:hanging="5040"/>
        <w:jc w:val="both"/>
      </w:pPr>
    </w:p>
    <w:p w:rsidR="00D62E6A" w:rsidRDefault="00D62E6A" w:rsidP="00D62E6A">
      <w:pPr>
        <w:ind w:left="5040" w:hanging="5040"/>
      </w:pPr>
      <w:r>
        <w:t>Zostatková cena DHM k 31.12.201</w:t>
      </w:r>
      <w:r w:rsidR="00144EB5">
        <w:t>3</w:t>
      </w:r>
      <w:r>
        <w:t xml:space="preserve"> účtovná</w:t>
      </w:r>
      <w:r>
        <w:tab/>
      </w:r>
      <w:r>
        <w:tab/>
      </w:r>
      <w:r w:rsidR="00144EB5">
        <w:t xml:space="preserve">1 580 754,15 </w:t>
      </w:r>
      <w:r>
        <w:t>€</w:t>
      </w:r>
    </w:p>
    <w:p w:rsidR="00D62E6A" w:rsidRDefault="00D62E6A" w:rsidP="00D62E6A">
      <w:pPr>
        <w:ind w:left="5040" w:hanging="5040"/>
      </w:pPr>
      <w:r>
        <w:t>Zostatková cena DHM k 31.12.201</w:t>
      </w:r>
      <w:r w:rsidR="00144EB5">
        <w:t>3</w:t>
      </w:r>
      <w:r>
        <w:t xml:space="preserve"> daňová</w:t>
      </w:r>
      <w:r>
        <w:tab/>
      </w:r>
      <w:r>
        <w:tab/>
      </w:r>
      <w:r w:rsidR="00144EB5" w:rsidRPr="00144EB5">
        <w:rPr>
          <w:u w:val="single"/>
        </w:rPr>
        <w:t xml:space="preserve">1 350 775,96 </w:t>
      </w:r>
      <w:r w:rsidRPr="00144EB5">
        <w:rPr>
          <w:u w:val="single"/>
        </w:rPr>
        <w:t>€</w:t>
      </w:r>
    </w:p>
    <w:p w:rsidR="00144EB5" w:rsidRDefault="00D62E6A" w:rsidP="00D62E6A">
      <w:pPr>
        <w:ind w:left="5040" w:hanging="5040"/>
      </w:pPr>
      <w:r>
        <w:t xml:space="preserve">                                                                           Rozdiel:</w:t>
      </w:r>
      <w:r>
        <w:tab/>
        <w:t xml:space="preserve">  </w:t>
      </w:r>
      <w:r>
        <w:tab/>
        <w:t xml:space="preserve"> </w:t>
      </w:r>
      <w:r w:rsidR="00144EB5">
        <w:t xml:space="preserve">  229 978,19 €</w:t>
      </w:r>
      <w:r>
        <w:tab/>
      </w:r>
    </w:p>
    <w:p w:rsidR="00D62E6A" w:rsidRPr="00D62E6A" w:rsidRDefault="00D62E6A" w:rsidP="00D62E6A">
      <w:pPr>
        <w:ind w:left="5040" w:hanging="5040"/>
        <w:rPr>
          <w:u w:val="single"/>
        </w:rPr>
      </w:pPr>
      <w:r>
        <w:tab/>
      </w:r>
      <w:r w:rsidR="00144EB5">
        <w:t xml:space="preserve">              </w:t>
      </w:r>
      <w:r w:rsidRPr="00D62E6A">
        <w:rPr>
          <w:u w:val="single"/>
        </w:rPr>
        <w:t xml:space="preserve">   X    </w:t>
      </w:r>
      <w:r w:rsidR="00FC7DE7">
        <w:rPr>
          <w:u w:val="single"/>
        </w:rPr>
        <w:t>2</w:t>
      </w:r>
      <w:r w:rsidR="00144EB5">
        <w:rPr>
          <w:u w:val="single"/>
        </w:rPr>
        <w:t>2</w:t>
      </w:r>
      <w:r w:rsidRPr="00D62E6A">
        <w:rPr>
          <w:u w:val="single"/>
        </w:rPr>
        <w:t xml:space="preserve"> % daň</w:t>
      </w:r>
    </w:p>
    <w:p w:rsidR="00D62E6A" w:rsidRDefault="00D62E6A" w:rsidP="00D62E6A">
      <w:pPr>
        <w:ind w:left="5040" w:hanging="5040"/>
        <w:rPr>
          <w:b/>
        </w:rPr>
      </w:pPr>
      <w:r>
        <w:rPr>
          <w:b/>
        </w:rPr>
        <w:t xml:space="preserve">                                              Odložený daňový záväzok k 31.12.201</w:t>
      </w:r>
      <w:r w:rsidR="00996C71">
        <w:rPr>
          <w:b/>
        </w:rPr>
        <w:t>3</w:t>
      </w:r>
      <w:r>
        <w:rPr>
          <w:b/>
        </w:rPr>
        <w:tab/>
        <w:t xml:space="preserve">  </w:t>
      </w:r>
      <w:r w:rsidR="00FC7DE7">
        <w:rPr>
          <w:b/>
        </w:rPr>
        <w:t xml:space="preserve">   </w:t>
      </w:r>
      <w:r w:rsidR="00144EB5">
        <w:rPr>
          <w:b/>
        </w:rPr>
        <w:t xml:space="preserve">50 595,20 </w:t>
      </w:r>
      <w:r>
        <w:rPr>
          <w:b/>
        </w:rPr>
        <w:t>€</w:t>
      </w:r>
    </w:p>
    <w:p w:rsidR="00D62E6A" w:rsidRPr="00954953" w:rsidRDefault="00D62E6A" w:rsidP="00D62E6A">
      <w:pPr>
        <w:ind w:left="5040" w:hanging="5040"/>
      </w:pPr>
      <w:r>
        <w:rPr>
          <w:b/>
        </w:rPr>
        <w:tab/>
      </w:r>
      <w:r>
        <w:rPr>
          <w:b/>
        </w:rPr>
        <w:tab/>
      </w:r>
    </w:p>
    <w:p w:rsidR="00670EC7" w:rsidRDefault="00144EB5" w:rsidP="00E5320F">
      <w:pPr>
        <w:pStyle w:val="Nzov"/>
        <w:spacing w:before="0" w:beforeAutospacing="0" w:after="60"/>
        <w:jc w:val="left"/>
        <w:rPr>
          <w:b w:val="0"/>
          <w:u w:val="single"/>
        </w:rPr>
      </w:pPr>
      <w:r w:rsidRPr="00144EB5">
        <w:rPr>
          <w:b w:val="0"/>
        </w:rPr>
        <w:t>g)</w:t>
      </w:r>
      <w:r>
        <w:rPr>
          <w:b w:val="0"/>
        </w:rPr>
        <w:t xml:space="preserve"> </w:t>
      </w:r>
      <w:r>
        <w:rPr>
          <w:b w:val="0"/>
          <w:u w:val="single"/>
        </w:rPr>
        <w:t>Z</w:t>
      </w:r>
      <w:r w:rsidRPr="00144EB5">
        <w:rPr>
          <w:b w:val="0"/>
          <w:u w:val="single"/>
        </w:rPr>
        <w:t>áväzky zo sociálneho fondu</w:t>
      </w:r>
      <w:r>
        <w:rPr>
          <w:b w:val="0"/>
          <w:u w:val="single"/>
        </w:rPr>
        <w:t>:</w:t>
      </w:r>
    </w:p>
    <w:p w:rsidR="00144EB5" w:rsidRDefault="00144EB5" w:rsidP="00144EB5"/>
    <w:p w:rsidR="00144EB5" w:rsidRPr="00144EB5" w:rsidRDefault="00144EB5" w:rsidP="00144EB5">
      <w:r>
        <w:t xml:space="preserve">Informácie k prílohe č.3 časti G. písm. g) </w:t>
      </w:r>
      <w:r w:rsidRPr="00144EB5">
        <w:rPr>
          <w:u w:val="single"/>
        </w:rPr>
        <w:t>o záväzkoch zo sociálneho fondu</w:t>
      </w:r>
    </w:p>
    <w:p w:rsidR="00144EB5" w:rsidRPr="00144EB5" w:rsidRDefault="00144EB5" w:rsidP="00144EB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80"/>
        <w:gridCol w:w="2477"/>
        <w:gridCol w:w="2486"/>
      </w:tblGrid>
      <w:tr w:rsidR="00670EC7" w:rsidRPr="002B2E75" w:rsidTr="00ED449C">
        <w:trPr>
          <w:trHeight w:val="825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lastRenderedPageBreak/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Začiatočný sta</w:t>
            </w:r>
            <w:r w:rsidR="00B51558" w:rsidRPr="002B2E75">
              <w:rPr>
                <w:b/>
                <w:bCs/>
                <w:szCs w:val="22"/>
              </w:rPr>
              <w:t>v </w:t>
            </w:r>
            <w:r w:rsidRPr="002B2E75">
              <w:rPr>
                <w:b/>
                <w:bCs/>
                <w:szCs w:val="22"/>
              </w:rPr>
              <w:t>sociálneho fondu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4260A3" w:rsidP="006B3C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6 685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996C7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3 117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 n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ťarchu nákladov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4260A3" w:rsidP="00616D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8 610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996C7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7 541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 zo zisku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6B3CA7">
            <w:pPr>
              <w:jc w:val="right"/>
              <w:rPr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6B3CA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szCs w:val="22"/>
              </w:rPr>
            </w:pPr>
            <w:r w:rsidRPr="002B2E75">
              <w:rPr>
                <w:szCs w:val="22"/>
              </w:rPr>
              <w:t>Ostatná tvorb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sociálneho fondu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6B3CA7">
            <w:pPr>
              <w:jc w:val="right"/>
              <w:rPr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6B3CA7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Tvorb</w:t>
            </w:r>
            <w:r w:rsidR="00B51558" w:rsidRPr="002B2E75">
              <w:rPr>
                <w:b/>
                <w:bCs/>
                <w:szCs w:val="22"/>
              </w:rPr>
              <w:t>a </w:t>
            </w:r>
            <w:r w:rsidRPr="002B2E75">
              <w:rPr>
                <w:b/>
                <w:bCs/>
                <w:szCs w:val="22"/>
              </w:rPr>
              <w:t>sociálneho fondu spolu</w:t>
            </w:r>
          </w:p>
        </w:tc>
        <w:tc>
          <w:tcPr>
            <w:tcW w:w="2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4260A3" w:rsidP="00616D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8 610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B0361D" w:rsidP="00996C7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7 </w:t>
            </w:r>
            <w:r w:rsidR="00996C71">
              <w:rPr>
                <w:szCs w:val="22"/>
              </w:rPr>
              <w:t>541</w:t>
            </w:r>
          </w:p>
        </w:tc>
      </w:tr>
      <w:tr w:rsidR="00670EC7" w:rsidRPr="002B2E75" w:rsidTr="00ED449C">
        <w:trPr>
          <w:trHeight w:val="330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324C96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4260A3" w:rsidP="006B3C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4 612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55A0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996C71">
              <w:rPr>
                <w:szCs w:val="22"/>
              </w:rPr>
              <w:t>3 973</w:t>
            </w:r>
          </w:p>
        </w:tc>
      </w:tr>
      <w:tr w:rsidR="00670EC7" w:rsidRPr="002B2E75" w:rsidTr="00ED449C">
        <w:trPr>
          <w:trHeight w:val="345"/>
          <w:jc w:val="center"/>
        </w:trPr>
        <w:tc>
          <w:tcPr>
            <w:tcW w:w="4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205F8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4260A3" w:rsidP="004260A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10 683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996C7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6 685</w:t>
            </w:r>
          </w:p>
        </w:tc>
      </w:tr>
    </w:tbl>
    <w:p w:rsidR="00907263" w:rsidRPr="002B2E75" w:rsidRDefault="00907263" w:rsidP="00E5320F"/>
    <w:p w:rsidR="00670EC7" w:rsidRPr="00122457" w:rsidRDefault="00324C96" w:rsidP="00E5320F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 w:rsidRPr="00122457">
        <w:rPr>
          <w:b w:val="0"/>
        </w:rPr>
        <w:t>Informácie k</w:t>
      </w:r>
      <w:r w:rsidR="006755A0" w:rsidRPr="00122457">
        <w:rPr>
          <w:b w:val="0"/>
        </w:rPr>
        <w:t> prílohe č. 3 časti</w:t>
      </w:r>
      <w:r w:rsidRPr="00122457">
        <w:rPr>
          <w:b w:val="0"/>
        </w:rPr>
        <w:t xml:space="preserve"> G. písm. </w:t>
      </w:r>
      <w:r w:rsidR="00B01EFC" w:rsidRPr="00122457">
        <w:rPr>
          <w:b w:val="0"/>
        </w:rPr>
        <w:t>h) o </w:t>
      </w:r>
      <w:r w:rsidR="00B01EFC" w:rsidRPr="00122457">
        <w:rPr>
          <w:b w:val="0"/>
          <w:u w:val="single"/>
        </w:rPr>
        <w:t>vydaných dlhopisoch</w:t>
      </w:r>
    </w:p>
    <w:p w:rsidR="0043537C" w:rsidRDefault="0043537C" w:rsidP="0043537C">
      <w:r>
        <w:tab/>
      </w:r>
      <w:r w:rsidR="00430665">
        <w:t>Spoločnosť nevydala ani nevlastní žiadne dlhopisy.</w:t>
      </w:r>
    </w:p>
    <w:p w:rsidR="0043537C" w:rsidRPr="0043537C" w:rsidRDefault="0043537C" w:rsidP="0043537C"/>
    <w:p w:rsidR="00670EC7" w:rsidRDefault="00B01EFC" w:rsidP="00E5320F">
      <w:pPr>
        <w:pStyle w:val="Nzov"/>
        <w:keepNext w:val="0"/>
        <w:widowControl w:val="0"/>
        <w:spacing w:before="0" w:beforeAutospacing="0" w:after="0"/>
        <w:jc w:val="both"/>
        <w:rPr>
          <w:b w:val="0"/>
          <w:u w:val="single"/>
        </w:rPr>
      </w:pPr>
      <w:r w:rsidRPr="00122457">
        <w:rPr>
          <w:b w:val="0"/>
        </w:rPr>
        <w:t>Informácie k</w:t>
      </w:r>
      <w:r w:rsidR="00122457" w:rsidRPr="00122457">
        <w:rPr>
          <w:b w:val="0"/>
        </w:rPr>
        <w:t xml:space="preserve"> prílohe č. 3 </w:t>
      </w:r>
      <w:r w:rsidR="00670EC7" w:rsidRPr="00122457">
        <w:rPr>
          <w:b w:val="0"/>
        </w:rPr>
        <w:t>čas</w:t>
      </w:r>
      <w:r w:rsidRPr="00122457">
        <w:rPr>
          <w:b w:val="0"/>
        </w:rPr>
        <w:t>ti</w:t>
      </w:r>
      <w:r w:rsidR="00670EC7" w:rsidRPr="00122457">
        <w:rPr>
          <w:b w:val="0"/>
        </w:rPr>
        <w:t xml:space="preserve"> G. i)  </w:t>
      </w:r>
      <w:r w:rsidRPr="00122457">
        <w:rPr>
          <w:b w:val="0"/>
        </w:rPr>
        <w:t>o </w:t>
      </w:r>
      <w:r w:rsidRPr="00122457">
        <w:rPr>
          <w:b w:val="0"/>
          <w:u w:val="single"/>
        </w:rPr>
        <w:t>bankových úveroch, pôžičkách a krátkodobých finančných výpomociach</w:t>
      </w:r>
    </w:p>
    <w:p w:rsidR="00122457" w:rsidRPr="00122457" w:rsidRDefault="00122457" w:rsidP="00122457"/>
    <w:p w:rsidR="004F3181" w:rsidRPr="002B2E75" w:rsidRDefault="004F3181" w:rsidP="004F3181">
      <w:r w:rsidRPr="002B2E75">
        <w:t>Tabuľka č. 1</w:t>
      </w:r>
    </w:p>
    <w:tbl>
      <w:tblPr>
        <w:tblW w:w="5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993"/>
        <w:gridCol w:w="141"/>
        <w:gridCol w:w="1276"/>
        <w:gridCol w:w="1291"/>
        <w:gridCol w:w="1495"/>
      </w:tblGrid>
      <w:tr w:rsidR="00C64051" w:rsidRPr="002B2E75" w:rsidTr="00C64051">
        <w:trPr>
          <w:trHeight w:val="990"/>
          <w:jc w:val="center"/>
        </w:trPr>
        <w:tc>
          <w:tcPr>
            <w:tcW w:w="2660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pStyle w:val="TopHeader"/>
            </w:pPr>
            <w:r w:rsidRPr="002B2E75">
              <w:t>Názov položky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pStyle w:val="TopHeader"/>
            </w:pPr>
            <w:r w:rsidRPr="002B2E75">
              <w:t>Mena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pStyle w:val="TopHeader"/>
            </w:pPr>
            <w:r w:rsidRPr="002B2E75">
              <w:t xml:space="preserve">Úrok </w:t>
            </w:r>
            <w:r w:rsidRPr="002B2E75">
              <w:br/>
              <w:t xml:space="preserve">p. a. </w:t>
            </w:r>
          </w:p>
          <w:p w:rsidR="00C64051" w:rsidRPr="002B2E75" w:rsidRDefault="00C64051" w:rsidP="00BD4D2D">
            <w:pPr>
              <w:pStyle w:val="TopHeader"/>
            </w:pPr>
            <w:r w:rsidRPr="002B2E75">
              <w:t>v %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pStyle w:val="TopHeader"/>
            </w:pPr>
            <w:r w:rsidRPr="002B2E75">
              <w:t>Dátum splatnosti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pStyle w:val="TopHeader"/>
            </w:pPr>
            <w:r w:rsidRPr="002B2E75">
              <w:t>Suma istiny v príslušnej mene za bežné účtovné obdobie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4051" w:rsidRPr="002B2E75" w:rsidRDefault="00C64051" w:rsidP="00C64051">
            <w:pPr>
              <w:pStyle w:val="TopHeader"/>
            </w:pPr>
            <w:r w:rsidRPr="002B2E75">
              <w:t>Suma istiny v </w:t>
            </w:r>
            <w:r>
              <w:t>eurách</w:t>
            </w:r>
            <w:r w:rsidRPr="002B2E75">
              <w:t xml:space="preserve"> za </w:t>
            </w:r>
            <w:r>
              <w:t>bežné</w:t>
            </w:r>
            <w:r w:rsidRPr="002B2E75">
              <w:t xml:space="preserve"> účtovné obdobie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C64051" w:rsidRDefault="00C6405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Suma istiny v príslušnej mene za bezprostrednepredchádzajú-ce účtovné obdobie</w:t>
            </w:r>
          </w:p>
          <w:p w:rsidR="00C64051" w:rsidRDefault="00C64051">
            <w:pPr>
              <w:rPr>
                <w:b/>
                <w:bCs/>
                <w:szCs w:val="22"/>
              </w:rPr>
            </w:pPr>
          </w:p>
          <w:p w:rsidR="00C64051" w:rsidRDefault="00C64051">
            <w:pPr>
              <w:rPr>
                <w:b/>
                <w:bCs/>
                <w:szCs w:val="22"/>
              </w:rPr>
            </w:pPr>
          </w:p>
          <w:p w:rsidR="00C64051" w:rsidRPr="002B2E75" w:rsidRDefault="00C64051" w:rsidP="00C64051">
            <w:pPr>
              <w:pStyle w:val="TopHeader"/>
            </w:pP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2660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64051" w:rsidRPr="002B2E75" w:rsidRDefault="00C64051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64051" w:rsidRPr="002B2E75" w:rsidRDefault="00C64051" w:rsidP="00C640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7778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3C619E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bankové úvery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051" w:rsidRPr="002B2E75" w:rsidRDefault="00C64051" w:rsidP="00C64051">
            <w:pPr>
              <w:rPr>
                <w:szCs w:val="22"/>
              </w:rPr>
            </w:pP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D411B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>Dlhodobý úver –Tatra banka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64051" w:rsidRPr="002B2E75" w:rsidRDefault="00C64051" w:rsidP="00EA65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C64051" w:rsidRPr="002B2E75" w:rsidRDefault="00C64051" w:rsidP="009825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64051" w:rsidRPr="002B2E75" w:rsidRDefault="00C6405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30.09.2013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C64051" w:rsidRPr="002B2E75" w:rsidRDefault="00C6405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noWrap/>
            <w:vAlign w:val="center"/>
          </w:tcPr>
          <w:p w:rsidR="00C64051" w:rsidRPr="00D73DF1" w:rsidRDefault="00D73DF1" w:rsidP="002E61C3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0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C64051" w:rsidRPr="00D73DF1" w:rsidRDefault="00C64051" w:rsidP="002E61C3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117 056</w:t>
            </w: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D411B5">
            <w:pPr>
              <w:rPr>
                <w:szCs w:val="22"/>
              </w:rPr>
            </w:pPr>
            <w:r>
              <w:rPr>
                <w:szCs w:val="22"/>
              </w:rPr>
              <w:t xml:space="preserve"> Dlhodobý úver – Tatra banka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64051" w:rsidRDefault="00C64051" w:rsidP="00EA65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C64051" w:rsidRDefault="00C64051" w:rsidP="009825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64051" w:rsidRDefault="00C6405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30.11.2020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C64051" w:rsidRDefault="00C64051" w:rsidP="00CF41B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829 197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noWrap/>
            <w:vAlign w:val="center"/>
          </w:tcPr>
          <w:p w:rsidR="00C64051" w:rsidRPr="00D73DF1" w:rsidRDefault="00D73DF1" w:rsidP="00CF41B5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829 197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C64051" w:rsidRPr="00D73DF1" w:rsidRDefault="00D73DF1" w:rsidP="00CF41B5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0</w:t>
            </w: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2660" w:type="dxa"/>
            <w:tcBorders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D411B5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 xml:space="preserve">Dlhodobý úver -Kremser Bank und </w:t>
            </w:r>
            <w:r w:rsidR="00537364">
              <w:rPr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Cs w:val="22"/>
              </w:rPr>
              <w:t>Sparkasse, Rakúsko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C64051" w:rsidRPr="002B2E75" w:rsidRDefault="00C64051" w:rsidP="00EA65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  <w:tc>
          <w:tcPr>
            <w:tcW w:w="708" w:type="dxa"/>
            <w:noWrap/>
            <w:vAlign w:val="center"/>
          </w:tcPr>
          <w:p w:rsidR="00C64051" w:rsidRPr="002B2E75" w:rsidRDefault="00C64051" w:rsidP="009825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3,25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64051" w:rsidRPr="002B2E75" w:rsidRDefault="00C6405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10.01.2017</w:t>
            </w:r>
          </w:p>
        </w:tc>
        <w:tc>
          <w:tcPr>
            <w:tcW w:w="1276" w:type="dxa"/>
            <w:noWrap/>
            <w:vAlign w:val="center"/>
          </w:tcPr>
          <w:p w:rsidR="00C64051" w:rsidRPr="002B2E75" w:rsidRDefault="00C64051" w:rsidP="00C0263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112 000</w:t>
            </w:r>
          </w:p>
        </w:tc>
        <w:tc>
          <w:tcPr>
            <w:tcW w:w="1291" w:type="dxa"/>
            <w:noWrap/>
            <w:vAlign w:val="center"/>
          </w:tcPr>
          <w:p w:rsidR="00C64051" w:rsidRPr="00D73DF1" w:rsidRDefault="00D73DF1" w:rsidP="00CF41B5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112 000</w:t>
            </w:r>
          </w:p>
        </w:tc>
        <w:tc>
          <w:tcPr>
            <w:tcW w:w="1495" w:type="dxa"/>
            <w:vAlign w:val="center"/>
          </w:tcPr>
          <w:p w:rsidR="00C64051" w:rsidRPr="00D73DF1" w:rsidRDefault="00D73DF1" w:rsidP="00CF41B5">
            <w:pPr>
              <w:jc w:val="right"/>
              <w:rPr>
                <w:szCs w:val="22"/>
              </w:rPr>
            </w:pPr>
            <w:r w:rsidRPr="00D73DF1">
              <w:rPr>
                <w:szCs w:val="22"/>
              </w:rPr>
              <w:t>156 000</w:t>
            </w: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9273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C64051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bankové úvery</w:t>
            </w:r>
          </w:p>
        </w:tc>
      </w:tr>
      <w:tr w:rsidR="00C64051" w:rsidRPr="002B2E75" w:rsidTr="00C64051">
        <w:trPr>
          <w:trHeight w:val="330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64051" w:rsidRPr="002B2E75" w:rsidRDefault="00C64051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051" w:rsidRPr="002B2E75" w:rsidRDefault="00C64051" w:rsidP="00C64051">
            <w:pPr>
              <w:rPr>
                <w:szCs w:val="22"/>
              </w:rPr>
            </w:pPr>
          </w:p>
        </w:tc>
      </w:tr>
    </w:tbl>
    <w:p w:rsidR="008922CB" w:rsidRDefault="008922CB" w:rsidP="003E4609"/>
    <w:p w:rsidR="00CD458D" w:rsidRDefault="00CD458D" w:rsidP="003E4609"/>
    <w:p w:rsidR="003E4609" w:rsidRDefault="003E4609" w:rsidP="003E4609">
      <w:r>
        <w:t>V auguste 2006 bola podpísaná zmluva o dlhodobom splátkovom úvere s Tatra bankou, a.s. Bratislava.</w:t>
      </w:r>
    </w:p>
    <w:p w:rsidR="003E4609" w:rsidRDefault="003E4609" w:rsidP="003E4609">
      <w:r w:rsidRPr="003E4609">
        <w:rPr>
          <w:i/>
          <w:u w:val="single"/>
        </w:rPr>
        <w:t>Výška úveru</w:t>
      </w:r>
      <w:r>
        <w:t>:</w:t>
      </w:r>
      <w:r>
        <w:tab/>
      </w:r>
      <w:r>
        <w:tab/>
      </w:r>
      <w:r>
        <w:tab/>
        <w:t>27 400 000,– Sk = 909 513 €</w:t>
      </w:r>
    </w:p>
    <w:p w:rsidR="003E4609" w:rsidRDefault="003E4609" w:rsidP="003E4609">
      <w:r w:rsidRPr="003E4609">
        <w:rPr>
          <w:i/>
          <w:u w:val="single"/>
        </w:rPr>
        <w:t>Účel poskytnutia úveru:</w:t>
      </w:r>
      <w:r>
        <w:t xml:space="preserve"> výstavba novej skládky komunálneho odpadu Kúdelník II. – 2. etapa, 2. časť.</w:t>
      </w:r>
    </w:p>
    <w:p w:rsidR="003E4609" w:rsidRDefault="003E4609" w:rsidP="003E4609">
      <w:r w:rsidRPr="003E4609">
        <w:rPr>
          <w:i/>
          <w:u w:val="single"/>
        </w:rPr>
        <w:t>Úroková</w:t>
      </w:r>
      <w:r w:rsidRPr="003E4609">
        <w:rPr>
          <w:i/>
          <w:u w:val="single"/>
        </w:rPr>
        <w:tab/>
        <w:t>sadzba :</w:t>
      </w:r>
      <w:r>
        <w:tab/>
      </w:r>
      <w:r>
        <w:tab/>
      </w:r>
      <w:r>
        <w:tab/>
        <w:t xml:space="preserve">3 </w:t>
      </w:r>
      <w:r w:rsidR="00454A1A">
        <w:t xml:space="preserve">,8 </w:t>
      </w:r>
      <w:r w:rsidR="002D3DD8">
        <w:t xml:space="preserve">% </w:t>
      </w:r>
      <w:r>
        <w:t xml:space="preserve"> p.</w:t>
      </w:r>
      <w:r w:rsidR="00D411B5">
        <w:t xml:space="preserve"> </w:t>
      </w:r>
      <w:r>
        <w:t>a.</w:t>
      </w:r>
    </w:p>
    <w:p w:rsidR="003E4609" w:rsidRDefault="003E4609" w:rsidP="003E4609">
      <w:r w:rsidRPr="003E4609">
        <w:rPr>
          <w:i/>
          <w:u w:val="single"/>
        </w:rPr>
        <w:t>Konečná splatnosť:</w:t>
      </w:r>
      <w:r>
        <w:tab/>
      </w:r>
      <w:r>
        <w:tab/>
        <w:t>30. 09. 2013</w:t>
      </w:r>
    </w:p>
    <w:p w:rsidR="003E4609" w:rsidRDefault="003E4609" w:rsidP="003E4609">
      <w:r w:rsidRPr="003E4609">
        <w:rPr>
          <w:i/>
          <w:u w:val="single"/>
        </w:rPr>
        <w:t>Zostatok úveru k 31.12.201</w:t>
      </w:r>
      <w:r w:rsidR="00940287">
        <w:rPr>
          <w:i/>
          <w:u w:val="single"/>
        </w:rPr>
        <w:t>2</w:t>
      </w:r>
      <w:r w:rsidRPr="003E4609">
        <w:rPr>
          <w:i/>
          <w:u w:val="single"/>
        </w:rPr>
        <w:t>:</w:t>
      </w:r>
      <w:r>
        <w:tab/>
      </w:r>
      <w:r w:rsidR="00940287">
        <w:t>117 056</w:t>
      </w:r>
      <w:r>
        <w:t xml:space="preserve"> €</w:t>
      </w:r>
    </w:p>
    <w:p w:rsidR="00454A1A" w:rsidRDefault="003E4609" w:rsidP="003E4609">
      <w:r w:rsidRPr="003E4609">
        <w:rPr>
          <w:i/>
          <w:u w:val="single"/>
        </w:rPr>
        <w:t>Výška splateného úveru v r. 201</w:t>
      </w:r>
      <w:r w:rsidR="00940287">
        <w:rPr>
          <w:i/>
          <w:u w:val="single"/>
        </w:rPr>
        <w:t>3</w:t>
      </w:r>
      <w:r w:rsidR="00454A1A">
        <w:rPr>
          <w:i/>
          <w:u w:val="single"/>
        </w:rPr>
        <w:t>:</w:t>
      </w:r>
      <w:r>
        <w:tab/>
      </w:r>
      <w:r w:rsidR="00940287">
        <w:t>117 056</w:t>
      </w:r>
      <w:r>
        <w:t xml:space="preserve"> €  </w:t>
      </w:r>
    </w:p>
    <w:p w:rsidR="00454A1A" w:rsidRDefault="00454A1A" w:rsidP="003E4609">
      <w:r w:rsidRPr="00454A1A">
        <w:rPr>
          <w:i/>
          <w:u w:val="single"/>
        </w:rPr>
        <w:t>Zostatok úveru k 31.12.201</w:t>
      </w:r>
      <w:r w:rsidR="00940287">
        <w:rPr>
          <w:i/>
          <w:u w:val="single"/>
        </w:rPr>
        <w:t>3</w:t>
      </w:r>
      <w:r w:rsidRPr="00454A1A">
        <w:rPr>
          <w:i/>
          <w:u w:val="single"/>
        </w:rPr>
        <w:t>:</w:t>
      </w:r>
      <w:r>
        <w:tab/>
      </w:r>
      <w:r w:rsidR="00940287">
        <w:t xml:space="preserve">           0</w:t>
      </w:r>
      <w:r w:rsidR="000B46BC">
        <w:t xml:space="preserve"> </w:t>
      </w:r>
      <w:r>
        <w:t xml:space="preserve"> €</w:t>
      </w:r>
    </w:p>
    <w:p w:rsidR="00732A7C" w:rsidRDefault="00732A7C" w:rsidP="003E4609">
      <w:r>
        <w:tab/>
      </w:r>
    </w:p>
    <w:p w:rsidR="00C84299" w:rsidRDefault="00C84299" w:rsidP="003E4609"/>
    <w:p w:rsidR="00CD458D" w:rsidRDefault="00CD458D" w:rsidP="003E4609"/>
    <w:p w:rsidR="00454A1A" w:rsidRDefault="00454A1A" w:rsidP="003E4609">
      <w:r>
        <w:lastRenderedPageBreak/>
        <w:t>V mesiaci august 2011 bol poskytnutý jednorázovo čerpateľný úver z Kremser Bank und Sparkassen – Rakúsko</w:t>
      </w:r>
    </w:p>
    <w:p w:rsidR="003E4609" w:rsidRDefault="00454A1A" w:rsidP="003E4609">
      <w:r w:rsidRPr="00454A1A">
        <w:rPr>
          <w:i/>
          <w:u w:val="single"/>
        </w:rPr>
        <w:t>Výška úveru:</w:t>
      </w:r>
      <w:r>
        <w:tab/>
      </w:r>
      <w:r>
        <w:tab/>
      </w:r>
      <w:r>
        <w:tab/>
        <w:t xml:space="preserve">200 000 € </w:t>
      </w:r>
    </w:p>
    <w:p w:rsidR="00454A1A" w:rsidRDefault="00454A1A" w:rsidP="003E4609">
      <w:r w:rsidRPr="00454A1A">
        <w:rPr>
          <w:i/>
          <w:u w:val="single"/>
        </w:rPr>
        <w:t>Účel použitia:</w:t>
      </w:r>
      <w:r>
        <w:t xml:space="preserve"> prestavba pre obchod s vozidlami Citro</w:t>
      </w:r>
      <w:r w:rsidR="006D0F42">
        <w:t>ë</w:t>
      </w:r>
      <w:r>
        <w:t>n</w:t>
      </w:r>
      <w:r w:rsidR="00122457">
        <w:t xml:space="preserve"> (vizualizácia)</w:t>
      </w:r>
    </w:p>
    <w:p w:rsidR="00454A1A" w:rsidRDefault="00454A1A" w:rsidP="003E4609">
      <w:r w:rsidRPr="00454A1A">
        <w:rPr>
          <w:i/>
          <w:u w:val="single"/>
        </w:rPr>
        <w:t>Úroková sadzba:</w:t>
      </w:r>
      <w:r>
        <w:t xml:space="preserve"> </w:t>
      </w:r>
      <w:r w:rsidR="002D3DD8">
        <w:tab/>
      </w:r>
      <w:r w:rsidR="002D3DD8">
        <w:tab/>
      </w:r>
      <w:r w:rsidR="002D3DD8">
        <w:tab/>
      </w:r>
      <w:r>
        <w:t>3,2500 % p.</w:t>
      </w:r>
      <w:r w:rsidR="006D0F42">
        <w:t xml:space="preserve"> </w:t>
      </w:r>
      <w:r>
        <w:t>a.</w:t>
      </w:r>
    </w:p>
    <w:p w:rsidR="00454A1A" w:rsidRDefault="00454A1A" w:rsidP="003E4609">
      <w:r w:rsidRPr="00454A1A">
        <w:rPr>
          <w:i/>
          <w:u w:val="single"/>
        </w:rPr>
        <w:t>Konečná splatnosť:</w:t>
      </w:r>
      <w:r>
        <w:tab/>
      </w:r>
      <w:r>
        <w:tab/>
        <w:t>10. 01. 2017</w:t>
      </w:r>
    </w:p>
    <w:p w:rsidR="00454A1A" w:rsidRDefault="00454A1A" w:rsidP="003E4609">
      <w:r w:rsidRPr="00454A1A">
        <w:rPr>
          <w:i/>
          <w:u w:val="single"/>
        </w:rPr>
        <w:t>Skutočne čerpaná výška úveru :</w:t>
      </w:r>
      <w:r>
        <w:tab/>
        <w:t>200 000 €</w:t>
      </w:r>
    </w:p>
    <w:p w:rsidR="00AB43D2" w:rsidRPr="00AB43D2" w:rsidRDefault="00AB43D2" w:rsidP="003E4609">
      <w:r w:rsidRPr="00AB43D2">
        <w:rPr>
          <w:i/>
          <w:u w:val="single"/>
        </w:rPr>
        <w:t>Výška splateného úveru v r. 201</w:t>
      </w:r>
      <w:r w:rsidR="00940287">
        <w:rPr>
          <w:i/>
          <w:u w:val="single"/>
        </w:rPr>
        <w:t>3</w:t>
      </w:r>
      <w:r w:rsidRPr="00AB43D2">
        <w:rPr>
          <w:i/>
          <w:u w:val="single"/>
        </w:rPr>
        <w:t>:</w:t>
      </w:r>
      <w:r>
        <w:tab/>
        <w:t xml:space="preserve">  44 000 €</w:t>
      </w:r>
    </w:p>
    <w:p w:rsidR="00454A1A" w:rsidRDefault="00454A1A" w:rsidP="003E4609">
      <w:r w:rsidRPr="00454A1A">
        <w:rPr>
          <w:i/>
          <w:u w:val="single"/>
        </w:rPr>
        <w:t>Zostatok úveru k 31.12.201</w:t>
      </w:r>
      <w:r w:rsidR="00940287">
        <w:rPr>
          <w:i/>
          <w:u w:val="single"/>
        </w:rPr>
        <w:t>3</w:t>
      </w:r>
      <w:r w:rsidRPr="00454A1A">
        <w:rPr>
          <w:i/>
          <w:u w:val="single"/>
        </w:rPr>
        <w:t>:</w:t>
      </w:r>
      <w:r>
        <w:tab/>
      </w:r>
      <w:r w:rsidR="00AB43D2">
        <w:t>1</w:t>
      </w:r>
      <w:r w:rsidR="00C0263C">
        <w:t xml:space="preserve">12 </w:t>
      </w:r>
      <w:r>
        <w:t>000 €</w:t>
      </w:r>
    </w:p>
    <w:p w:rsidR="00EA651C" w:rsidRPr="00454A1A" w:rsidRDefault="00EA651C" w:rsidP="003E4609">
      <w:r>
        <w:tab/>
        <w:t>Tento úver nie je krytý žiadnou zmluvou o zabezpečení ani záložným právom.</w:t>
      </w:r>
    </w:p>
    <w:p w:rsidR="0043537C" w:rsidRDefault="0043537C" w:rsidP="0043537C"/>
    <w:p w:rsidR="00122457" w:rsidRDefault="00122457" w:rsidP="00122457"/>
    <w:p w:rsidR="00122457" w:rsidRDefault="00122457" w:rsidP="00122457">
      <w:r>
        <w:t>V auguste 2006 bola podpísaná zmluva o dlhodobom splátkovom úvere s Tatra bankou, a.s. Bratislava.</w:t>
      </w:r>
    </w:p>
    <w:p w:rsidR="00122457" w:rsidRDefault="00122457" w:rsidP="00122457">
      <w:r w:rsidRPr="003E4609">
        <w:rPr>
          <w:i/>
          <w:u w:val="single"/>
        </w:rPr>
        <w:t>Výška úveru</w:t>
      </w:r>
      <w:r>
        <w:t>:</w:t>
      </w:r>
      <w:r>
        <w:tab/>
      </w:r>
      <w:r>
        <w:tab/>
      </w:r>
      <w:r>
        <w:tab/>
        <w:t>900 00 €</w:t>
      </w:r>
    </w:p>
    <w:p w:rsidR="00122457" w:rsidRDefault="00122457" w:rsidP="00122457">
      <w:r w:rsidRPr="003E4609">
        <w:rPr>
          <w:i/>
          <w:u w:val="single"/>
        </w:rPr>
        <w:t>Účel poskytnutia úveru:</w:t>
      </w:r>
      <w:r>
        <w:t xml:space="preserve"> výstavba novej skládky komunálneho odpadu Kúdelník III.</w:t>
      </w:r>
    </w:p>
    <w:p w:rsidR="00122457" w:rsidRDefault="00122457" w:rsidP="00122457">
      <w:r w:rsidRPr="003E4609">
        <w:rPr>
          <w:i/>
          <w:u w:val="single"/>
        </w:rPr>
        <w:t>Úroková</w:t>
      </w:r>
      <w:r w:rsidRPr="003E4609">
        <w:rPr>
          <w:i/>
          <w:u w:val="single"/>
        </w:rPr>
        <w:tab/>
        <w:t>sadzba :</w:t>
      </w:r>
      <w:r>
        <w:tab/>
      </w:r>
      <w:r>
        <w:tab/>
      </w:r>
      <w:r>
        <w:tab/>
        <w:t>3 ,7 %  p. a.</w:t>
      </w:r>
    </w:p>
    <w:p w:rsidR="00122457" w:rsidRDefault="00122457" w:rsidP="00122457">
      <w:r w:rsidRPr="003E4609">
        <w:rPr>
          <w:i/>
          <w:u w:val="single"/>
        </w:rPr>
        <w:t>Konečná splatnosť:</w:t>
      </w:r>
      <w:r>
        <w:tab/>
      </w:r>
      <w:r>
        <w:tab/>
        <w:t>30. 11. 2020</w:t>
      </w:r>
    </w:p>
    <w:p w:rsidR="00122457" w:rsidRDefault="00122457" w:rsidP="00122457">
      <w:r>
        <w:rPr>
          <w:i/>
          <w:u w:val="single"/>
        </w:rPr>
        <w:t>Skutočne čerpaná výška úveru</w:t>
      </w:r>
      <w:r>
        <w:tab/>
        <w:t>8</w:t>
      </w:r>
      <w:r w:rsidR="000761B7">
        <w:t>3</w:t>
      </w:r>
      <w:r>
        <w:t xml:space="preserve">9 </w:t>
      </w:r>
      <w:r w:rsidR="000761B7">
        <w:t>912</w:t>
      </w:r>
      <w:r>
        <w:t xml:space="preserve"> €</w:t>
      </w:r>
    </w:p>
    <w:p w:rsidR="00122457" w:rsidRDefault="00122457" w:rsidP="00122457">
      <w:r w:rsidRPr="003E4609">
        <w:rPr>
          <w:i/>
          <w:u w:val="single"/>
        </w:rPr>
        <w:t>Výška splateného úveru v r. 201</w:t>
      </w:r>
      <w:r>
        <w:rPr>
          <w:i/>
          <w:u w:val="single"/>
        </w:rPr>
        <w:t>3:</w:t>
      </w:r>
      <w:r>
        <w:tab/>
        <w:t xml:space="preserve">  10</w:t>
      </w:r>
      <w:r w:rsidR="000761B7">
        <w:t> </w:t>
      </w:r>
      <w:r>
        <w:t>715</w:t>
      </w:r>
      <w:r w:rsidR="000761B7">
        <w:t xml:space="preserve"> </w:t>
      </w:r>
      <w:r>
        <w:t xml:space="preserve">€  </w:t>
      </w:r>
    </w:p>
    <w:p w:rsidR="00CD458D" w:rsidRPr="000761B7" w:rsidRDefault="000761B7" w:rsidP="00122457">
      <w:r w:rsidRPr="000761B7">
        <w:rPr>
          <w:i/>
          <w:u w:val="single"/>
        </w:rPr>
        <w:t>Zostatok úveru k 31.12.2013</w:t>
      </w:r>
      <w:r>
        <w:rPr>
          <w:i/>
          <w:u w:val="single"/>
        </w:rPr>
        <w:t xml:space="preserve">:   </w:t>
      </w:r>
      <w:r w:rsidRPr="00C84299">
        <w:rPr>
          <w:i/>
        </w:rPr>
        <w:t xml:space="preserve">        </w:t>
      </w:r>
      <w:r>
        <w:t>829 197 €</w:t>
      </w:r>
    </w:p>
    <w:p w:rsidR="00C84299" w:rsidRDefault="00C84299" w:rsidP="00C84299">
      <w:r>
        <w:t xml:space="preserve">             Tento úver je krytý zmluvou o zabezpečení postúpením pohľadávky a záložným právom k nehnuteľnosti.</w:t>
      </w:r>
    </w:p>
    <w:p w:rsidR="00FB57C4" w:rsidRDefault="00FB57C4" w:rsidP="0043537C"/>
    <w:p w:rsidR="004F3181" w:rsidRPr="002B2E75" w:rsidRDefault="004F3181" w:rsidP="004F3181">
      <w:r w:rsidRPr="002B2E75">
        <w:t>Tabuľka č. 2</w:t>
      </w:r>
    </w:p>
    <w:tbl>
      <w:tblPr>
        <w:tblW w:w="51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647"/>
        <w:gridCol w:w="709"/>
        <w:gridCol w:w="1134"/>
        <w:gridCol w:w="1134"/>
        <w:gridCol w:w="1417"/>
        <w:gridCol w:w="1549"/>
      </w:tblGrid>
      <w:tr w:rsidR="00D33C59" w:rsidRPr="002B2E75" w:rsidTr="00467142">
        <w:trPr>
          <w:trHeight w:val="990"/>
          <w:jc w:val="center"/>
        </w:trPr>
        <w:tc>
          <w:tcPr>
            <w:tcW w:w="300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pStyle w:val="TopHeader"/>
            </w:pPr>
            <w:r w:rsidRPr="002B2E75">
              <w:t>Názov položky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pStyle w:val="TopHeader"/>
            </w:pPr>
            <w:r w:rsidRPr="002B2E75">
              <w:t>Mena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pStyle w:val="TopHeader"/>
            </w:pPr>
            <w:r w:rsidRPr="002B2E75">
              <w:t xml:space="preserve">Úrok </w:t>
            </w:r>
            <w:r w:rsidRPr="002B2E75">
              <w:br/>
              <w:t xml:space="preserve">p. a. </w:t>
            </w:r>
          </w:p>
          <w:p w:rsidR="00D33C59" w:rsidRPr="002B2E75" w:rsidRDefault="00D33C59" w:rsidP="00BD4D2D">
            <w:pPr>
              <w:pStyle w:val="TopHeader"/>
            </w:pPr>
            <w:r w:rsidRPr="002B2E75">
              <w:t>v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pStyle w:val="TopHeader"/>
            </w:pPr>
            <w:r w:rsidRPr="002B2E75">
              <w:t>Dátum splatnosti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pStyle w:val="TopHeader"/>
            </w:pPr>
            <w:r w:rsidRPr="002B2E75">
              <w:t>Suma istiny v príslušnej mene za bežné účtovné obdobie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3C59" w:rsidRPr="002B2E75" w:rsidRDefault="00D33C59" w:rsidP="00467142">
            <w:pPr>
              <w:pStyle w:val="TopHeader"/>
            </w:pPr>
            <w:r w:rsidRPr="002B2E75">
              <w:t>Suma istiny v </w:t>
            </w:r>
            <w:r w:rsidR="00467142">
              <w:t>eurách</w:t>
            </w:r>
            <w:r w:rsidRPr="002B2E75">
              <w:t xml:space="preserve"> za </w:t>
            </w:r>
            <w:r w:rsidR="00467142">
              <w:t>bežné</w:t>
            </w:r>
            <w:r w:rsidRPr="002B2E75">
              <w:t xml:space="preserve"> účtovné obdobie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D33C59" w:rsidRPr="002B2E75" w:rsidRDefault="00467142" w:rsidP="00467142">
            <w:pPr>
              <w:pStyle w:val="TopHeader"/>
            </w:pPr>
            <w:r>
              <w:t>Suma istiny v príslušnej mene za bezprostredne predchádzajú-ce účtovné obdobie</w:t>
            </w:r>
          </w:p>
        </w:tc>
      </w:tr>
      <w:tr w:rsidR="00D33C59" w:rsidRPr="002B2E75" w:rsidTr="00467142">
        <w:trPr>
          <w:trHeight w:val="330"/>
          <w:jc w:val="center"/>
        </w:trPr>
        <w:tc>
          <w:tcPr>
            <w:tcW w:w="300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bCs/>
                <w:szCs w:val="22"/>
              </w:rPr>
            </w:pPr>
            <w:r w:rsidRPr="002B2E75">
              <w:rPr>
                <w:bCs/>
                <w:szCs w:val="22"/>
              </w:rPr>
              <w:t>a</w:t>
            </w:r>
          </w:p>
        </w:tc>
        <w:tc>
          <w:tcPr>
            <w:tcW w:w="6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3C59" w:rsidRPr="002B2E75" w:rsidRDefault="00D33C59" w:rsidP="00BD4D2D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D33C59" w:rsidRPr="002B2E75" w:rsidRDefault="0085387B" w:rsidP="00D33C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</w:tr>
      <w:tr w:rsidR="00D33C59" w:rsidRPr="002B2E75" w:rsidTr="00467142">
        <w:trPr>
          <w:trHeight w:val="330"/>
          <w:jc w:val="center"/>
        </w:trPr>
        <w:tc>
          <w:tcPr>
            <w:tcW w:w="8046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33C59" w:rsidRPr="002B2E75" w:rsidRDefault="00D33C59" w:rsidP="003C619E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Dlhodobé pôžičky</w:t>
            </w:r>
            <w:r w:rsidRPr="002B2E75">
              <w:rPr>
                <w:szCs w:val="22"/>
              </w:rPr>
              <w:t> 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3C59" w:rsidRPr="002B2E75" w:rsidRDefault="00D33C59" w:rsidP="00D33C59">
            <w:pPr>
              <w:rPr>
                <w:szCs w:val="22"/>
              </w:rPr>
            </w:pPr>
          </w:p>
        </w:tc>
      </w:tr>
      <w:tr w:rsidR="00D33C59" w:rsidRPr="002B2E75" w:rsidTr="00467142">
        <w:trPr>
          <w:trHeight w:val="330"/>
          <w:jc w:val="center"/>
        </w:trPr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>Zmluva o pôžičke -Terrasystems, s. r. o., Banská Bystrica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>Eur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D33C59" w:rsidRPr="002B2E75" w:rsidRDefault="00D33C59" w:rsidP="00EA65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D33C59" w:rsidRPr="002B2E75" w:rsidRDefault="00D33C59" w:rsidP="00BD4D2D">
            <w:pPr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D33C59" w:rsidRPr="002B2E75" w:rsidRDefault="00D33C59" w:rsidP="00EA651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67 500</w:t>
            </w:r>
            <w:r w:rsidRPr="002B2E75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</w:tcPr>
          <w:p w:rsidR="00D33C59" w:rsidRPr="002B2E75" w:rsidRDefault="00467142" w:rsidP="00EA651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67 500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D33C59" w:rsidRPr="002B2E75" w:rsidRDefault="00467142" w:rsidP="00EA651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74 250</w:t>
            </w:r>
          </w:p>
        </w:tc>
      </w:tr>
      <w:tr w:rsidR="00D33C59" w:rsidRPr="002B2E75" w:rsidTr="00467142">
        <w:trPr>
          <w:trHeight w:val="330"/>
          <w:jc w:val="center"/>
        </w:trPr>
        <w:tc>
          <w:tcPr>
            <w:tcW w:w="9595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33C59" w:rsidRPr="002B2E75" w:rsidRDefault="00D33C59" w:rsidP="00D33C59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pôžičky</w:t>
            </w: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>– bez náplne</w:t>
            </w:r>
          </w:p>
        </w:tc>
      </w:tr>
      <w:tr w:rsidR="00D33C59" w:rsidRPr="002B2E75" w:rsidTr="00467142">
        <w:trPr>
          <w:trHeight w:val="330"/>
          <w:jc w:val="center"/>
        </w:trPr>
        <w:tc>
          <w:tcPr>
            <w:tcW w:w="9595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33C59" w:rsidRPr="002B2E75" w:rsidRDefault="00D33C59" w:rsidP="00D33C59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Krátkodobé finančné výpomoci</w:t>
            </w:r>
            <w:r w:rsidRPr="002B2E75">
              <w:rPr>
                <w:szCs w:val="22"/>
              </w:rPr>
              <w:t> </w:t>
            </w:r>
            <w:r>
              <w:rPr>
                <w:szCs w:val="22"/>
              </w:rPr>
              <w:t xml:space="preserve"> - bez náplne</w:t>
            </w:r>
          </w:p>
        </w:tc>
      </w:tr>
    </w:tbl>
    <w:p w:rsidR="004F3181" w:rsidRDefault="004F3181" w:rsidP="004F3181"/>
    <w:p w:rsidR="00EA651C" w:rsidRDefault="00EA651C" w:rsidP="004F3181">
      <w:r>
        <w:t>Dňa 28. 10. 2011 bola podpísaná zmluva o pôžičke s firmou TERRASYSTEMS,  s.</w:t>
      </w:r>
      <w:r w:rsidR="006D0F42">
        <w:t xml:space="preserve"> </w:t>
      </w:r>
      <w:r>
        <w:t>r.</w:t>
      </w:r>
      <w:r w:rsidR="006D0F42">
        <w:t xml:space="preserve"> </w:t>
      </w:r>
      <w:r>
        <w:t>o</w:t>
      </w:r>
      <w:r w:rsidR="006D0F42">
        <w:t>.</w:t>
      </w:r>
      <w:r>
        <w:t>, Banská Bystrica</w:t>
      </w:r>
      <w:r w:rsidR="009545CF">
        <w:t xml:space="preserve"> – ide o spriaznenú osobu.</w:t>
      </w:r>
    </w:p>
    <w:p w:rsidR="00EA651C" w:rsidRDefault="00EA651C" w:rsidP="004F3181">
      <w:r w:rsidRPr="00EA651C">
        <w:rPr>
          <w:i/>
          <w:u w:val="single"/>
        </w:rPr>
        <w:t>Výška pôžičky:</w:t>
      </w:r>
      <w:r>
        <w:tab/>
      </w:r>
      <w:r>
        <w:tab/>
      </w:r>
      <w:r>
        <w:tab/>
        <w:t>81 000 €</w:t>
      </w:r>
    </w:p>
    <w:p w:rsidR="00EA651C" w:rsidRDefault="00EA651C" w:rsidP="004F3181">
      <w:r w:rsidRPr="00EA651C">
        <w:rPr>
          <w:i/>
          <w:u w:val="single"/>
        </w:rPr>
        <w:t>Účel použitia:</w:t>
      </w:r>
      <w:r>
        <w:t xml:space="preserve"> financovanie projektu </w:t>
      </w:r>
      <w:r w:rsidR="009545CF">
        <w:t>„ Plynový elektrický zdrojový agregát (PEZA) – využitie skládkového plynu na Regionálnej skládke odpadov Kúdelník II. v Spišskej Novej Vsi na výrobu elektrickej energie.</w:t>
      </w:r>
    </w:p>
    <w:p w:rsidR="009545CF" w:rsidRDefault="009545CF" w:rsidP="004F3181">
      <w:r w:rsidRPr="009545CF">
        <w:rPr>
          <w:i/>
          <w:u w:val="single"/>
        </w:rPr>
        <w:t>Úroková sadzba:</w:t>
      </w:r>
      <w:r>
        <w:tab/>
      </w:r>
      <w:r>
        <w:tab/>
      </w:r>
      <w:r>
        <w:tab/>
        <w:t>4 % p.</w:t>
      </w:r>
      <w:r w:rsidR="006D0F42">
        <w:t xml:space="preserve"> </w:t>
      </w:r>
      <w:r>
        <w:t>a.</w:t>
      </w:r>
    </w:p>
    <w:p w:rsidR="009545CF" w:rsidRDefault="009545CF" w:rsidP="004F3181">
      <w:r w:rsidRPr="009545CF">
        <w:rPr>
          <w:i/>
          <w:u w:val="single"/>
        </w:rPr>
        <w:t>Konečná splatnosť:</w:t>
      </w:r>
      <w:r>
        <w:tab/>
      </w:r>
      <w:r>
        <w:tab/>
        <w:t>31. 12. 2023</w:t>
      </w:r>
    </w:p>
    <w:p w:rsidR="009545CF" w:rsidRDefault="009545CF" w:rsidP="004F3181">
      <w:r w:rsidRPr="009545CF">
        <w:rPr>
          <w:i/>
          <w:u w:val="single"/>
        </w:rPr>
        <w:t>Skutočne čerpaná výška pôžičky:</w:t>
      </w:r>
      <w:r>
        <w:tab/>
        <w:t>81 000 €</w:t>
      </w:r>
    </w:p>
    <w:p w:rsidR="0097178D" w:rsidRPr="0097178D" w:rsidRDefault="0097178D" w:rsidP="004F3181">
      <w:r w:rsidRPr="0097178D">
        <w:rPr>
          <w:i/>
          <w:u w:val="single"/>
        </w:rPr>
        <w:t>Výška splatenej pôžičky r. 201</w:t>
      </w:r>
      <w:r w:rsidR="00871AAA">
        <w:rPr>
          <w:i/>
          <w:u w:val="single"/>
        </w:rPr>
        <w:t>3</w:t>
      </w:r>
      <w:r w:rsidRPr="0097178D">
        <w:rPr>
          <w:i/>
          <w:u w:val="single"/>
        </w:rPr>
        <w:t>:</w:t>
      </w:r>
      <w:r>
        <w:tab/>
        <w:t xml:space="preserve">  6 750 €</w:t>
      </w:r>
    </w:p>
    <w:p w:rsidR="009545CF" w:rsidRDefault="009545CF" w:rsidP="004F3181">
      <w:r w:rsidRPr="009545CF">
        <w:rPr>
          <w:i/>
          <w:u w:val="single"/>
        </w:rPr>
        <w:t>Zostatok pôžičky k </w:t>
      </w:r>
      <w:r w:rsidR="00871AAA">
        <w:rPr>
          <w:i/>
          <w:u w:val="single"/>
        </w:rPr>
        <w:t xml:space="preserve">  </w:t>
      </w:r>
      <w:r w:rsidRPr="009545CF">
        <w:rPr>
          <w:i/>
          <w:u w:val="single"/>
        </w:rPr>
        <w:t>31.12.201</w:t>
      </w:r>
      <w:r w:rsidR="00871AAA">
        <w:rPr>
          <w:i/>
          <w:u w:val="single"/>
        </w:rPr>
        <w:t>3</w:t>
      </w:r>
      <w:r w:rsidRPr="009545CF">
        <w:rPr>
          <w:i/>
          <w:u w:val="single"/>
        </w:rPr>
        <w:t xml:space="preserve">: </w:t>
      </w:r>
      <w:r>
        <w:t xml:space="preserve">     </w:t>
      </w:r>
      <w:r w:rsidR="00871AAA">
        <w:t>67</w:t>
      </w:r>
      <w:r w:rsidR="0097178D">
        <w:t xml:space="preserve"> 50</w:t>
      </w:r>
      <w:r w:rsidR="00871AAA">
        <w:t>0</w:t>
      </w:r>
      <w:r>
        <w:t xml:space="preserve"> €</w:t>
      </w:r>
    </w:p>
    <w:p w:rsidR="009545CF" w:rsidRPr="009545CF" w:rsidRDefault="009545CF" w:rsidP="004F3181">
      <w:r>
        <w:tab/>
        <w:t>Táto pôžička nie je krytá žiadnou zmluvou o zabezpečení ani záložným právom.</w:t>
      </w:r>
    </w:p>
    <w:p w:rsidR="00EA651C" w:rsidRDefault="00EA651C" w:rsidP="004F3181"/>
    <w:p w:rsidR="00E5320F" w:rsidRPr="002B2E75" w:rsidRDefault="00EA651C" w:rsidP="004F3181">
      <w:r w:rsidRPr="002B2E75">
        <w:t xml:space="preserve"> </w:t>
      </w:r>
    </w:p>
    <w:p w:rsidR="00670EC7" w:rsidRPr="008A1818" w:rsidRDefault="00670EC7" w:rsidP="00E5320F">
      <w:pPr>
        <w:pStyle w:val="Nzov"/>
        <w:spacing w:before="0" w:beforeAutospacing="0" w:after="60"/>
        <w:jc w:val="both"/>
        <w:rPr>
          <w:b w:val="0"/>
        </w:rPr>
      </w:pPr>
      <w:r w:rsidRPr="008A1818">
        <w:rPr>
          <w:b w:val="0"/>
        </w:rPr>
        <w:lastRenderedPageBreak/>
        <w:t xml:space="preserve">G. </w:t>
      </w:r>
      <w:r w:rsidR="008A1818" w:rsidRPr="008A1818">
        <w:rPr>
          <w:b w:val="0"/>
        </w:rPr>
        <w:t>j</w:t>
      </w:r>
      <w:r w:rsidRPr="008A1818">
        <w:rPr>
          <w:b w:val="0"/>
        </w:rPr>
        <w:t xml:space="preserve">) </w:t>
      </w:r>
      <w:r w:rsidR="00B01EFC" w:rsidRPr="008A1818">
        <w:rPr>
          <w:b w:val="0"/>
        </w:rPr>
        <w:t>o </w:t>
      </w:r>
      <w:r w:rsidR="00B01EFC" w:rsidRPr="008A1818">
        <w:rPr>
          <w:b w:val="0"/>
          <w:u w:val="single"/>
        </w:rPr>
        <w:t>významných položkách časového rozlíšenia na strane pasív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1"/>
        <w:gridCol w:w="2551"/>
        <w:gridCol w:w="2331"/>
      </w:tblGrid>
      <w:tr w:rsidR="00670EC7" w:rsidRPr="002B2E75" w:rsidTr="005F4162">
        <w:trPr>
          <w:trHeight w:val="772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EC7" w:rsidRPr="002B2E75" w:rsidRDefault="00670EC7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670EC7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3C619E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Výdavky budúcich období </w:t>
            </w:r>
            <w:r w:rsidR="003C619E" w:rsidRPr="002B2E75">
              <w:rPr>
                <w:b/>
                <w:bCs/>
                <w:szCs w:val="22"/>
              </w:rPr>
              <w:t>dlhodobé, z toho: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311837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670EC7" w:rsidRPr="002B2E75">
              <w:rPr>
                <w:szCs w:val="22"/>
              </w:rPr>
              <w:t> 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311837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670EC7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3C619E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 xml:space="preserve">Výdavky budúcich období </w:t>
            </w:r>
            <w:r w:rsidR="003C619E" w:rsidRPr="002B2E75">
              <w:rPr>
                <w:b/>
                <w:bCs/>
                <w:szCs w:val="22"/>
              </w:rPr>
              <w:t>krátkodobé, z toho: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670EC7" w:rsidP="00F30B91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6242EB">
              <w:rPr>
                <w:szCs w:val="22"/>
              </w:rPr>
              <w:t>1 428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762AF1" w:rsidP="002E61C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549</w:t>
            </w:r>
          </w:p>
        </w:tc>
      </w:tr>
      <w:tr w:rsidR="003C619E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C548AF" w:rsidP="00F41C36">
            <w:pPr>
              <w:rPr>
                <w:szCs w:val="22"/>
              </w:rPr>
            </w:pPr>
            <w:r>
              <w:rPr>
                <w:szCs w:val="22"/>
              </w:rPr>
              <w:t>Úroky z leasingových zmlúv platené pozadu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3C619E" w:rsidRPr="002B2E75" w:rsidRDefault="00C45123" w:rsidP="00CB7AC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273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762AF1" w:rsidP="000F5D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540</w:t>
            </w:r>
          </w:p>
        </w:tc>
      </w:tr>
      <w:tr w:rsidR="003C619E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C45123" w:rsidP="00CB7ACD">
            <w:pPr>
              <w:rPr>
                <w:szCs w:val="22"/>
              </w:rPr>
            </w:pPr>
            <w:r>
              <w:rPr>
                <w:szCs w:val="22"/>
              </w:rPr>
              <w:t>Spotreba plynu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C619E" w:rsidRPr="002B2E75" w:rsidRDefault="00C45123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995</w:t>
            </w:r>
          </w:p>
        </w:tc>
        <w:tc>
          <w:tcPr>
            <w:tcW w:w="1261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19E" w:rsidRPr="002B2E75" w:rsidRDefault="00762AF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C45123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5123" w:rsidRDefault="00C45123" w:rsidP="00CB7ACD">
            <w:pPr>
              <w:rPr>
                <w:szCs w:val="22"/>
              </w:rPr>
            </w:pPr>
            <w:r>
              <w:rPr>
                <w:szCs w:val="22"/>
              </w:rPr>
              <w:t>Leasingové služby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45123" w:rsidRDefault="00C45123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1261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5123" w:rsidRDefault="00C45123" w:rsidP="00311837">
            <w:pPr>
              <w:jc w:val="right"/>
              <w:rPr>
                <w:szCs w:val="22"/>
              </w:rPr>
            </w:pPr>
          </w:p>
        </w:tc>
      </w:tr>
      <w:tr w:rsidR="00670EC7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Výnosy budúcich období dlhodobé</w:t>
            </w:r>
            <w:r w:rsidR="003C619E" w:rsidRPr="002B2E75">
              <w:rPr>
                <w:b/>
                <w:bCs/>
                <w:szCs w:val="22"/>
              </w:rPr>
              <w:t>, z toho: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137 353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762AF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133 451</w:t>
            </w:r>
          </w:p>
        </w:tc>
      </w:tr>
      <w:tr w:rsidR="00576DC5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CB7ACD" w:rsidP="00F01F8C">
            <w:pPr>
              <w:rPr>
                <w:szCs w:val="22"/>
              </w:rPr>
            </w:pPr>
            <w:r>
              <w:rPr>
                <w:szCs w:val="22"/>
              </w:rPr>
              <w:t>Dotácia - Európsky fond  region</w:t>
            </w:r>
            <w:r w:rsidR="00F01F8C">
              <w:rPr>
                <w:szCs w:val="22"/>
              </w:rPr>
              <w:t>álneho</w:t>
            </w:r>
            <w:r w:rsidR="00F30B91">
              <w:rPr>
                <w:szCs w:val="22"/>
              </w:rPr>
              <w:t xml:space="preserve"> </w:t>
            </w:r>
            <w:r>
              <w:rPr>
                <w:szCs w:val="22"/>
              </w:rPr>
              <w:t>rozvoja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6DC5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122 240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762AF1" w:rsidP="00762AF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133 451</w:t>
            </w:r>
          </w:p>
        </w:tc>
      </w:tr>
      <w:tr w:rsidR="00576DC5" w:rsidRPr="002B2E75" w:rsidTr="00E6624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F30B91" w:rsidP="00F01F8C">
            <w:pPr>
              <w:rPr>
                <w:szCs w:val="22"/>
              </w:rPr>
            </w:pPr>
            <w:r>
              <w:rPr>
                <w:szCs w:val="22"/>
              </w:rPr>
              <w:t>Dobropis Citroen -participácia (vizualiz</w:t>
            </w:r>
            <w:r w:rsidR="00F01F8C">
              <w:rPr>
                <w:szCs w:val="22"/>
              </w:rPr>
              <w:t>ácia)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76DC5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15 113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576DC5" w:rsidP="00311837">
            <w:pPr>
              <w:jc w:val="right"/>
              <w:rPr>
                <w:szCs w:val="22"/>
              </w:rPr>
            </w:pPr>
          </w:p>
        </w:tc>
      </w:tr>
      <w:tr w:rsidR="00670EC7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670EC7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Výnosy budúcich období krátkodobé</w:t>
            </w:r>
            <w:r w:rsidR="003C619E" w:rsidRPr="002B2E75">
              <w:rPr>
                <w:b/>
                <w:bCs/>
                <w:szCs w:val="22"/>
              </w:rPr>
              <w:t>, z toho: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70EC7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12 358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EC7" w:rsidRPr="002B2E75" w:rsidRDefault="00762AF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11 210</w:t>
            </w:r>
          </w:p>
        </w:tc>
      </w:tr>
      <w:tr w:rsidR="00576DC5" w:rsidRPr="002B2E75" w:rsidTr="005F4162">
        <w:trPr>
          <w:trHeight w:val="330"/>
          <w:jc w:val="center"/>
        </w:trPr>
        <w:tc>
          <w:tcPr>
            <w:tcW w:w="2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CB7ACD" w:rsidP="00F01F8C">
            <w:pPr>
              <w:rPr>
                <w:szCs w:val="22"/>
              </w:rPr>
            </w:pPr>
            <w:r>
              <w:rPr>
                <w:szCs w:val="22"/>
              </w:rPr>
              <w:t>Dotácia - Európsky fond  region</w:t>
            </w:r>
            <w:r w:rsidR="00F01F8C">
              <w:rPr>
                <w:szCs w:val="22"/>
              </w:rPr>
              <w:t xml:space="preserve">álneho </w:t>
            </w:r>
            <w:r>
              <w:rPr>
                <w:szCs w:val="22"/>
              </w:rPr>
              <w:t>rozvoja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6DC5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11 210</w:t>
            </w:r>
          </w:p>
        </w:tc>
        <w:tc>
          <w:tcPr>
            <w:tcW w:w="12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762AF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11 210</w:t>
            </w:r>
          </w:p>
        </w:tc>
      </w:tr>
      <w:tr w:rsidR="00576DC5" w:rsidRPr="002B2E75" w:rsidTr="00E66242">
        <w:trPr>
          <w:trHeight w:val="330"/>
          <w:jc w:val="center"/>
        </w:trPr>
        <w:tc>
          <w:tcPr>
            <w:tcW w:w="2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F30B91" w:rsidP="00F41C36">
            <w:pPr>
              <w:rPr>
                <w:szCs w:val="22"/>
              </w:rPr>
            </w:pPr>
            <w:r>
              <w:rPr>
                <w:szCs w:val="22"/>
              </w:rPr>
              <w:t>Dobropis Citroen- participácia (vizualizácia)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76DC5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1 148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6DC5" w:rsidRPr="002B2E75" w:rsidRDefault="00F30B91" w:rsidP="0031183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F30B91" w:rsidRDefault="00F30B91" w:rsidP="007C3558">
      <w:pPr>
        <w:pStyle w:val="Nzov"/>
        <w:spacing w:before="0" w:beforeAutospacing="0" w:after="0"/>
        <w:jc w:val="both"/>
      </w:pPr>
    </w:p>
    <w:p w:rsidR="00670EC7" w:rsidRPr="003010A2" w:rsidRDefault="00B01EFC" w:rsidP="007C3558">
      <w:pPr>
        <w:pStyle w:val="Nzov"/>
        <w:spacing w:before="0" w:beforeAutospacing="0" w:after="0"/>
        <w:jc w:val="both"/>
        <w:rPr>
          <w:b w:val="0"/>
        </w:rPr>
      </w:pPr>
      <w:r w:rsidRPr="003010A2">
        <w:rPr>
          <w:b w:val="0"/>
        </w:rPr>
        <w:t>Informácie k</w:t>
      </w:r>
      <w:r w:rsidR="003010A2" w:rsidRPr="003010A2">
        <w:rPr>
          <w:b w:val="0"/>
        </w:rPr>
        <w:t> prílohe č.3 čati</w:t>
      </w:r>
      <w:r w:rsidRPr="003010A2">
        <w:rPr>
          <w:b w:val="0"/>
        </w:rPr>
        <w:t xml:space="preserve"> </w:t>
      </w:r>
      <w:r w:rsidR="00670EC7" w:rsidRPr="003010A2">
        <w:rPr>
          <w:b w:val="0"/>
        </w:rPr>
        <w:t xml:space="preserve"> G. písm. k) </w:t>
      </w:r>
      <w:r w:rsidRPr="003010A2">
        <w:rPr>
          <w:b w:val="0"/>
        </w:rPr>
        <w:t xml:space="preserve">o významných </w:t>
      </w:r>
      <w:r w:rsidRPr="003010A2">
        <w:rPr>
          <w:b w:val="0"/>
          <w:u w:val="single"/>
        </w:rPr>
        <w:t>položkách derivátov</w:t>
      </w:r>
      <w:r w:rsidR="005E396B" w:rsidRPr="003010A2">
        <w:rPr>
          <w:b w:val="0"/>
        </w:rPr>
        <w:t xml:space="preserve"> za bežné účtovné obdobie </w:t>
      </w:r>
    </w:p>
    <w:p w:rsidR="00800DAB" w:rsidRPr="00800DAB" w:rsidRDefault="00800DAB" w:rsidP="00800DAB">
      <w:r>
        <w:tab/>
        <w:t>Bez náplne, netýka sa spoločnosti.</w:t>
      </w:r>
    </w:p>
    <w:p w:rsidR="00B57031" w:rsidRDefault="00B57031" w:rsidP="00E5320F">
      <w:pPr>
        <w:pStyle w:val="Nzov"/>
        <w:keepNext w:val="0"/>
        <w:widowControl w:val="0"/>
        <w:spacing w:before="0" w:beforeAutospacing="0" w:after="60"/>
        <w:jc w:val="left"/>
        <w:rPr>
          <w:sz w:val="16"/>
          <w:szCs w:val="16"/>
        </w:rPr>
      </w:pPr>
    </w:p>
    <w:p w:rsidR="00670EC7" w:rsidRPr="003010A2" w:rsidRDefault="00B01EFC" w:rsidP="00E5320F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 w:rsidRPr="003010A2">
        <w:rPr>
          <w:b w:val="0"/>
        </w:rPr>
        <w:t>Informácie k</w:t>
      </w:r>
      <w:r w:rsidR="003010A2" w:rsidRPr="003010A2">
        <w:rPr>
          <w:b w:val="0"/>
        </w:rPr>
        <w:t xml:space="preserve"> prílohe č. 3 </w:t>
      </w:r>
      <w:r w:rsidR="00670EC7" w:rsidRPr="003010A2">
        <w:rPr>
          <w:b w:val="0"/>
        </w:rPr>
        <w:t>čas</w:t>
      </w:r>
      <w:r w:rsidRPr="003010A2">
        <w:rPr>
          <w:b w:val="0"/>
        </w:rPr>
        <w:t>ti</w:t>
      </w:r>
      <w:r w:rsidR="00670EC7" w:rsidRPr="003010A2">
        <w:rPr>
          <w:b w:val="0"/>
        </w:rPr>
        <w:t xml:space="preserve"> G. písm. l) </w:t>
      </w:r>
      <w:r w:rsidRPr="003010A2">
        <w:rPr>
          <w:b w:val="0"/>
        </w:rPr>
        <w:t>o </w:t>
      </w:r>
      <w:r w:rsidRPr="003010A2">
        <w:rPr>
          <w:b w:val="0"/>
          <w:u w:val="single"/>
        </w:rPr>
        <w:t>položkách zabezpečených derivátmi</w:t>
      </w:r>
    </w:p>
    <w:p w:rsidR="008B391C" w:rsidRPr="008B391C" w:rsidRDefault="008B391C" w:rsidP="008B391C">
      <w:r>
        <w:tab/>
        <w:t>Spoločnosť neeviduje majetok a záväzky zabezpečené derivátmi.</w:t>
      </w:r>
    </w:p>
    <w:p w:rsidR="00C32730" w:rsidRPr="00B57031" w:rsidRDefault="00C32730" w:rsidP="00E5320F">
      <w:pPr>
        <w:pStyle w:val="Nzov"/>
        <w:keepNext w:val="0"/>
        <w:widowControl w:val="0"/>
        <w:spacing w:before="0" w:beforeAutospacing="0" w:after="60"/>
        <w:jc w:val="left"/>
        <w:rPr>
          <w:sz w:val="16"/>
          <w:szCs w:val="16"/>
        </w:rPr>
      </w:pPr>
    </w:p>
    <w:p w:rsidR="00E811FB" w:rsidRPr="003010A2" w:rsidRDefault="00B01EFC" w:rsidP="00E5320F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 w:rsidRPr="003010A2">
        <w:rPr>
          <w:b w:val="0"/>
        </w:rPr>
        <w:t>Informácie k</w:t>
      </w:r>
      <w:r w:rsidR="003010A2" w:rsidRPr="003010A2">
        <w:rPr>
          <w:b w:val="0"/>
        </w:rPr>
        <w:t xml:space="preserve"> prílohe č. 3 </w:t>
      </w:r>
      <w:r w:rsidRPr="003010A2">
        <w:rPr>
          <w:b w:val="0"/>
        </w:rPr>
        <w:t xml:space="preserve">časti </w:t>
      </w:r>
      <w:r w:rsidR="00E811FB" w:rsidRPr="003010A2">
        <w:rPr>
          <w:b w:val="0"/>
        </w:rPr>
        <w:t xml:space="preserve">G. písm. m) </w:t>
      </w:r>
      <w:r w:rsidRPr="003010A2">
        <w:rPr>
          <w:b w:val="0"/>
        </w:rPr>
        <w:t>o </w:t>
      </w:r>
      <w:r w:rsidRPr="003010A2">
        <w:rPr>
          <w:b w:val="0"/>
          <w:u w:val="single"/>
        </w:rPr>
        <w:t>majetku prenajatom formou finančného prenájmu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1210"/>
        <w:gridCol w:w="1464"/>
        <w:gridCol w:w="1106"/>
        <w:gridCol w:w="1231"/>
        <w:gridCol w:w="1512"/>
        <w:gridCol w:w="1128"/>
      </w:tblGrid>
      <w:tr w:rsidR="00A43492" w:rsidRPr="00B57031" w:rsidTr="00377535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Názov</w:t>
            </w:r>
            <w:r w:rsidRPr="00B57031">
              <w:rPr>
                <w:sz w:val="20"/>
                <w:szCs w:val="20"/>
              </w:rPr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Bezprostredne predchádzajúce účtovné obdobie</w:t>
            </w:r>
          </w:p>
        </w:tc>
      </w:tr>
      <w:tr w:rsidR="00A43492" w:rsidRPr="00B57031" w:rsidTr="00377535">
        <w:trPr>
          <w:trHeight w:val="330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Splatnosť</w:t>
            </w:r>
          </w:p>
        </w:tc>
      </w:tr>
      <w:tr w:rsidR="00A43492" w:rsidRPr="00B57031" w:rsidTr="00377535">
        <w:trPr>
          <w:trHeight w:val="345"/>
          <w:jc w:val="center"/>
        </w:trPr>
        <w:tc>
          <w:tcPr>
            <w:tcW w:w="1592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A43492" w:rsidRPr="00B57031" w:rsidRDefault="00A43492" w:rsidP="00C64005">
            <w:pPr>
              <w:pStyle w:val="TopHead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465B39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do </w:t>
            </w:r>
            <w:r w:rsidR="00465B39" w:rsidRPr="00B57031">
              <w:rPr>
                <w:sz w:val="20"/>
                <w:szCs w:val="20"/>
              </w:rPr>
              <w:t>jedného</w:t>
            </w:r>
            <w:r w:rsidRPr="00B57031">
              <w:rPr>
                <w:sz w:val="20"/>
                <w:szCs w:val="20"/>
              </w:rPr>
              <w:t xml:space="preserve"> roka</w:t>
            </w:r>
            <w:r w:rsidR="00465B39" w:rsidRPr="00B57031">
              <w:rPr>
                <w:sz w:val="20"/>
                <w:szCs w:val="20"/>
              </w:rPr>
              <w:t xml:space="preserve">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465B39" w:rsidP="00465B39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od jedného </w:t>
            </w:r>
            <w:r w:rsidR="00E31FDD" w:rsidRPr="00B57031">
              <w:rPr>
                <w:sz w:val="20"/>
                <w:szCs w:val="20"/>
              </w:rPr>
              <w:t xml:space="preserve">roka </w:t>
            </w:r>
            <w:r w:rsidRPr="00B57031">
              <w:rPr>
                <w:sz w:val="20"/>
                <w:szCs w:val="20"/>
              </w:rPr>
              <w:t>do piatich</w:t>
            </w:r>
            <w:r w:rsidR="00A43492" w:rsidRPr="00B57031">
              <w:rPr>
                <w:sz w:val="20"/>
                <w:szCs w:val="20"/>
              </w:rPr>
              <w:t xml:space="preserve"> rokov</w:t>
            </w:r>
            <w:r w:rsidRPr="00B57031">
              <w:rPr>
                <w:sz w:val="20"/>
                <w:szCs w:val="20"/>
              </w:rPr>
              <w:t xml:space="preserve">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E31FDD" w:rsidP="00465B39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viac ako </w:t>
            </w:r>
            <w:r w:rsidR="00465B39" w:rsidRPr="00B57031">
              <w:rPr>
                <w:sz w:val="20"/>
                <w:szCs w:val="20"/>
              </w:rPr>
              <w:t xml:space="preserve">päť </w:t>
            </w:r>
            <w:r w:rsidR="00A43492" w:rsidRPr="00B57031">
              <w:rPr>
                <w:sz w:val="20"/>
                <w:szCs w:val="20"/>
              </w:rPr>
              <w:t>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465B39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do </w:t>
            </w:r>
            <w:r w:rsidR="00465B39" w:rsidRPr="00B57031">
              <w:rPr>
                <w:sz w:val="20"/>
                <w:szCs w:val="20"/>
              </w:rPr>
              <w:t>jedného</w:t>
            </w:r>
            <w:r w:rsidRPr="00B57031">
              <w:rPr>
                <w:sz w:val="20"/>
                <w:szCs w:val="20"/>
              </w:rPr>
              <w:t xml:space="preserve"> roka</w:t>
            </w:r>
            <w:r w:rsidR="00465B39" w:rsidRPr="00B57031">
              <w:rPr>
                <w:sz w:val="20"/>
                <w:szCs w:val="20"/>
              </w:rPr>
              <w:t xml:space="preserve">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465B39" w:rsidP="00C64005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od jedného </w:t>
            </w:r>
            <w:r w:rsidR="00E31FDD" w:rsidRPr="00B57031">
              <w:rPr>
                <w:sz w:val="20"/>
                <w:szCs w:val="20"/>
              </w:rPr>
              <w:t xml:space="preserve">roka </w:t>
            </w:r>
            <w:r w:rsidRPr="00B57031">
              <w:rPr>
                <w:sz w:val="20"/>
                <w:szCs w:val="20"/>
              </w:rPr>
              <w:t>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E31FDD" w:rsidP="00E31FDD">
            <w:pPr>
              <w:pStyle w:val="TopHead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viac ako </w:t>
            </w:r>
            <w:r w:rsidR="00465B39" w:rsidRPr="00B57031">
              <w:rPr>
                <w:sz w:val="20"/>
                <w:szCs w:val="20"/>
              </w:rPr>
              <w:t>päť rokov</w:t>
            </w:r>
          </w:p>
        </w:tc>
      </w:tr>
      <w:tr w:rsidR="00A43492" w:rsidRPr="00B57031" w:rsidTr="00377535">
        <w:trPr>
          <w:trHeight w:val="151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b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c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d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075AEB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075AEB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f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075AEB" w:rsidP="00A96741">
            <w:pPr>
              <w:jc w:val="center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g</w:t>
            </w:r>
          </w:p>
        </w:tc>
      </w:tr>
      <w:tr w:rsidR="00A43492" w:rsidRPr="00B57031" w:rsidTr="005E142C">
        <w:trPr>
          <w:trHeight w:val="330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121 316,16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168 018,30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BC1CD3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218 426,85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289 334,46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F32AF8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</w:tr>
      <w:tr w:rsidR="00A43492" w:rsidRPr="00B57031" w:rsidTr="005E142C">
        <w:trPr>
          <w:trHeight w:val="330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6 532,73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BC1CD3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19 994,57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17 286,29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5E142C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</w:tr>
      <w:tr w:rsidR="00A43492" w:rsidRPr="00B57031" w:rsidTr="005E142C">
        <w:trPr>
          <w:trHeight w:val="345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43492" w:rsidRPr="00B57031" w:rsidRDefault="00A43492" w:rsidP="00C64005">
            <w:pPr>
              <w:rPr>
                <w:b/>
                <w:sz w:val="20"/>
                <w:szCs w:val="20"/>
              </w:rPr>
            </w:pPr>
            <w:r w:rsidRPr="00B57031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132 069,72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CB7684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174 551,03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BC1CD3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238 421,42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43492" w:rsidRPr="00B57031" w:rsidRDefault="00AA37F5" w:rsidP="005E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296 620,75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43492" w:rsidRPr="00B57031" w:rsidRDefault="00F32AF8" w:rsidP="005E142C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  <w:r w:rsidR="00A43492" w:rsidRPr="00B57031">
              <w:rPr>
                <w:sz w:val="20"/>
                <w:szCs w:val="20"/>
              </w:rPr>
              <w:t> </w:t>
            </w:r>
          </w:p>
        </w:tc>
      </w:tr>
    </w:tbl>
    <w:p w:rsidR="005F4162" w:rsidRDefault="005F4162" w:rsidP="00F71A47">
      <w:pPr>
        <w:pStyle w:val="Nzov"/>
        <w:spacing w:before="0" w:beforeAutospacing="0" w:after="120"/>
        <w:jc w:val="left"/>
        <w:rPr>
          <w:sz w:val="16"/>
          <w:szCs w:val="16"/>
        </w:rPr>
      </w:pPr>
    </w:p>
    <w:p w:rsidR="007D5A26" w:rsidRPr="007D5A26" w:rsidRDefault="007075B9" w:rsidP="007D5A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7D5A26" w:rsidRPr="007D5A26">
        <w:rPr>
          <w:b/>
          <w:i/>
          <w:sz w:val="28"/>
          <w:szCs w:val="28"/>
        </w:rPr>
        <w:lastRenderedPageBreak/>
        <w:t>H. Informácie o výnosoch:</w:t>
      </w:r>
    </w:p>
    <w:p w:rsidR="007D5A26" w:rsidRPr="007D5A26" w:rsidRDefault="007D5A26" w:rsidP="007D5A26"/>
    <w:p w:rsidR="00E811FB" w:rsidRPr="00547BA8" w:rsidRDefault="003920E7" w:rsidP="00E5320F">
      <w:pPr>
        <w:pStyle w:val="Nzov"/>
        <w:keepNext w:val="0"/>
        <w:widowControl w:val="0"/>
        <w:spacing w:before="0" w:beforeAutospacing="0" w:after="60"/>
        <w:jc w:val="left"/>
        <w:rPr>
          <w:b w:val="0"/>
        </w:rPr>
      </w:pPr>
      <w:r w:rsidRPr="00547BA8">
        <w:rPr>
          <w:b w:val="0"/>
        </w:rPr>
        <w:t>Informácie k</w:t>
      </w:r>
      <w:r w:rsidR="00547BA8" w:rsidRPr="00547BA8">
        <w:rPr>
          <w:b w:val="0"/>
        </w:rPr>
        <w:t xml:space="preserve"> prílohe č. 3 </w:t>
      </w:r>
      <w:r w:rsidR="00E811FB" w:rsidRPr="00547BA8">
        <w:rPr>
          <w:b w:val="0"/>
        </w:rPr>
        <w:t>čas</w:t>
      </w:r>
      <w:r w:rsidRPr="00547BA8">
        <w:rPr>
          <w:b w:val="0"/>
        </w:rPr>
        <w:t>ti</w:t>
      </w:r>
      <w:r w:rsidR="00E811FB" w:rsidRPr="00547BA8">
        <w:rPr>
          <w:b w:val="0"/>
        </w:rPr>
        <w:t xml:space="preserve"> H. písm. a) </w:t>
      </w:r>
      <w:r w:rsidRPr="00547BA8">
        <w:rPr>
          <w:b w:val="0"/>
        </w:rPr>
        <w:t>o</w:t>
      </w:r>
      <w:r w:rsidR="00384744" w:rsidRPr="00547BA8">
        <w:rPr>
          <w:b w:val="0"/>
        </w:rPr>
        <w:t> </w:t>
      </w:r>
      <w:r w:rsidR="00666E64" w:rsidRPr="00547BA8">
        <w:rPr>
          <w:b w:val="0"/>
          <w:u w:val="single"/>
        </w:rPr>
        <w:t>výnosoch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387"/>
        <w:gridCol w:w="1306"/>
        <w:gridCol w:w="1292"/>
        <w:gridCol w:w="1260"/>
        <w:gridCol w:w="1338"/>
      </w:tblGrid>
      <w:tr w:rsidR="00E811FB" w:rsidRPr="002B2E75" w:rsidTr="007D5E6E">
        <w:trPr>
          <w:trHeight w:val="330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Oblasť odbytu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1ED3" w:rsidP="008B391C">
            <w:pPr>
              <w:pStyle w:val="TopHeader"/>
            </w:pPr>
            <w:r>
              <w:t>TOVAR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1ED3" w:rsidP="008B391C">
            <w:pPr>
              <w:pStyle w:val="TopHeader"/>
            </w:pPr>
            <w:r>
              <w:t>VÝROBKY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1ED3" w:rsidP="008B391C">
            <w:pPr>
              <w:pStyle w:val="TopHeader"/>
            </w:pPr>
            <w:r>
              <w:t>SLUŽBY</w:t>
            </w:r>
          </w:p>
        </w:tc>
      </w:tr>
      <w:tr w:rsidR="00061CE4" w:rsidRPr="002B2E75" w:rsidTr="007D5E6E">
        <w:trPr>
          <w:trHeight w:val="1005"/>
          <w:jc w:val="center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920E7" w:rsidRPr="002B2E75" w:rsidTr="007D5E6E">
        <w:trPr>
          <w:trHeight w:val="116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  <w:tc>
          <w:tcPr>
            <w:tcW w:w="1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g</w:t>
            </w:r>
          </w:p>
        </w:tc>
      </w:tr>
      <w:tr w:rsidR="00E811FB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E811FB" w:rsidP="00C64005">
            <w:pPr>
              <w:rPr>
                <w:sz w:val="18"/>
                <w:szCs w:val="18"/>
              </w:rPr>
            </w:pPr>
            <w:r w:rsidRPr="00CF544A">
              <w:rPr>
                <w:sz w:val="18"/>
                <w:szCs w:val="18"/>
              </w:rPr>
              <w:t> </w:t>
            </w:r>
            <w:r w:rsidR="008B391C" w:rsidRPr="00CF544A">
              <w:rPr>
                <w:sz w:val="18"/>
                <w:szCs w:val="18"/>
              </w:rPr>
              <w:t>Predaj vozidiel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170604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1 383 841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3A6244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1 048 331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811FB" w:rsidRPr="008B391C">
              <w:rPr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811FB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E811FB" w:rsidP="00C64005">
            <w:pPr>
              <w:rPr>
                <w:sz w:val="18"/>
                <w:szCs w:val="18"/>
              </w:rPr>
            </w:pPr>
            <w:r w:rsidRPr="00CF544A">
              <w:rPr>
                <w:sz w:val="18"/>
                <w:szCs w:val="18"/>
              </w:rPr>
              <w:t> </w:t>
            </w:r>
            <w:r w:rsidR="008B391C" w:rsidRPr="00CF544A">
              <w:rPr>
                <w:sz w:val="18"/>
                <w:szCs w:val="18"/>
              </w:rPr>
              <w:t>Predaj nafty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170604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E811FB" w:rsidP="008B391C">
            <w:pPr>
              <w:jc w:val="right"/>
              <w:rPr>
                <w:sz w:val="16"/>
                <w:szCs w:val="16"/>
              </w:rPr>
            </w:pPr>
            <w:r w:rsidRPr="008B391C">
              <w:rPr>
                <w:sz w:val="16"/>
                <w:szCs w:val="16"/>
              </w:rPr>
              <w:t> </w:t>
            </w:r>
            <w:r w:rsidR="00DD399F"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811FB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E811FB" w:rsidP="00CF544A">
            <w:pPr>
              <w:rPr>
                <w:sz w:val="18"/>
                <w:szCs w:val="18"/>
              </w:rPr>
            </w:pPr>
            <w:r w:rsidRPr="00CF544A">
              <w:rPr>
                <w:sz w:val="18"/>
                <w:szCs w:val="18"/>
              </w:rPr>
              <w:t> </w:t>
            </w:r>
            <w:r w:rsidR="007D5E6E" w:rsidRPr="00CF544A">
              <w:rPr>
                <w:sz w:val="18"/>
                <w:szCs w:val="18"/>
              </w:rPr>
              <w:t xml:space="preserve">Predaj </w:t>
            </w:r>
            <w:r w:rsidR="00311837">
              <w:rPr>
                <w:sz w:val="18"/>
                <w:szCs w:val="18"/>
              </w:rPr>
              <w:t xml:space="preserve">druhotných </w:t>
            </w:r>
            <w:r w:rsidR="00CF544A">
              <w:rPr>
                <w:sz w:val="18"/>
                <w:szCs w:val="18"/>
              </w:rPr>
              <w:t>surovín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170604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128 655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811FB" w:rsidRPr="008B391C">
              <w:rPr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811FB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E811FB" w:rsidP="00CF544A">
            <w:pPr>
              <w:rPr>
                <w:sz w:val="18"/>
                <w:szCs w:val="18"/>
              </w:rPr>
            </w:pPr>
            <w:r w:rsidRPr="002B2E75">
              <w:rPr>
                <w:szCs w:val="22"/>
              </w:rPr>
              <w:t> </w:t>
            </w:r>
            <w:r w:rsidR="00CF544A">
              <w:rPr>
                <w:sz w:val="18"/>
                <w:szCs w:val="18"/>
              </w:rPr>
              <w:t>Ostatný tovar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170604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811FB" w:rsidRPr="008B391C">
              <w:rPr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CF544A" w:rsidRDefault="007D5E6E" w:rsidP="00311837">
            <w:pPr>
              <w:rPr>
                <w:sz w:val="18"/>
                <w:szCs w:val="18"/>
              </w:rPr>
            </w:pPr>
            <w:r w:rsidRPr="00CF544A">
              <w:rPr>
                <w:sz w:val="18"/>
                <w:szCs w:val="18"/>
              </w:rPr>
              <w:t>Vl</w:t>
            </w:r>
            <w:r w:rsidR="00311837">
              <w:rPr>
                <w:sz w:val="18"/>
                <w:szCs w:val="18"/>
              </w:rPr>
              <w:t xml:space="preserve">astné </w:t>
            </w:r>
            <w:r w:rsidRPr="00CF544A">
              <w:rPr>
                <w:sz w:val="18"/>
                <w:szCs w:val="18"/>
              </w:rPr>
              <w:t>výr</w:t>
            </w:r>
            <w:r w:rsidR="00CF544A">
              <w:rPr>
                <w:sz w:val="18"/>
                <w:szCs w:val="18"/>
              </w:rPr>
              <w:t>obky</w:t>
            </w:r>
            <w:r w:rsidR="00311837">
              <w:rPr>
                <w:sz w:val="18"/>
                <w:szCs w:val="18"/>
              </w:rPr>
              <w:t xml:space="preserve"> –druhotné </w:t>
            </w:r>
            <w:r w:rsidR="00CF544A">
              <w:rPr>
                <w:sz w:val="18"/>
                <w:szCs w:val="18"/>
              </w:rPr>
              <w:t>suroviny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283F91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ED3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Pr="00CF544A" w:rsidRDefault="00601ED3" w:rsidP="00CF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Pr="008B391C" w:rsidRDefault="00283F91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66 973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01ED3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471B99" w:rsidP="007D5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 zneškodnenie</w:t>
            </w:r>
            <w:r w:rsidR="007D5E6E" w:rsidRPr="007D5E6E">
              <w:rPr>
                <w:sz w:val="18"/>
                <w:szCs w:val="18"/>
              </w:rPr>
              <w:t xml:space="preserve">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6A06D5" w:rsidP="008B391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2 294 374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7668D8" w:rsidP="000E6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629A">
              <w:rPr>
                <w:sz w:val="16"/>
                <w:szCs w:val="16"/>
              </w:rPr>
              <w:t> 220 058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2B2E75" w:rsidRDefault="007D5E6E" w:rsidP="00C64005">
            <w:pPr>
              <w:rPr>
                <w:szCs w:val="22"/>
              </w:rPr>
            </w:pPr>
            <w:r w:rsidRPr="007D5E6E">
              <w:rPr>
                <w:sz w:val="18"/>
                <w:szCs w:val="18"/>
              </w:rPr>
              <w:t xml:space="preserve">Opravy </w:t>
            </w:r>
            <w:r w:rsidR="00471B99">
              <w:rPr>
                <w:sz w:val="18"/>
                <w:szCs w:val="18"/>
              </w:rPr>
              <w:t xml:space="preserve">motorových </w:t>
            </w:r>
            <w:r>
              <w:rPr>
                <w:sz w:val="18"/>
                <w:szCs w:val="18"/>
              </w:rPr>
              <w:t>vozidiel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DD39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371312" w:rsidP="005036B2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369 816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343 367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7D5E6E" w:rsidP="00471B99">
            <w:pPr>
              <w:rPr>
                <w:sz w:val="18"/>
                <w:szCs w:val="18"/>
              </w:rPr>
            </w:pPr>
            <w:r w:rsidRPr="007D5E6E">
              <w:rPr>
                <w:sz w:val="18"/>
                <w:szCs w:val="18"/>
              </w:rPr>
              <w:t>Tržby</w:t>
            </w:r>
            <w:r>
              <w:rPr>
                <w:sz w:val="18"/>
                <w:szCs w:val="18"/>
              </w:rPr>
              <w:t xml:space="preserve"> z cest</w:t>
            </w:r>
            <w:r w:rsidR="00471B99">
              <w:rPr>
                <w:sz w:val="18"/>
                <w:szCs w:val="18"/>
              </w:rPr>
              <w:t>ovnej</w:t>
            </w:r>
            <w:r>
              <w:rPr>
                <w:sz w:val="18"/>
                <w:szCs w:val="18"/>
              </w:rPr>
              <w:t xml:space="preserve"> .kancel</w:t>
            </w:r>
            <w:r w:rsidR="00471B99">
              <w:rPr>
                <w:sz w:val="18"/>
                <w:szCs w:val="18"/>
              </w:rPr>
              <w:t>árie</w:t>
            </w:r>
            <w:r w:rsidRPr="007D5E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170897" w:rsidP="008B391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33 784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7D5E6E" w:rsidP="0047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Verejno</w:t>
            </w:r>
            <w:r w:rsidR="00471B99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prosp</w:t>
            </w:r>
            <w:r w:rsidR="00471B99">
              <w:rPr>
                <w:sz w:val="18"/>
                <w:szCs w:val="18"/>
              </w:rPr>
              <w:t xml:space="preserve">ešné </w:t>
            </w:r>
            <w:r>
              <w:rPr>
                <w:sz w:val="18"/>
                <w:szCs w:val="18"/>
              </w:rPr>
              <w:t>.služby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371312" w:rsidP="008B391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952 534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1 077 018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7D5E6E" w:rsidP="00C6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Manipulácia s 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6A06D5" w:rsidP="008B391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157 325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140 863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CF544A" w:rsidP="00C6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prenájom kontajnerov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9C1415" w:rsidRDefault="0069055A" w:rsidP="008B391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111 359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110 826</w:t>
            </w:r>
          </w:p>
        </w:tc>
      </w:tr>
      <w:tr w:rsidR="007D5E6E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7D5E6E" w:rsidRDefault="00CF544A" w:rsidP="00C6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Prenáj.nehn.a rekl.pl.VO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371312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5E6E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6 527</w:t>
            </w:r>
          </w:p>
        </w:tc>
      </w:tr>
      <w:tr w:rsidR="00CF544A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7D5E6E" w:rsidRDefault="00CF544A" w:rsidP="00C6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</w:t>
            </w:r>
            <w:r w:rsidR="00471B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-samost.</w:t>
            </w:r>
            <w:r w:rsidR="00601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69055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</w:tr>
      <w:tr w:rsidR="00CF544A" w:rsidRPr="002B2E75" w:rsidTr="007D5E6E">
        <w:trPr>
          <w:trHeight w:val="330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7D5E6E" w:rsidRDefault="00CF544A" w:rsidP="00C6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DD399F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6A06D5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65 537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F544A" w:rsidRPr="008B391C" w:rsidRDefault="000E629A" w:rsidP="008B39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59 588</w:t>
            </w:r>
          </w:p>
        </w:tc>
      </w:tr>
      <w:tr w:rsidR="00E811FB" w:rsidRPr="00CF544A" w:rsidTr="007D5E6E">
        <w:trPr>
          <w:trHeight w:val="345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F7746D" w:rsidRDefault="00170604" w:rsidP="008B39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1 540 782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7668D8" w:rsidP="000E629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E629A">
              <w:rPr>
                <w:b/>
                <w:sz w:val="16"/>
                <w:szCs w:val="16"/>
              </w:rPr>
              <w:t> 225 131</w:t>
            </w:r>
            <w:r w:rsidR="00E811FB" w:rsidRPr="00CF544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601ED3" w:rsidRDefault="00283F91" w:rsidP="008B39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165 970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0E629A" w:rsidP="008B39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174 653</w:t>
            </w:r>
            <w:r w:rsidR="00E811FB" w:rsidRPr="00CF544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DD399F" w:rsidRDefault="009526AB" w:rsidP="008B39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3 959 794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CF544A" w:rsidRDefault="000E629A" w:rsidP="008B39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3 992 977</w:t>
            </w:r>
          </w:p>
        </w:tc>
      </w:tr>
    </w:tbl>
    <w:p w:rsidR="00CD458D" w:rsidRDefault="00CD458D" w:rsidP="00CD458D">
      <w:pPr>
        <w:rPr>
          <w:b/>
          <w:bCs/>
          <w:kern w:val="28"/>
          <w:szCs w:val="32"/>
        </w:rPr>
      </w:pPr>
    </w:p>
    <w:p w:rsidR="00E811FB" w:rsidRPr="00091AC7" w:rsidRDefault="003920E7" w:rsidP="00CD458D">
      <w:pPr>
        <w:rPr>
          <w:b/>
        </w:rPr>
      </w:pPr>
      <w:r w:rsidRPr="00091AC7">
        <w:rPr>
          <w:b/>
        </w:rPr>
        <w:t>Informácie k</w:t>
      </w:r>
      <w:r w:rsidR="00091AC7" w:rsidRPr="00091AC7">
        <w:rPr>
          <w:b/>
        </w:rPr>
        <w:t xml:space="preserve"> prílohe č. 3 </w:t>
      </w:r>
      <w:r w:rsidR="00E811FB" w:rsidRPr="00091AC7">
        <w:rPr>
          <w:b/>
        </w:rPr>
        <w:t>čas</w:t>
      </w:r>
      <w:r w:rsidRPr="00091AC7">
        <w:rPr>
          <w:b/>
        </w:rPr>
        <w:t>ti</w:t>
      </w:r>
      <w:r w:rsidR="00E811FB" w:rsidRPr="00091AC7">
        <w:rPr>
          <w:b/>
        </w:rPr>
        <w:t xml:space="preserve"> H. písm. b) </w:t>
      </w:r>
      <w:r w:rsidRPr="00091AC7">
        <w:rPr>
          <w:b/>
        </w:rPr>
        <w:t>o </w:t>
      </w:r>
      <w:r w:rsidRPr="00091AC7">
        <w:rPr>
          <w:b/>
          <w:u w:val="single"/>
        </w:rPr>
        <w:t>zmene stavu vnútroorganizačných zásob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04"/>
        <w:gridCol w:w="1306"/>
        <w:gridCol w:w="1437"/>
        <w:gridCol w:w="1744"/>
      </w:tblGrid>
      <w:tr w:rsidR="001D331E" w:rsidRPr="002B2E75" w:rsidTr="00B57031">
        <w:trPr>
          <w:trHeight w:val="783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Zmen</w:t>
            </w:r>
            <w:r w:rsidR="00B51558" w:rsidRPr="002B2E75">
              <w:t>a </w:t>
            </w:r>
            <w:r w:rsidRPr="002B2E75">
              <w:t xml:space="preserve">stavu vnútroorganizačných zásob </w:t>
            </w:r>
          </w:p>
        </w:tc>
      </w:tr>
      <w:tr w:rsidR="0036702E" w:rsidRPr="002B2E75" w:rsidTr="00B57031">
        <w:trPr>
          <w:trHeight w:val="825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Konečný zostatok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Konečný zostatok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Začiatočný stav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1FB" w:rsidRPr="002B2E75" w:rsidRDefault="00E811FB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3920E7" w:rsidRPr="002B2E75" w:rsidTr="00CD458D">
        <w:trPr>
          <w:trHeight w:val="95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b</w:t>
            </w:r>
          </w:p>
        </w:tc>
        <w:tc>
          <w:tcPr>
            <w:tcW w:w="1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c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d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FA7279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E</w:t>
            </w:r>
          </w:p>
        </w:tc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20E7" w:rsidRPr="002B2E75" w:rsidRDefault="003920E7" w:rsidP="003920E7">
            <w:pPr>
              <w:jc w:val="center"/>
              <w:rPr>
                <w:szCs w:val="22"/>
              </w:rPr>
            </w:pPr>
            <w:r w:rsidRPr="002B2E75">
              <w:rPr>
                <w:szCs w:val="22"/>
              </w:rPr>
              <w:t>f</w:t>
            </w:r>
          </w:p>
        </w:tc>
      </w:tr>
      <w:tr w:rsidR="001D331E" w:rsidRPr="002B2E75" w:rsidTr="00CD458D">
        <w:trPr>
          <w:trHeight w:val="497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1FB" w:rsidRPr="00CD458D" w:rsidRDefault="00075AEB" w:rsidP="00DA5FDE">
            <w:pPr>
              <w:rPr>
                <w:sz w:val="20"/>
                <w:szCs w:val="20"/>
              </w:rPr>
            </w:pPr>
            <w:r w:rsidRPr="00CD458D">
              <w:rPr>
                <w:sz w:val="20"/>
                <w:szCs w:val="20"/>
              </w:rPr>
              <w:t xml:space="preserve">Nedokončená </w:t>
            </w:r>
            <w:r w:rsidR="00DA5FDE" w:rsidRPr="00CD458D">
              <w:rPr>
                <w:sz w:val="20"/>
                <w:szCs w:val="20"/>
              </w:rPr>
              <w:t>v</w:t>
            </w:r>
            <w:r w:rsidR="00E811FB" w:rsidRPr="00CD458D">
              <w:rPr>
                <w:sz w:val="20"/>
                <w:szCs w:val="20"/>
              </w:rPr>
              <w:t>ýrob</w:t>
            </w:r>
            <w:r w:rsidR="00B51558" w:rsidRPr="00CD458D">
              <w:rPr>
                <w:sz w:val="20"/>
                <w:szCs w:val="20"/>
              </w:rPr>
              <w:t>a </w:t>
            </w:r>
            <w:r w:rsidR="00DA5FDE" w:rsidRPr="00CD458D">
              <w:rPr>
                <w:sz w:val="20"/>
                <w:szCs w:val="20"/>
              </w:rPr>
              <w:br/>
            </w:r>
            <w:r w:rsidR="00B51558" w:rsidRPr="00CD458D">
              <w:rPr>
                <w:sz w:val="20"/>
                <w:szCs w:val="20"/>
              </w:rPr>
              <w:t>a </w:t>
            </w:r>
            <w:r w:rsidR="00E811FB" w:rsidRPr="00CD458D">
              <w:rPr>
                <w:sz w:val="20"/>
                <w:szCs w:val="20"/>
              </w:rPr>
              <w:t>polotovary vlastnej výroby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6045F0" w:rsidP="00384F0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1 743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2B2E75" w:rsidRDefault="0071057D" w:rsidP="00CD458D">
            <w:pPr>
              <w:ind w:left="317"/>
              <w:jc w:val="right"/>
              <w:rPr>
                <w:szCs w:val="22"/>
              </w:rPr>
            </w:pPr>
            <w:r>
              <w:rPr>
                <w:szCs w:val="22"/>
              </w:rPr>
              <w:t>57</w:t>
            </w:r>
            <w:r w:rsidR="004B11D0">
              <w:rPr>
                <w:szCs w:val="22"/>
              </w:rPr>
              <w:t xml:space="preserve"> 325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45F0" w:rsidP="006045F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79 238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45F0" w:rsidP="006045F0">
            <w:pPr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- 55 582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45F0" w:rsidP="00E942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-21 913</w:t>
            </w:r>
          </w:p>
        </w:tc>
      </w:tr>
      <w:tr w:rsidR="00E811FB" w:rsidRPr="002B2E75" w:rsidTr="00812CDD">
        <w:trPr>
          <w:trHeight w:val="330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Výrobky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6045F0" w:rsidP="0074512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16 419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2B2E75" w:rsidRDefault="006045F0" w:rsidP="00384F0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18 763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45F0" w:rsidP="00384F0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9 653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6045F0" w:rsidP="006045F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-2 344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94282" w:rsidP="006045F0">
            <w:pPr>
              <w:ind w:left="36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+ 9 </w:t>
            </w:r>
            <w:r w:rsidR="006045F0">
              <w:rPr>
                <w:szCs w:val="22"/>
              </w:rPr>
              <w:t>110</w:t>
            </w:r>
          </w:p>
        </w:tc>
      </w:tr>
      <w:tr w:rsidR="00E811FB" w:rsidRPr="002B2E75" w:rsidTr="00812CDD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Zvieratá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E811FB" w:rsidP="00384F0D">
            <w:pPr>
              <w:jc w:val="right"/>
              <w:rPr>
                <w:szCs w:val="22"/>
              </w:rPr>
            </w:pPr>
            <w:r w:rsidRPr="002B2E75">
              <w:rPr>
                <w:szCs w:val="22"/>
              </w:rPr>
              <w:t> </w:t>
            </w:r>
            <w:r w:rsidR="0074512C">
              <w:rPr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FB" w:rsidRPr="002B2E75" w:rsidRDefault="0074512C" w:rsidP="00384F0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74512C" w:rsidP="0074512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74512C" w:rsidP="0074512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74512C" w:rsidP="0074512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E811FB" w:rsidRPr="002B2E75" w:rsidTr="00812CDD">
        <w:trPr>
          <w:trHeight w:val="345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E811FB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2B2E75" w:rsidRDefault="006045F0" w:rsidP="00384F0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18 162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811FB" w:rsidRPr="00CD458D" w:rsidRDefault="00CD458D" w:rsidP="00CD458D">
            <w:pPr>
              <w:ind w:left="176"/>
              <w:jc w:val="right"/>
              <w:rPr>
                <w:szCs w:val="22"/>
              </w:rPr>
            </w:pPr>
            <w:r w:rsidRPr="00CD458D">
              <w:rPr>
                <w:szCs w:val="22"/>
              </w:rPr>
              <w:t>7</w:t>
            </w:r>
            <w:r w:rsidR="007B1873" w:rsidRPr="00CD458D">
              <w:rPr>
                <w:szCs w:val="22"/>
              </w:rPr>
              <w:t>6 088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D350C5" w:rsidP="00D350C5">
            <w:pPr>
              <w:ind w:left="360"/>
              <w:jc w:val="right"/>
              <w:rPr>
                <w:szCs w:val="22"/>
              </w:rPr>
            </w:pPr>
            <w:r>
              <w:rPr>
                <w:szCs w:val="22"/>
              </w:rPr>
              <w:t>88 892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D350C5" w:rsidP="00D350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-57 926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2B2E75" w:rsidRDefault="00D350C5" w:rsidP="00E9428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-12 804</w:t>
            </w:r>
          </w:p>
        </w:tc>
      </w:tr>
      <w:tr w:rsidR="00E811FB" w:rsidRPr="002B2E75" w:rsidTr="00812CDD">
        <w:trPr>
          <w:trHeight w:val="330"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C64005">
            <w:pPr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 xml:space="preserve">Manká </w:t>
            </w:r>
            <w:r w:rsidR="00B51558" w:rsidRPr="00CD458D">
              <w:rPr>
                <w:sz w:val="21"/>
                <w:szCs w:val="21"/>
              </w:rPr>
              <w:t>a </w:t>
            </w:r>
            <w:r w:rsidRPr="00CD458D">
              <w:rPr>
                <w:sz w:val="21"/>
                <w:szCs w:val="21"/>
              </w:rPr>
              <w:t>škody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</w:tr>
      <w:tr w:rsidR="00E811FB" w:rsidRPr="002B2E75" w:rsidTr="00CD458D">
        <w:trPr>
          <w:trHeight w:val="298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C64005">
            <w:pPr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Reprezentačné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CD458D" w:rsidRDefault="00EA2869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11FB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811FB" w:rsidRPr="00CD458D" w:rsidRDefault="00E811FB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</w:tr>
      <w:tr w:rsidR="00247BEA" w:rsidRPr="002B2E75" w:rsidTr="00CD458D">
        <w:trPr>
          <w:trHeight w:val="232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CD458D" w:rsidRDefault="00247BEA" w:rsidP="00C64005">
            <w:pPr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lastRenderedPageBreak/>
              <w:t>Dary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7BEA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247BEA" w:rsidRPr="00CD458D" w:rsidRDefault="00247BEA" w:rsidP="00247BEA">
            <w:pPr>
              <w:jc w:val="center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CD458D" w:rsidRDefault="00247BEA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7BEA" w:rsidRPr="00CD458D" w:rsidRDefault="00247BEA" w:rsidP="00384F0D">
            <w:pPr>
              <w:jc w:val="right"/>
              <w:rPr>
                <w:sz w:val="21"/>
                <w:szCs w:val="21"/>
              </w:rPr>
            </w:pPr>
            <w:r w:rsidRPr="00CD458D">
              <w:rPr>
                <w:sz w:val="21"/>
                <w:szCs w:val="21"/>
              </w:rPr>
              <w:t> </w:t>
            </w:r>
          </w:p>
        </w:tc>
      </w:tr>
      <w:tr w:rsidR="00247BEA" w:rsidRPr="002B2E75" w:rsidTr="00CD458D">
        <w:trPr>
          <w:trHeight w:val="156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74512C" w:rsidRDefault="00247BEA" w:rsidP="00C64005">
            <w:pPr>
              <w:rPr>
                <w:sz w:val="16"/>
                <w:szCs w:val="16"/>
              </w:rPr>
            </w:pPr>
            <w:r w:rsidRPr="0074512C">
              <w:rPr>
                <w:sz w:val="16"/>
                <w:szCs w:val="16"/>
              </w:rPr>
              <w:t>Iné</w:t>
            </w:r>
            <w:r w:rsidR="0074512C" w:rsidRPr="0074512C">
              <w:rPr>
                <w:sz w:val="16"/>
                <w:szCs w:val="16"/>
              </w:rPr>
              <w:t xml:space="preserve"> – opravná polož</w:t>
            </w:r>
            <w:r w:rsidR="0074512C">
              <w:rPr>
                <w:sz w:val="16"/>
                <w:szCs w:val="16"/>
              </w:rPr>
              <w:t>ka k výrobkom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7BEA" w:rsidRPr="002B2E75" w:rsidRDefault="00247BEA" w:rsidP="00247BEA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DD2F30" w:rsidP="00734B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-219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734BC7" w:rsidP="00D350C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D350C5">
              <w:rPr>
                <w:szCs w:val="22"/>
              </w:rPr>
              <w:t>376</w:t>
            </w:r>
          </w:p>
        </w:tc>
      </w:tr>
      <w:tr w:rsidR="00247BEA" w:rsidRPr="002B2E75" w:rsidTr="00B57031">
        <w:trPr>
          <w:trHeight w:val="61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EA" w:rsidRPr="002B2E75" w:rsidRDefault="00247BEA" w:rsidP="00A7453B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Zmena stavu vnútroorg</w:t>
            </w:r>
            <w:r w:rsidR="007C3558" w:rsidRPr="002B2E75">
              <w:rPr>
                <w:b/>
                <w:bCs/>
                <w:szCs w:val="22"/>
              </w:rPr>
              <w:t>a-nizačných</w:t>
            </w:r>
            <w:r w:rsidRPr="002B2E75">
              <w:rPr>
                <w:b/>
                <w:bCs/>
                <w:szCs w:val="22"/>
              </w:rPr>
              <w:t xml:space="preserve"> zásob vo výkaze ziskov a strát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247BEA" w:rsidP="00377535">
            <w:pPr>
              <w:jc w:val="center"/>
            </w:pPr>
            <w:r w:rsidRPr="002B2E75">
              <w:rPr>
                <w:szCs w:val="22"/>
              </w:rPr>
              <w:t>x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391E91" w:rsidP="00DD2F3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DD2F30">
              <w:rPr>
                <w:szCs w:val="22"/>
              </w:rPr>
              <w:t>58 145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47BEA" w:rsidRPr="002B2E75" w:rsidRDefault="00D350C5" w:rsidP="00734B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-12 428</w:t>
            </w:r>
          </w:p>
        </w:tc>
      </w:tr>
    </w:tbl>
    <w:p w:rsidR="00E5320F" w:rsidRDefault="00E5320F" w:rsidP="00E5320F">
      <w:pPr>
        <w:pStyle w:val="Nzov"/>
        <w:spacing w:before="0" w:beforeAutospacing="0" w:after="0"/>
        <w:jc w:val="both"/>
        <w:rPr>
          <w:sz w:val="16"/>
          <w:szCs w:val="16"/>
        </w:rPr>
      </w:pPr>
    </w:p>
    <w:p w:rsidR="004E3885" w:rsidRPr="004E3885" w:rsidRDefault="004E3885" w:rsidP="004E3885"/>
    <w:p w:rsidR="005F3646" w:rsidRPr="00C002E2" w:rsidRDefault="003920E7" w:rsidP="00E5320F">
      <w:pPr>
        <w:pStyle w:val="Nzov"/>
        <w:spacing w:before="0" w:beforeAutospacing="0" w:after="60"/>
        <w:jc w:val="both"/>
        <w:rPr>
          <w:b w:val="0"/>
        </w:rPr>
      </w:pPr>
      <w:r w:rsidRPr="00C002E2">
        <w:rPr>
          <w:b w:val="0"/>
        </w:rPr>
        <w:t>Informácie k</w:t>
      </w:r>
      <w:r w:rsidR="00C002E2" w:rsidRPr="00C002E2">
        <w:rPr>
          <w:b w:val="0"/>
        </w:rPr>
        <w:t> prílohe č. 3</w:t>
      </w:r>
      <w:r w:rsidRPr="00C002E2">
        <w:rPr>
          <w:b w:val="0"/>
        </w:rPr>
        <w:t xml:space="preserve"> </w:t>
      </w:r>
      <w:r w:rsidR="005F3646" w:rsidRPr="00C002E2">
        <w:rPr>
          <w:b w:val="0"/>
        </w:rPr>
        <w:t>čas</w:t>
      </w:r>
      <w:r w:rsidRPr="00C002E2">
        <w:rPr>
          <w:b w:val="0"/>
        </w:rPr>
        <w:t>ti</w:t>
      </w:r>
      <w:r w:rsidR="005F3646" w:rsidRPr="00C002E2">
        <w:rPr>
          <w:b w:val="0"/>
        </w:rPr>
        <w:t xml:space="preserve"> H. písm. c) až f</w:t>
      </w:r>
      <w:r w:rsidR="00C002E2" w:rsidRPr="00C002E2">
        <w:rPr>
          <w:b w:val="0"/>
        </w:rPr>
        <w:t>)</w:t>
      </w:r>
      <w:r w:rsidRPr="00C002E2">
        <w:rPr>
          <w:b w:val="0"/>
        </w:rPr>
        <w:t>o </w:t>
      </w:r>
      <w:r w:rsidRPr="00C002E2">
        <w:rPr>
          <w:b w:val="0"/>
          <w:u w:val="single"/>
        </w:rPr>
        <w:t>výnosoch pri aktivácii nákladov</w:t>
      </w:r>
      <w:r w:rsidRPr="00C002E2">
        <w:rPr>
          <w:b w:val="0"/>
        </w:rPr>
        <w:t xml:space="preserve"> a</w:t>
      </w:r>
      <w:r w:rsidR="007E5C83" w:rsidRPr="00C002E2">
        <w:rPr>
          <w:b w:val="0"/>
        </w:rPr>
        <w:t xml:space="preserve"> o </w:t>
      </w:r>
      <w:r w:rsidRPr="00C002E2">
        <w:rPr>
          <w:b w:val="0"/>
          <w:u w:val="single"/>
        </w:rPr>
        <w:t>výnosoch z</w:t>
      </w:r>
      <w:r w:rsidR="00465B39" w:rsidRPr="00C002E2">
        <w:rPr>
          <w:b w:val="0"/>
          <w:u w:val="single"/>
        </w:rPr>
        <w:t> </w:t>
      </w:r>
      <w:r w:rsidRPr="00C002E2">
        <w:rPr>
          <w:b w:val="0"/>
          <w:u w:val="single"/>
        </w:rPr>
        <w:t>hospodárskej</w:t>
      </w:r>
      <w:r w:rsidR="00465B39" w:rsidRPr="00C002E2">
        <w:rPr>
          <w:b w:val="0"/>
        </w:rPr>
        <w:t xml:space="preserve"> </w:t>
      </w:r>
      <w:r w:rsidR="00465B39" w:rsidRPr="00C002E2">
        <w:rPr>
          <w:b w:val="0"/>
          <w:u w:val="single"/>
        </w:rPr>
        <w:t>činnosti</w:t>
      </w:r>
      <w:r w:rsidRPr="00C002E2">
        <w:rPr>
          <w:b w:val="0"/>
          <w:u w:val="single"/>
        </w:rPr>
        <w:t xml:space="preserve">, finančnej </w:t>
      </w:r>
      <w:r w:rsidR="00465B39" w:rsidRPr="00C002E2">
        <w:rPr>
          <w:b w:val="0"/>
          <w:u w:val="single"/>
        </w:rPr>
        <w:t xml:space="preserve">činnosti </w:t>
      </w:r>
      <w:r w:rsidRPr="00C002E2">
        <w:rPr>
          <w:b w:val="0"/>
          <w:u w:val="single"/>
        </w:rPr>
        <w:t>a mimoriadnej činnosti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51"/>
        <w:gridCol w:w="1594"/>
        <w:gridCol w:w="1598"/>
      </w:tblGrid>
      <w:tr w:rsidR="00A13FCD" w:rsidRPr="002B2E75" w:rsidTr="00D46E6C">
        <w:trPr>
          <w:trHeight w:val="7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Názov položky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CA71D2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Významné položky pri aktivácii nákladov</w:t>
            </w:r>
            <w:r w:rsidR="00681E5E" w:rsidRPr="002B2E75">
              <w:rPr>
                <w:b/>
                <w:bCs/>
                <w:szCs w:val="22"/>
              </w:rPr>
              <w:t>, z toho:</w:t>
            </w:r>
            <w:r w:rsidRPr="002B2E75">
              <w:rPr>
                <w:szCs w:val="22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8E6706" w:rsidRDefault="004E6D69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68 074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8E6706" w:rsidRDefault="00407143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49 237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D6247" w:rsidP="00C64005">
            <w:pPr>
              <w:rPr>
                <w:szCs w:val="22"/>
              </w:rPr>
            </w:pPr>
            <w:r>
              <w:rPr>
                <w:szCs w:val="22"/>
              </w:rPr>
              <w:t>Aktivácia materiálu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2D1E8B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0257C0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D6247" w:rsidP="00C64005">
            <w:pPr>
              <w:rPr>
                <w:szCs w:val="22"/>
              </w:rPr>
            </w:pPr>
            <w:r>
              <w:rPr>
                <w:szCs w:val="22"/>
              </w:rPr>
              <w:t>Aktivácia vnútropodnikových služieb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B86577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56 105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B86577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49 237</w:t>
            </w:r>
          </w:p>
        </w:tc>
      </w:tr>
      <w:tr w:rsidR="004D6247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D6247" w:rsidRDefault="004D6247" w:rsidP="00C64005">
            <w:pPr>
              <w:rPr>
                <w:szCs w:val="22"/>
              </w:rPr>
            </w:pPr>
            <w:r>
              <w:rPr>
                <w:szCs w:val="22"/>
              </w:rPr>
              <w:t>Aktivácia dlhodobého hmotného majetku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D6247" w:rsidRPr="002B2E75" w:rsidRDefault="00B86577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11 969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D6247" w:rsidRDefault="00407143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A13FCD" w:rsidRPr="00146A8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681E5E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Ostatné významné položky výnosov z hospodárskej činnosti, z toho: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146A85" w:rsidRDefault="001D4801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21 149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146A85" w:rsidRDefault="00407143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27 282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D6247" w:rsidP="00C64005">
            <w:pPr>
              <w:rPr>
                <w:szCs w:val="22"/>
              </w:rPr>
            </w:pPr>
            <w:r>
              <w:rPr>
                <w:szCs w:val="22"/>
              </w:rPr>
              <w:t>Náhrada poistného plnenia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8 043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07143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15 967</w:t>
            </w:r>
          </w:p>
        </w:tc>
      </w:tr>
      <w:tr w:rsidR="00277589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589" w:rsidRDefault="00277589" w:rsidP="00C64005">
            <w:pPr>
              <w:rPr>
                <w:szCs w:val="22"/>
              </w:rPr>
            </w:pPr>
            <w:r>
              <w:rPr>
                <w:szCs w:val="22"/>
              </w:rPr>
              <w:t>náhrady škôd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589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589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D6247" w:rsidRPr="002B2E75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6247" w:rsidRPr="002B2E75" w:rsidRDefault="00E2115D" w:rsidP="00C64005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4D6247">
              <w:rPr>
                <w:szCs w:val="22"/>
              </w:rPr>
              <w:t>rijaté trovy súdneho konania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6247" w:rsidRPr="002B2E75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6247" w:rsidRPr="002B2E75" w:rsidRDefault="000257C0" w:rsidP="004071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07143">
              <w:rPr>
                <w:szCs w:val="22"/>
              </w:rPr>
              <w:t>8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659CA" w:rsidP="00C64005">
            <w:pPr>
              <w:rPr>
                <w:szCs w:val="22"/>
              </w:rPr>
            </w:pPr>
            <w:r>
              <w:rPr>
                <w:szCs w:val="22"/>
              </w:rPr>
              <w:t>náhrada za pracovné odevy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296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07143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659CA">
              <w:rPr>
                <w:szCs w:val="22"/>
              </w:rPr>
              <w:t>7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659CA" w:rsidP="00C64005">
            <w:pPr>
              <w:rPr>
                <w:szCs w:val="22"/>
              </w:rPr>
            </w:pPr>
            <w:r>
              <w:rPr>
                <w:szCs w:val="22"/>
              </w:rPr>
              <w:t>dotácia na hospodársku činnosť – použitie dotácie (odpis PEZA)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1D4801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11 210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07143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11 210</w:t>
            </w:r>
          </w:p>
        </w:tc>
      </w:tr>
      <w:tr w:rsidR="001D4801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801" w:rsidRDefault="001D4801" w:rsidP="001D4801">
            <w:pPr>
              <w:rPr>
                <w:szCs w:val="22"/>
              </w:rPr>
            </w:pPr>
            <w:r>
              <w:rPr>
                <w:szCs w:val="22"/>
              </w:rPr>
              <w:t>Použitie dobropisu na participáciu (vizualizácia)odpis budova Citroen)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801" w:rsidRPr="002B2E75" w:rsidRDefault="007B048E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1 339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4801" w:rsidRDefault="00277589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681E5E" w:rsidP="00C64005">
            <w:pPr>
              <w:rPr>
                <w:szCs w:val="22"/>
              </w:rPr>
            </w:pPr>
            <w:r w:rsidRPr="002B2E75">
              <w:rPr>
                <w:b/>
                <w:bCs/>
                <w:szCs w:val="22"/>
              </w:rPr>
              <w:t>Finančné výnosy, z toho: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146A85" w:rsidRDefault="0036131C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7 712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146A85" w:rsidRDefault="00407143" w:rsidP="004D624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8 321</w:t>
            </w:r>
          </w:p>
        </w:tc>
      </w:tr>
      <w:tr w:rsidR="00A13FCD" w:rsidRPr="003B1B28" w:rsidTr="00D46E6C">
        <w:trPr>
          <w:trHeight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3B1B28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K</w:t>
            </w:r>
            <w:r w:rsidR="00A13FCD" w:rsidRPr="003B1B28">
              <w:rPr>
                <w:i/>
                <w:szCs w:val="22"/>
              </w:rPr>
              <w:t>urzové zisky, z toho: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A13FCD" w:rsidP="004D6247">
            <w:pPr>
              <w:jc w:val="right"/>
              <w:rPr>
                <w:i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0257C0" w:rsidP="004D6247">
            <w:pPr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0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B1B28" w:rsidP="00C64005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A13FCD" w:rsidRPr="002B2E75">
              <w:rPr>
                <w:szCs w:val="22"/>
              </w:rPr>
              <w:t>urzové zisky ku dňu, ku ktorému sa zostavuje účtovná závierka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4D6247">
            <w:pPr>
              <w:jc w:val="right"/>
              <w:rPr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4D6247">
            <w:pPr>
              <w:jc w:val="right"/>
              <w:rPr>
                <w:szCs w:val="22"/>
              </w:rPr>
            </w:pPr>
          </w:p>
        </w:tc>
      </w:tr>
      <w:tr w:rsidR="00A13FCD" w:rsidRPr="003B1B28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3B1B28" w:rsidP="00C64005">
            <w:pPr>
              <w:rPr>
                <w:i/>
                <w:szCs w:val="22"/>
              </w:rPr>
            </w:pPr>
            <w:r w:rsidRPr="003B1B28">
              <w:rPr>
                <w:i/>
                <w:szCs w:val="22"/>
              </w:rPr>
              <w:t>O</w:t>
            </w:r>
            <w:r w:rsidR="00A13FCD" w:rsidRPr="003B1B28">
              <w:rPr>
                <w:i/>
                <w:szCs w:val="22"/>
              </w:rPr>
              <w:t>statné významné položky finančných výnosov</w:t>
            </w:r>
            <w:r w:rsidR="00D00B9E" w:rsidRPr="003B1B28">
              <w:rPr>
                <w:i/>
                <w:szCs w:val="22"/>
              </w:rPr>
              <w:t>, z toho: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C35BDD" w:rsidRDefault="0036131C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7 712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3B1B28" w:rsidRDefault="00407143" w:rsidP="004D6247">
            <w:pPr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8 321</w:t>
            </w:r>
          </w:p>
        </w:tc>
      </w:tr>
      <w:tr w:rsidR="00A13FCD" w:rsidRPr="002B2E75" w:rsidTr="00D46E6C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E2115D" w:rsidP="00C64005">
            <w:pPr>
              <w:rPr>
                <w:szCs w:val="22"/>
              </w:rPr>
            </w:pPr>
            <w:r>
              <w:rPr>
                <w:szCs w:val="22"/>
              </w:rPr>
              <w:t>ú</w:t>
            </w:r>
            <w:r w:rsidR="004D6247">
              <w:rPr>
                <w:szCs w:val="22"/>
              </w:rPr>
              <w:t>roky z bankových účtov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36131C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7 712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407143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8 321</w:t>
            </w:r>
          </w:p>
        </w:tc>
      </w:tr>
      <w:tr w:rsidR="00D00B9E" w:rsidRPr="002B2E75" w:rsidTr="00D46E6C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Pr="002B2E75" w:rsidRDefault="00CA71D2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Mimoriadne výnosy, z toho: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2B2E75" w:rsidRDefault="0036131C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00B9E" w:rsidRPr="002B2E75" w:rsidRDefault="0036131C" w:rsidP="004D624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D46E6C" w:rsidRPr="002B2E75" w:rsidTr="00D46E6C">
        <w:trPr>
          <w:trHeight w:val="2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E6C" w:rsidRPr="002B2E75" w:rsidRDefault="00D46E6C" w:rsidP="0020703C">
            <w:pPr>
              <w:rPr>
                <w:szCs w:val="22"/>
              </w:rPr>
            </w:pPr>
            <w:r>
              <w:rPr>
                <w:szCs w:val="22"/>
              </w:rPr>
              <w:t>Účtovná jednotka neúčtovala na účtoch mimoriadnych výnosov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46E6C" w:rsidRPr="002B2E75" w:rsidRDefault="00D46E6C" w:rsidP="004D6247">
            <w:pPr>
              <w:jc w:val="right"/>
              <w:rPr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noWrap/>
            <w:vAlign w:val="center"/>
          </w:tcPr>
          <w:p w:rsidR="00D46E6C" w:rsidRPr="00D46E6C" w:rsidRDefault="00D46E6C" w:rsidP="004D6247">
            <w:pPr>
              <w:jc w:val="right"/>
              <w:rPr>
                <w:sz w:val="16"/>
                <w:szCs w:val="16"/>
              </w:rPr>
            </w:pPr>
          </w:p>
        </w:tc>
      </w:tr>
      <w:tr w:rsidR="00D46E6C" w:rsidRPr="002B2E75" w:rsidTr="00D46E6C">
        <w:trPr>
          <w:trHeight w:val="5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E6C" w:rsidRPr="002B2E75" w:rsidRDefault="00D46E6C" w:rsidP="00C64005">
            <w:pPr>
              <w:rPr>
                <w:b/>
                <w:bCs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6E6C" w:rsidRPr="002B2E75" w:rsidRDefault="00D46E6C" w:rsidP="004D6247">
            <w:pPr>
              <w:jc w:val="right"/>
              <w:rPr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6E6C" w:rsidRPr="00D46E6C" w:rsidRDefault="00D46E6C" w:rsidP="004D6247">
            <w:pPr>
              <w:jc w:val="right"/>
              <w:rPr>
                <w:sz w:val="8"/>
                <w:szCs w:val="8"/>
              </w:rPr>
            </w:pPr>
          </w:p>
        </w:tc>
      </w:tr>
    </w:tbl>
    <w:p w:rsidR="004E3885" w:rsidRDefault="004E3885" w:rsidP="00E5320F">
      <w:pPr>
        <w:pStyle w:val="Nzov"/>
        <w:spacing w:before="0" w:beforeAutospacing="0" w:after="60"/>
        <w:jc w:val="left"/>
        <w:rPr>
          <w:b w:val="0"/>
        </w:rPr>
      </w:pPr>
    </w:p>
    <w:p w:rsidR="005F3646" w:rsidRPr="00A301A8" w:rsidRDefault="003920E7" w:rsidP="00E5320F">
      <w:pPr>
        <w:pStyle w:val="Nzov"/>
        <w:spacing w:before="0" w:beforeAutospacing="0" w:after="60"/>
        <w:jc w:val="left"/>
        <w:rPr>
          <w:b w:val="0"/>
        </w:rPr>
      </w:pPr>
      <w:r w:rsidRPr="00A301A8">
        <w:rPr>
          <w:b w:val="0"/>
        </w:rPr>
        <w:t>Informácie k</w:t>
      </w:r>
      <w:r w:rsidR="00A301A8" w:rsidRPr="00A301A8">
        <w:rPr>
          <w:b w:val="0"/>
        </w:rPr>
        <w:t xml:space="preserve"> prílohe č. 3 </w:t>
      </w:r>
      <w:r w:rsidR="005F3646" w:rsidRPr="00A301A8">
        <w:rPr>
          <w:b w:val="0"/>
        </w:rPr>
        <w:t>čas</w:t>
      </w:r>
      <w:r w:rsidRPr="00A301A8">
        <w:rPr>
          <w:b w:val="0"/>
        </w:rPr>
        <w:t>ti</w:t>
      </w:r>
      <w:r w:rsidR="005F3646" w:rsidRPr="00A301A8">
        <w:rPr>
          <w:b w:val="0"/>
        </w:rPr>
        <w:t xml:space="preserve"> H. písm. g</w:t>
      </w:r>
      <w:r w:rsidR="00A301A8" w:rsidRPr="00A301A8">
        <w:rPr>
          <w:b w:val="0"/>
        </w:rPr>
        <w:t xml:space="preserve">) </w:t>
      </w:r>
      <w:r w:rsidRPr="00A301A8">
        <w:rPr>
          <w:b w:val="0"/>
        </w:rPr>
        <w:t>o </w:t>
      </w:r>
      <w:r w:rsidRPr="00A301A8">
        <w:rPr>
          <w:b w:val="0"/>
          <w:u w:val="single"/>
        </w:rPr>
        <w:t>čistom obrate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41"/>
        <w:gridCol w:w="1701"/>
        <w:gridCol w:w="1701"/>
      </w:tblGrid>
      <w:tr w:rsidR="005F3646" w:rsidRPr="002B2E75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Názo</w:t>
            </w:r>
            <w:r w:rsidR="00B51558" w:rsidRPr="002B2E75">
              <w:t>v </w:t>
            </w:r>
            <w:r w:rsidRPr="002B2E75">
              <w:t>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2B2E75" w:rsidRDefault="005F3646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Tržby z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C58C1" w:rsidP="00105C9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165 970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987B59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174 653</w:t>
            </w:r>
            <w:r w:rsidR="005F3646"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 xml:space="preserve">Tržby </w:t>
            </w:r>
            <w:r w:rsidR="00074E75" w:rsidRPr="002B2E75">
              <w:rPr>
                <w:szCs w:val="22"/>
              </w:rPr>
              <w:t>z </w:t>
            </w:r>
            <w:r w:rsidRPr="002B2E75">
              <w:rPr>
                <w:szCs w:val="22"/>
              </w:rPr>
              <w:t>predaj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C58C1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3 959 794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F86D0D" w:rsidP="00987B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987B59">
              <w:rPr>
                <w:szCs w:val="22"/>
              </w:rPr>
              <w:t> 992 977</w:t>
            </w:r>
            <w:r w:rsidR="005F3646"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Tržby z</w:t>
            </w:r>
            <w:r w:rsidR="00B51558" w:rsidRPr="002B2E75">
              <w:rPr>
                <w:szCs w:val="22"/>
              </w:rPr>
              <w:t>a </w:t>
            </w:r>
            <w:r w:rsidRPr="002B2E75">
              <w:rPr>
                <w:szCs w:val="22"/>
              </w:rPr>
              <w:t>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5174A" w:rsidRPr="002B2E75" w:rsidRDefault="005C58C1" w:rsidP="00D5174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1 540 782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F86D0D" w:rsidP="00987B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87B59">
              <w:rPr>
                <w:szCs w:val="22"/>
              </w:rPr>
              <w:t> 225 131</w:t>
            </w:r>
            <w:r w:rsidR="005F3646"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szCs w:val="22"/>
              </w:rPr>
            </w:pPr>
            <w:r w:rsidRPr="002B2E75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C58C1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D86CF1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5F3646"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9B5F2E" w:rsidP="00DA5FDE">
            <w:pPr>
              <w:rPr>
                <w:szCs w:val="22"/>
              </w:rPr>
            </w:pPr>
            <w:r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F70E8D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45 650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987B59" w:rsidP="00E9735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87 327</w:t>
            </w:r>
            <w:r w:rsidR="005F3646" w:rsidRPr="002B2E75">
              <w:rPr>
                <w:szCs w:val="22"/>
              </w:rPr>
              <w:t> </w:t>
            </w:r>
          </w:p>
        </w:tc>
      </w:tr>
      <w:tr w:rsidR="005F3646" w:rsidRPr="002B2E75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B2E75" w:rsidRDefault="005F3646" w:rsidP="00C64005">
            <w:pPr>
              <w:rPr>
                <w:b/>
                <w:bCs/>
                <w:szCs w:val="22"/>
              </w:rPr>
            </w:pPr>
            <w:r w:rsidRPr="002B2E75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146A85" w:rsidRDefault="00F70E8D" w:rsidP="009B5F2E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5 712 196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146A85" w:rsidRDefault="00F86D0D" w:rsidP="00987B59">
            <w:pPr>
              <w:jc w:val="right"/>
              <w:rPr>
                <w:b/>
                <w:szCs w:val="22"/>
              </w:rPr>
            </w:pPr>
            <w:r w:rsidRPr="00146A85">
              <w:rPr>
                <w:b/>
                <w:szCs w:val="22"/>
              </w:rPr>
              <w:t>5</w:t>
            </w:r>
            <w:r w:rsidR="00987B59">
              <w:rPr>
                <w:b/>
                <w:szCs w:val="22"/>
              </w:rPr>
              <w:t> 480 088</w:t>
            </w:r>
            <w:r w:rsidR="005F3646" w:rsidRPr="00146A85">
              <w:rPr>
                <w:b/>
                <w:szCs w:val="22"/>
              </w:rPr>
              <w:t> </w:t>
            </w:r>
          </w:p>
        </w:tc>
      </w:tr>
    </w:tbl>
    <w:p w:rsidR="00031E84" w:rsidRDefault="00031E84" w:rsidP="00E5320F">
      <w:pPr>
        <w:pStyle w:val="Nzov"/>
        <w:spacing w:before="0" w:beforeAutospacing="0" w:after="60"/>
        <w:jc w:val="left"/>
      </w:pPr>
    </w:p>
    <w:p w:rsidR="00031E84" w:rsidRDefault="00031E84" w:rsidP="00CD709B">
      <w:pPr>
        <w:numPr>
          <w:ilvl w:val="0"/>
          <w:numId w:val="10"/>
        </w:numPr>
        <w:rPr>
          <w:b/>
          <w:i/>
          <w:sz w:val="28"/>
          <w:szCs w:val="28"/>
        </w:rPr>
      </w:pPr>
      <w:r w:rsidRPr="00751C4A">
        <w:rPr>
          <w:b/>
          <w:i/>
          <w:sz w:val="28"/>
          <w:szCs w:val="28"/>
        </w:rPr>
        <w:t>Informácie o nákladoch:</w:t>
      </w:r>
    </w:p>
    <w:p w:rsidR="000562C1" w:rsidRDefault="000562C1" w:rsidP="000562C1">
      <w:pPr>
        <w:ind w:left="1080"/>
        <w:rPr>
          <w:b/>
          <w:i/>
          <w:sz w:val="28"/>
          <w:szCs w:val="28"/>
        </w:rPr>
      </w:pPr>
    </w:p>
    <w:p w:rsidR="00CD709B" w:rsidRDefault="000562C1" w:rsidP="000562C1">
      <w:pPr>
        <w:rPr>
          <w:szCs w:val="22"/>
        </w:rPr>
      </w:pPr>
      <w:r w:rsidRPr="000562C1">
        <w:rPr>
          <w:szCs w:val="22"/>
        </w:rPr>
        <w:t>I.a) Opis a suma významných položiek nákladov za poskytnuté služby:</w:t>
      </w:r>
    </w:p>
    <w:p w:rsidR="004E3885" w:rsidRPr="000562C1" w:rsidRDefault="004E3885" w:rsidP="000562C1">
      <w:pPr>
        <w:rPr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61"/>
        <w:gridCol w:w="1703"/>
        <w:gridCol w:w="1679"/>
      </w:tblGrid>
      <w:tr w:rsidR="00A13FCD" w:rsidRPr="002B2E75" w:rsidTr="00B80155">
        <w:trPr>
          <w:trHeight w:val="836"/>
          <w:jc w:val="center"/>
        </w:trPr>
        <w:tc>
          <w:tcPr>
            <w:tcW w:w="3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Názov položky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FCD" w:rsidRPr="002B2E75" w:rsidRDefault="00A13FCD" w:rsidP="00C64005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CA71D2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1D2" w:rsidRPr="00B57031" w:rsidRDefault="00CA71D2" w:rsidP="00C64005">
            <w:pPr>
              <w:rPr>
                <w:sz w:val="20"/>
                <w:szCs w:val="20"/>
              </w:rPr>
            </w:pPr>
            <w:r w:rsidRPr="00B57031">
              <w:rPr>
                <w:b/>
                <w:bCs/>
                <w:sz w:val="20"/>
                <w:szCs w:val="20"/>
              </w:rPr>
              <w:t>Náklady za poskytnuté služby,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1D2" w:rsidRPr="00B57031" w:rsidRDefault="00B9324A" w:rsidP="005D4E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778 855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71D2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832 930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B57031" w:rsidRDefault="00A13FCD" w:rsidP="00AD5198">
            <w:pPr>
              <w:rPr>
                <w:i/>
                <w:sz w:val="20"/>
                <w:szCs w:val="20"/>
              </w:rPr>
            </w:pPr>
            <w:r w:rsidRPr="00B57031">
              <w:rPr>
                <w:i/>
                <w:sz w:val="20"/>
                <w:szCs w:val="20"/>
              </w:rPr>
              <w:t>Náklady voči audítorovi, audítorskej spoločnosti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B9324A" w:rsidP="005D4E3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5 284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23971" w:rsidP="005D4E3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5 642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3B1B28" w:rsidP="00D00B9E">
            <w:pPr>
              <w:rPr>
                <w:i/>
                <w:sz w:val="20"/>
                <w:szCs w:val="20"/>
              </w:rPr>
            </w:pPr>
            <w:r w:rsidRPr="00B57031">
              <w:rPr>
                <w:i/>
                <w:sz w:val="20"/>
                <w:szCs w:val="20"/>
              </w:rPr>
              <w:t>O</w:t>
            </w:r>
            <w:r w:rsidR="00A13FCD" w:rsidRPr="00B57031">
              <w:rPr>
                <w:i/>
                <w:sz w:val="20"/>
                <w:szCs w:val="20"/>
              </w:rPr>
              <w:t xml:space="preserve">statné významné </w:t>
            </w:r>
            <w:r w:rsidR="00D00B9E" w:rsidRPr="00B57031">
              <w:rPr>
                <w:i/>
                <w:sz w:val="20"/>
                <w:szCs w:val="20"/>
              </w:rPr>
              <w:t xml:space="preserve">položky </w:t>
            </w:r>
            <w:r w:rsidR="00A13FCD" w:rsidRPr="00B57031">
              <w:rPr>
                <w:i/>
                <w:sz w:val="20"/>
                <w:szCs w:val="20"/>
              </w:rPr>
              <w:t>náklad</w:t>
            </w:r>
            <w:r w:rsidR="00D00B9E" w:rsidRPr="00B57031">
              <w:rPr>
                <w:i/>
                <w:sz w:val="20"/>
                <w:szCs w:val="20"/>
              </w:rPr>
              <w:t>ov</w:t>
            </w:r>
            <w:r w:rsidR="00A13FCD" w:rsidRPr="00B57031">
              <w:rPr>
                <w:i/>
                <w:sz w:val="20"/>
                <w:szCs w:val="20"/>
              </w:rPr>
              <w:t xml:space="preserve"> za poskytnuté služby,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B9324A" w:rsidP="005D4E3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773 571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23971" w:rsidP="005D4E3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827 288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5D4E30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Opravy a údržba budov a stavieb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16 064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5D4E30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Opravy a</w:t>
            </w:r>
            <w:r w:rsidR="00B44991" w:rsidRPr="00B57031">
              <w:rPr>
                <w:sz w:val="20"/>
                <w:szCs w:val="20"/>
              </w:rPr>
              <w:t> </w:t>
            </w:r>
            <w:r w:rsidRPr="00B57031">
              <w:rPr>
                <w:sz w:val="20"/>
                <w:szCs w:val="20"/>
              </w:rPr>
              <w:t>údržba vozového parku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B9324A" w:rsidP="00B44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93 169</w:t>
            </w:r>
          </w:p>
        </w:tc>
      </w:tr>
      <w:tr w:rsidR="005D4E30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5D4E30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Opravy strojov, prístrojov a ostatných zariadení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75 549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28 143</w:t>
            </w:r>
          </w:p>
        </w:tc>
      </w:tr>
      <w:tr w:rsidR="005D4E30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5D4E30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Cestovné – tuzemsko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B9324A" w:rsidP="00527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10 110</w:t>
            </w:r>
          </w:p>
        </w:tc>
      </w:tr>
      <w:tr w:rsidR="005D4E30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Cestovné – zahraničie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D4E30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3 925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Náklady na reprezentáciu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33 540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31 700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Nájomne, prenájom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66 475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8260BD" w:rsidP="00723971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72 </w:t>
            </w:r>
            <w:r w:rsidR="00723971">
              <w:rPr>
                <w:sz w:val="20"/>
                <w:szCs w:val="20"/>
              </w:rPr>
              <w:t>669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Telefón + fax, poštovné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15 534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18 214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Prepravné + parkovné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16 987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591E46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Poradenské + právnické služby + ISO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51 114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591E46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Reklama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14 813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591E46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Systémové a programátorské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104718" w:rsidP="00723971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13 7</w:t>
            </w:r>
            <w:r w:rsidR="00723971">
              <w:rPr>
                <w:sz w:val="20"/>
                <w:szCs w:val="20"/>
              </w:rPr>
              <w:t>88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Manipulácia s druhotnými surovinami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27 884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29 253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Subdodávky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138 315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57 558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Revízie, školenia, monitoring a zameranie skládky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27 263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34 647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Strážna služba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135 384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125 085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Stočné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23971" w:rsidP="006624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Ostatné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25 816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01950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A13FC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Uloženie, odvoz a zneškodnenie odpadu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01950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</w:t>
            </w:r>
          </w:p>
        </w:tc>
      </w:tr>
      <w:tr w:rsidR="00591E4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591E46" w:rsidP="00591E46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Služby ITS, VO, VZ (iné techn. služby, verej. osvetlenie, verej. zeleň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B9324A" w:rsidP="00CD1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1E46" w:rsidRPr="00B57031" w:rsidRDefault="00701950" w:rsidP="006624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183 409</w:t>
            </w:r>
          </w:p>
        </w:tc>
      </w:tr>
    </w:tbl>
    <w:p w:rsidR="000562C1" w:rsidRDefault="000562C1"/>
    <w:p w:rsidR="000562C1" w:rsidRDefault="000562C1"/>
    <w:p w:rsidR="000562C1" w:rsidRDefault="008D4301">
      <w:r>
        <w:t xml:space="preserve">I </w:t>
      </w:r>
      <w:r w:rsidR="00054C41">
        <w:t>b)</w:t>
      </w:r>
      <w:r>
        <w:t xml:space="preserve"> Opis a suma významných položiek ostatných nákladov hospodárskej činnosti:</w:t>
      </w:r>
    </w:p>
    <w:p w:rsidR="004E3885" w:rsidRDefault="004E3885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61"/>
        <w:gridCol w:w="1703"/>
        <w:gridCol w:w="1679"/>
      </w:tblGrid>
      <w:tr w:rsidR="00A13FCD" w:rsidRPr="00B57031" w:rsidTr="00FE6005">
        <w:trPr>
          <w:trHeight w:val="340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AD5198" w:rsidRDefault="00681E5E" w:rsidP="00A13FCD">
            <w:pPr>
              <w:rPr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Ostatné významné položky nákladov z hospodárskej činnosti</w:t>
            </w:r>
            <w:r w:rsidRPr="00AD5198">
              <w:rPr>
                <w:sz w:val="20"/>
                <w:szCs w:val="20"/>
              </w:rPr>
              <w:t>, z toho: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AD5198" w:rsidRDefault="001D168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2 610 337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2 536 410</w:t>
            </w:r>
          </w:p>
        </w:tc>
      </w:tr>
      <w:tr w:rsidR="00AD5198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AD5198" w:rsidP="00A13FCD">
            <w:pPr>
              <w:rPr>
                <w:bCs/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Spotreba materiálu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872 071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0D6EE7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955 528</w:t>
            </w:r>
          </w:p>
        </w:tc>
      </w:tr>
      <w:tr w:rsidR="00AD5198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AD5198" w:rsidP="00A13FCD">
            <w:pPr>
              <w:rPr>
                <w:bCs/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Spotreba energií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65 453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78 616</w:t>
            </w:r>
          </w:p>
        </w:tc>
      </w:tr>
      <w:tr w:rsidR="00CD709B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CD709B" w:rsidP="00A13F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Spotreba ostatných neskladovateľných dodávok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37 938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26 968</w:t>
            </w:r>
          </w:p>
        </w:tc>
      </w:tr>
      <w:tr w:rsidR="00AD5198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AD5198" w:rsidP="00A13FCD">
            <w:pPr>
              <w:rPr>
                <w:bCs/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Mzdové a súvisiace sociálne náklady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1 435 519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1 302 321</w:t>
            </w:r>
          </w:p>
        </w:tc>
      </w:tr>
      <w:tr w:rsidR="00AD5198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AD5198" w:rsidP="00A13FCD">
            <w:pPr>
              <w:rPr>
                <w:bCs/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Daň z motorových vozidiel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21 567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22 165</w:t>
            </w:r>
          </w:p>
        </w:tc>
      </w:tr>
      <w:tr w:rsidR="00CD709B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CD709B" w:rsidP="00A13F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Daň z nehnuteľnosti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4 495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4 512</w:t>
            </w:r>
          </w:p>
        </w:tc>
      </w:tr>
      <w:tr w:rsidR="00CD709B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Default="00CD709B" w:rsidP="00A13F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Predaný materiál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709B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</w:tr>
      <w:tr w:rsidR="001D1681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1681" w:rsidRDefault="001D1681" w:rsidP="00A13F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1681" w:rsidRDefault="001D1681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1681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</w:tr>
      <w:tr w:rsidR="00AD5198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AD5198" w:rsidP="00AD5198">
            <w:pPr>
              <w:rPr>
                <w:bCs/>
                <w:sz w:val="20"/>
                <w:szCs w:val="20"/>
              </w:rPr>
            </w:pPr>
            <w:r w:rsidRPr="00AD5198">
              <w:rPr>
                <w:bCs/>
                <w:sz w:val="20"/>
                <w:szCs w:val="20"/>
              </w:rPr>
              <w:t>Opravné položky k pohľadávkam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CD709B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AD5198" w:rsidRDefault="000919CD" w:rsidP="0070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9 569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953B49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Zmluvné poistenie motorových vozidiel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5D4E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104718" w:rsidP="00701950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6 </w:t>
            </w:r>
            <w:r w:rsidR="00701950">
              <w:rPr>
                <w:sz w:val="20"/>
                <w:szCs w:val="20"/>
              </w:rPr>
              <w:t>083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B57031" w:rsidRDefault="00953B49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Havarijné poistenie motorových vozidiel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20 275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17 508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CD" w:rsidRPr="00B57031" w:rsidRDefault="00953B49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Poistenie majetku ostatné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5 210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953B49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Tvorba a čerpanie rezervy na rekultiváciu skládky komunálneho odpadu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101 630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104 091</w:t>
            </w:r>
          </w:p>
        </w:tc>
      </w:tr>
      <w:tr w:rsidR="00953B49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953B49" w:rsidP="00953B49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Zverejnenie uzávierky- Obchodný vestník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104718" w:rsidP="00953B49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100</w:t>
            </w:r>
          </w:p>
        </w:tc>
      </w:tr>
      <w:tr w:rsidR="00953B49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953B49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Súdne trovy</w:t>
            </w:r>
            <w:r w:rsidR="00491D8C">
              <w:rPr>
                <w:sz w:val="20"/>
                <w:szCs w:val="20"/>
              </w:rPr>
              <w:t>, rezerva na súdne spory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10 438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953B49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953B49" w:rsidP="002E4277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Ostatné náklady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953B49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953B49" w:rsidP="009541A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Členský príspevok AICES</w:t>
            </w:r>
            <w:r w:rsidR="009541AD" w:rsidRPr="00B57031">
              <w:rPr>
                <w:sz w:val="20"/>
                <w:szCs w:val="20"/>
              </w:rPr>
              <w:t>, OOCR SPIŠ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3B49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</w:tr>
    </w:tbl>
    <w:p w:rsidR="001F2F14" w:rsidRDefault="001F2F14"/>
    <w:p w:rsidR="001F2F14" w:rsidRDefault="008D4301">
      <w:r>
        <w:t>I c) Opis a suma významných položiek finančných nákladov:</w:t>
      </w:r>
    </w:p>
    <w:p w:rsidR="001F2F14" w:rsidRDefault="001F2F14" w:rsidP="001F2F14">
      <w:pPr>
        <w:pStyle w:val="TopHeader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61"/>
        <w:gridCol w:w="1703"/>
        <w:gridCol w:w="1679"/>
      </w:tblGrid>
      <w:tr w:rsidR="00A13FCD" w:rsidRPr="00B57031" w:rsidTr="00BD4001">
        <w:trPr>
          <w:trHeight w:val="340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681E5E" w:rsidP="00C64005">
            <w:pPr>
              <w:rPr>
                <w:sz w:val="20"/>
                <w:szCs w:val="20"/>
              </w:rPr>
            </w:pPr>
            <w:r w:rsidRPr="00B57031">
              <w:rPr>
                <w:b/>
                <w:bCs/>
                <w:sz w:val="20"/>
                <w:szCs w:val="20"/>
              </w:rPr>
              <w:t>Finančné náklady, z toho: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47 782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3B1B28" w:rsidP="003920E7">
            <w:pPr>
              <w:rPr>
                <w:i/>
                <w:sz w:val="20"/>
                <w:szCs w:val="20"/>
              </w:rPr>
            </w:pPr>
            <w:r w:rsidRPr="00B57031">
              <w:rPr>
                <w:i/>
                <w:sz w:val="20"/>
                <w:szCs w:val="20"/>
              </w:rPr>
              <w:t>K</w:t>
            </w:r>
            <w:r w:rsidR="00A13FCD" w:rsidRPr="00B57031">
              <w:rPr>
                <w:i/>
                <w:sz w:val="20"/>
                <w:szCs w:val="20"/>
              </w:rPr>
              <w:t>urzové straty, z toho: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FCD" w:rsidRPr="00B57031" w:rsidRDefault="003B1B28" w:rsidP="00812CDD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k</w:t>
            </w:r>
            <w:r w:rsidR="00A13FCD" w:rsidRPr="00B57031">
              <w:rPr>
                <w:sz w:val="20"/>
                <w:szCs w:val="20"/>
              </w:rPr>
              <w:t>urzové straty ku dňu, ku ktorému sa zostavuje účtovná závierka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3B3E8A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A13FCD" w:rsidP="00D00B9E">
            <w:pPr>
              <w:rPr>
                <w:i/>
                <w:sz w:val="20"/>
                <w:szCs w:val="20"/>
              </w:rPr>
            </w:pPr>
            <w:r w:rsidRPr="00B57031">
              <w:rPr>
                <w:i/>
                <w:sz w:val="20"/>
                <w:szCs w:val="20"/>
              </w:rPr>
              <w:t xml:space="preserve">Ostatné významné </w:t>
            </w:r>
            <w:r w:rsidR="00D00B9E" w:rsidRPr="00B57031">
              <w:rPr>
                <w:i/>
                <w:sz w:val="20"/>
                <w:szCs w:val="20"/>
              </w:rPr>
              <w:t xml:space="preserve">položky </w:t>
            </w:r>
            <w:r w:rsidRPr="00B57031">
              <w:rPr>
                <w:i/>
                <w:sz w:val="20"/>
                <w:szCs w:val="20"/>
              </w:rPr>
              <w:t>finančn</w:t>
            </w:r>
            <w:r w:rsidR="00D00B9E" w:rsidRPr="00B57031">
              <w:rPr>
                <w:i/>
                <w:sz w:val="20"/>
                <w:szCs w:val="20"/>
              </w:rPr>
              <w:t>ých</w:t>
            </w:r>
            <w:r w:rsidRPr="00B57031">
              <w:rPr>
                <w:i/>
                <w:sz w:val="20"/>
                <w:szCs w:val="20"/>
              </w:rPr>
              <w:t xml:space="preserve"> náklad</w:t>
            </w:r>
            <w:r w:rsidR="00D00B9E" w:rsidRPr="00B57031">
              <w:rPr>
                <w:i/>
                <w:sz w:val="20"/>
                <w:szCs w:val="20"/>
              </w:rPr>
              <w:t>ov</w:t>
            </w:r>
            <w:r w:rsidRPr="00B57031">
              <w:rPr>
                <w:i/>
                <w:sz w:val="20"/>
                <w:szCs w:val="20"/>
              </w:rPr>
              <w:t>, z toho: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35 737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47 780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B57031" w:rsidRDefault="006854A6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Úroky z úverov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105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8 937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7 396</w:t>
            </w:r>
          </w:p>
        </w:tc>
      </w:tr>
      <w:tr w:rsidR="006854A6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4A6" w:rsidRPr="00B57031" w:rsidRDefault="006854A6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Úroky z leasingov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54A6" w:rsidRPr="00B57031" w:rsidRDefault="00491D8C" w:rsidP="00961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19 796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54A6" w:rsidRPr="00B57031" w:rsidRDefault="00552D16" w:rsidP="00701950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34 </w:t>
            </w:r>
            <w:r w:rsidR="00701950">
              <w:rPr>
                <w:sz w:val="20"/>
                <w:szCs w:val="20"/>
              </w:rPr>
              <w:t>131</w:t>
            </w:r>
          </w:p>
        </w:tc>
      </w:tr>
      <w:tr w:rsidR="00A13FCD" w:rsidRPr="00B57031" w:rsidTr="00B80155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FCD" w:rsidRPr="00B57031" w:rsidRDefault="006854A6" w:rsidP="00C64005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Bankové poplatky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491D8C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3FCD" w:rsidRPr="00B57031" w:rsidRDefault="00701950" w:rsidP="00953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</w:t>
            </w:r>
          </w:p>
        </w:tc>
      </w:tr>
    </w:tbl>
    <w:p w:rsidR="00AD5198" w:rsidRDefault="00AD5198" w:rsidP="00AD5198"/>
    <w:p w:rsidR="00AD5198" w:rsidRPr="008660BD" w:rsidRDefault="008660BD" w:rsidP="00AD5198">
      <w:r w:rsidRPr="008660BD">
        <w:t>I d) Opis a suma položiek mimoriadnych nákladov:  ÚJ neúčtovala na účtoch mimoriadnych nákladov</w:t>
      </w:r>
    </w:p>
    <w:p w:rsidR="008660BD" w:rsidRPr="008660BD" w:rsidRDefault="008660BD" w:rsidP="00AD5198"/>
    <w:p w:rsidR="008660BD" w:rsidRPr="008660BD" w:rsidRDefault="008660BD" w:rsidP="00AD5198">
      <w:r w:rsidRPr="008660BD">
        <w:t>I e) Opis a celková suma nákladov za overenie individuálnej účtovnej závierky audítorom:</w:t>
      </w:r>
    </w:p>
    <w:p w:rsidR="008660BD" w:rsidRDefault="008660BD" w:rsidP="00AD5198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61"/>
        <w:gridCol w:w="1703"/>
        <w:gridCol w:w="1679"/>
      </w:tblGrid>
      <w:tr w:rsidR="00AD5198" w:rsidRPr="00B57031" w:rsidTr="000562C1">
        <w:trPr>
          <w:trHeight w:val="340"/>
          <w:jc w:val="center"/>
        </w:trPr>
        <w:tc>
          <w:tcPr>
            <w:tcW w:w="3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8" w:rsidRPr="00B57031" w:rsidRDefault="00AD5198" w:rsidP="00CD709B">
            <w:pPr>
              <w:rPr>
                <w:i/>
                <w:sz w:val="20"/>
                <w:szCs w:val="20"/>
              </w:rPr>
            </w:pPr>
            <w:r w:rsidRPr="00B57031">
              <w:rPr>
                <w:i/>
                <w:sz w:val="20"/>
                <w:szCs w:val="20"/>
              </w:rPr>
              <w:t>Náklady voči audítorovi, audítorskej spoločnosti, z toho: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5 284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5 642</w:t>
            </w:r>
          </w:p>
        </w:tc>
      </w:tr>
      <w:tr w:rsidR="00AD5198" w:rsidRPr="00B57031" w:rsidTr="00CD709B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náklady za overenie individuálnej účtovnej závierky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5 284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642</w:t>
            </w:r>
          </w:p>
        </w:tc>
      </w:tr>
      <w:tr w:rsidR="00AD5198" w:rsidRPr="00B57031" w:rsidTr="00CD709B">
        <w:trPr>
          <w:trHeight w:val="340"/>
          <w:jc w:val="center"/>
        </w:trPr>
        <w:tc>
          <w:tcPr>
            <w:tcW w:w="317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iné uisťovacie audítorské služby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</w:p>
        </w:tc>
      </w:tr>
      <w:tr w:rsidR="00AD5198" w:rsidRPr="00B57031" w:rsidTr="00CD709B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súvisiace 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</w:p>
        </w:tc>
      </w:tr>
      <w:tr w:rsidR="00AD5198" w:rsidRPr="00B57031" w:rsidTr="00CD709B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daňové poradenstvo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0</w:t>
            </w:r>
          </w:p>
        </w:tc>
      </w:tr>
      <w:tr w:rsidR="00AD5198" w:rsidRPr="00B57031" w:rsidTr="00CD709B">
        <w:trPr>
          <w:trHeight w:val="340"/>
          <w:jc w:val="center"/>
        </w:trPr>
        <w:tc>
          <w:tcPr>
            <w:tcW w:w="31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rPr>
                <w:sz w:val="20"/>
                <w:szCs w:val="20"/>
              </w:rPr>
            </w:pPr>
            <w:r w:rsidRPr="00B57031">
              <w:rPr>
                <w:sz w:val="20"/>
                <w:szCs w:val="20"/>
              </w:rPr>
              <w:t>ostatné neaudítorské služby</w:t>
            </w:r>
          </w:p>
        </w:tc>
        <w:tc>
          <w:tcPr>
            <w:tcW w:w="92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D5198" w:rsidRPr="00B57031" w:rsidRDefault="00AD5198" w:rsidP="00CD7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5198" w:rsidRPr="00AD5198" w:rsidRDefault="00AD5198" w:rsidP="00BD4001">
      <w:pPr>
        <w:pStyle w:val="Podtitul"/>
      </w:pPr>
    </w:p>
    <w:p w:rsidR="00031E84" w:rsidRPr="00751C4A" w:rsidRDefault="00031E84" w:rsidP="00E5320F">
      <w:pPr>
        <w:pStyle w:val="Nzov"/>
        <w:spacing w:before="0" w:beforeAutospacing="0" w:after="60"/>
        <w:jc w:val="left"/>
        <w:rPr>
          <w:i/>
          <w:sz w:val="28"/>
          <w:szCs w:val="28"/>
        </w:rPr>
      </w:pPr>
      <w:r w:rsidRPr="00751C4A">
        <w:rPr>
          <w:i/>
          <w:sz w:val="28"/>
          <w:szCs w:val="28"/>
        </w:rPr>
        <w:t>J. Informácie o daniach z príjmov:</w:t>
      </w:r>
    </w:p>
    <w:p w:rsidR="005F3646" w:rsidRDefault="003920E7" w:rsidP="00E5320F">
      <w:pPr>
        <w:pStyle w:val="Nzov"/>
        <w:spacing w:before="0" w:beforeAutospacing="0" w:after="60"/>
        <w:jc w:val="left"/>
        <w:rPr>
          <w:b w:val="0"/>
          <w:u w:val="single"/>
        </w:rPr>
      </w:pPr>
      <w:r w:rsidRPr="00060C89">
        <w:rPr>
          <w:b w:val="0"/>
        </w:rPr>
        <w:t>Informácie k</w:t>
      </w:r>
      <w:r w:rsidR="00060C89" w:rsidRPr="00060C89">
        <w:rPr>
          <w:b w:val="0"/>
        </w:rPr>
        <w:t xml:space="preserve"> prílohe č. 3 </w:t>
      </w:r>
      <w:r w:rsidR="005F3646" w:rsidRPr="00060C89">
        <w:rPr>
          <w:b w:val="0"/>
        </w:rPr>
        <w:t>čas</w:t>
      </w:r>
      <w:r w:rsidRPr="00060C89">
        <w:rPr>
          <w:b w:val="0"/>
        </w:rPr>
        <w:t>ti</w:t>
      </w:r>
      <w:r w:rsidR="005F3646" w:rsidRPr="00060C89">
        <w:rPr>
          <w:b w:val="0"/>
        </w:rPr>
        <w:t xml:space="preserve"> J. písm. a) až e) </w:t>
      </w:r>
      <w:r w:rsidR="009F2DF1" w:rsidRPr="00060C89">
        <w:rPr>
          <w:b w:val="0"/>
        </w:rPr>
        <w:t>o </w:t>
      </w:r>
      <w:r w:rsidR="009F2DF1" w:rsidRPr="00060C89">
        <w:rPr>
          <w:b w:val="0"/>
          <w:u w:val="single"/>
        </w:rPr>
        <w:t>daniach z</w:t>
      </w:r>
      <w:r w:rsidR="00D76F30">
        <w:rPr>
          <w:b w:val="0"/>
          <w:u w:val="single"/>
        </w:rPr>
        <w:t> </w:t>
      </w:r>
      <w:r w:rsidR="009F2DF1" w:rsidRPr="00060C89">
        <w:rPr>
          <w:b w:val="0"/>
          <w:u w:val="single"/>
        </w:rPr>
        <w:t>príjmov</w:t>
      </w:r>
    </w:p>
    <w:p w:rsidR="00D76F30" w:rsidRDefault="00D76F30" w:rsidP="00D76F30"/>
    <w:p w:rsidR="006854A6" w:rsidRPr="006854A6" w:rsidRDefault="006854A6" w:rsidP="006854A6">
      <w:r>
        <w:t>Zo zmeny sadzby dane z príjmov nebolo účtované o odloženej dani ani nebola umorovaná daňová strata.</w:t>
      </w:r>
    </w:p>
    <w:p w:rsidR="001501C5" w:rsidRPr="001501C5" w:rsidRDefault="001501C5" w:rsidP="001501C5"/>
    <w:p w:rsidR="005F3646" w:rsidRDefault="009F2DF1" w:rsidP="00E5320F">
      <w:pPr>
        <w:pStyle w:val="Nzov"/>
        <w:keepNext w:val="0"/>
        <w:widowControl w:val="0"/>
        <w:spacing w:before="0" w:beforeAutospacing="0" w:after="60"/>
        <w:jc w:val="left"/>
        <w:rPr>
          <w:b w:val="0"/>
          <w:u w:val="single"/>
        </w:rPr>
      </w:pPr>
      <w:r w:rsidRPr="00060C89">
        <w:rPr>
          <w:b w:val="0"/>
        </w:rPr>
        <w:t>Informácie k</w:t>
      </w:r>
      <w:r w:rsidR="00060C89" w:rsidRPr="00060C89">
        <w:rPr>
          <w:b w:val="0"/>
        </w:rPr>
        <w:t xml:space="preserve"> prílohe č. 3 </w:t>
      </w:r>
      <w:r w:rsidR="005F3646" w:rsidRPr="00060C89">
        <w:rPr>
          <w:b w:val="0"/>
        </w:rPr>
        <w:t>čas</w:t>
      </w:r>
      <w:r w:rsidRPr="00060C89">
        <w:rPr>
          <w:b w:val="0"/>
        </w:rPr>
        <w:t>ti</w:t>
      </w:r>
      <w:r w:rsidR="005F3646" w:rsidRPr="00060C89">
        <w:rPr>
          <w:b w:val="0"/>
        </w:rPr>
        <w:t xml:space="preserve"> J.  písm. f) </w:t>
      </w:r>
      <w:r w:rsidR="00B51558" w:rsidRPr="00060C89">
        <w:rPr>
          <w:b w:val="0"/>
        </w:rPr>
        <w:t>a </w:t>
      </w:r>
      <w:r w:rsidR="005F3646" w:rsidRPr="00060C89">
        <w:rPr>
          <w:b w:val="0"/>
        </w:rPr>
        <w:t xml:space="preserve">g) </w:t>
      </w:r>
      <w:r w:rsidRPr="00060C89">
        <w:rPr>
          <w:b w:val="0"/>
        </w:rPr>
        <w:t>o </w:t>
      </w:r>
      <w:r w:rsidRPr="00060C89">
        <w:rPr>
          <w:b w:val="0"/>
          <w:u w:val="single"/>
        </w:rPr>
        <w:t>daniach z</w:t>
      </w:r>
      <w:r w:rsidR="004E3885">
        <w:rPr>
          <w:b w:val="0"/>
          <w:u w:val="single"/>
        </w:rPr>
        <w:t> </w:t>
      </w:r>
      <w:r w:rsidRPr="00060C89">
        <w:rPr>
          <w:b w:val="0"/>
          <w:u w:val="single"/>
        </w:rPr>
        <w:t>príjmov</w:t>
      </w:r>
    </w:p>
    <w:p w:rsidR="004E3885" w:rsidRDefault="004E3885" w:rsidP="004E3885"/>
    <w:p w:rsidR="004E3885" w:rsidRDefault="004E3885" w:rsidP="004E3885"/>
    <w:p w:rsidR="004E3885" w:rsidRPr="004E3885" w:rsidRDefault="004E3885" w:rsidP="004E3885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1596"/>
        <w:gridCol w:w="1052"/>
        <w:gridCol w:w="662"/>
        <w:gridCol w:w="1546"/>
        <w:gridCol w:w="1102"/>
        <w:gridCol w:w="662"/>
      </w:tblGrid>
      <w:tr w:rsidR="005F3646" w:rsidRPr="002E61C3" w:rsidTr="00CD458D">
        <w:trPr>
          <w:trHeight w:val="473"/>
          <w:jc w:val="center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lastRenderedPageBreak/>
              <w:t>Názo</w:t>
            </w:r>
            <w:r w:rsidR="00B51558" w:rsidRPr="002E61C3">
              <w:rPr>
                <w:sz w:val="21"/>
                <w:szCs w:val="21"/>
              </w:rPr>
              <w:t>v </w:t>
            </w:r>
            <w:r w:rsidRPr="002E61C3">
              <w:rPr>
                <w:sz w:val="21"/>
                <w:szCs w:val="21"/>
              </w:rPr>
              <w:t>položky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Bežné účtovné obdobie</w:t>
            </w:r>
          </w:p>
        </w:tc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Bezprostredne predchádzajúce účtovné obdobie</w:t>
            </w:r>
          </w:p>
        </w:tc>
      </w:tr>
      <w:tr w:rsidR="005F3646" w:rsidRPr="002E61C3" w:rsidTr="00DA6228">
        <w:trPr>
          <w:trHeight w:val="345"/>
          <w:jc w:val="center"/>
        </w:trPr>
        <w:tc>
          <w:tcPr>
            <w:tcW w:w="2623" w:type="dxa"/>
            <w:vMerge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Základ dane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 xml:space="preserve">Daň </w:t>
            </w:r>
            <w:r w:rsidR="00B51558" w:rsidRPr="002E61C3">
              <w:rPr>
                <w:sz w:val="21"/>
                <w:szCs w:val="21"/>
              </w:rPr>
              <w:t>v </w:t>
            </w:r>
            <w:r w:rsidRPr="002E61C3">
              <w:rPr>
                <w:sz w:val="21"/>
                <w:szCs w:val="21"/>
              </w:rPr>
              <w:t>%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Základ dane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Daň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pStyle w:val="TopHead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 xml:space="preserve">Daň </w:t>
            </w:r>
            <w:r w:rsidR="00B51558" w:rsidRPr="002E61C3">
              <w:rPr>
                <w:sz w:val="21"/>
                <w:szCs w:val="21"/>
              </w:rPr>
              <w:t>v </w:t>
            </w:r>
            <w:r w:rsidRPr="002E61C3">
              <w:rPr>
                <w:sz w:val="21"/>
                <w:szCs w:val="21"/>
              </w:rPr>
              <w:t>%</w:t>
            </w:r>
          </w:p>
        </w:tc>
      </w:tr>
      <w:tr w:rsidR="009F2DF1" w:rsidRPr="002E61C3" w:rsidTr="00CD458D">
        <w:trPr>
          <w:trHeight w:val="135"/>
          <w:jc w:val="center"/>
        </w:trPr>
        <w:tc>
          <w:tcPr>
            <w:tcW w:w="2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a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b</w:t>
            </w: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c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d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FA7279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E</w:t>
            </w:r>
          </w:p>
        </w:tc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f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F2DF1" w:rsidRPr="002E61C3" w:rsidRDefault="009F2DF1" w:rsidP="009F2DF1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g</w:t>
            </w:r>
          </w:p>
        </w:tc>
      </w:tr>
      <w:tr w:rsidR="005F3646" w:rsidRPr="002E61C3" w:rsidTr="00CD458D">
        <w:trPr>
          <w:trHeight w:val="421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Výsledok hospodáreni</w:t>
            </w:r>
            <w:r w:rsidR="00B51558" w:rsidRPr="002E61C3">
              <w:rPr>
                <w:sz w:val="21"/>
                <w:szCs w:val="21"/>
              </w:rPr>
              <w:t>a </w:t>
            </w:r>
            <w:r w:rsidRPr="002E61C3">
              <w:rPr>
                <w:sz w:val="21"/>
                <w:szCs w:val="21"/>
              </w:rPr>
              <w:t>pred  zdanením</w:t>
            </w:r>
            <w:r w:rsidR="001A1FD1" w:rsidRPr="002E61C3">
              <w:rPr>
                <w:sz w:val="21"/>
                <w:szCs w:val="21"/>
              </w:rPr>
              <w:t>, z toho: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0525C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413 734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411 395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</w:tr>
      <w:tr w:rsidR="005F3646" w:rsidRPr="002E61C3" w:rsidTr="00CD458D">
        <w:trPr>
          <w:trHeight w:val="193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3B1B28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t</w:t>
            </w:r>
            <w:r w:rsidR="005F3646" w:rsidRPr="002E61C3">
              <w:rPr>
                <w:sz w:val="21"/>
                <w:szCs w:val="21"/>
              </w:rPr>
              <w:t xml:space="preserve">eoretická daň 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C43FE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0E2C45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FA7279" w:rsidP="00131CD2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78 165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DA6228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105C9F" w:rsidRPr="002E61C3">
              <w:rPr>
                <w:sz w:val="21"/>
                <w:szCs w:val="21"/>
              </w:rPr>
              <w:t> </w:t>
            </w:r>
          </w:p>
        </w:tc>
      </w:tr>
      <w:tr w:rsidR="005F3646" w:rsidRPr="002E61C3" w:rsidTr="00DA6228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Daňovo neuznané náklady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0525C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121 566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0E2C45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102 360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19 448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683F6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5F3646" w:rsidRPr="002E61C3">
              <w:rPr>
                <w:sz w:val="21"/>
                <w:szCs w:val="21"/>
              </w:rPr>
              <w:t> </w:t>
            </w:r>
          </w:p>
        </w:tc>
      </w:tr>
      <w:tr w:rsidR="005F3646" w:rsidRPr="002E61C3" w:rsidTr="00DA6228">
        <w:trPr>
          <w:trHeight w:val="330"/>
          <w:jc w:val="center"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5F3646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Výnosy nepodliehajúce dani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0525C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49 930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5F3646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0E2C45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100 740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46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19 141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46" w:rsidRPr="002E61C3" w:rsidRDefault="00683F6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5F3646" w:rsidRPr="002E61C3">
              <w:rPr>
                <w:sz w:val="21"/>
                <w:szCs w:val="21"/>
              </w:rPr>
              <w:t> </w:t>
            </w:r>
          </w:p>
        </w:tc>
      </w:tr>
      <w:tr w:rsidR="00003897" w:rsidRPr="002E61C3" w:rsidTr="00CD458D">
        <w:trPr>
          <w:trHeight w:val="23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Umorenie daňovej straty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DA6228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0</w:t>
            </w:r>
            <w:r w:rsidR="00003897" w:rsidRPr="002E61C3">
              <w:rPr>
                <w:sz w:val="21"/>
                <w:szCs w:val="2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DA6228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DA62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DA6228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DA6228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 </w:t>
            </w:r>
          </w:p>
        </w:tc>
      </w:tr>
      <w:tr w:rsidR="009F4DD0" w:rsidRPr="002E61C3" w:rsidTr="00CD458D">
        <w:trPr>
          <w:trHeight w:val="23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Pr="002E61C3" w:rsidRDefault="009F4DD0" w:rsidP="00C640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Zmena sadzby dane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0038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0038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</w:tr>
      <w:tr w:rsidR="009F4DD0" w:rsidRPr="002E61C3" w:rsidTr="00CD458D">
        <w:trPr>
          <w:trHeight w:val="23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Default="009F4DD0" w:rsidP="00C640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Iné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0038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0038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F4DD0" w:rsidRPr="002E61C3" w:rsidRDefault="009F4DD0" w:rsidP="00DA6228">
            <w:pPr>
              <w:jc w:val="right"/>
              <w:rPr>
                <w:sz w:val="21"/>
                <w:szCs w:val="21"/>
              </w:rPr>
            </w:pPr>
          </w:p>
        </w:tc>
      </w:tr>
      <w:tr w:rsidR="00003897" w:rsidRPr="002E61C3" w:rsidTr="00DA6228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Spolu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0525C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485 369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4750B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111 635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E2C45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D5B57" w:rsidP="00003897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413 015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78 473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683F6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003897" w:rsidRPr="002E61C3">
              <w:rPr>
                <w:sz w:val="21"/>
                <w:szCs w:val="21"/>
              </w:rPr>
              <w:t> </w:t>
            </w:r>
          </w:p>
        </w:tc>
      </w:tr>
      <w:tr w:rsidR="00003897" w:rsidRPr="002E61C3" w:rsidTr="00DA6228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Splatná daň z príjmov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003897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4750BA" w:rsidP="00C66451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112 212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E2C45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FA7279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81 400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683F6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003897" w:rsidRPr="002E61C3">
              <w:rPr>
                <w:sz w:val="21"/>
                <w:szCs w:val="21"/>
              </w:rPr>
              <w:t> </w:t>
            </w:r>
          </w:p>
        </w:tc>
      </w:tr>
      <w:tr w:rsidR="00003897" w:rsidRPr="002E61C3" w:rsidTr="00DA6228">
        <w:trPr>
          <w:trHeight w:val="330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C64005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Odložená daň z príjmov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003897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4750B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-1 175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4750BA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22</w:t>
            </w: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FA7279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D5B57" w:rsidP="00C43FEB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16 013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9D5B57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  <w:r w:rsidR="00003897" w:rsidRPr="002E61C3">
              <w:rPr>
                <w:sz w:val="21"/>
                <w:szCs w:val="21"/>
              </w:rPr>
              <w:t> </w:t>
            </w:r>
          </w:p>
        </w:tc>
      </w:tr>
      <w:tr w:rsidR="00003897" w:rsidRPr="002E61C3" w:rsidTr="00CD458D">
        <w:trPr>
          <w:trHeight w:val="225"/>
          <w:jc w:val="center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003897" w:rsidP="007E5117">
            <w:pPr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 xml:space="preserve">Celková daň z príjmov 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003897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0525C" w:rsidP="004750BA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 xml:space="preserve">111 </w:t>
            </w:r>
            <w:r w:rsidR="004750BA" w:rsidRPr="002E61C3">
              <w:rPr>
                <w:sz w:val="21"/>
                <w:szCs w:val="21"/>
              </w:rPr>
              <w:t>037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D30BB8" w:rsidP="00DA6228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23</w:t>
            </w: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FA7279" w:rsidP="0062053D">
            <w:pPr>
              <w:jc w:val="center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03897" w:rsidRPr="002E61C3" w:rsidRDefault="009D5B57" w:rsidP="00C43FEB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97 413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3897" w:rsidRPr="002E61C3" w:rsidRDefault="00683F6A" w:rsidP="00DA6228">
            <w:pPr>
              <w:jc w:val="right"/>
              <w:rPr>
                <w:sz w:val="21"/>
                <w:szCs w:val="21"/>
              </w:rPr>
            </w:pPr>
            <w:r w:rsidRPr="002E61C3">
              <w:rPr>
                <w:sz w:val="21"/>
                <w:szCs w:val="21"/>
              </w:rPr>
              <w:t>19</w:t>
            </w:r>
            <w:r w:rsidR="00003897" w:rsidRPr="002E61C3">
              <w:rPr>
                <w:sz w:val="21"/>
                <w:szCs w:val="21"/>
              </w:rPr>
              <w:t> </w:t>
            </w:r>
          </w:p>
        </w:tc>
      </w:tr>
    </w:tbl>
    <w:p w:rsidR="00FE5D1D" w:rsidRDefault="000B1C81" w:rsidP="000B1C81">
      <w:r>
        <w:tab/>
      </w:r>
    </w:p>
    <w:p w:rsidR="000B1C81" w:rsidRDefault="000B1C81" w:rsidP="00FE5D1D">
      <w:pPr>
        <w:ind w:firstLine="720"/>
      </w:pPr>
      <w:r>
        <w:t>Od roku 201</w:t>
      </w:r>
      <w:r w:rsidR="004750BA">
        <w:t>4</w:t>
      </w:r>
      <w:r>
        <w:t xml:space="preserve"> je zmena sadzby dane z príjmu z </w:t>
      </w:r>
      <w:r w:rsidR="004750BA">
        <w:t>23</w:t>
      </w:r>
      <w:r>
        <w:t xml:space="preserve"> % na 2</w:t>
      </w:r>
      <w:r w:rsidR="004750BA">
        <w:t>2</w:t>
      </w:r>
      <w:r>
        <w:t xml:space="preserve"> %.</w:t>
      </w:r>
    </w:p>
    <w:p w:rsidR="000B1C81" w:rsidRDefault="00751C4A" w:rsidP="000B1C81">
      <w:pPr>
        <w:rPr>
          <w:sz w:val="28"/>
          <w:szCs w:val="28"/>
        </w:rPr>
      </w:pPr>
      <w:r w:rsidRPr="00751C4A">
        <w:rPr>
          <w:b/>
          <w:i/>
          <w:sz w:val="28"/>
          <w:szCs w:val="28"/>
        </w:rPr>
        <w:t>K. Údaje na podsúvahových účtoch:</w:t>
      </w:r>
    </w:p>
    <w:p w:rsidR="00751C4A" w:rsidRPr="00751C4A" w:rsidRDefault="00751C4A" w:rsidP="000B1C81">
      <w:pPr>
        <w:rPr>
          <w:sz w:val="28"/>
          <w:szCs w:val="28"/>
        </w:rPr>
      </w:pPr>
    </w:p>
    <w:p w:rsidR="005F3646" w:rsidRPr="00751C4A" w:rsidRDefault="009F2DF1" w:rsidP="00E5320F">
      <w:pPr>
        <w:pStyle w:val="Nzov"/>
        <w:spacing w:before="0" w:beforeAutospacing="0" w:after="60"/>
        <w:jc w:val="left"/>
        <w:rPr>
          <w:b w:val="0"/>
        </w:rPr>
      </w:pPr>
      <w:r w:rsidRPr="00751C4A">
        <w:rPr>
          <w:b w:val="0"/>
        </w:rPr>
        <w:t xml:space="preserve">Informácie k  </w:t>
      </w:r>
      <w:r w:rsidR="005F3646" w:rsidRPr="00751C4A">
        <w:rPr>
          <w:b w:val="0"/>
        </w:rPr>
        <w:t>časť K. prílohy č. 3</w:t>
      </w:r>
      <w:r w:rsidRPr="00751C4A">
        <w:rPr>
          <w:b w:val="0"/>
        </w:rPr>
        <w:t xml:space="preserve"> o </w:t>
      </w:r>
      <w:r w:rsidRPr="00751C4A">
        <w:rPr>
          <w:b w:val="0"/>
          <w:u w:val="single"/>
        </w:rPr>
        <w:t xml:space="preserve">podsúvahových </w:t>
      </w:r>
      <w:r w:rsidR="00751C4A" w:rsidRPr="00751C4A">
        <w:rPr>
          <w:b w:val="0"/>
          <w:u w:val="single"/>
        </w:rPr>
        <w:t>účtoch</w:t>
      </w:r>
    </w:p>
    <w:p w:rsidR="0013482B" w:rsidRDefault="0013482B" w:rsidP="0013482B">
      <w:r>
        <w:tab/>
        <w:t>Účtovná jednotka neeviduje majetok na podsúvahových účtoch</w:t>
      </w:r>
    </w:p>
    <w:p w:rsidR="00B91699" w:rsidRDefault="00B91699" w:rsidP="00FB6EC9">
      <w:pPr>
        <w:pStyle w:val="Nzov"/>
        <w:keepNext w:val="0"/>
        <w:widowControl w:val="0"/>
        <w:spacing w:before="0" w:beforeAutospacing="0" w:after="0"/>
        <w:jc w:val="left"/>
      </w:pPr>
    </w:p>
    <w:p w:rsidR="00751C4A" w:rsidRPr="00751C4A" w:rsidRDefault="00751C4A" w:rsidP="00751C4A">
      <w:pPr>
        <w:rPr>
          <w:b/>
          <w:i/>
          <w:sz w:val="28"/>
          <w:szCs w:val="28"/>
        </w:rPr>
      </w:pPr>
      <w:r w:rsidRPr="00751C4A">
        <w:rPr>
          <w:b/>
          <w:i/>
          <w:sz w:val="28"/>
          <w:szCs w:val="28"/>
        </w:rPr>
        <w:t>L. Informácie o iných aktívach a iných pasívach:</w:t>
      </w:r>
    </w:p>
    <w:p w:rsidR="00751C4A" w:rsidRPr="00751C4A" w:rsidRDefault="00751C4A" w:rsidP="00751C4A"/>
    <w:p w:rsidR="00E96184" w:rsidRDefault="009F2DF1" w:rsidP="00FB6EC9">
      <w:pPr>
        <w:pStyle w:val="Nzov"/>
        <w:keepNext w:val="0"/>
        <w:widowControl w:val="0"/>
        <w:spacing w:before="0" w:beforeAutospacing="0" w:after="0"/>
        <w:jc w:val="left"/>
      </w:pPr>
      <w:r w:rsidRPr="00334ADB">
        <w:rPr>
          <w:b w:val="0"/>
        </w:rPr>
        <w:t>Informácie k</w:t>
      </w:r>
      <w:r w:rsidR="00751C4A" w:rsidRPr="00334ADB">
        <w:rPr>
          <w:b w:val="0"/>
        </w:rPr>
        <w:t xml:space="preserve"> prílohe č. 3 </w:t>
      </w:r>
      <w:r w:rsidR="005F3646" w:rsidRPr="00334ADB">
        <w:rPr>
          <w:b w:val="0"/>
        </w:rPr>
        <w:t>čas</w:t>
      </w:r>
      <w:r w:rsidRPr="00334ADB">
        <w:rPr>
          <w:b w:val="0"/>
        </w:rPr>
        <w:t>ti</w:t>
      </w:r>
      <w:r w:rsidR="005F3646" w:rsidRPr="00334ADB">
        <w:rPr>
          <w:b w:val="0"/>
        </w:rPr>
        <w:t xml:space="preserve"> L. písm. a) </w:t>
      </w:r>
      <w:r w:rsidR="00751C4A" w:rsidRPr="00334ADB">
        <w:rPr>
          <w:b w:val="0"/>
        </w:rPr>
        <w:t xml:space="preserve">b) c) </w:t>
      </w:r>
      <w:r w:rsidRPr="00334ADB">
        <w:rPr>
          <w:b w:val="0"/>
        </w:rPr>
        <w:t xml:space="preserve"> o </w:t>
      </w:r>
      <w:r w:rsidRPr="00334ADB">
        <w:rPr>
          <w:b w:val="0"/>
          <w:u w:val="single"/>
        </w:rPr>
        <w:t>podmienených záväzkoch</w:t>
      </w:r>
      <w:r w:rsidR="00334ADB" w:rsidRPr="00334ADB">
        <w:rPr>
          <w:b w:val="0"/>
          <w:u w:val="single"/>
        </w:rPr>
        <w:t>, záväzkoch voči spriazneným</w:t>
      </w:r>
      <w:r w:rsidR="00334ADB">
        <w:t xml:space="preserve"> </w:t>
      </w:r>
      <w:r w:rsidR="00334ADB" w:rsidRPr="00334ADB">
        <w:rPr>
          <w:b w:val="0"/>
          <w:u w:val="single"/>
        </w:rPr>
        <w:t>osobám, podmienený majetok</w:t>
      </w:r>
    </w:p>
    <w:p w:rsidR="00A7236E" w:rsidRPr="00A7236E" w:rsidRDefault="00A7236E" w:rsidP="00A7236E"/>
    <w:p w:rsidR="0013482B" w:rsidRDefault="0013482B" w:rsidP="0013482B">
      <w:r>
        <w:tab/>
        <w:t>Účtovná jednotka neidentifikovala žiadne podmienené záväzky,</w:t>
      </w:r>
      <w:r w:rsidR="00334ADB">
        <w:t xml:space="preserve"> žiadny podmienený majetok</w:t>
      </w:r>
      <w:r>
        <w:t xml:space="preserve"> ktoré sa nevykazujú v súvahe. Záruky (ručenie) za získaný úver je uvedené na inom mieste.</w:t>
      </w:r>
    </w:p>
    <w:p w:rsidR="00A7236E" w:rsidRPr="0013482B" w:rsidRDefault="00A7236E" w:rsidP="0013482B"/>
    <w:p w:rsidR="00B91699" w:rsidRPr="002F1E61" w:rsidRDefault="00334ADB" w:rsidP="00E5320F">
      <w:pPr>
        <w:pStyle w:val="Nzov"/>
        <w:keepNext w:val="0"/>
        <w:widowControl w:val="0"/>
        <w:spacing w:before="0" w:beforeAutospacing="0" w:after="60"/>
        <w:jc w:val="both"/>
        <w:rPr>
          <w:i/>
          <w:sz w:val="28"/>
          <w:szCs w:val="28"/>
        </w:rPr>
      </w:pPr>
      <w:r w:rsidRPr="002F1E61">
        <w:rPr>
          <w:i/>
          <w:sz w:val="28"/>
          <w:szCs w:val="28"/>
        </w:rPr>
        <w:t xml:space="preserve">M. Príjmy a výhody členov štatutárneho orgánu, dozorného orgánu a iného orgánu </w:t>
      </w:r>
      <w:r w:rsidR="002F1E61">
        <w:rPr>
          <w:i/>
          <w:sz w:val="28"/>
          <w:szCs w:val="28"/>
        </w:rPr>
        <w:t>účtovnej jednotky</w:t>
      </w:r>
    </w:p>
    <w:p w:rsidR="00334ADB" w:rsidRPr="002F1E61" w:rsidRDefault="00334ADB" w:rsidP="00E5320F">
      <w:pPr>
        <w:pStyle w:val="Nzov"/>
        <w:keepNext w:val="0"/>
        <w:widowControl w:val="0"/>
        <w:spacing w:before="0" w:beforeAutospacing="0" w:after="60"/>
        <w:jc w:val="both"/>
      </w:pPr>
    </w:p>
    <w:p w:rsidR="00056D07" w:rsidRPr="00334ADB" w:rsidRDefault="009F2DF1" w:rsidP="00E5320F">
      <w:pPr>
        <w:pStyle w:val="Nzov"/>
        <w:keepNext w:val="0"/>
        <w:widowControl w:val="0"/>
        <w:spacing w:before="0" w:beforeAutospacing="0" w:after="60"/>
        <w:jc w:val="both"/>
        <w:rPr>
          <w:b w:val="0"/>
        </w:rPr>
      </w:pPr>
      <w:r w:rsidRPr="00334ADB">
        <w:rPr>
          <w:b w:val="0"/>
        </w:rPr>
        <w:t xml:space="preserve">Informácie k časti </w:t>
      </w:r>
      <w:r w:rsidR="00056D07" w:rsidRPr="00334ADB">
        <w:rPr>
          <w:b w:val="0"/>
        </w:rPr>
        <w:t>M. prílohy č. 3</w:t>
      </w:r>
      <w:r w:rsidRPr="00334ADB">
        <w:rPr>
          <w:b w:val="0"/>
        </w:rPr>
        <w:t xml:space="preserve"> o príjmoch a výhodách členov štatutárnych</w:t>
      </w:r>
      <w:r w:rsidR="00186B91" w:rsidRPr="00334ADB">
        <w:rPr>
          <w:b w:val="0"/>
        </w:rPr>
        <w:t xml:space="preserve"> orgánov</w:t>
      </w:r>
      <w:r w:rsidRPr="00334ADB">
        <w:rPr>
          <w:b w:val="0"/>
        </w:rPr>
        <w:t>, dozorných</w:t>
      </w:r>
      <w:r w:rsidR="00186B91" w:rsidRPr="00334ADB">
        <w:rPr>
          <w:b w:val="0"/>
        </w:rPr>
        <w:t xml:space="preserve"> orgánov</w:t>
      </w:r>
      <w:r w:rsidRPr="00334ADB">
        <w:rPr>
          <w:b w:val="0"/>
        </w:rPr>
        <w:t xml:space="preserve"> a iných orgánov</w:t>
      </w:r>
    </w:p>
    <w:p w:rsidR="00612067" w:rsidRPr="00612067" w:rsidRDefault="00612067" w:rsidP="00612067">
      <w:r>
        <w:tab/>
        <w:t>Štatutárne orgány nemali žiadne peňažné, nepeňažné príjmy, preddavky ani úvery.</w:t>
      </w:r>
    </w:p>
    <w:p w:rsidR="00B91699" w:rsidRDefault="00B91699" w:rsidP="00337B82">
      <w:pPr>
        <w:pStyle w:val="Nzov"/>
        <w:keepNext w:val="0"/>
        <w:spacing w:before="0" w:beforeAutospacing="0" w:after="0"/>
        <w:jc w:val="both"/>
      </w:pPr>
    </w:p>
    <w:p w:rsidR="00334ADB" w:rsidRDefault="00334ADB" w:rsidP="00334ADB">
      <w:pPr>
        <w:rPr>
          <w:sz w:val="28"/>
          <w:szCs w:val="28"/>
        </w:rPr>
      </w:pPr>
      <w:r w:rsidRPr="00334ADB">
        <w:rPr>
          <w:b/>
          <w:i/>
          <w:sz w:val="28"/>
          <w:szCs w:val="28"/>
        </w:rPr>
        <w:t>N. Informácie o ekonomických vzťahoch účtovnej jednotky a spriaznených osôb:</w:t>
      </w:r>
    </w:p>
    <w:p w:rsidR="00334ADB" w:rsidRPr="00334ADB" w:rsidRDefault="00334ADB" w:rsidP="00334ADB">
      <w:pPr>
        <w:rPr>
          <w:sz w:val="28"/>
          <w:szCs w:val="28"/>
        </w:rPr>
      </w:pPr>
    </w:p>
    <w:p w:rsidR="0028309C" w:rsidRPr="00334ADB" w:rsidRDefault="003B1BEC" w:rsidP="00337B82">
      <w:pPr>
        <w:pStyle w:val="Nzov"/>
        <w:keepNext w:val="0"/>
        <w:spacing w:before="0" w:beforeAutospacing="0" w:after="0"/>
        <w:jc w:val="both"/>
        <w:rPr>
          <w:b w:val="0"/>
        </w:rPr>
      </w:pPr>
      <w:r>
        <w:rPr>
          <w:b w:val="0"/>
        </w:rPr>
        <w:t xml:space="preserve">a,b,c) Zoznam obchodov, </w:t>
      </w:r>
      <w:r w:rsidRPr="003B1BEC">
        <w:rPr>
          <w:b w:val="0"/>
          <w:u w:val="single"/>
        </w:rPr>
        <w:t>neuzavretých</w:t>
      </w:r>
      <w:r>
        <w:rPr>
          <w:b w:val="0"/>
        </w:rPr>
        <w:t xml:space="preserve"> na základe obvyklých obchodných podmienok, medzi účtovnou jednotkou a spriaznenými osobami – bez náplne.</w:t>
      </w:r>
    </w:p>
    <w:p w:rsidR="00105C9F" w:rsidRPr="00105C9F" w:rsidRDefault="00105C9F" w:rsidP="00105C9F"/>
    <w:p w:rsidR="00216544" w:rsidRPr="00AE3D4E" w:rsidRDefault="00216544" w:rsidP="00216544">
      <w:pPr>
        <w:keepNext/>
        <w:outlineLvl w:val="8"/>
        <w:rPr>
          <w:b/>
          <w:bCs/>
          <w:i/>
          <w:iCs/>
          <w:sz w:val="28"/>
          <w:szCs w:val="28"/>
          <w:lang w:eastAsia="cs-CZ"/>
        </w:rPr>
      </w:pPr>
      <w:r w:rsidRPr="00AE3D4E">
        <w:rPr>
          <w:b/>
          <w:bCs/>
          <w:i/>
          <w:iCs/>
          <w:sz w:val="28"/>
          <w:szCs w:val="28"/>
          <w:lang w:eastAsia="cs-CZ"/>
        </w:rPr>
        <w:t>O. Informácie o skutočnostiach,  ktoré nastali po dni, ku ktorému sa zostavuje</w:t>
      </w:r>
    </w:p>
    <w:p w:rsidR="00216544" w:rsidRPr="00AE3D4E" w:rsidRDefault="00216544" w:rsidP="00216544">
      <w:pPr>
        <w:rPr>
          <w:b/>
          <w:bCs/>
          <w:i/>
          <w:iCs/>
          <w:sz w:val="28"/>
          <w:szCs w:val="28"/>
          <w:lang w:eastAsia="cs-CZ"/>
        </w:rPr>
      </w:pPr>
      <w:r w:rsidRPr="00AE3D4E">
        <w:rPr>
          <w:b/>
          <w:bCs/>
          <w:i/>
          <w:iCs/>
          <w:sz w:val="28"/>
          <w:szCs w:val="28"/>
          <w:lang w:eastAsia="cs-CZ"/>
        </w:rPr>
        <w:t xml:space="preserve">     účtovná závierka do dňa zostavenia účtovnej závierky</w:t>
      </w:r>
    </w:p>
    <w:p w:rsidR="00216544" w:rsidRPr="00105C9F" w:rsidRDefault="00216544" w:rsidP="00216544">
      <w:pPr>
        <w:rPr>
          <w:szCs w:val="22"/>
          <w:lang w:eastAsia="cs-CZ"/>
        </w:rPr>
      </w:pPr>
      <w:r w:rsidRPr="00105C9F">
        <w:rPr>
          <w:szCs w:val="22"/>
          <w:lang w:eastAsia="cs-CZ"/>
        </w:rPr>
        <w:t>Spoločnosť neidentifikovala žiadne významné následné udalosti do dňa zostavenia účtovnej závierky ( dňa podpísania výkazov).</w:t>
      </w:r>
    </w:p>
    <w:p w:rsidR="00216544" w:rsidRDefault="00216544" w:rsidP="008764A5">
      <w:pPr>
        <w:pStyle w:val="Nzov"/>
        <w:spacing w:before="0" w:beforeAutospacing="0" w:after="0"/>
        <w:jc w:val="left"/>
      </w:pPr>
    </w:p>
    <w:p w:rsidR="00105C9F" w:rsidRPr="00AE3D4E" w:rsidRDefault="00AE3D4E" w:rsidP="00105C9F">
      <w:pPr>
        <w:rPr>
          <w:b/>
          <w:i/>
          <w:sz w:val="28"/>
          <w:szCs w:val="28"/>
        </w:rPr>
      </w:pPr>
      <w:r w:rsidRPr="00AE3D4E">
        <w:rPr>
          <w:b/>
          <w:i/>
          <w:sz w:val="28"/>
          <w:szCs w:val="28"/>
        </w:rPr>
        <w:t>P. Prehľad zmien vlastného imania:</w:t>
      </w:r>
    </w:p>
    <w:p w:rsidR="00AE3D4E" w:rsidRPr="00105C9F" w:rsidRDefault="00AE3D4E" w:rsidP="00105C9F"/>
    <w:p w:rsidR="00F92DD8" w:rsidRPr="00AE3D4E" w:rsidRDefault="009F2DF1" w:rsidP="008764A5">
      <w:pPr>
        <w:pStyle w:val="Nzov"/>
        <w:spacing w:before="0" w:beforeAutospacing="0" w:after="0"/>
        <w:jc w:val="left"/>
        <w:rPr>
          <w:b w:val="0"/>
        </w:rPr>
      </w:pPr>
      <w:r w:rsidRPr="00AE3D4E">
        <w:rPr>
          <w:b w:val="0"/>
        </w:rPr>
        <w:t>Informácie k</w:t>
      </w:r>
      <w:r w:rsidR="00AE3D4E" w:rsidRPr="00AE3D4E">
        <w:rPr>
          <w:b w:val="0"/>
        </w:rPr>
        <w:t xml:space="preserve"> prílohe č. 3 </w:t>
      </w:r>
      <w:r w:rsidRPr="00AE3D4E">
        <w:rPr>
          <w:b w:val="0"/>
        </w:rPr>
        <w:t>časti</w:t>
      </w:r>
      <w:r w:rsidR="00F92DD8" w:rsidRPr="00AE3D4E">
        <w:rPr>
          <w:b w:val="0"/>
        </w:rPr>
        <w:t xml:space="preserve"> P. </w:t>
      </w:r>
      <w:r w:rsidR="007F2BF6" w:rsidRPr="00AE3D4E">
        <w:rPr>
          <w:b w:val="0"/>
        </w:rPr>
        <w:t>o zmenách vlastného imania</w:t>
      </w:r>
    </w:p>
    <w:p w:rsidR="0028309C" w:rsidRPr="002B2E75" w:rsidRDefault="0028309C" w:rsidP="0028309C">
      <w:r w:rsidRPr="002B2E75">
        <w:t>Tabuľka č.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420"/>
        <w:gridCol w:w="1420"/>
        <w:gridCol w:w="1420"/>
        <w:gridCol w:w="1420"/>
        <w:gridCol w:w="1420"/>
      </w:tblGrid>
      <w:tr w:rsidR="0070502C" w:rsidRPr="002B2E75" w:rsidTr="00DA5FDE">
        <w:trPr>
          <w:trHeight w:val="318"/>
          <w:jc w:val="center"/>
        </w:trPr>
        <w:tc>
          <w:tcPr>
            <w:tcW w:w="25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Položka vlastného imania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DA5FDE">
            <w:pPr>
              <w:pStyle w:val="TopHeader"/>
            </w:pPr>
            <w:r w:rsidRPr="002B2E75">
              <w:t>Bežné účtovné obdobie</w:t>
            </w:r>
          </w:p>
        </w:tc>
      </w:tr>
      <w:tr w:rsidR="0070502C" w:rsidRPr="002B2E75">
        <w:trPr>
          <w:jc w:val="center"/>
        </w:trPr>
        <w:tc>
          <w:tcPr>
            <w:tcW w:w="2598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F2BF6" w:rsidP="00DA5FDE">
            <w:pPr>
              <w:pStyle w:val="TopHeader"/>
            </w:pPr>
            <w:r w:rsidRPr="002B2E75">
              <w:t>Stav na začiatku účtovného obdobi</w:t>
            </w:r>
            <w:r w:rsidR="00DA5FDE">
              <w:t>a</w:t>
            </w:r>
            <w:r w:rsidR="0070502C" w:rsidRPr="002B2E75">
              <w:t xml:space="preserve"> 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F2BF6">
            <w:pPr>
              <w:pStyle w:val="TopHeader"/>
            </w:pPr>
            <w:r w:rsidRPr="002B2E75">
              <w:t xml:space="preserve">Prírastky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F2BF6">
            <w:pPr>
              <w:pStyle w:val="TopHeader"/>
            </w:pPr>
            <w:r w:rsidRPr="002B2E75">
              <w:t xml:space="preserve">Úbytky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0502C" w:rsidP="0070502C">
            <w:pPr>
              <w:pStyle w:val="TopHeader"/>
            </w:pPr>
            <w:r w:rsidRPr="002B2E75">
              <w:t>Presuny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502C" w:rsidRPr="002B2E75" w:rsidRDefault="007F2BF6" w:rsidP="0070502C">
            <w:pPr>
              <w:pStyle w:val="TopHeader"/>
            </w:pPr>
            <w:r w:rsidRPr="002B2E75">
              <w:t>Stav na konci účtovného obdobia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d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BE0230">
            <w:pPr>
              <w:pStyle w:val="TopHeader"/>
            </w:pPr>
            <w:r w:rsidRPr="002B2E75">
              <w:t>f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Základné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612067" w:rsidP="00612067">
            <w:pPr>
              <w:jc w:val="right"/>
            </w:pPr>
            <w:r>
              <w:t>132 778</w:t>
            </w:r>
            <w:r w:rsidR="0070502C" w:rsidRPr="002B2E75"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E34067" w:rsidP="00612067">
            <w:pPr>
              <w:jc w:val="right"/>
            </w:pPr>
            <w:r>
              <w:t>132 778</w:t>
            </w:r>
            <w:r w:rsidR="0070502C"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Vlastné akcie a vlastné obchodné podiely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 w:rsidTr="00F94F27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Zmena základného imania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 w:rsidTr="00F94F27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Pohľadávky za upísané vlastné imanie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Emisné ážio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Ostatné kapitálové fondy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612067" w:rsidP="00612067">
            <w:pPr>
              <w:jc w:val="right"/>
            </w:pPr>
            <w:r>
              <w:t>191 856</w:t>
            </w:r>
            <w:r w:rsidR="0070502C"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E34067" w:rsidP="00612067">
            <w:pPr>
              <w:jc w:val="right"/>
            </w:pPr>
            <w:r>
              <w:t>191 856</w:t>
            </w:r>
            <w:r w:rsidR="0070502C" w:rsidRPr="002B2E75">
              <w:t> </w:t>
            </w:r>
          </w:p>
        </w:tc>
      </w:tr>
      <w:tr w:rsidR="0070502C" w:rsidRPr="002B2E75" w:rsidTr="00EB1AC4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Zákonný rezervný fond (nedeliteľný fond) z kapitálových vkladov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612067" w:rsidP="00612067">
            <w:pPr>
              <w:jc w:val="right"/>
            </w:pPr>
            <w:r>
              <w:t xml:space="preserve"> 15 080</w:t>
            </w:r>
            <w:r w:rsidR="0070502C"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E34067" w:rsidP="00612067">
            <w:pPr>
              <w:jc w:val="right"/>
            </w:pPr>
            <w:r>
              <w:t>15 080</w:t>
            </w:r>
            <w:r w:rsidR="0070502C" w:rsidRPr="002B2E75">
              <w:t> </w:t>
            </w:r>
          </w:p>
        </w:tc>
      </w:tr>
      <w:tr w:rsidR="0070502C" w:rsidRPr="002B2E75" w:rsidTr="00EB1AC4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Oceňovacie rozdiely z precenenia majetku a záväzkov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Oceňovacie rozdiely z kapitálových účastín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66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2C" w:rsidRPr="002B2E75" w:rsidRDefault="0070502C" w:rsidP="00A4011B">
            <w:r w:rsidRPr="002B2E75">
              <w:t>Oceňovacie rozdiely z precenenia pri zlúčení, splynutí a rozdelení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Zákonný rezervný 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 w:rsidTr="00FB6EC9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Nedeliteľný fond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 w:rsidTr="00FB6EC9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Štatutárne fondy a ostatné fondy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Nerozdelený zisk minulých rokov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245A5C" w:rsidP="00612067">
            <w:pPr>
              <w:jc w:val="right"/>
            </w:pPr>
            <w:r>
              <w:t>586 070</w:t>
            </w:r>
            <w:r w:rsidR="0070502C"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E130F" w:rsidP="00612067">
            <w:pPr>
              <w:jc w:val="right"/>
            </w:pPr>
            <w: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E130F" w:rsidP="00612067">
            <w:pPr>
              <w:jc w:val="right"/>
            </w:pPr>
            <w:r>
              <w:t>587 052</w:t>
            </w:r>
          </w:p>
        </w:tc>
      </w:tr>
      <w:tr w:rsidR="0070502C" w:rsidRPr="002B2E75" w:rsidTr="00F71A47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Neuhradená strata minulých rokov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 w:rsidTr="00F71A47">
        <w:trPr>
          <w:trHeight w:val="330"/>
          <w:jc w:val="center"/>
        </w:trPr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Výsledok hospodárenia bežného účtovného obdobia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245A5C" w:rsidP="00E34067">
            <w:pPr>
              <w:jc w:val="right"/>
            </w:pPr>
            <w:r>
              <w:t>313 982</w:t>
            </w:r>
            <w:r w:rsidR="0070502C"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E130F" w:rsidP="0047758D">
            <w:pPr>
              <w:jc w:val="right"/>
            </w:pPr>
            <w:r>
              <w:t>302 697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Vyplatené dividendy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245A5C" w:rsidP="00DF767E">
            <w:pPr>
              <w:jc w:val="right"/>
            </w:pPr>
            <w:r>
              <w:t xml:space="preserve">313 </w:t>
            </w:r>
            <w:r w:rsidR="00DF767E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245A5C" w:rsidP="00DF767E">
            <w:pPr>
              <w:jc w:val="right"/>
            </w:pPr>
            <w:r>
              <w:t xml:space="preserve">313 </w:t>
            </w:r>
            <w:r w:rsidR="00DF767E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30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Ostatné položky vlastného imania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  <w:tr w:rsidR="0070502C" w:rsidRPr="002B2E75">
        <w:trPr>
          <w:trHeight w:val="345"/>
          <w:jc w:val="center"/>
        </w:trPr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A4011B">
            <w:r w:rsidRPr="002B2E75">
              <w:t>Účet 491 - Vlastné imanie fyzickej osoby - podnikateľa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02C" w:rsidRPr="002B2E75" w:rsidRDefault="0070502C" w:rsidP="00612067">
            <w:pPr>
              <w:jc w:val="right"/>
            </w:pPr>
            <w:r w:rsidRPr="002B2E75">
              <w:t> </w:t>
            </w:r>
          </w:p>
        </w:tc>
      </w:tr>
    </w:tbl>
    <w:p w:rsidR="002B2E75" w:rsidRPr="002B2E75" w:rsidRDefault="002B2E75" w:rsidP="00146201"/>
    <w:p w:rsidR="007F2BF6" w:rsidRPr="002B2E75" w:rsidRDefault="0028309C" w:rsidP="00146201">
      <w:r w:rsidRPr="002B2E75">
        <w:lastRenderedPageBreak/>
        <w:t>Tabuľka č.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420"/>
        <w:gridCol w:w="1420"/>
        <w:gridCol w:w="1420"/>
        <w:gridCol w:w="1420"/>
        <w:gridCol w:w="1420"/>
      </w:tblGrid>
      <w:tr w:rsidR="00146201" w:rsidRPr="002B2E75">
        <w:trPr>
          <w:trHeight w:val="396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Položka vlastného imania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7F2BF6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146201" w:rsidRPr="002B2E75">
        <w:trPr>
          <w:jc w:val="center"/>
        </w:trPr>
        <w:tc>
          <w:tcPr>
            <w:tcW w:w="214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Stav na začiatku účtovného obdobia</w:t>
            </w:r>
            <w:r w:rsidR="00146201" w:rsidRPr="002B2E75">
              <w:t xml:space="preserve"> 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Prírastky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7F2BF6">
            <w:pPr>
              <w:pStyle w:val="TopHeader"/>
            </w:pPr>
            <w:r w:rsidRPr="002B2E75">
              <w:t xml:space="preserve">Úbytky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Presuny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201" w:rsidRPr="002B2E75" w:rsidRDefault="007F2BF6" w:rsidP="00BC54FA">
            <w:pPr>
              <w:pStyle w:val="TopHeader"/>
            </w:pPr>
            <w:r w:rsidRPr="002B2E75">
              <w:t>Stav na konci účtovného obdobia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a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b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c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d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pPr>
              <w:pStyle w:val="TopHeader"/>
            </w:pPr>
            <w:r w:rsidRPr="002B2E75">
              <w:t>f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Základné imanie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132 778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132 778</w:t>
            </w:r>
            <w:r w:rsidR="00146201"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Vlastné akcie a vlastné obchodné podiely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Zmena základného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Pohľadávky za upísané vlastné imanie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 w:rsidTr="00F94F27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Emisné ážio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 w:rsidTr="00F94F27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Ostatné kapitálové fondy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191 856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191 856</w:t>
            </w:r>
            <w:r w:rsidR="00146201"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Zákonný rezervný fond (nedeliteľný fond) z kapitálových vkladov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15 080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791DB6" w:rsidP="00E34067">
            <w:pPr>
              <w:jc w:val="right"/>
            </w:pPr>
            <w:r>
              <w:t>15 080</w:t>
            </w:r>
            <w:r w:rsidR="00146201"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Oceňovacie rozdiely z precenenia majetku a záväzkov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Oceňovacie rozdiely z kapitálových účastín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66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201" w:rsidRPr="002B2E75" w:rsidRDefault="00146201" w:rsidP="00BC54FA">
            <w:r w:rsidRPr="002B2E75">
              <w:t>Oceňovacie rozdiely z precenenia pri zlúčení, splynutí a rozdelení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Zákonný rezervný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Nedeliteľný fond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 w:rsidTr="00E34067">
        <w:trPr>
          <w:trHeight w:val="55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Štatutárne fondy a ostatné fondy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 w:rsidTr="00FB6EC9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Nerozdelený zisk 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DF767E" w:rsidP="00E34067">
            <w:pPr>
              <w:jc w:val="right"/>
            </w:pPr>
            <w:r>
              <w:t>585 222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DF767E" w:rsidP="00E34067">
            <w:pPr>
              <w:jc w:val="right"/>
            </w:pPr>
            <w:r>
              <w:t>848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DF767E" w:rsidP="00E34067">
            <w:pPr>
              <w:jc w:val="right"/>
            </w:pPr>
            <w:r>
              <w:t>586 070</w:t>
            </w:r>
            <w:r w:rsidR="00146201" w:rsidRPr="002B2E75">
              <w:t> </w:t>
            </w:r>
          </w:p>
        </w:tc>
      </w:tr>
      <w:tr w:rsidR="00146201" w:rsidRPr="002B2E75" w:rsidTr="00FB6EC9">
        <w:trPr>
          <w:trHeight w:val="330"/>
          <w:jc w:val="center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Neuhradená strata minulých rokov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Výsledok hospodárenia bežného účtovného obdobia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DF767E" w:rsidP="00E34067">
            <w:pPr>
              <w:jc w:val="right"/>
            </w:pPr>
            <w:r>
              <w:t>307 848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CF7633" w:rsidP="00E34067">
            <w:pPr>
              <w:jc w:val="right"/>
            </w:pPr>
            <w:r>
              <w:t>6 134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CF7633" w:rsidP="00E34067">
            <w:pPr>
              <w:jc w:val="right"/>
            </w:pPr>
            <w:r>
              <w:t>313 982</w:t>
            </w:r>
            <w:r w:rsidR="00146201"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Vyplatené dividendy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CF7633" w:rsidP="00E34067">
            <w:pPr>
              <w:jc w:val="right"/>
            </w:pPr>
            <w:r>
              <w:t>307 000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CF7633" w:rsidP="00E34067">
            <w:pPr>
              <w:jc w:val="right"/>
            </w:pPr>
            <w:r>
              <w:t>307 000</w:t>
            </w:r>
            <w:r w:rsidR="00146201"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30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Ostatné položky vlastného imania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  <w:tr w:rsidR="00146201" w:rsidRPr="002B2E75">
        <w:trPr>
          <w:trHeight w:val="345"/>
          <w:jc w:val="center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BC54FA">
            <w:r w:rsidRPr="002B2E75">
              <w:t>Účet 491 - Vlastné imanie fyzickej osoby - podnikateľa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201" w:rsidRPr="002B2E75" w:rsidRDefault="00146201" w:rsidP="00E34067">
            <w:pPr>
              <w:jc w:val="right"/>
            </w:pPr>
            <w:r w:rsidRPr="002B2E75">
              <w:t> </w:t>
            </w:r>
          </w:p>
        </w:tc>
      </w:tr>
    </w:tbl>
    <w:p w:rsidR="008C74A6" w:rsidRDefault="008C74A6" w:rsidP="008C74A6">
      <w:pPr>
        <w:pStyle w:val="Nzov"/>
        <w:spacing w:before="0" w:beforeAutospacing="0" w:after="0"/>
        <w:jc w:val="left"/>
      </w:pPr>
    </w:p>
    <w:p w:rsidR="004E3885" w:rsidRDefault="004E3885" w:rsidP="00AE3D4E">
      <w:pPr>
        <w:rPr>
          <w:b/>
          <w:i/>
          <w:sz w:val="28"/>
          <w:szCs w:val="28"/>
        </w:rPr>
      </w:pPr>
    </w:p>
    <w:p w:rsidR="004E3885" w:rsidRDefault="004E3885" w:rsidP="00AE3D4E">
      <w:pPr>
        <w:rPr>
          <w:b/>
          <w:i/>
          <w:sz w:val="28"/>
          <w:szCs w:val="28"/>
        </w:rPr>
      </w:pPr>
    </w:p>
    <w:p w:rsidR="004E3885" w:rsidRDefault="004E3885" w:rsidP="00AE3D4E">
      <w:pPr>
        <w:rPr>
          <w:b/>
          <w:i/>
          <w:sz w:val="28"/>
          <w:szCs w:val="28"/>
        </w:rPr>
      </w:pPr>
    </w:p>
    <w:p w:rsidR="00AE3D4E" w:rsidRPr="00AE3D4E" w:rsidRDefault="00AE3D4E" w:rsidP="00AE3D4E">
      <w:pPr>
        <w:rPr>
          <w:b/>
          <w:i/>
          <w:sz w:val="28"/>
          <w:szCs w:val="28"/>
        </w:rPr>
      </w:pPr>
      <w:r w:rsidRPr="00AE3D4E">
        <w:rPr>
          <w:b/>
          <w:i/>
          <w:sz w:val="28"/>
          <w:szCs w:val="28"/>
        </w:rPr>
        <w:lastRenderedPageBreak/>
        <w:t xml:space="preserve">R. Prehľad o peňažných tokoch: </w:t>
      </w:r>
    </w:p>
    <w:p w:rsidR="00AE3D4E" w:rsidRPr="00AE3D4E" w:rsidRDefault="00AE3D4E" w:rsidP="00AE3D4E"/>
    <w:p w:rsidR="00954DB7" w:rsidRPr="002B2E75" w:rsidRDefault="007F2BF6" w:rsidP="00D6507B">
      <w:pPr>
        <w:pStyle w:val="Nzov"/>
        <w:keepNext w:val="0"/>
        <w:widowControl w:val="0"/>
        <w:spacing w:before="0" w:beforeAutospacing="0" w:after="60"/>
        <w:jc w:val="left"/>
      </w:pPr>
      <w:r w:rsidRPr="002B2E75">
        <w:t>Informácie</w:t>
      </w:r>
      <w:r w:rsidR="00954DB7" w:rsidRPr="002B2E75">
        <w:t xml:space="preserve"> k časti T. prílohy č. 3</w:t>
      </w:r>
      <w:r w:rsidRPr="002B2E75">
        <w:t xml:space="preserve"> o p</w:t>
      </w:r>
      <w:r w:rsidR="00954DB7" w:rsidRPr="002B2E75">
        <w:t>rehľad</w:t>
      </w:r>
      <w:r w:rsidRPr="002B2E75">
        <w:t>e</w:t>
      </w:r>
      <w:r w:rsidR="00954DB7" w:rsidRPr="002B2E75">
        <w:t xml:space="preserve"> peňažných tokov </w:t>
      </w:r>
      <w:r w:rsidRPr="002B2E75">
        <w:t xml:space="preserve">pri použití nepriamej metódy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5103"/>
        <w:gridCol w:w="1344"/>
        <w:gridCol w:w="1618"/>
      </w:tblGrid>
      <w:tr w:rsidR="005013CA" w:rsidRPr="002B2E75" w:rsidTr="002B2E75">
        <w:trPr>
          <w:trHeight w:val="300"/>
          <w:tblHeader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pPr>
              <w:pStyle w:val="TopHeader"/>
            </w:pPr>
            <w:r w:rsidRPr="002B2E75">
              <w:t>Označenie položky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pPr>
              <w:pStyle w:val="TopHeader"/>
            </w:pPr>
            <w:r w:rsidRPr="002B2E75">
              <w:t>Obsah položky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pPr>
              <w:pStyle w:val="TopHeader"/>
            </w:pPr>
            <w:r w:rsidRPr="002B2E75">
              <w:t>Bežné účtovné obdobie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pPr>
              <w:pStyle w:val="TopHeader"/>
            </w:pPr>
            <w:r w:rsidRPr="002B2E75">
              <w:t>Bezprostredne predchádzajúce účtovné obdobie</w:t>
            </w:r>
          </w:p>
        </w:tc>
      </w:tr>
      <w:tr w:rsidR="005013CA" w:rsidRPr="002B2E75" w:rsidTr="002B2E75">
        <w:trPr>
          <w:trHeight w:val="770"/>
          <w:tblHeader/>
          <w:jc w:val="center"/>
        </w:trPr>
        <w:tc>
          <w:tcPr>
            <w:tcW w:w="117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E90C6F"/>
        </w:tc>
        <w:tc>
          <w:tcPr>
            <w:tcW w:w="510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E90C6F"/>
        </w:tc>
        <w:tc>
          <w:tcPr>
            <w:tcW w:w="134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E90C6F"/>
        </w:tc>
        <w:tc>
          <w:tcPr>
            <w:tcW w:w="16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E90C6F"/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FB6EC9">
            <w:pPr>
              <w:rPr>
                <w:b/>
              </w:rPr>
            </w:pPr>
            <w:r w:rsidRPr="0051251D">
              <w:rPr>
                <w:b/>
              </w:rPr>
              <w:t>Pe</w:t>
            </w:r>
            <w:r w:rsidR="00FB6EC9" w:rsidRPr="0051251D">
              <w:rPr>
                <w:b/>
              </w:rPr>
              <w:t>ň</w:t>
            </w:r>
            <w:r w:rsidRPr="0051251D">
              <w:rPr>
                <w:b/>
              </w:rPr>
              <w:t xml:space="preserve">ažné toky </w:t>
            </w:r>
            <w:r w:rsidR="00074E75" w:rsidRPr="0051251D">
              <w:rPr>
                <w:b/>
              </w:rPr>
              <w:t>z </w:t>
            </w:r>
            <w:r w:rsidRPr="0051251D">
              <w:rPr>
                <w:b/>
              </w:rPr>
              <w:t>prevádzkovej činnosti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Z/S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Výsledok hospodáreni</w:t>
            </w:r>
            <w:r w:rsidR="00B51558" w:rsidRPr="002B2E75">
              <w:t>a </w:t>
            </w:r>
            <w:r w:rsidR="00074E75" w:rsidRPr="002B2E75">
              <w:t>z </w:t>
            </w:r>
            <w:r w:rsidRPr="002B2E75">
              <w:t xml:space="preserve">bežnej činnosti pred zdanením daňou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rPr>
                <w:vertAlign w:val="superscript"/>
              </w:rPr>
              <w:t xml:space="preserve"> </w:t>
            </w:r>
            <w:r w:rsidRPr="002B2E75"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413 734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411 395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A. 1</w:t>
            </w:r>
            <w:r w:rsidR="0073586D" w:rsidRPr="0051251D">
              <w:rPr>
                <w:i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Default="000500D2" w:rsidP="00A4011B">
            <w:pPr>
              <w:rPr>
                <w:i/>
                <w:iCs/>
              </w:rPr>
            </w:pPr>
            <w:r w:rsidRPr="002B2E75">
              <w:rPr>
                <w:i/>
                <w:iCs/>
              </w:rPr>
              <w:t>Nepeňažné operácie ovplyvňujúce výsledok hospodáreni</w:t>
            </w:r>
            <w:r w:rsidR="00B51558" w:rsidRPr="002B2E75">
              <w:rPr>
                <w:i/>
                <w:iCs/>
              </w:rPr>
              <w:t>a </w:t>
            </w:r>
          </w:p>
          <w:p w:rsidR="000500D2" w:rsidRPr="002B2E75" w:rsidRDefault="00074E75" w:rsidP="00014352">
            <w:pPr>
              <w:rPr>
                <w:i/>
                <w:iCs/>
              </w:rPr>
            </w:pPr>
            <w:r w:rsidRPr="002B2E75">
              <w:rPr>
                <w:i/>
                <w:iCs/>
              </w:rPr>
              <w:t>z </w:t>
            </w:r>
            <w:r w:rsidR="000500D2" w:rsidRPr="002B2E75">
              <w:rPr>
                <w:i/>
                <w:iCs/>
              </w:rPr>
              <w:t xml:space="preserve">bežnej činnosti pred  zdanením daňou </w:t>
            </w:r>
            <w:r w:rsidRPr="002B2E75">
              <w:rPr>
                <w:i/>
                <w:iCs/>
              </w:rPr>
              <w:t>z </w:t>
            </w:r>
            <w:r w:rsidR="000500D2" w:rsidRPr="002B2E75">
              <w:rPr>
                <w:i/>
                <w:iCs/>
              </w:rPr>
              <w:t>príjmo</w:t>
            </w:r>
            <w:r w:rsidR="00B51558" w:rsidRPr="002B2E75">
              <w:rPr>
                <w:i/>
                <w:iCs/>
              </w:rPr>
              <w:t>v </w:t>
            </w:r>
            <w:r w:rsidR="00014352" w:rsidRPr="002B2E75">
              <w:rPr>
                <w:i/>
                <w:iCs/>
              </w:rPr>
              <w:t>(+/-)</w:t>
            </w:r>
            <w:r w:rsidR="00014352">
              <w:rPr>
                <w:i/>
                <w:iCs/>
              </w:rPr>
              <w:t>,</w:t>
            </w:r>
            <w:r w:rsidR="00014352" w:rsidRPr="002B2E75">
              <w:rPr>
                <w:i/>
                <w:iCs/>
              </w:rPr>
              <w:t xml:space="preserve"> </w:t>
            </w:r>
            <w:r w:rsidR="000500D2" w:rsidRPr="002B2E75">
              <w:rPr>
                <w:i/>
                <w:iCs/>
              </w:rPr>
              <w:t xml:space="preserve">(súčet A. 1. 1. až A. 1. 13.)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601 216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538 638</w:t>
            </w:r>
          </w:p>
        </w:tc>
      </w:tr>
      <w:tr w:rsidR="000500D2" w:rsidRPr="002B2E75" w:rsidTr="002B2E75">
        <w:trPr>
          <w:trHeight w:val="4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1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 xml:space="preserve">Odpisy dlhodobého nehmotného majetku </w:t>
            </w:r>
            <w:r w:rsidR="00B51558" w:rsidRPr="002B2E75">
              <w:t>a </w:t>
            </w:r>
            <w:r w:rsidRPr="002B2E75">
              <w:t>dlhodobého hmotného majetku</w:t>
            </w:r>
            <w:r w:rsidRPr="002B2E75">
              <w:rPr>
                <w:vertAlign w:val="superscript"/>
              </w:rPr>
              <w:t xml:space="preserve"> 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503 143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494 305</w:t>
            </w:r>
          </w:p>
        </w:tc>
      </w:tr>
      <w:tr w:rsidR="000500D2" w:rsidRPr="002B2E75" w:rsidTr="002B2E75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2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FB6EC9">
            <w:r w:rsidRPr="002B2E75">
              <w:t>Zostatková hodnot</w:t>
            </w:r>
            <w:r w:rsidR="00B51558" w:rsidRPr="002B2E75">
              <w:t>a </w:t>
            </w:r>
            <w:r w:rsidRPr="002B2E75">
              <w:t xml:space="preserve">dlhodobého nehmotného majetku </w:t>
            </w:r>
            <w:r w:rsidR="00B51558" w:rsidRPr="002B2E75">
              <w:t>a </w:t>
            </w:r>
            <w:r w:rsidRPr="002B2E75">
              <w:t>dlhodobého hmotného majetku účtovaná pri vyradení tohto majetku do náklado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bežnú činnosť, </w:t>
            </w:r>
            <w:r w:rsidR="00B51558" w:rsidRPr="002B2E75">
              <w:t>s </w:t>
            </w:r>
            <w:r w:rsidRPr="002B2E75">
              <w:t>výnimkou  jeho  predaj</w:t>
            </w:r>
            <w:r w:rsidR="00B51558" w:rsidRPr="002B2E75">
              <w:t>a 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3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014352">
            <w:r w:rsidRPr="002B2E75">
              <w:t>Odpi</w:t>
            </w:r>
            <w:r w:rsidR="00B51558" w:rsidRPr="002B2E75">
              <w:t>s </w:t>
            </w:r>
            <w:r w:rsidRPr="002B2E75">
              <w:t>opravnej položky k nadobudnutému majetku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4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Zmen</w:t>
            </w:r>
            <w:r w:rsidR="00B51558" w:rsidRPr="002B2E75">
              <w:t>a </w:t>
            </w:r>
            <w:r w:rsidRPr="002B2E75">
              <w:t>stavu dlhodobých rezer</w:t>
            </w:r>
            <w:r w:rsidR="00B51558" w:rsidRPr="002B2E75">
              <w:t>v </w:t>
            </w:r>
            <w:r w:rsidRPr="002B2E75">
              <w:rPr>
                <w:vertAlign w:val="superscript"/>
              </w:rPr>
              <w:t xml:space="preserve"> </w:t>
            </w:r>
            <w:r w:rsidRPr="002B2E75"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101 630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88 170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5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Zmen</w:t>
            </w:r>
            <w:r w:rsidR="00B51558" w:rsidRPr="002B2E75">
              <w:t>a </w:t>
            </w:r>
            <w:r w:rsidRPr="002B2E75">
              <w:t>stavu opravných položiek 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6 174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12 332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6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Zmen</w:t>
            </w:r>
            <w:r w:rsidR="00B51558" w:rsidRPr="002B2E75">
              <w:t>a </w:t>
            </w:r>
            <w:r w:rsidRPr="002B2E75">
              <w:t>stavu položiek časového rozlíšeni</w:t>
            </w:r>
            <w:r w:rsidR="00B51558" w:rsidRPr="002B2E75">
              <w:t>a </w:t>
            </w:r>
            <w:r w:rsidRPr="002B2E75">
              <w:t>náklado</w:t>
            </w:r>
            <w:r w:rsidR="00B51558" w:rsidRPr="002B2E75">
              <w:t>v a </w:t>
            </w:r>
            <w:r w:rsidRPr="002B2E75">
              <w:t>výnoso</w:t>
            </w:r>
            <w:r w:rsidR="00B51558" w:rsidRPr="002B2E75">
              <w:t>v </w:t>
            </w:r>
            <w:r w:rsidRPr="002B2E75">
              <w:t xml:space="preserve">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-29 253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141 919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7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 xml:space="preserve">Dividendy </w:t>
            </w:r>
            <w:r w:rsidR="00B51558" w:rsidRPr="002B2E75">
              <w:t>a </w:t>
            </w:r>
            <w:r w:rsidRPr="002B2E75">
              <w:t>iné podiely n</w:t>
            </w:r>
            <w:r w:rsidR="00B51558" w:rsidRPr="002B2E75">
              <w:t>a </w:t>
            </w:r>
            <w:r w:rsidRPr="002B2E75">
              <w:t>zisku účtované do výnoso</w:t>
            </w:r>
            <w:r w:rsidR="00B51558" w:rsidRPr="002B2E75">
              <w:t>v </w:t>
            </w:r>
            <w:r w:rsidRPr="002B2E75">
              <w:t xml:space="preserve">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8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Úroky účtované do náklado</w:t>
            </w:r>
            <w:r w:rsidR="00B51558" w:rsidRPr="002B2E75">
              <w:t>v </w:t>
            </w:r>
            <w:r w:rsidRPr="002B2E75">
              <w:t xml:space="preserve">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28 734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FB5B68" w:rsidP="002C103A">
            <w:pPr>
              <w:jc w:val="right"/>
            </w:pPr>
            <w:r>
              <w:t>41 527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9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Úroky účtované do výnoso</w:t>
            </w:r>
            <w:r w:rsidR="00B51558" w:rsidRPr="002B2E75">
              <w:t>v </w:t>
            </w:r>
            <w:r w:rsidRPr="002B2E75">
              <w:t xml:space="preserve">  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-7 712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122019" w:rsidP="00FB5B68">
            <w:pPr>
              <w:jc w:val="right"/>
            </w:pPr>
            <w:r>
              <w:t xml:space="preserve">- </w:t>
            </w:r>
            <w:r w:rsidR="00FB5B68">
              <w:t>8 321</w:t>
            </w:r>
          </w:p>
        </w:tc>
      </w:tr>
      <w:tr w:rsidR="000500D2" w:rsidRPr="002B2E75" w:rsidTr="002B2E75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A.1. 10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Kurzový zisk vyčíslený k peňažným prostriedkom </w:t>
            </w:r>
            <w:r w:rsidR="00B51558" w:rsidRPr="002B2E75">
              <w:t>a </w:t>
            </w:r>
            <w:r w:rsidRPr="002B2E75">
              <w:t>peňažným ekvivalentom ku dňu, ku ktorému s</w:t>
            </w:r>
            <w:r w:rsidR="00B51558" w:rsidRPr="002B2E75">
              <w:t>a </w:t>
            </w:r>
            <w:r w:rsidRPr="002B2E75">
              <w:t>zostavuje účtovná závierk</w:t>
            </w:r>
            <w:r w:rsidR="00B51558" w:rsidRPr="002B2E75">
              <w:t>a </w:t>
            </w:r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</w:tr>
      <w:tr w:rsidR="000500D2" w:rsidRPr="002B2E75" w:rsidTr="002B2E75">
        <w:trPr>
          <w:trHeight w:val="7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11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FB6EC9">
            <w:r w:rsidRPr="002B2E75">
              <w:t>Kurzová strat</w:t>
            </w:r>
            <w:r w:rsidR="00B51558" w:rsidRPr="002B2E75">
              <w:t>a </w:t>
            </w:r>
            <w:r w:rsidRPr="002B2E75">
              <w:t xml:space="preserve">vyčíslená k peňažným prostriedkom </w:t>
            </w:r>
            <w:r w:rsidR="00B51558" w:rsidRPr="002B2E75">
              <w:t>a </w:t>
            </w:r>
            <w:r w:rsidRPr="002B2E75">
              <w:t>peňažným ekvivalentom ku dňu, ku ktorému s</w:t>
            </w:r>
            <w:r w:rsidR="00B51558" w:rsidRPr="002B2E75">
              <w:t>a </w:t>
            </w:r>
            <w:r w:rsidRPr="002B2E75">
              <w:t>zostavuje účtovná závierk</w:t>
            </w:r>
            <w:r w:rsidR="00B51558" w:rsidRPr="002B2E75">
              <w:t>a 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2</w:t>
            </w:r>
          </w:p>
        </w:tc>
      </w:tr>
      <w:tr w:rsidR="000500D2" w:rsidRPr="002B2E75" w:rsidTr="00374CF4">
        <w:trPr>
          <w:trHeight w:val="54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12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FB6EC9">
            <w:r w:rsidRPr="002B2E75">
              <w:t xml:space="preserve">Výsledok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 xml:space="preserve">dlhodobého majetku, </w:t>
            </w:r>
            <w:r w:rsidR="00B51558" w:rsidRPr="002B2E75">
              <w:t>s </w:t>
            </w:r>
            <w:r w:rsidRPr="002B2E75">
              <w:t>výnimkou majetku, ktorý s</w:t>
            </w:r>
            <w:r w:rsidR="00B51558" w:rsidRPr="002B2E75">
              <w:t>a </w:t>
            </w:r>
            <w:r w:rsidRPr="002B2E75">
              <w:t>považuje z</w:t>
            </w:r>
            <w:r w:rsidR="00B51558" w:rsidRPr="002B2E75">
              <w:t>a </w:t>
            </w:r>
            <w:r w:rsidRPr="002B2E75">
              <w:t>peňažný ekvivalent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-1 500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5C54DA">
            <w:pPr>
              <w:jc w:val="right"/>
            </w:pPr>
            <w:r>
              <w:t>- 10 302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1. 13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Ostatné položky nepeňažného charakteru, ktoré ovplyvňujú výsledok hospodáreni</w:t>
            </w:r>
            <w:r w:rsidR="00B51558" w:rsidRPr="002B2E75">
              <w:t>a </w:t>
            </w:r>
            <w:r w:rsidR="00074E75" w:rsidRPr="002B2E75">
              <w:t>z </w:t>
            </w:r>
            <w:r w:rsidRPr="002B2E75">
              <w:t xml:space="preserve">bežnej činnosti,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uvádzajú osobitne </w:t>
            </w:r>
            <w:r w:rsidR="00B51558" w:rsidRPr="002B2E75">
              <w:t>v </w:t>
            </w:r>
            <w:r w:rsidRPr="002B2E75">
              <w:t>iných častiach prehľadu peňažných toko</w:t>
            </w:r>
            <w:r w:rsidR="00B51558" w:rsidRPr="002B2E75">
              <w:t>v </w:t>
            </w:r>
            <w:r w:rsidRPr="002B2E75">
              <w:t xml:space="preserve">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5C54DA">
            <w:pPr>
              <w:jc w:val="right"/>
            </w:pPr>
            <w:r>
              <w:t>- 220 994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27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A. 2</w:t>
            </w:r>
            <w:r w:rsidR="0073586D" w:rsidRPr="0051251D">
              <w:rPr>
                <w:i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Default="000500D2" w:rsidP="00F94F27">
            <w:pPr>
              <w:rPr>
                <w:i/>
                <w:iCs/>
              </w:rPr>
            </w:pPr>
            <w:r w:rsidRPr="002B2E75">
              <w:rPr>
                <w:i/>
                <w:iCs/>
              </w:rPr>
              <w:t>Vply</w:t>
            </w:r>
            <w:r w:rsidR="00B51558" w:rsidRPr="002B2E75">
              <w:rPr>
                <w:i/>
                <w:iCs/>
              </w:rPr>
              <w:t>v </w:t>
            </w:r>
            <w:r w:rsidRPr="002B2E75">
              <w:rPr>
                <w:i/>
                <w:iCs/>
              </w:rPr>
              <w:t>zmien stavu pracovného kapitálu</w:t>
            </w:r>
            <w:r w:rsidR="00F94F27" w:rsidRPr="002B2E75">
              <w:rPr>
                <w:i/>
                <w:iCs/>
              </w:rPr>
              <w:t>,</w:t>
            </w:r>
            <w:r w:rsidRPr="002B2E75">
              <w:rPr>
                <w:i/>
                <w:iCs/>
                <w:vertAlign w:val="superscript"/>
              </w:rPr>
              <w:t xml:space="preserve"> </w:t>
            </w:r>
            <w:r w:rsidRPr="002B2E75">
              <w:rPr>
                <w:i/>
                <w:iCs/>
              </w:rPr>
              <w:t>ktorým s</w:t>
            </w:r>
            <w:r w:rsidR="00B51558" w:rsidRPr="002B2E75">
              <w:rPr>
                <w:i/>
                <w:iCs/>
              </w:rPr>
              <w:t>a</w:t>
            </w:r>
            <w:r w:rsidR="00674FE6" w:rsidRPr="002B2E75">
              <w:rPr>
                <w:i/>
                <w:iCs/>
              </w:rPr>
              <w:t xml:space="preserve"> na</w:t>
            </w:r>
            <w:r w:rsidR="00B51558" w:rsidRPr="002B2E75">
              <w:rPr>
                <w:i/>
                <w:iCs/>
              </w:rPr>
              <w:t> </w:t>
            </w:r>
            <w:r w:rsidRPr="002B2E75">
              <w:rPr>
                <w:i/>
                <w:iCs/>
              </w:rPr>
              <w:t>účely tohto opatreni</w:t>
            </w:r>
            <w:r w:rsidR="00B51558" w:rsidRPr="002B2E75">
              <w:rPr>
                <w:i/>
                <w:iCs/>
              </w:rPr>
              <w:t>a </w:t>
            </w:r>
            <w:r w:rsidRPr="002B2E75">
              <w:rPr>
                <w:i/>
                <w:iCs/>
              </w:rPr>
              <w:t xml:space="preserve">rozumie rozdiel medzi obežným majetkom </w:t>
            </w:r>
            <w:r w:rsidR="00B51558" w:rsidRPr="002B2E75">
              <w:rPr>
                <w:i/>
                <w:iCs/>
              </w:rPr>
              <w:t>a </w:t>
            </w:r>
            <w:r w:rsidRPr="002B2E75">
              <w:rPr>
                <w:i/>
                <w:iCs/>
              </w:rPr>
              <w:t>krátkodobými záväzkami</w:t>
            </w:r>
            <w:r w:rsidRPr="002B2E75">
              <w:rPr>
                <w:i/>
                <w:iCs/>
                <w:vertAlign w:val="superscript"/>
              </w:rPr>
              <w:t xml:space="preserve"> </w:t>
            </w:r>
            <w:r w:rsidRPr="002B2E75">
              <w:rPr>
                <w:i/>
                <w:iCs/>
              </w:rPr>
              <w:t xml:space="preserve"> </w:t>
            </w:r>
            <w:r w:rsidR="00B51558" w:rsidRPr="002B2E75">
              <w:rPr>
                <w:i/>
                <w:iCs/>
              </w:rPr>
              <w:t>s </w:t>
            </w:r>
            <w:r w:rsidRPr="002B2E75">
              <w:rPr>
                <w:i/>
                <w:iCs/>
              </w:rPr>
              <w:t>výnimkou položiek obežného majetku, ktoré sú súčasťou peňažných prostriedko</w:t>
            </w:r>
            <w:r w:rsidR="00B51558" w:rsidRPr="002B2E75">
              <w:rPr>
                <w:i/>
                <w:iCs/>
              </w:rPr>
              <w:t>v </w:t>
            </w:r>
          </w:p>
          <w:p w:rsidR="002546F2" w:rsidRDefault="00B51558" w:rsidP="00F94F27">
            <w:pPr>
              <w:rPr>
                <w:i/>
                <w:iCs/>
              </w:rPr>
            </w:pPr>
            <w:r w:rsidRPr="002B2E75">
              <w:rPr>
                <w:i/>
                <w:iCs/>
              </w:rPr>
              <w:t>a </w:t>
            </w:r>
            <w:r w:rsidR="000500D2" w:rsidRPr="002B2E75">
              <w:rPr>
                <w:i/>
                <w:iCs/>
              </w:rPr>
              <w:t>peňažných ekvivalentov, n</w:t>
            </w:r>
            <w:r w:rsidRPr="002B2E75">
              <w:rPr>
                <w:i/>
                <w:iCs/>
              </w:rPr>
              <w:t>a </w:t>
            </w:r>
            <w:r w:rsidR="000500D2" w:rsidRPr="002B2E75">
              <w:rPr>
                <w:i/>
                <w:iCs/>
              </w:rPr>
              <w:t>výsledok hospodáreni</w:t>
            </w:r>
            <w:r w:rsidRPr="002B2E75">
              <w:rPr>
                <w:i/>
                <w:iCs/>
              </w:rPr>
              <w:t>a</w:t>
            </w:r>
          </w:p>
          <w:p w:rsidR="000500D2" w:rsidRPr="002B2E75" w:rsidRDefault="00B51558" w:rsidP="00F94F27">
            <w:pPr>
              <w:rPr>
                <w:i/>
                <w:iCs/>
              </w:rPr>
            </w:pPr>
            <w:r w:rsidRPr="002B2E75">
              <w:rPr>
                <w:i/>
                <w:iCs/>
              </w:rPr>
              <w:t> </w:t>
            </w:r>
            <w:r w:rsidR="00074E75" w:rsidRPr="002B2E75">
              <w:rPr>
                <w:i/>
                <w:iCs/>
              </w:rPr>
              <w:t>z </w:t>
            </w:r>
            <w:r w:rsidR="000500D2" w:rsidRPr="002B2E75">
              <w:rPr>
                <w:i/>
                <w:iCs/>
              </w:rPr>
              <w:t>bežnej činnosti (súčet A. 2. 1. až A. 2. 4.)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-127 926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- 314 834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2. 1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D6507B">
            <w:r w:rsidRPr="002B2E75">
              <w:t>Zmen</w:t>
            </w:r>
            <w:r w:rsidR="00B51558" w:rsidRPr="002B2E75">
              <w:t>a </w:t>
            </w:r>
            <w:r w:rsidRPr="002B2E75">
              <w:t xml:space="preserve">stavu pohľadávok </w:t>
            </w:r>
            <w:r w:rsidR="00074E75" w:rsidRPr="002B2E75">
              <w:t>z </w:t>
            </w:r>
            <w:r w:rsidRPr="002B2E75">
              <w:t>prevádzkovej činnosti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-88 752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33 531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2. 2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Zmen</w:t>
            </w:r>
            <w:r w:rsidR="00B51558" w:rsidRPr="002B2E75">
              <w:t>a </w:t>
            </w:r>
            <w:r w:rsidRPr="002B2E75">
              <w:t>stavu záväzko</w:t>
            </w:r>
            <w:r w:rsidR="00B51558" w:rsidRPr="002B2E75">
              <w:t>v </w:t>
            </w:r>
            <w:r w:rsidR="00074E75" w:rsidRPr="002B2E75">
              <w:t>z </w:t>
            </w:r>
            <w:r w:rsidRPr="002B2E75">
              <w:t>prevádzkovej činnosti 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-128 476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- 274 347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2. 3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Zmen</w:t>
            </w:r>
            <w:r w:rsidR="00B51558" w:rsidRPr="002B2E75">
              <w:t>a </w:t>
            </w:r>
            <w:r w:rsidRPr="002B2E75">
              <w:t>stavu zásob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89 302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C103A" w:rsidP="002D5B30">
            <w:pPr>
              <w:jc w:val="right"/>
            </w:pPr>
            <w:r>
              <w:t xml:space="preserve">- </w:t>
            </w:r>
            <w:r w:rsidR="002D5B30">
              <w:t>74 018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lastRenderedPageBreak/>
              <w:t>A. 2. 4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Default="000500D2" w:rsidP="00A4011B">
            <w:r w:rsidRPr="002B2E75">
              <w:t>Zmen</w:t>
            </w:r>
            <w:r w:rsidR="00B51558" w:rsidRPr="002B2E75">
              <w:t>a </w:t>
            </w:r>
            <w:r w:rsidRPr="002B2E75">
              <w:t xml:space="preserve">stavu krátkodobého finančného majetku, </w:t>
            </w:r>
            <w:r w:rsidR="00B51558" w:rsidRPr="002B2E75">
              <w:t>s </w:t>
            </w:r>
            <w:r w:rsidRPr="002B2E75">
              <w:t>výnimkou majetku, ktorý je súčasťou peňažných prostriedko</w:t>
            </w:r>
            <w:r w:rsidR="00B51558" w:rsidRPr="002B2E75">
              <w:t>v </w:t>
            </w:r>
          </w:p>
          <w:p w:rsidR="000500D2" w:rsidRPr="002B2E75" w:rsidRDefault="00B51558" w:rsidP="00A4011B">
            <w:r w:rsidRPr="002B2E75">
              <w:t>a </w:t>
            </w:r>
            <w:r w:rsidR="000500D2" w:rsidRPr="002B2E75">
              <w:t>peňažných ekvivalento</w:t>
            </w:r>
            <w:r w:rsidRPr="002B2E75">
              <w:t>v </w:t>
            </w:r>
            <w:r w:rsidR="000500D2" w:rsidRPr="002B2E75">
              <w:t>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10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51251D" w:rsidRDefault="000500D2" w:rsidP="00A4011B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 xml:space="preserve">Peňažné  toky  </w:t>
            </w:r>
            <w:r w:rsidR="00074E75" w:rsidRPr="0051251D">
              <w:rPr>
                <w:b/>
                <w:i/>
                <w:iCs/>
              </w:rPr>
              <w:t>z </w:t>
            </w:r>
            <w:r w:rsidRPr="0051251D">
              <w:rPr>
                <w:b/>
                <w:i/>
                <w:iCs/>
              </w:rPr>
              <w:t xml:space="preserve">prevádzkovej  činnosti </w:t>
            </w:r>
            <w:r w:rsidR="00B51558" w:rsidRPr="0051251D">
              <w:rPr>
                <w:b/>
                <w:i/>
                <w:iCs/>
              </w:rPr>
              <w:t>s </w:t>
            </w:r>
            <w:r w:rsidRPr="0051251D">
              <w:rPr>
                <w:b/>
                <w:i/>
                <w:iCs/>
              </w:rPr>
              <w:t>výnimkou príjmo</w:t>
            </w:r>
            <w:r w:rsidR="00B51558" w:rsidRPr="0051251D">
              <w:rPr>
                <w:b/>
                <w:i/>
                <w:iCs/>
              </w:rPr>
              <w:t>v a </w:t>
            </w:r>
            <w:r w:rsidRPr="0051251D">
              <w:rPr>
                <w:b/>
                <w:i/>
                <w:iCs/>
              </w:rPr>
              <w:t>výdavkov, ktoré s</w:t>
            </w:r>
            <w:r w:rsidR="00B51558" w:rsidRPr="0051251D">
              <w:rPr>
                <w:b/>
                <w:i/>
                <w:iCs/>
              </w:rPr>
              <w:t>a </w:t>
            </w:r>
            <w:r w:rsidRPr="0051251D">
              <w:rPr>
                <w:b/>
                <w:i/>
                <w:iCs/>
              </w:rPr>
              <w:t xml:space="preserve"> uvádzajú  osobitne </w:t>
            </w:r>
            <w:r w:rsidR="00B51558" w:rsidRPr="0051251D">
              <w:rPr>
                <w:b/>
                <w:i/>
                <w:iCs/>
              </w:rPr>
              <w:t>v </w:t>
            </w:r>
            <w:r w:rsidRPr="0051251D">
              <w:rPr>
                <w:b/>
                <w:i/>
                <w:iCs/>
              </w:rPr>
              <w:t>iných častiach prehľadu  peňažných toko</w:t>
            </w:r>
            <w:r w:rsidR="00B51558" w:rsidRPr="0051251D">
              <w:rPr>
                <w:b/>
                <w:i/>
                <w:iCs/>
              </w:rPr>
              <w:t>v </w:t>
            </w:r>
            <w:r w:rsidRPr="0051251D">
              <w:rPr>
                <w:b/>
                <w:i/>
                <w:iCs/>
              </w:rPr>
              <w:t xml:space="preserve">(+/-), </w:t>
            </w:r>
          </w:p>
          <w:p w:rsidR="000500D2" w:rsidRPr="002B2E75" w:rsidRDefault="000500D2" w:rsidP="00374CF4">
            <w:pPr>
              <w:rPr>
                <w:i/>
                <w:iCs/>
              </w:rPr>
            </w:pPr>
            <w:r w:rsidRPr="0051251D">
              <w:rPr>
                <w:b/>
                <w:i/>
                <w:iCs/>
              </w:rPr>
              <w:t>(súčet Z/</w:t>
            </w:r>
            <w:r w:rsidR="00B51558" w:rsidRPr="0051251D">
              <w:rPr>
                <w:b/>
                <w:i/>
                <w:iCs/>
              </w:rPr>
              <w:t>S</w:t>
            </w:r>
            <w:r w:rsidR="00374CF4">
              <w:rPr>
                <w:b/>
                <w:i/>
                <w:iCs/>
              </w:rPr>
              <w:t xml:space="preserve"> </w:t>
            </w:r>
            <w:r w:rsidR="00B51558" w:rsidRPr="0051251D">
              <w:rPr>
                <w:b/>
                <w:i/>
                <w:iCs/>
              </w:rPr>
              <w:t> </w:t>
            </w:r>
            <w:r w:rsidRPr="0051251D">
              <w:rPr>
                <w:b/>
                <w:i/>
                <w:iCs/>
              </w:rPr>
              <w:t>+</w:t>
            </w:r>
            <w:r w:rsidR="00374CF4">
              <w:rPr>
                <w:b/>
                <w:i/>
                <w:iCs/>
              </w:rPr>
              <w:t xml:space="preserve"> </w:t>
            </w:r>
            <w:r w:rsidRPr="0051251D">
              <w:rPr>
                <w:b/>
                <w:i/>
                <w:iCs/>
              </w:rPr>
              <w:t xml:space="preserve"> A</w:t>
            </w:r>
            <w:r w:rsidR="00047292" w:rsidRPr="0051251D">
              <w:rPr>
                <w:b/>
                <w:i/>
                <w:iCs/>
              </w:rPr>
              <w:t>.</w:t>
            </w:r>
            <w:r w:rsidR="00374CF4">
              <w:rPr>
                <w:b/>
                <w:i/>
                <w:iCs/>
              </w:rPr>
              <w:t xml:space="preserve"> </w:t>
            </w:r>
            <w:r w:rsidRPr="0051251D">
              <w:rPr>
                <w:b/>
                <w:i/>
                <w:iCs/>
              </w:rPr>
              <w:t>1</w:t>
            </w:r>
            <w:r w:rsidR="00047292" w:rsidRPr="0051251D">
              <w:rPr>
                <w:b/>
                <w:i/>
                <w:iCs/>
              </w:rPr>
              <w:t>.</w:t>
            </w:r>
            <w:r w:rsidRPr="0051251D">
              <w:rPr>
                <w:b/>
                <w:i/>
                <w:iCs/>
              </w:rPr>
              <w:t xml:space="preserve"> + </w:t>
            </w:r>
            <w:r w:rsidR="00B51558" w:rsidRPr="0051251D">
              <w:rPr>
                <w:b/>
                <w:i/>
                <w:iCs/>
              </w:rPr>
              <w:t>A</w:t>
            </w:r>
            <w:r w:rsidR="00047292" w:rsidRPr="0051251D">
              <w:rPr>
                <w:b/>
                <w:i/>
                <w:iCs/>
              </w:rPr>
              <w:t>.</w:t>
            </w:r>
            <w:r w:rsidR="00B51558" w:rsidRPr="0051251D">
              <w:rPr>
                <w:b/>
                <w:i/>
                <w:iCs/>
              </w:rPr>
              <w:t> </w:t>
            </w:r>
            <w:r w:rsidRPr="0051251D">
              <w:rPr>
                <w:b/>
                <w:i/>
                <w:iCs/>
              </w:rPr>
              <w:t>2</w:t>
            </w:r>
            <w:r w:rsidR="00047292" w:rsidRPr="0051251D">
              <w:rPr>
                <w:b/>
                <w:i/>
                <w:iCs/>
              </w:rPr>
              <w:t>.</w:t>
            </w:r>
            <w:r w:rsidRPr="0051251D">
              <w:rPr>
                <w:b/>
                <w:i/>
                <w:iCs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887 024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635 199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3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Prijaté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7 712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2D5B30" w:rsidP="002C103A">
            <w:pPr>
              <w:jc w:val="right"/>
            </w:pPr>
            <w:r>
              <w:t>8 321</w:t>
            </w:r>
          </w:p>
        </w:tc>
      </w:tr>
      <w:tr w:rsidR="000500D2" w:rsidRPr="002B2E75" w:rsidTr="00374CF4">
        <w:trPr>
          <w:trHeight w:val="55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4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zaplatené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2C103A">
            <w:pPr>
              <w:jc w:val="right"/>
            </w:pPr>
            <w:r>
              <w:t>-28 734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5C54DA" w:rsidP="002D5B30">
            <w:pPr>
              <w:jc w:val="right"/>
            </w:pPr>
            <w:r>
              <w:t xml:space="preserve">- </w:t>
            </w:r>
            <w:r w:rsidR="002D5B30">
              <w:t>41 527</w:t>
            </w:r>
          </w:p>
        </w:tc>
      </w:tr>
      <w:tr w:rsidR="000500D2" w:rsidRPr="002B2E75" w:rsidTr="00374CF4">
        <w:trPr>
          <w:trHeight w:val="46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5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dividend </w:t>
            </w:r>
            <w:r w:rsidR="00B51558" w:rsidRPr="002B2E75">
              <w:t>a </w:t>
            </w:r>
            <w:r w:rsidRPr="002B2E75">
              <w:t>iných podielo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investičných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2C103A">
            <w:pPr>
              <w:jc w:val="right"/>
            </w:pP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6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07B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vyplatené dividendy  </w:t>
            </w:r>
            <w:r w:rsidR="00B51558" w:rsidRPr="002B2E75">
              <w:t>a </w:t>
            </w:r>
            <w:r w:rsidRPr="002B2E75">
              <w:t>iné podiely 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začleňujú do finančných činností </w:t>
            </w:r>
          </w:p>
          <w:p w:rsidR="000500D2" w:rsidRPr="002B2E75" w:rsidRDefault="000500D2" w:rsidP="00A4011B"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51251D" w:rsidRDefault="000500D2" w:rsidP="00A4011B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 xml:space="preserve">Peňažné  toky </w:t>
            </w:r>
            <w:r w:rsidR="00074E75" w:rsidRPr="0051251D">
              <w:rPr>
                <w:b/>
                <w:i/>
                <w:iCs/>
              </w:rPr>
              <w:t>z </w:t>
            </w:r>
            <w:r w:rsidRPr="0051251D">
              <w:rPr>
                <w:b/>
                <w:i/>
                <w:iCs/>
              </w:rPr>
              <w:t xml:space="preserve">prevádzkovej činnosti (+/-), </w:t>
            </w:r>
          </w:p>
          <w:p w:rsidR="000500D2" w:rsidRPr="002B2E75" w:rsidRDefault="000500D2" w:rsidP="00A4011B">
            <w:pPr>
              <w:rPr>
                <w:i/>
                <w:iCs/>
              </w:rPr>
            </w:pPr>
            <w:r w:rsidRPr="0051251D">
              <w:rPr>
                <w:b/>
                <w:i/>
                <w:iCs/>
              </w:rPr>
              <w:t>(súčet Z/</w:t>
            </w:r>
            <w:r w:rsidR="00B51558" w:rsidRPr="0051251D">
              <w:rPr>
                <w:b/>
                <w:i/>
                <w:iCs/>
              </w:rPr>
              <w:t>S </w:t>
            </w:r>
            <w:r w:rsidRPr="0051251D">
              <w:rPr>
                <w:b/>
                <w:i/>
                <w:iCs/>
              </w:rPr>
              <w:t>+ A</w:t>
            </w:r>
            <w:r w:rsidR="00374CF4">
              <w:rPr>
                <w:b/>
                <w:i/>
                <w:iCs/>
              </w:rPr>
              <w:t xml:space="preserve">. </w:t>
            </w:r>
            <w:r w:rsidRPr="0051251D">
              <w:rPr>
                <w:b/>
                <w:i/>
                <w:iCs/>
              </w:rPr>
              <w:t>1. až A. 6.)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1E1DB1">
            <w:pPr>
              <w:jc w:val="right"/>
            </w:pPr>
            <w:r>
              <w:t>866 002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D6255D" w:rsidP="001E1DB1">
            <w:pPr>
              <w:jc w:val="right"/>
            </w:pPr>
            <w:r>
              <w:t>601 993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7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 xml:space="preserve">účtovnej jednotky,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 začleňujú do investičných činností alebo finančných činností (-/+)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1E1DB1">
            <w:pPr>
              <w:jc w:val="right"/>
            </w:pPr>
            <w:r>
              <w:t>-101 319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5C54DA" w:rsidP="00D6255D">
            <w:pPr>
              <w:jc w:val="right"/>
            </w:pPr>
            <w:r>
              <w:t xml:space="preserve">- </w:t>
            </w:r>
            <w:r w:rsidR="00D6255D">
              <w:t>62 537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8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prevádzkovú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A. 9</w:t>
            </w:r>
            <w:r w:rsidR="0073586D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prevádzkovú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</w:tr>
      <w:tr w:rsidR="000500D2" w:rsidRPr="002B2E75" w:rsidTr="00374CF4">
        <w:trPr>
          <w:trHeight w:val="59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A</w:t>
            </w:r>
            <w:r w:rsidR="0073586D" w:rsidRPr="0051251D">
              <w:rPr>
                <w:b/>
                <w:i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51251D" w:rsidRDefault="000500D2" w:rsidP="00A4011B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 xml:space="preserve">Čisté peňažné toky </w:t>
            </w:r>
            <w:r w:rsidR="00074E75" w:rsidRPr="0051251D">
              <w:rPr>
                <w:b/>
                <w:i/>
                <w:iCs/>
              </w:rPr>
              <w:t>z </w:t>
            </w:r>
            <w:r w:rsidRPr="0051251D">
              <w:rPr>
                <w:b/>
                <w:i/>
                <w:iCs/>
              </w:rPr>
              <w:t>prevádzkovej činnosti (+/-),</w:t>
            </w:r>
          </w:p>
          <w:p w:rsidR="000500D2" w:rsidRPr="0051251D" w:rsidRDefault="000500D2" w:rsidP="00374CF4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>(súčet Z/</w:t>
            </w:r>
            <w:r w:rsidR="00B51558" w:rsidRPr="0051251D">
              <w:rPr>
                <w:b/>
                <w:i/>
                <w:iCs/>
              </w:rPr>
              <w:t>S </w:t>
            </w:r>
            <w:r w:rsidRPr="0051251D">
              <w:rPr>
                <w:b/>
                <w:i/>
                <w:iCs/>
              </w:rPr>
              <w:t>+  A.</w:t>
            </w:r>
            <w:r w:rsidR="00374CF4">
              <w:rPr>
                <w:b/>
                <w:i/>
                <w:iCs/>
              </w:rPr>
              <w:t xml:space="preserve"> </w:t>
            </w:r>
            <w:r w:rsidRPr="0051251D">
              <w:rPr>
                <w:b/>
                <w:i/>
                <w:iCs/>
              </w:rPr>
              <w:t>1.  až  A.</w:t>
            </w:r>
            <w:r w:rsidR="00374CF4">
              <w:rPr>
                <w:b/>
                <w:i/>
                <w:iCs/>
              </w:rPr>
              <w:t xml:space="preserve"> </w:t>
            </w:r>
            <w:r w:rsidRPr="0051251D">
              <w:rPr>
                <w:b/>
                <w:i/>
                <w:iCs/>
              </w:rPr>
              <w:t>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4B6BEC" w:rsidRDefault="004B6BEC" w:rsidP="00467BF8">
            <w:pPr>
              <w:jc w:val="right"/>
              <w:rPr>
                <w:b/>
              </w:rPr>
            </w:pPr>
            <w:r w:rsidRPr="004B6BEC">
              <w:rPr>
                <w:b/>
              </w:rPr>
              <w:t>764 683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4B6BEC" w:rsidRDefault="00815FC5" w:rsidP="001E1DB1">
            <w:pPr>
              <w:jc w:val="right"/>
              <w:rPr>
                <w:b/>
              </w:rPr>
            </w:pPr>
            <w:r w:rsidRPr="004B6BEC">
              <w:rPr>
                <w:b/>
              </w:rPr>
              <w:t>539 456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FB6EC9">
            <w:pPr>
              <w:rPr>
                <w:b/>
              </w:rPr>
            </w:pPr>
            <w:r w:rsidRPr="0051251D">
              <w:rPr>
                <w:b/>
              </w:rPr>
              <w:t xml:space="preserve">Peňažné toky </w:t>
            </w:r>
            <w:r w:rsidR="00074E75" w:rsidRPr="0051251D">
              <w:rPr>
                <w:b/>
              </w:rPr>
              <w:t>z </w:t>
            </w:r>
            <w:r w:rsidRPr="0051251D">
              <w:rPr>
                <w:b/>
              </w:rPr>
              <w:t>inv</w:t>
            </w:r>
            <w:r w:rsidR="00FB6EC9" w:rsidRPr="0051251D">
              <w:rPr>
                <w:b/>
              </w:rPr>
              <w:t>e</w:t>
            </w:r>
            <w:r w:rsidRPr="0051251D">
              <w:rPr>
                <w:b/>
              </w:rPr>
              <w:t>stičnej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dlhodobého nehmotného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5C54DA" w:rsidP="00815FC5">
            <w:pPr>
              <w:jc w:val="right"/>
            </w:pPr>
            <w:r>
              <w:t xml:space="preserve">- </w:t>
            </w:r>
            <w:r w:rsidR="00815FC5">
              <w:t>6 512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3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2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94F27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dlhodobého hmotného majetku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F72F58">
            <w:pPr>
              <w:jc w:val="right"/>
            </w:pPr>
            <w:r>
              <w:t>-833 540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1E1DB1" w:rsidP="00815FC5">
            <w:pPr>
              <w:jc w:val="right"/>
            </w:pPr>
            <w:r>
              <w:t>-</w:t>
            </w:r>
            <w:r w:rsidR="00815FC5">
              <w:t>134 359</w:t>
            </w:r>
            <w:r w:rsidR="000500D2" w:rsidRPr="002B2E75">
              <w:t> </w:t>
            </w:r>
          </w:p>
        </w:tc>
      </w:tr>
      <w:tr w:rsidR="000500D2" w:rsidRPr="002B2E75" w:rsidTr="00374CF4">
        <w:trPr>
          <w:trHeight w:val="1242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3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CF4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obstaranie dlhodobých cenných papiero</w:t>
            </w:r>
            <w:r w:rsidR="00B51558" w:rsidRPr="002B2E75">
              <w:t>v a </w:t>
            </w:r>
          </w:p>
          <w:p w:rsidR="000500D2" w:rsidRPr="002B2E75" w:rsidRDefault="000500D2" w:rsidP="00A4011B">
            <w:r w:rsidRPr="002B2E75">
              <w:t>podielo</w:t>
            </w:r>
            <w:r w:rsidR="00B51558" w:rsidRPr="002B2E75">
              <w:t>v v </w:t>
            </w:r>
            <w:r w:rsidRPr="002B2E75">
              <w:t xml:space="preserve">iných účtovných jednotkách, </w:t>
            </w:r>
            <w:r w:rsidR="00B51558" w:rsidRPr="002B2E75">
              <w:t>s </w:t>
            </w:r>
            <w:r w:rsidRPr="002B2E75">
              <w:t>výnimkou cenných papierov, ktoré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peňažné ekvivalenty </w:t>
            </w:r>
            <w:r w:rsidR="00B51558" w:rsidRPr="002B2E75">
              <w:t>a </w:t>
            </w:r>
            <w:r w:rsidRPr="002B2E75">
              <w:t>cenných papiero</w:t>
            </w:r>
            <w:r w:rsidR="00B51558" w:rsidRPr="002B2E75">
              <w:t>v </w:t>
            </w:r>
            <w:r w:rsidRPr="002B2E75">
              <w:t>určených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="00F94F27" w:rsidRPr="002B2E75">
              <w:t>obchodovanie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4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047292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dlhodobého nehmotného majetku</w:t>
            </w:r>
            <w:r w:rsidR="00047292" w:rsidRPr="002B2E75">
              <w:t xml:space="preserve"> 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1E1DB1">
            <w:pPr>
              <w:jc w:val="right"/>
            </w:pPr>
            <w:r>
              <w:t>1 500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2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5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dlhodobého hmotného majetku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815FC5" w:rsidP="001E1DB1">
            <w:pPr>
              <w:jc w:val="right"/>
            </w:pPr>
            <w:r>
              <w:t>12 775</w:t>
            </w:r>
          </w:p>
        </w:tc>
      </w:tr>
      <w:tr w:rsidR="000500D2" w:rsidRPr="002B2E75" w:rsidTr="002546F2">
        <w:trPr>
          <w:trHeight w:val="42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6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predaj</w:t>
            </w:r>
            <w:r w:rsidR="00B51558" w:rsidRPr="002B2E75">
              <w:t>a </w:t>
            </w:r>
            <w:r w:rsidRPr="002B2E75">
              <w:t>dlhodobých cenných papiero</w:t>
            </w:r>
            <w:r w:rsidR="00B51558" w:rsidRPr="002B2E75">
              <w:t>v </w:t>
            </w:r>
          </w:p>
          <w:p w:rsidR="000500D2" w:rsidRPr="002B2E75" w:rsidRDefault="00B51558" w:rsidP="00A4011B">
            <w:r w:rsidRPr="002B2E75">
              <w:t>a</w:t>
            </w:r>
            <w:r w:rsidR="00014352">
              <w:t> </w:t>
            </w:r>
            <w:r w:rsidR="000500D2" w:rsidRPr="002B2E75">
              <w:t>podielo</w:t>
            </w:r>
            <w:r w:rsidRPr="002B2E75">
              <w:t>v v </w:t>
            </w:r>
            <w:r w:rsidR="000500D2" w:rsidRPr="002B2E75">
              <w:t xml:space="preserve">iných účtovných jednotkách, </w:t>
            </w:r>
            <w:r w:rsidRPr="002B2E75">
              <w:t>s </w:t>
            </w:r>
            <w:r w:rsidR="000500D2" w:rsidRPr="002B2E75">
              <w:t>výnimkou cenných papierov, ktoré s</w:t>
            </w:r>
            <w:r w:rsidRPr="002B2E75">
              <w:t>a </w:t>
            </w:r>
            <w:r w:rsidR="000500D2" w:rsidRPr="002B2E75">
              <w:t>považujú z</w:t>
            </w:r>
            <w:r w:rsidRPr="002B2E75">
              <w:t>a </w:t>
            </w:r>
            <w:r w:rsidR="000500D2" w:rsidRPr="002B2E75">
              <w:t xml:space="preserve">peňažné ekvivalenty </w:t>
            </w:r>
            <w:r w:rsidRPr="002B2E75">
              <w:t>a </w:t>
            </w:r>
            <w:r w:rsidR="000500D2" w:rsidRPr="002B2E75">
              <w:t>cenných papiero</w:t>
            </w:r>
            <w:r w:rsidRPr="002B2E75">
              <w:t>v </w:t>
            </w:r>
            <w:r w:rsidR="000500D2" w:rsidRPr="002B2E75">
              <w:t>určených n</w:t>
            </w:r>
            <w:r w:rsidRPr="002B2E75">
              <w:t>a </w:t>
            </w:r>
            <w:r w:rsidR="000500D2" w:rsidRPr="002B2E75">
              <w:t>predaj alebo n</w:t>
            </w:r>
            <w:r w:rsidRPr="002B2E75">
              <w:t>a </w:t>
            </w:r>
            <w:r w:rsidR="000500D2" w:rsidRPr="002B2E75">
              <w:t>obchodovanie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7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dlhodobé pôžičky poskytnuté účtovnou jednotkou inej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lastRenderedPageBreak/>
              <w:t>B. 8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Príjmy zo splácani</w:t>
            </w:r>
            <w:r w:rsidR="00B51558" w:rsidRPr="002B2E75">
              <w:t>a </w:t>
            </w:r>
            <w:r w:rsidRPr="002B2E75">
              <w:t>dlhodobých pôžičiek poskytnutých  účtovnou jednotkou inej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9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dlhodobé pôžičky poskytnuté účtovnou jednotkou tretím osobám </w:t>
            </w:r>
            <w:r w:rsidR="00B51558" w:rsidRPr="002B2E75">
              <w:t>s </w:t>
            </w:r>
            <w:r w:rsidRPr="002B2E75">
              <w:t>výnimkou dlhodobých pôžičiek  poskytnutých  účtovnej jednotke, ktorá je súčasťou konsolidovaného celku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10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014352">
            <w:r w:rsidRPr="002B2E75">
              <w:t>Príjmy zo splácani</w:t>
            </w:r>
            <w:r w:rsidR="00B51558" w:rsidRPr="002B2E75">
              <w:t>a </w:t>
            </w:r>
            <w:r w:rsidRPr="002B2E75">
              <w:t xml:space="preserve">pôžičiek poskytnutých účtovnou jednotkou tretím osobám,  </w:t>
            </w:r>
            <w:r w:rsidR="00B51558" w:rsidRPr="002B2E75">
              <w:t>s </w:t>
            </w:r>
            <w:r w:rsidRPr="002B2E75">
              <w:t>výnimkou  pôžičiek poskytnutých účtovnej jednotke, ktorá je súčasťou konsolidovaného celku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11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Prijaté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374CF4">
        <w:trPr>
          <w:trHeight w:val="60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12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dividend </w:t>
            </w:r>
            <w:r w:rsidR="00B51558" w:rsidRPr="002B2E75">
              <w:t>a </w:t>
            </w:r>
            <w:r w:rsidRPr="002B2E75">
              <w:t>iných podielo</w:t>
            </w:r>
            <w:r w:rsidR="00B51558" w:rsidRPr="002B2E75">
              <w:t>v </w:t>
            </w:r>
            <w:r w:rsidRPr="002B2E75">
              <w:t>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 do prevádzkových činností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374CF4">
        <w:trPr>
          <w:trHeight w:val="7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13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Výdavky súvisiace </w:t>
            </w:r>
            <w:r w:rsidR="00B51558" w:rsidRPr="002B2E75">
              <w:t>s </w:t>
            </w:r>
            <w:r w:rsidRPr="002B2E75">
              <w:t xml:space="preserve">derivátmi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obchodovanie, alebo ak s</w:t>
            </w:r>
            <w:r w:rsidR="00B51558" w:rsidRPr="002B2E75">
              <w:t>a </w:t>
            </w:r>
            <w:r w:rsidRPr="002B2E75">
              <w:t>tieto výdavky považujú z</w:t>
            </w:r>
            <w:r w:rsidR="00B51558" w:rsidRPr="002B2E75">
              <w:t>a </w:t>
            </w:r>
            <w:r w:rsidRPr="002B2E75">
              <w:t xml:space="preserve">peňažné toky </w:t>
            </w:r>
            <w:r w:rsidR="00074E75" w:rsidRPr="002B2E75">
              <w:t>z </w:t>
            </w:r>
            <w:r w:rsidRPr="002B2E75">
              <w:t>finančnej 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CE0E61">
        <w:trPr>
          <w:trHeight w:val="80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14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súvisiace </w:t>
            </w:r>
            <w:r w:rsidR="00B51558" w:rsidRPr="002B2E75">
              <w:t>s </w:t>
            </w:r>
            <w:r w:rsidRPr="002B2E75">
              <w:t xml:space="preserve">derivátmi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obchodovanie, alebo ak s</w:t>
            </w:r>
            <w:r w:rsidR="00B51558" w:rsidRPr="002B2E75">
              <w:t>a </w:t>
            </w:r>
            <w:r w:rsidRPr="002B2E75">
              <w:t>tieto výdavky považujú z</w:t>
            </w:r>
            <w:r w:rsidR="00B51558" w:rsidRPr="002B2E75">
              <w:t>a </w:t>
            </w:r>
            <w:r w:rsidRPr="002B2E75">
              <w:t xml:space="preserve">peňažné toky </w:t>
            </w:r>
            <w:r w:rsidR="00074E75" w:rsidRPr="002B2E75">
              <w:t>z </w:t>
            </w:r>
            <w:r w:rsidRPr="002B2E75">
              <w:t>finančnej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15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>účtovnej jednotky, ak je ju možné začleniť do  investičných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16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17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 18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Ostatné príjmy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1E1DB1">
            <w:pPr>
              <w:jc w:val="right"/>
            </w:pPr>
            <w:r>
              <w:t>839 913</w:t>
            </w:r>
            <w:r w:rsidR="000500D2"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B.</w:t>
            </w:r>
            <w:r w:rsidR="00374CF4">
              <w:t xml:space="preserve"> </w:t>
            </w:r>
            <w:r w:rsidRPr="002B2E75">
              <w:t>19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Ostatné výdavky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investičnú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B6BEC" w:rsidP="001E1DB1">
            <w:pPr>
              <w:jc w:val="right"/>
            </w:pPr>
            <w:r>
              <w:t>-178 521</w:t>
            </w:r>
            <w:r w:rsidR="000500D2"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1E1DB1">
            <w:pPr>
              <w:jc w:val="right"/>
            </w:pPr>
            <w:r w:rsidRPr="002B2E75">
              <w:t> </w:t>
            </w:r>
          </w:p>
        </w:tc>
      </w:tr>
      <w:tr w:rsidR="000500D2" w:rsidRPr="0051251D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B</w:t>
            </w:r>
            <w:r w:rsidR="008C47DE" w:rsidRPr="0051251D">
              <w:rPr>
                <w:b/>
                <w:i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1251D" w:rsidRDefault="000500D2" w:rsidP="0051251D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 xml:space="preserve">Čisté  peňažné toky </w:t>
            </w:r>
            <w:r w:rsidR="00074E75" w:rsidRPr="0051251D">
              <w:rPr>
                <w:b/>
                <w:i/>
                <w:iCs/>
              </w:rPr>
              <w:t>z </w:t>
            </w:r>
            <w:r w:rsidRPr="0051251D">
              <w:rPr>
                <w:b/>
                <w:i/>
                <w:iCs/>
              </w:rPr>
              <w:t>investičnej  činnosti</w:t>
            </w:r>
          </w:p>
          <w:p w:rsidR="000500D2" w:rsidRPr="0051251D" w:rsidRDefault="000500D2" w:rsidP="0051251D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>(súčet B. 1. až B. 19.)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B6BEC" w:rsidP="001E1DB1">
            <w:pPr>
              <w:jc w:val="right"/>
              <w:rPr>
                <w:b/>
              </w:rPr>
            </w:pPr>
            <w:r>
              <w:rPr>
                <w:b/>
              </w:rPr>
              <w:t>-170 648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14576F" w:rsidP="005C54DA">
            <w:pPr>
              <w:jc w:val="right"/>
              <w:rPr>
                <w:b/>
              </w:rPr>
            </w:pPr>
            <w:r>
              <w:rPr>
                <w:b/>
              </w:rPr>
              <w:t>- 128 096</w:t>
            </w:r>
            <w:r w:rsidR="000500D2" w:rsidRPr="0051251D">
              <w:rPr>
                <w:b/>
              </w:rPr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Peňažné toky </w:t>
            </w:r>
            <w:r w:rsidR="00074E75" w:rsidRPr="0051251D">
              <w:rPr>
                <w:b/>
              </w:rPr>
              <w:t>z </w:t>
            </w:r>
            <w:r w:rsidRPr="0051251D">
              <w:rPr>
                <w:b/>
              </w:rPr>
              <w:t>finančnej činnosti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51251D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C.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014352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>Peňažné toky vo  vlastnom  imaní (súčet C. 1. 1. až C. 1. 8.)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1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upísaných akcií </w:t>
            </w:r>
            <w:r w:rsidR="00B51558" w:rsidRPr="002B2E75">
              <w:t>a </w:t>
            </w:r>
            <w:r w:rsidRPr="002B2E75">
              <w:t>obchodných podielo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374CF4">
        <w:trPr>
          <w:trHeight w:val="58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374CF4">
            <w:r w:rsidRPr="002B2E75">
              <w:t>C. 1.</w:t>
            </w:r>
            <w:r w:rsidR="00374CF4">
              <w:t xml:space="preserve"> </w:t>
            </w:r>
            <w:r w:rsidRPr="002B2E75">
              <w:t>2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 xml:space="preserve"> ďalších vklado</w:t>
            </w:r>
            <w:r w:rsidR="00B51558" w:rsidRPr="002B2E75">
              <w:t>v </w:t>
            </w:r>
            <w:r w:rsidRPr="002B2E75">
              <w:t>do vlastného imani</w:t>
            </w:r>
            <w:r w:rsidR="00B51558" w:rsidRPr="002B2E75">
              <w:t>a </w:t>
            </w:r>
            <w:r w:rsidRPr="002B2E75">
              <w:t>spoločníkmi alebo fyzickou osobou, ktorá je  účtovnou jednotkou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3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Prijaté peňažné dary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4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úhrady straty spoločníkmi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374CF4">
        <w:trPr>
          <w:trHeight w:val="568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5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obstaranie alebo spätné odkúpenie vlastných akcií </w:t>
            </w:r>
            <w:r w:rsidR="00B51558" w:rsidRPr="002B2E75">
              <w:t>a </w:t>
            </w:r>
            <w:r w:rsidRPr="002B2E75">
              <w:t>vlastných obchodných podielo</w:t>
            </w:r>
            <w:r w:rsidR="00B51558" w:rsidRPr="002B2E75">
              <w:t>v </w:t>
            </w:r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6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spojené so znížením fondo</w:t>
            </w:r>
            <w:r w:rsidR="00B51558" w:rsidRPr="002B2E75">
              <w:t>v </w:t>
            </w:r>
            <w:r w:rsidRPr="002B2E75">
              <w:t>vytvorených 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1. 7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vyplatenie podielu n</w:t>
            </w:r>
            <w:r w:rsidR="00B51558" w:rsidRPr="002B2E75">
              <w:t>a </w:t>
            </w:r>
            <w:r w:rsidRPr="002B2E75">
              <w:t xml:space="preserve">vlastnom imaní spoločníkmi účtovnej jednotky   </w:t>
            </w:r>
            <w:r w:rsidR="00B51558" w:rsidRPr="002B2E75">
              <w:t>a </w:t>
            </w:r>
            <w:r w:rsidRPr="002B2E75">
              <w:t>fyzickou osobou, ktorá je účtovnou jednotkou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lastRenderedPageBreak/>
              <w:t>C.1. 8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Výdavky </w:t>
            </w:r>
            <w:r w:rsidR="00074E75" w:rsidRPr="002B2E75">
              <w:t>z </w:t>
            </w:r>
            <w:r w:rsidRPr="002B2E75">
              <w:t xml:space="preserve"> iných dôvodov, ktoré súvisi</w:t>
            </w:r>
            <w:r w:rsidR="00B51558" w:rsidRPr="002B2E75">
              <w:t>a </w:t>
            </w:r>
            <w:r w:rsidRPr="002B2E75">
              <w:t>so znížením vlastného imani</w:t>
            </w:r>
            <w:r w:rsidR="00B51558" w:rsidRPr="002B2E75">
              <w:t>a </w:t>
            </w:r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51251D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C. 2</w:t>
            </w:r>
            <w:r w:rsidR="008C47DE" w:rsidRPr="0051251D">
              <w:rPr>
                <w:i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07B" w:rsidRPr="0051251D" w:rsidRDefault="000500D2" w:rsidP="00A4011B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 xml:space="preserve">Peňažné toky vznikajúce </w:t>
            </w:r>
            <w:r w:rsidR="00074E75" w:rsidRPr="0051251D">
              <w:rPr>
                <w:i/>
                <w:iCs/>
              </w:rPr>
              <w:t>z </w:t>
            </w:r>
            <w:r w:rsidRPr="0051251D">
              <w:rPr>
                <w:i/>
                <w:iCs/>
              </w:rPr>
              <w:t>dlhodobých záväzko</w:t>
            </w:r>
            <w:r w:rsidR="00B51558" w:rsidRPr="0051251D">
              <w:rPr>
                <w:i/>
                <w:iCs/>
              </w:rPr>
              <w:t>v </w:t>
            </w:r>
            <w:r w:rsidRPr="0051251D">
              <w:rPr>
                <w:i/>
                <w:iCs/>
              </w:rPr>
              <w:t xml:space="preserve"> </w:t>
            </w:r>
            <w:r w:rsidR="00B51558" w:rsidRPr="0051251D">
              <w:rPr>
                <w:i/>
                <w:iCs/>
              </w:rPr>
              <w:t>a </w:t>
            </w:r>
            <w:r w:rsidRPr="0051251D">
              <w:rPr>
                <w:i/>
                <w:iCs/>
              </w:rPr>
              <w:t>krátkodobých záväzko</w:t>
            </w:r>
            <w:r w:rsidR="00B51558" w:rsidRPr="0051251D">
              <w:rPr>
                <w:i/>
                <w:iCs/>
              </w:rPr>
              <w:t>v </w:t>
            </w:r>
            <w:r w:rsidRPr="0051251D">
              <w:rPr>
                <w:i/>
                <w:iCs/>
              </w:rPr>
              <w:t xml:space="preserve"> </w:t>
            </w:r>
            <w:r w:rsidR="00074E75" w:rsidRPr="0051251D">
              <w:rPr>
                <w:i/>
                <w:iCs/>
              </w:rPr>
              <w:t>z </w:t>
            </w:r>
            <w:r w:rsidRPr="0051251D">
              <w:rPr>
                <w:i/>
                <w:iCs/>
              </w:rPr>
              <w:t>finančnej činnost</w:t>
            </w:r>
            <w:r w:rsidR="00014352">
              <w:rPr>
                <w:i/>
                <w:iCs/>
              </w:rPr>
              <w:t>,</w:t>
            </w:r>
            <w:r w:rsidRPr="0051251D">
              <w:rPr>
                <w:i/>
                <w:iCs/>
              </w:rPr>
              <w:t xml:space="preserve"> </w:t>
            </w:r>
          </w:p>
          <w:p w:rsidR="000500D2" w:rsidRPr="0051251D" w:rsidRDefault="000500D2" w:rsidP="002546F2">
            <w:pPr>
              <w:rPr>
                <w:i/>
                <w:iCs/>
              </w:rPr>
            </w:pPr>
            <w:r w:rsidRPr="0051251D">
              <w:rPr>
                <w:i/>
                <w:iCs/>
              </w:rPr>
              <w:t xml:space="preserve">(súčet C. 2. 1. až C. 2. </w:t>
            </w:r>
            <w:r w:rsidR="002546F2">
              <w:rPr>
                <w:i/>
                <w:iCs/>
              </w:rPr>
              <w:t>9</w:t>
            </w:r>
            <w:r w:rsidRPr="0051251D">
              <w:rPr>
                <w:i/>
                <w:iCs/>
              </w:rPr>
              <w:t>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i/>
              </w:rPr>
            </w:pPr>
            <w:r w:rsidRPr="0051251D">
              <w:rPr>
                <w:i/>
              </w:rPr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1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emisie dlhových cenných papiero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2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FB6EC9">
            <w:r w:rsidRPr="002B2E75">
              <w:t>Výdavky n</w:t>
            </w:r>
            <w:r w:rsidR="00B51558" w:rsidRPr="002B2E75">
              <w:t>a </w:t>
            </w:r>
            <w:r w:rsidRPr="002B2E75">
              <w:t>úhradu záväzko</w:t>
            </w:r>
            <w:r w:rsidR="00B51558" w:rsidRPr="002B2E75">
              <w:t>v </w:t>
            </w:r>
            <w:r w:rsidR="00074E75" w:rsidRPr="002B2E75">
              <w:t>z </w:t>
            </w:r>
            <w:r w:rsidRPr="002B2E75">
              <w:t xml:space="preserve">dlhových </w:t>
            </w:r>
            <w:r w:rsidR="00FB6EC9" w:rsidRPr="002B2E75">
              <w:t>CP</w:t>
            </w:r>
            <w:r w:rsidR="00B51558" w:rsidRPr="002B2E75">
              <w:t> </w:t>
            </w:r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3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úverov, ktoré  účtovnej jednotke poskytl</w:t>
            </w:r>
            <w:r w:rsidR="00B51558" w:rsidRPr="002B2E75">
              <w:t>a </w:t>
            </w:r>
          </w:p>
          <w:p w:rsidR="000500D2" w:rsidRPr="002B2E75" w:rsidRDefault="000500D2" w:rsidP="00A4011B">
            <w:r w:rsidRPr="002B2E75">
              <w:t>bank</w:t>
            </w:r>
            <w:r w:rsidR="00B51558" w:rsidRPr="002B2E75">
              <w:t>a </w:t>
            </w:r>
            <w:r w:rsidRPr="002B2E75">
              <w:t>alebo pobočk</w:t>
            </w:r>
            <w:r w:rsidR="00B51558" w:rsidRPr="002B2E75">
              <w:t>a </w:t>
            </w:r>
            <w:r w:rsidRPr="002B2E75">
              <w:t xml:space="preserve">zahraničnej banky, </w:t>
            </w:r>
            <w:r w:rsidR="00B51558" w:rsidRPr="002B2E75">
              <w:t>s </w:t>
            </w:r>
            <w:r w:rsidRPr="002B2E75">
              <w:t>výnimkou úverov, ktoré boli poskytnuté n</w:t>
            </w:r>
            <w:r w:rsidR="00B51558" w:rsidRPr="002B2E75">
              <w:t>a </w:t>
            </w:r>
            <w:r w:rsidRPr="002B2E75">
              <w:t xml:space="preserve">zabezpečenie hlavného predmetu činnosti  (+)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4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úverov, ktoré  účtovnej jednotke poskytl</w:t>
            </w:r>
            <w:r w:rsidR="00B51558" w:rsidRPr="002B2E75">
              <w:t>a </w:t>
            </w:r>
            <w:r w:rsidRPr="002B2E75">
              <w:t>bank</w:t>
            </w:r>
            <w:r w:rsidR="00B51558" w:rsidRPr="002B2E75">
              <w:t>a </w:t>
            </w:r>
            <w:r w:rsidRPr="002B2E75">
              <w:t>alebo pobočk</w:t>
            </w:r>
            <w:r w:rsidR="00B51558" w:rsidRPr="002B2E75">
              <w:t>a </w:t>
            </w:r>
            <w:r w:rsidRPr="002B2E75">
              <w:t xml:space="preserve">zahraničnej banky, </w:t>
            </w:r>
            <w:r w:rsidR="00B51558" w:rsidRPr="002B2E75">
              <w:t>s </w:t>
            </w:r>
            <w:r w:rsidRPr="002B2E75">
              <w:t>výnimkou úverov, ktoré boli poskytnuté n</w:t>
            </w:r>
            <w:r w:rsidR="00B51558" w:rsidRPr="002B2E75">
              <w:t>a </w:t>
            </w:r>
            <w:r w:rsidRPr="002B2E75">
              <w:t xml:space="preserve">zabezpečenie hlavného predmetu činnosti (-)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</w:t>
            </w:r>
            <w:r w:rsidR="008C47DE" w:rsidRPr="002B2E75">
              <w:t xml:space="preserve"> </w:t>
            </w:r>
            <w:r w:rsidRPr="002B2E75">
              <w:t>5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prijatých pôžičiek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6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pôžičiek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014352">
        <w:trPr>
          <w:trHeight w:val="58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7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úhradu záväzko</w:t>
            </w:r>
            <w:r w:rsidR="00B51558" w:rsidRPr="002B2E75">
              <w:t>v </w:t>
            </w:r>
            <w:r w:rsidR="00074E75" w:rsidRPr="002B2E75">
              <w:t>z </w:t>
            </w:r>
            <w:r w:rsidRPr="002B2E75">
              <w:t>používani</w:t>
            </w:r>
            <w:r w:rsidR="00B51558" w:rsidRPr="002B2E75">
              <w:t>a </w:t>
            </w:r>
            <w:r w:rsidRPr="002B2E75">
              <w:t>majetku, ktorý je predmetom zmluvy o kúpe prenajatej veci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8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</w:t>
            </w:r>
            <w:r w:rsidR="00074E75" w:rsidRPr="002B2E75">
              <w:t>z </w:t>
            </w:r>
            <w:r w:rsidRPr="002B2E75">
              <w:t>ostatných dlhodobých záväzko</w:t>
            </w:r>
            <w:r w:rsidR="00B51558" w:rsidRPr="002B2E75">
              <w:t>v a </w:t>
            </w:r>
            <w:r w:rsidRPr="002B2E75">
              <w:t>krátkodobých záväzko</w:t>
            </w:r>
            <w:r w:rsidR="00B51558" w:rsidRPr="002B2E75">
              <w:t>v </w:t>
            </w:r>
            <w:r w:rsidRPr="002B2E75">
              <w:t xml:space="preserve">vyplývajúcich </w:t>
            </w:r>
            <w:r w:rsidR="00074E75" w:rsidRPr="002B2E75">
              <w:t>z </w:t>
            </w:r>
            <w:r w:rsidRPr="002B2E75">
              <w:t xml:space="preserve">finančnej činnosti  účtovnej jednotky,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uvádzajú osobitne  </w:t>
            </w:r>
            <w:r w:rsidR="00B51558" w:rsidRPr="002B2E75">
              <w:t>v </w:t>
            </w:r>
            <w:r w:rsidRPr="002B2E75">
              <w:t>inej časti prehľadu peňažných toko</w:t>
            </w:r>
            <w:r w:rsidR="00B51558" w:rsidRPr="002B2E75">
              <w:t>v </w:t>
            </w:r>
            <w:r w:rsidRPr="002B2E75">
              <w:t>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9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2. 9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>splácanie ostatných dlhodobých záväzko</w:t>
            </w:r>
            <w:r w:rsidR="00B51558" w:rsidRPr="002B2E75">
              <w:t>v </w:t>
            </w:r>
            <w:r w:rsidRPr="002B2E75">
              <w:t xml:space="preserve"> </w:t>
            </w:r>
            <w:r w:rsidR="00B51558" w:rsidRPr="002B2E75">
              <w:t>a </w:t>
            </w:r>
            <w:r w:rsidRPr="002B2E75">
              <w:t>krátkodobých záväzko</w:t>
            </w:r>
            <w:r w:rsidR="00B51558" w:rsidRPr="002B2E75">
              <w:t>v </w:t>
            </w:r>
            <w:r w:rsidRPr="002B2E75">
              <w:t xml:space="preserve">vyplývajúcich </w:t>
            </w:r>
            <w:r w:rsidR="00074E75" w:rsidRPr="002B2E75">
              <w:t>z </w:t>
            </w:r>
            <w:r w:rsidRPr="002B2E75">
              <w:t xml:space="preserve">finančnej činnosti  účtovnej jednotky,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 xml:space="preserve">uvádzajú osobitne  </w:t>
            </w:r>
            <w:r w:rsidR="00B51558" w:rsidRPr="002B2E75">
              <w:t>v </w:t>
            </w:r>
            <w:r w:rsidRPr="002B2E75">
              <w:t>inej časti prehľadu peňažných toko</w:t>
            </w:r>
            <w:r w:rsidR="00B51558" w:rsidRPr="002B2E75">
              <w:t>v </w:t>
            </w:r>
            <w:r w:rsidRPr="002B2E75">
              <w:t>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546F2">
        <w:trPr>
          <w:trHeight w:val="59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3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zaplatené úroky,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271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4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vyplatené dividendy </w:t>
            </w:r>
            <w:r w:rsidR="00B51558" w:rsidRPr="002B2E75">
              <w:t>a </w:t>
            </w:r>
            <w:r w:rsidRPr="002B2E75">
              <w:t>iné podiely n</w:t>
            </w:r>
            <w:r w:rsidR="00B51558" w:rsidRPr="002B2E75">
              <w:t>a </w:t>
            </w:r>
            <w:r w:rsidRPr="002B2E75">
              <w:t xml:space="preserve">zisku, </w:t>
            </w:r>
            <w:r w:rsidR="00B51558" w:rsidRPr="002B2E75">
              <w:t>s </w:t>
            </w:r>
            <w:r w:rsidRPr="002B2E75">
              <w:t>výnimkou tých, ktoré s</w:t>
            </w:r>
            <w:r w:rsidR="00B51558" w:rsidRPr="002B2E75">
              <w:t>a </w:t>
            </w:r>
            <w:r w:rsidRPr="002B2E75">
              <w:t>začleňujú do prevádzkových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4E6096" w:rsidP="001E1DB1">
            <w:pPr>
              <w:jc w:val="right"/>
            </w:pPr>
            <w:r>
              <w:t>-313 000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1E1DB1" w:rsidP="00956201">
            <w:pPr>
              <w:jc w:val="right"/>
            </w:pPr>
            <w:r>
              <w:t xml:space="preserve">- </w:t>
            </w:r>
            <w:r w:rsidR="00956201">
              <w:t>307 000</w:t>
            </w:r>
            <w:r w:rsidR="000500D2" w:rsidRPr="002B2E75">
              <w:t> </w:t>
            </w:r>
          </w:p>
        </w:tc>
      </w:tr>
      <w:tr w:rsidR="000500D2" w:rsidRPr="002B2E75" w:rsidTr="002B2E75">
        <w:trPr>
          <w:trHeight w:val="66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5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Výdavky súvisiace </w:t>
            </w:r>
            <w:r w:rsidR="00B51558" w:rsidRPr="002B2E75">
              <w:t>s </w:t>
            </w:r>
            <w:r w:rsidRPr="002B2E75">
              <w:t xml:space="preserve">derivátmi,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obchodovanie, alebo ak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 peňažné toky </w:t>
            </w:r>
            <w:r w:rsidR="00074E75" w:rsidRPr="002B2E75">
              <w:t>z </w:t>
            </w:r>
            <w:r w:rsidRPr="002B2E75">
              <w:t>investičnej činnosti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CE0E61">
        <w:trPr>
          <w:trHeight w:val="76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6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 xml:space="preserve">Príjmy súvisiace </w:t>
            </w:r>
            <w:r w:rsidR="00B51558" w:rsidRPr="002B2E75">
              <w:t>s </w:t>
            </w:r>
            <w:r w:rsidRPr="002B2E75">
              <w:t xml:space="preserve"> derivátmi, </w:t>
            </w:r>
            <w:r w:rsidR="00B51558" w:rsidRPr="002B2E75">
              <w:t>s </w:t>
            </w:r>
            <w:r w:rsidRPr="002B2E75">
              <w:t>výnimkou, ak sú určené n</w:t>
            </w:r>
            <w:r w:rsidR="00B51558" w:rsidRPr="002B2E75">
              <w:t>a </w:t>
            </w:r>
            <w:r w:rsidRPr="002B2E75">
              <w:t>predaj alebo n</w:t>
            </w:r>
            <w:r w:rsidR="00B51558" w:rsidRPr="002B2E75">
              <w:t>a </w:t>
            </w:r>
            <w:r w:rsidRPr="002B2E75">
              <w:t>obchodovanie, alebo ak s</w:t>
            </w:r>
            <w:r w:rsidR="00B51558" w:rsidRPr="002B2E75">
              <w:t>a </w:t>
            </w:r>
            <w:r w:rsidRPr="002B2E75">
              <w:t>považujú z</w:t>
            </w:r>
            <w:r w:rsidR="00B51558" w:rsidRPr="002B2E75">
              <w:t>a </w:t>
            </w:r>
            <w:r w:rsidRPr="002B2E75">
              <w:t xml:space="preserve">peňažné toky </w:t>
            </w:r>
            <w:r w:rsidR="00074E75" w:rsidRPr="002B2E75">
              <w:t>z </w:t>
            </w:r>
            <w:r w:rsidRPr="002B2E75">
              <w:t xml:space="preserve"> investičnej činnosti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546F2">
        <w:trPr>
          <w:trHeight w:val="494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7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2B2E75" w:rsidRDefault="000500D2" w:rsidP="00A4011B">
            <w:r w:rsidRPr="002B2E75">
              <w:t>Výdavky n</w:t>
            </w:r>
            <w:r w:rsidR="00B51558" w:rsidRPr="002B2E75">
              <w:t>a </w:t>
            </w:r>
            <w:r w:rsidRPr="002B2E75">
              <w:t xml:space="preserve">daň </w:t>
            </w:r>
            <w:r w:rsidR="00074E75" w:rsidRPr="002B2E75">
              <w:t>z </w:t>
            </w:r>
            <w:r w:rsidRPr="002B2E75">
              <w:t>príjmo</w:t>
            </w:r>
            <w:r w:rsidR="00B51558" w:rsidRPr="002B2E75">
              <w:t>v </w:t>
            </w:r>
            <w:r w:rsidRPr="002B2E75">
              <w:t xml:space="preserve">  účtovnej jednotky, ak ich možno  začleniť do finančných činností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8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Príjmy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finančnú činnosť (+)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2B2E75" w:rsidTr="002B2E75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C. 9</w:t>
            </w:r>
            <w:r w:rsidR="008C47DE" w:rsidRPr="002B2E75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Výdavky mimoriadneho charakteru vzťahujúce s</w:t>
            </w:r>
            <w:r w:rsidR="00B51558" w:rsidRPr="002B2E75">
              <w:t>a </w:t>
            </w:r>
            <w:r w:rsidRPr="002B2E75">
              <w:t>n</w:t>
            </w:r>
            <w:r w:rsidR="00B51558" w:rsidRPr="002B2E75">
              <w:t>a </w:t>
            </w:r>
            <w:r w:rsidRPr="002B2E75">
              <w:t>finančnú činnosť (-)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2B2E75" w:rsidRDefault="000500D2" w:rsidP="00A4011B">
            <w:r w:rsidRPr="002B2E75">
              <w:t> </w:t>
            </w:r>
          </w:p>
        </w:tc>
      </w:tr>
      <w:tr w:rsidR="000500D2" w:rsidRPr="0051251D" w:rsidTr="00F45CF2">
        <w:trPr>
          <w:trHeight w:val="33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  <w:i/>
              </w:rPr>
            </w:pPr>
            <w:r w:rsidRPr="0051251D">
              <w:rPr>
                <w:b/>
                <w:i/>
              </w:rPr>
              <w:t>C.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6507B" w:rsidRPr="0051251D" w:rsidRDefault="000500D2" w:rsidP="00A4011B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 xml:space="preserve">Čisté peňažné  toky  </w:t>
            </w:r>
            <w:r w:rsidR="00074E75" w:rsidRPr="0051251D">
              <w:rPr>
                <w:b/>
                <w:i/>
                <w:iCs/>
              </w:rPr>
              <w:t>z </w:t>
            </w:r>
            <w:r w:rsidRPr="0051251D">
              <w:rPr>
                <w:b/>
                <w:i/>
                <w:iCs/>
              </w:rPr>
              <w:t xml:space="preserve">finančnej činnosti </w:t>
            </w:r>
          </w:p>
          <w:p w:rsidR="000500D2" w:rsidRPr="0051251D" w:rsidRDefault="000500D2" w:rsidP="00A4011B">
            <w:pPr>
              <w:rPr>
                <w:b/>
                <w:i/>
                <w:iCs/>
              </w:rPr>
            </w:pPr>
            <w:r w:rsidRPr="0051251D">
              <w:rPr>
                <w:b/>
                <w:i/>
                <w:iCs/>
              </w:rPr>
              <w:t>(súčet C. 1. až C. 9.)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E6096" w:rsidP="00F27327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-313 000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1E1DB1" w:rsidP="00956201">
            <w:pPr>
              <w:ind w:left="360"/>
              <w:jc w:val="right"/>
              <w:rPr>
                <w:b/>
                <w:i/>
              </w:rPr>
            </w:pPr>
            <w:r w:rsidRPr="001E1DB1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="00956201">
              <w:rPr>
                <w:b/>
                <w:i/>
              </w:rPr>
              <w:t>307 000</w:t>
            </w:r>
          </w:p>
        </w:tc>
      </w:tr>
      <w:tr w:rsidR="000500D2" w:rsidRPr="0051251D" w:rsidTr="00CE0E61">
        <w:trPr>
          <w:trHeight w:val="529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lastRenderedPageBreak/>
              <w:t>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>Čisté zvýšenie alebo čisté  zníženie peňažných prostriedko</w:t>
            </w:r>
            <w:r w:rsidR="00B51558" w:rsidRPr="0051251D">
              <w:rPr>
                <w:b/>
              </w:rPr>
              <w:t>v </w:t>
            </w:r>
            <w:r w:rsidRPr="0051251D">
              <w:rPr>
                <w:b/>
              </w:rPr>
              <w:t>(+/-)</w:t>
            </w:r>
            <w:r w:rsidR="002546F2">
              <w:rPr>
                <w:b/>
              </w:rPr>
              <w:t>,</w:t>
            </w:r>
            <w:r w:rsidRPr="0051251D">
              <w:rPr>
                <w:b/>
              </w:rPr>
              <w:t xml:space="preserve"> </w:t>
            </w:r>
            <w:r w:rsidR="00D6507B" w:rsidRPr="0051251D">
              <w:rPr>
                <w:b/>
              </w:rPr>
              <w:t>(</w:t>
            </w:r>
            <w:r w:rsidRPr="0051251D">
              <w:rPr>
                <w:b/>
              </w:rPr>
              <w:t xml:space="preserve">súčet 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+ B + C)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E6096" w:rsidP="0043118D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281 035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956201" w:rsidP="00956201">
            <w:pPr>
              <w:jc w:val="right"/>
              <w:rPr>
                <w:b/>
              </w:rPr>
            </w:pPr>
            <w:r>
              <w:rPr>
                <w:b/>
              </w:rPr>
              <w:t>104 360</w:t>
            </w:r>
          </w:p>
        </w:tc>
      </w:tr>
      <w:tr w:rsidR="000500D2" w:rsidRPr="0051251D" w:rsidTr="00CE0E61">
        <w:trPr>
          <w:trHeight w:val="553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E.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6F2" w:rsidRDefault="000500D2" w:rsidP="00FB6EC9">
            <w:pPr>
              <w:rPr>
                <w:b/>
              </w:rPr>
            </w:pPr>
            <w:r w:rsidRPr="0051251D">
              <w:rPr>
                <w:b/>
              </w:rPr>
              <w:t>Sta</w:t>
            </w:r>
            <w:r w:rsidR="00B51558" w:rsidRPr="0051251D">
              <w:rPr>
                <w:b/>
              </w:rPr>
              <w:t>v </w:t>
            </w:r>
            <w:r w:rsidRPr="0051251D">
              <w:rPr>
                <w:b/>
              </w:rPr>
              <w:t>peňažných prostriedko</w:t>
            </w:r>
            <w:r w:rsidR="00B51558" w:rsidRPr="0051251D">
              <w:rPr>
                <w:b/>
              </w:rPr>
              <w:t>v a </w:t>
            </w:r>
            <w:r w:rsidRPr="0051251D">
              <w:rPr>
                <w:b/>
              </w:rPr>
              <w:t>peňažných ekvivalento</w:t>
            </w:r>
            <w:r w:rsidR="00B51558" w:rsidRPr="0051251D">
              <w:rPr>
                <w:b/>
              </w:rPr>
              <w:t>v </w:t>
            </w:r>
          </w:p>
          <w:p w:rsidR="000500D2" w:rsidRPr="0051251D" w:rsidRDefault="000500D2" w:rsidP="00FB6EC9">
            <w:pPr>
              <w:rPr>
                <w:b/>
              </w:rPr>
            </w:pPr>
            <w:r w:rsidRPr="0051251D">
              <w:rPr>
                <w:b/>
              </w:rPr>
              <w:t>n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začiatku účtovného obdobi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 xml:space="preserve">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E6096" w:rsidP="001E1DB1">
            <w:pPr>
              <w:jc w:val="right"/>
              <w:rPr>
                <w:b/>
              </w:rPr>
            </w:pPr>
            <w:r>
              <w:rPr>
                <w:b/>
              </w:rPr>
              <w:t>776 632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956201" w:rsidP="003D35EB">
            <w:pPr>
              <w:jc w:val="right"/>
              <w:rPr>
                <w:b/>
              </w:rPr>
            </w:pPr>
            <w:r>
              <w:rPr>
                <w:b/>
              </w:rPr>
              <w:t>672 272</w:t>
            </w:r>
          </w:p>
        </w:tc>
      </w:tr>
      <w:tr w:rsidR="000500D2" w:rsidRPr="0051251D" w:rsidTr="002B2E75">
        <w:trPr>
          <w:trHeight w:val="102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F.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352" w:rsidRDefault="000500D2" w:rsidP="00421987">
            <w:pPr>
              <w:rPr>
                <w:b/>
              </w:rPr>
            </w:pPr>
            <w:r w:rsidRPr="0051251D">
              <w:rPr>
                <w:b/>
              </w:rPr>
              <w:t>Sta</w:t>
            </w:r>
            <w:r w:rsidR="00B51558" w:rsidRPr="0051251D">
              <w:rPr>
                <w:b/>
              </w:rPr>
              <w:t>v </w:t>
            </w:r>
            <w:r w:rsidRPr="0051251D">
              <w:rPr>
                <w:b/>
              </w:rPr>
              <w:t>peňažných prostriedko</w:t>
            </w:r>
            <w:r w:rsidR="00B51558" w:rsidRPr="0051251D">
              <w:rPr>
                <w:b/>
              </w:rPr>
              <w:t>v a </w:t>
            </w:r>
            <w:r w:rsidRPr="0051251D">
              <w:rPr>
                <w:b/>
              </w:rPr>
              <w:t>peňažných ekvivalento</w:t>
            </w:r>
            <w:r w:rsidR="00B51558" w:rsidRPr="0051251D">
              <w:rPr>
                <w:b/>
              </w:rPr>
              <w:t>v</w:t>
            </w:r>
          </w:p>
          <w:p w:rsidR="000500D2" w:rsidRPr="0051251D" w:rsidRDefault="000500D2" w:rsidP="00421987">
            <w:pPr>
              <w:rPr>
                <w:b/>
              </w:rPr>
            </w:pPr>
            <w:r w:rsidRPr="0051251D">
              <w:rPr>
                <w:b/>
              </w:rPr>
              <w:t>n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konci účtovného  obdobi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pred zohľadnením kurzových rozdielo</w:t>
            </w:r>
            <w:r w:rsidR="00B51558" w:rsidRPr="0051251D">
              <w:rPr>
                <w:b/>
              </w:rPr>
              <w:t>v </w:t>
            </w:r>
            <w:r w:rsidRPr="0051251D">
              <w:rPr>
                <w:b/>
              </w:rPr>
              <w:t>vyčíslených ku dňu, ku ktorému  s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zostavuje účtovná závierk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E6096" w:rsidP="00F57A0D">
            <w:pPr>
              <w:jc w:val="right"/>
              <w:rPr>
                <w:b/>
              </w:rPr>
            </w:pPr>
            <w:r>
              <w:rPr>
                <w:b/>
              </w:rPr>
              <w:t>1 057 667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956201" w:rsidP="001E1DB1">
            <w:pPr>
              <w:jc w:val="right"/>
              <w:rPr>
                <w:b/>
              </w:rPr>
            </w:pPr>
            <w:r>
              <w:rPr>
                <w:b/>
              </w:rPr>
              <w:t>776 634</w:t>
            </w:r>
          </w:p>
        </w:tc>
      </w:tr>
      <w:tr w:rsidR="000500D2" w:rsidRPr="0051251D" w:rsidTr="002B2E75">
        <w:trPr>
          <w:trHeight w:val="690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G.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D2" w:rsidRPr="0051251D" w:rsidRDefault="000500D2" w:rsidP="00421987">
            <w:pPr>
              <w:rPr>
                <w:b/>
              </w:rPr>
            </w:pPr>
            <w:r w:rsidRPr="0051251D">
              <w:rPr>
                <w:b/>
              </w:rPr>
              <w:t xml:space="preserve">Kurzové rozdiely vyčíslené k peňažným prostriedkom 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peňažným ekvivalentom ku dňu, ku ktorému s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zostavuje účtovná závierk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 xml:space="preserve">(+/-)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1E1DB1">
            <w:pPr>
              <w:jc w:val="right"/>
              <w:rPr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A016E6" w:rsidP="00956201">
            <w:pPr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956201">
              <w:rPr>
                <w:b/>
              </w:rPr>
              <w:t>2</w:t>
            </w:r>
          </w:p>
        </w:tc>
      </w:tr>
      <w:tr w:rsidR="000500D2" w:rsidRPr="0051251D" w:rsidTr="002B2E75">
        <w:trPr>
          <w:trHeight w:val="1035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A4011B">
            <w:pPr>
              <w:rPr>
                <w:b/>
              </w:rPr>
            </w:pPr>
            <w:r w:rsidRPr="0051251D">
              <w:rPr>
                <w:b/>
              </w:rPr>
              <w:t xml:space="preserve">H.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0500D2" w:rsidP="003B1B28">
            <w:pPr>
              <w:rPr>
                <w:b/>
              </w:rPr>
            </w:pPr>
            <w:r w:rsidRPr="0051251D">
              <w:rPr>
                <w:b/>
              </w:rPr>
              <w:t>Zostatok peňažných prostriedko</w:t>
            </w:r>
            <w:r w:rsidR="00B51558" w:rsidRPr="0051251D">
              <w:rPr>
                <w:b/>
              </w:rPr>
              <w:t>v a </w:t>
            </w:r>
            <w:r w:rsidRPr="0051251D">
              <w:rPr>
                <w:b/>
              </w:rPr>
              <w:t>peňažných ekvivalento</w:t>
            </w:r>
            <w:r w:rsidR="00B51558" w:rsidRPr="0051251D">
              <w:rPr>
                <w:b/>
              </w:rPr>
              <w:t>v </w:t>
            </w:r>
            <w:r w:rsidRPr="0051251D">
              <w:rPr>
                <w:b/>
              </w:rPr>
              <w:t>n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konci účtovného  obdobia upravený o kurzové rozdiely vyčíslené ku dňu, ku ktorému s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zostavuje  účtovná závierk</w:t>
            </w:r>
            <w:r w:rsidR="00B51558" w:rsidRPr="0051251D">
              <w:rPr>
                <w:b/>
              </w:rPr>
              <w:t>a </w:t>
            </w:r>
            <w:r w:rsidRPr="0051251D">
              <w:rPr>
                <w:b/>
              </w:rPr>
              <w:t>(+/-)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4E6096" w:rsidP="00F57A0D">
            <w:pPr>
              <w:jc w:val="right"/>
              <w:rPr>
                <w:b/>
              </w:rPr>
            </w:pPr>
            <w:r>
              <w:rPr>
                <w:b/>
              </w:rPr>
              <w:t>1 057 667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00D2" w:rsidRPr="0051251D" w:rsidRDefault="00956201" w:rsidP="003D35EB">
            <w:pPr>
              <w:jc w:val="right"/>
              <w:rPr>
                <w:b/>
              </w:rPr>
            </w:pPr>
            <w:r>
              <w:rPr>
                <w:b/>
              </w:rPr>
              <w:t>776 632</w:t>
            </w:r>
          </w:p>
        </w:tc>
      </w:tr>
    </w:tbl>
    <w:p w:rsidR="00DA3DFE" w:rsidRPr="002B2E75" w:rsidRDefault="00DA3DFE" w:rsidP="00E90C6F"/>
    <w:p w:rsidR="00A248C1" w:rsidRPr="002B2E75" w:rsidRDefault="00A248C1" w:rsidP="00A248C1">
      <w:pPr>
        <w:rPr>
          <w:b/>
        </w:rPr>
      </w:pPr>
      <w:r w:rsidRPr="002B2E75">
        <w:rPr>
          <w:b/>
        </w:rPr>
        <w:t>Vysvetlivky</w:t>
      </w:r>
      <w:r w:rsidR="003B1B28">
        <w:rPr>
          <w:b/>
        </w:rPr>
        <w:t>:</w:t>
      </w:r>
    </w:p>
    <w:p w:rsidR="00A248C1" w:rsidRPr="002B2E75" w:rsidRDefault="00A248C1" w:rsidP="00A248C1">
      <w:pPr>
        <w:rPr>
          <w:b/>
        </w:rPr>
      </w:pPr>
    </w:p>
    <w:p w:rsidR="00A248C1" w:rsidRPr="002B2E75" w:rsidRDefault="00A248C1" w:rsidP="00A248C1">
      <w:pPr>
        <w:jc w:val="both"/>
        <w:rPr>
          <w:rFonts w:cs="Arial Narrow"/>
          <w:szCs w:val="22"/>
        </w:rPr>
      </w:pPr>
      <w:r w:rsidRPr="002B2E75">
        <w:rPr>
          <w:szCs w:val="22"/>
        </w:rPr>
        <w:t xml:space="preserve">(1) </w:t>
      </w:r>
      <w:r w:rsidRPr="002B2E75">
        <w:rPr>
          <w:rFonts w:cs="Arial Narrow"/>
          <w:szCs w:val="22"/>
        </w:rPr>
        <w:t>Identifikačné číslo organizácie (IČO) sa vyplňuje podľa Registra organizácií vedeného Štatistickým úradom Slovenskej republiky.</w:t>
      </w:r>
    </w:p>
    <w:p w:rsidR="00A248C1" w:rsidRPr="002B2E75" w:rsidRDefault="00A248C1" w:rsidP="00A248C1">
      <w:pPr>
        <w:jc w:val="both"/>
        <w:rPr>
          <w:szCs w:val="22"/>
        </w:rPr>
      </w:pPr>
    </w:p>
    <w:p w:rsidR="00A248C1" w:rsidRPr="002B2E75" w:rsidRDefault="00A248C1" w:rsidP="00A248C1">
      <w:pPr>
        <w:rPr>
          <w:rFonts w:cs="FuturaTEE-Book"/>
          <w:szCs w:val="22"/>
          <w:lang w:eastAsia="sk-SK"/>
        </w:rPr>
      </w:pPr>
      <w:r w:rsidRPr="002B2E75">
        <w:rPr>
          <w:rFonts w:cs="FuturaTEE-Book"/>
          <w:szCs w:val="22"/>
          <w:lang w:eastAsia="sk-SK"/>
        </w:rPr>
        <w:t>(2) Daňové identifikačné číslo (DIČ) sa vyplňuje, ak ho má účtovná jednotka pridelené.</w:t>
      </w:r>
    </w:p>
    <w:p w:rsidR="00A248C1" w:rsidRPr="002B2E75" w:rsidRDefault="00A248C1" w:rsidP="00A248C1">
      <w:pPr>
        <w:rPr>
          <w:rFonts w:cs="FuturaTEE-Book"/>
          <w:szCs w:val="22"/>
          <w:lang w:eastAsia="sk-SK"/>
        </w:rPr>
      </w:pPr>
    </w:p>
    <w:p w:rsidR="00A248C1" w:rsidRPr="002B2E75" w:rsidRDefault="00A248C1" w:rsidP="00A248C1">
      <w:pPr>
        <w:autoSpaceDE w:val="0"/>
        <w:autoSpaceDN w:val="0"/>
        <w:adjustRightInd w:val="0"/>
        <w:rPr>
          <w:rFonts w:cs="FuturaTEE-Book"/>
          <w:szCs w:val="22"/>
          <w:lang w:eastAsia="sk-SK"/>
        </w:rPr>
      </w:pPr>
      <w:r w:rsidRPr="002B2E75">
        <w:rPr>
          <w:rFonts w:cs="FuturaTEE-Book"/>
          <w:szCs w:val="22"/>
          <w:lang w:eastAsia="sk-SK"/>
        </w:rPr>
        <w:t>(3) Kód SK NACE sa vypĺňa podľa vyhlášky Štatistického úradu Slovenskej republiky č. 306/2007 Z. z., ktorou sa vydáva Štatistická klasifikácia ekonomických činností.</w:t>
      </w:r>
    </w:p>
    <w:p w:rsidR="00082CD0" w:rsidRPr="002B2E75" w:rsidRDefault="00082CD0" w:rsidP="00A248C1">
      <w:pPr>
        <w:autoSpaceDE w:val="0"/>
        <w:autoSpaceDN w:val="0"/>
        <w:adjustRightInd w:val="0"/>
        <w:rPr>
          <w:rFonts w:cs="FuturaTEE-Book"/>
          <w:szCs w:val="22"/>
          <w:lang w:eastAsia="sk-SK"/>
        </w:rPr>
      </w:pPr>
    </w:p>
    <w:p w:rsidR="00082CD0" w:rsidRDefault="00082CD0" w:rsidP="00A248C1">
      <w:pPr>
        <w:autoSpaceDE w:val="0"/>
        <w:autoSpaceDN w:val="0"/>
        <w:adjustRightInd w:val="0"/>
        <w:rPr>
          <w:rFonts w:cs="FuturaTEE-Book"/>
          <w:szCs w:val="22"/>
          <w:lang w:eastAsia="sk-SK"/>
        </w:rPr>
      </w:pPr>
      <w:r w:rsidRPr="002B2E75">
        <w:rPr>
          <w:rFonts w:cs="FuturaTEE-Book"/>
          <w:szCs w:val="22"/>
          <w:lang w:eastAsia="sk-SK"/>
        </w:rPr>
        <w:t xml:space="preserve">(4) </w:t>
      </w:r>
      <w:r w:rsidR="00EC04B2" w:rsidRPr="002B2E75">
        <w:rPr>
          <w:rFonts w:cs="FuturaTEE-Book"/>
          <w:szCs w:val="22"/>
          <w:lang w:eastAsia="sk-SK"/>
        </w:rPr>
        <w:t xml:space="preserve"> V bodoch č. 3, 5</w:t>
      </w:r>
      <w:r w:rsidR="0014565D" w:rsidRPr="002B2E75">
        <w:rPr>
          <w:rFonts w:cs="FuturaTEE-Book"/>
          <w:szCs w:val="22"/>
          <w:lang w:eastAsia="sk-SK"/>
        </w:rPr>
        <w:t xml:space="preserve"> a </w:t>
      </w:r>
      <w:r w:rsidR="00EC04B2" w:rsidRPr="002B2E75">
        <w:rPr>
          <w:rFonts w:cs="FuturaTEE-Book"/>
          <w:szCs w:val="22"/>
          <w:lang w:eastAsia="sk-SK"/>
        </w:rPr>
        <w:t>7</w:t>
      </w:r>
      <w:r w:rsidR="0014565D" w:rsidRPr="002B2E75">
        <w:rPr>
          <w:rFonts w:cs="FuturaTEE-Book"/>
          <w:szCs w:val="22"/>
          <w:lang w:eastAsia="sk-SK"/>
        </w:rPr>
        <w:t xml:space="preserve"> sa p</w:t>
      </w:r>
      <w:r w:rsidRPr="002B2E75">
        <w:rPr>
          <w:rFonts w:cs="FuturaTEE-Book"/>
          <w:szCs w:val="22"/>
          <w:lang w:eastAsia="sk-SK"/>
        </w:rPr>
        <w:t>rvotným ocenením majetku rozumie jeho ocenenie</w:t>
      </w:r>
      <w:r w:rsidR="006C3C26" w:rsidRPr="002B2E75">
        <w:rPr>
          <w:rFonts w:cs="FuturaTEE-Book"/>
          <w:szCs w:val="22"/>
          <w:lang w:eastAsia="sk-SK"/>
        </w:rPr>
        <w:t xml:space="preserve"> podľa</w:t>
      </w:r>
      <w:r w:rsidRPr="002B2E75">
        <w:rPr>
          <w:rFonts w:cs="FuturaTEE-Book"/>
          <w:szCs w:val="22"/>
          <w:lang w:eastAsia="sk-SK"/>
        </w:rPr>
        <w:t xml:space="preserve"> § 25 zákona.</w:t>
      </w:r>
    </w:p>
    <w:p w:rsidR="00014352" w:rsidRPr="002B2E75" w:rsidRDefault="00014352" w:rsidP="00A248C1">
      <w:pPr>
        <w:autoSpaceDE w:val="0"/>
        <w:autoSpaceDN w:val="0"/>
        <w:adjustRightInd w:val="0"/>
        <w:rPr>
          <w:rFonts w:cs="FuturaTEE-Book"/>
          <w:szCs w:val="22"/>
          <w:lang w:eastAsia="sk-SK"/>
        </w:rPr>
      </w:pPr>
    </w:p>
    <w:p w:rsidR="00EC04B2" w:rsidRPr="002B2E75" w:rsidRDefault="00EC04B2" w:rsidP="002F4594">
      <w:pPr>
        <w:autoSpaceDE w:val="0"/>
        <w:autoSpaceDN w:val="0"/>
        <w:adjustRightInd w:val="0"/>
        <w:jc w:val="both"/>
        <w:rPr>
          <w:rFonts w:cs="FuturaTEE-Book"/>
          <w:szCs w:val="22"/>
          <w:lang w:eastAsia="sk-SK"/>
        </w:rPr>
      </w:pPr>
      <w:r w:rsidRPr="002B2E75">
        <w:rPr>
          <w:rFonts w:cs="FuturaTEE-Book"/>
          <w:szCs w:val="22"/>
          <w:lang w:eastAsia="sk-SK"/>
        </w:rPr>
        <w:t>(5) V bodoch č. 2, 9, 22, 25, 29, 30, 31,</w:t>
      </w:r>
      <w:r w:rsidR="00197137" w:rsidRPr="002B2E75">
        <w:rPr>
          <w:rFonts w:cs="FuturaTEE-Book"/>
          <w:szCs w:val="22"/>
          <w:lang w:eastAsia="sk-SK"/>
        </w:rPr>
        <w:t xml:space="preserve"> 32,</w:t>
      </w:r>
      <w:r w:rsidRPr="002B2E75">
        <w:rPr>
          <w:rFonts w:cs="FuturaTEE-Book"/>
          <w:szCs w:val="22"/>
          <w:lang w:eastAsia="sk-SK"/>
        </w:rPr>
        <w:t xml:space="preserve"> 35,</w:t>
      </w:r>
      <w:r w:rsidR="00D00B9E" w:rsidRPr="002B2E75">
        <w:rPr>
          <w:rFonts w:cs="FuturaTEE-Book"/>
          <w:szCs w:val="22"/>
          <w:lang w:eastAsia="sk-SK"/>
        </w:rPr>
        <w:t xml:space="preserve"> 37, 39,</w:t>
      </w:r>
      <w:r w:rsidRPr="002B2E75">
        <w:rPr>
          <w:rFonts w:cs="FuturaTEE-Book"/>
          <w:szCs w:val="22"/>
          <w:lang w:eastAsia="sk-SK"/>
        </w:rPr>
        <w:t xml:space="preserve"> 46, 48</w:t>
      </w:r>
      <w:r w:rsidR="002F4594" w:rsidRPr="002B2E75">
        <w:rPr>
          <w:rFonts w:cs="FuturaTEE-Book"/>
          <w:szCs w:val="22"/>
          <w:lang w:eastAsia="sk-SK"/>
        </w:rPr>
        <w:t xml:space="preserve"> a</w:t>
      </w:r>
      <w:r w:rsidRPr="002B2E75">
        <w:rPr>
          <w:rFonts w:cs="FuturaTEE-Book"/>
          <w:szCs w:val="22"/>
          <w:lang w:eastAsia="sk-SK"/>
        </w:rPr>
        <w:t xml:space="preserve"> 49 sa obsahová náplň </w:t>
      </w:r>
      <w:r w:rsidR="0014565D" w:rsidRPr="002B2E75">
        <w:rPr>
          <w:rFonts w:cs="FuturaTEE-Book"/>
          <w:szCs w:val="22"/>
          <w:lang w:eastAsia="sk-SK"/>
        </w:rPr>
        <w:t xml:space="preserve">tabuliek </w:t>
      </w:r>
      <w:r w:rsidRPr="002B2E75">
        <w:rPr>
          <w:rFonts w:cs="FuturaTEE-Book"/>
          <w:szCs w:val="22"/>
          <w:lang w:eastAsia="sk-SK"/>
        </w:rPr>
        <w:t>a počet riadkov</w:t>
      </w:r>
      <w:r w:rsidR="0014565D" w:rsidRPr="002B2E75">
        <w:rPr>
          <w:rFonts w:cs="FuturaTEE-Book"/>
          <w:szCs w:val="22"/>
          <w:lang w:eastAsia="sk-SK"/>
        </w:rPr>
        <w:t xml:space="preserve"> v nich </w:t>
      </w:r>
      <w:r w:rsidRPr="002B2E75">
        <w:rPr>
          <w:rFonts w:cs="FuturaTEE-Book"/>
          <w:szCs w:val="22"/>
          <w:lang w:eastAsia="sk-SK"/>
        </w:rPr>
        <w:t xml:space="preserve"> </w:t>
      </w:r>
      <w:r w:rsidR="0014565D" w:rsidRPr="002B2E75">
        <w:rPr>
          <w:rFonts w:cs="FuturaTEE-Book"/>
          <w:szCs w:val="22"/>
          <w:lang w:eastAsia="sk-SK"/>
        </w:rPr>
        <w:t>uvádzajú</w:t>
      </w:r>
      <w:r w:rsidRPr="002B2E75">
        <w:rPr>
          <w:rFonts w:cs="FuturaTEE-Book"/>
          <w:szCs w:val="22"/>
          <w:lang w:eastAsia="sk-SK"/>
        </w:rPr>
        <w:t xml:space="preserve"> podľa potrieb účtovnej jednotky. </w:t>
      </w:r>
    </w:p>
    <w:p w:rsidR="007E7B36" w:rsidRPr="002B2E75" w:rsidRDefault="007E7B36" w:rsidP="00A248C1">
      <w:pPr>
        <w:autoSpaceDE w:val="0"/>
        <w:autoSpaceDN w:val="0"/>
        <w:adjustRightInd w:val="0"/>
        <w:rPr>
          <w:rFonts w:cs="FuturaTEE-Book"/>
          <w:szCs w:val="22"/>
          <w:lang w:eastAsia="sk-SK"/>
        </w:rPr>
      </w:pPr>
    </w:p>
    <w:p w:rsidR="00A248C1" w:rsidRPr="002B2E75" w:rsidRDefault="00A248C1" w:rsidP="00A248C1">
      <w:pPr>
        <w:pStyle w:val="Nzov"/>
        <w:keepNext w:val="0"/>
        <w:spacing w:before="0" w:beforeAutospacing="0" w:after="0"/>
        <w:jc w:val="both"/>
        <w:rPr>
          <w:b w:val="0"/>
        </w:rPr>
      </w:pPr>
      <w:r w:rsidRPr="002B2E75">
        <w:rPr>
          <w:b w:val="0"/>
        </w:rPr>
        <w:t>(</w:t>
      </w:r>
      <w:r w:rsidR="0014565D" w:rsidRPr="002B2E75">
        <w:rPr>
          <w:b w:val="0"/>
        </w:rPr>
        <w:t>6</w:t>
      </w:r>
      <w:r w:rsidRPr="002B2E75">
        <w:rPr>
          <w:b w:val="0"/>
        </w:rPr>
        <w:t xml:space="preserve">) V bode č. 46 </w:t>
      </w:r>
      <w:r w:rsidR="0014565D" w:rsidRPr="002B2E75">
        <w:rPr>
          <w:b w:val="0"/>
        </w:rPr>
        <w:t>s</w:t>
      </w:r>
      <w:r w:rsidRPr="002B2E75">
        <w:rPr>
          <w:b w:val="0"/>
        </w:rPr>
        <w:t xml:space="preserve">a  kód </w:t>
      </w:r>
      <w:r w:rsidR="00AD73A8" w:rsidRPr="002B2E75">
        <w:rPr>
          <w:b w:val="0"/>
        </w:rPr>
        <w:t xml:space="preserve">druhu </w:t>
      </w:r>
      <w:r w:rsidRPr="002B2E75">
        <w:rPr>
          <w:b w:val="0"/>
        </w:rPr>
        <w:t>obchodu vyplňuje takto: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856"/>
      </w:tblGrid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bCs/>
                <w:szCs w:val="22"/>
                <w:lang w:eastAsia="sk-SK"/>
              </w:rPr>
            </w:pPr>
            <w:r w:rsidRPr="002B2E75">
              <w:rPr>
                <w:bCs/>
                <w:szCs w:val="22"/>
                <w:lang w:eastAsia="sk-SK"/>
              </w:rPr>
              <w:t>Kód druhu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7BBA" w:rsidRPr="002B2E75" w:rsidRDefault="008A7BBA" w:rsidP="00A248C1">
            <w:pPr>
              <w:rPr>
                <w:bCs/>
                <w:szCs w:val="22"/>
                <w:lang w:eastAsia="sk-SK"/>
              </w:rPr>
            </w:pPr>
          </w:p>
          <w:p w:rsidR="00A248C1" w:rsidRPr="002B2E75" w:rsidRDefault="00A248C1" w:rsidP="00A248C1">
            <w:pPr>
              <w:rPr>
                <w:bCs/>
                <w:szCs w:val="22"/>
                <w:lang w:eastAsia="sk-SK"/>
              </w:rPr>
            </w:pPr>
            <w:r w:rsidRPr="002B2E75">
              <w:rPr>
                <w:bCs/>
                <w:szCs w:val="22"/>
                <w:lang w:eastAsia="sk-SK"/>
              </w:rPr>
              <w:t>Druh obchodu: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kúpa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predaj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poskytnutie služby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obchodné zastúpenie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62000F" w:rsidP="0062000F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l</w:t>
            </w:r>
            <w:r w:rsidR="00A248C1" w:rsidRPr="002B2E75">
              <w:rPr>
                <w:szCs w:val="22"/>
                <w:lang w:eastAsia="sk-SK"/>
              </w:rPr>
              <w:t>icenci</w:t>
            </w:r>
            <w:r w:rsidRPr="002B2E75">
              <w:rPr>
                <w:szCs w:val="22"/>
                <w:lang w:eastAsia="sk-SK"/>
              </w:rPr>
              <w:t>a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62000F" w:rsidP="0062000F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t</w:t>
            </w:r>
            <w:r w:rsidR="00A248C1" w:rsidRPr="002B2E75">
              <w:rPr>
                <w:szCs w:val="22"/>
                <w:lang w:eastAsia="sk-SK"/>
              </w:rPr>
              <w:t>ransfer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know -how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úver, pôžička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výpomoc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záruka</w:t>
            </w:r>
          </w:p>
        </w:tc>
      </w:tr>
      <w:tr w:rsidR="00A248C1" w:rsidRPr="002B2E75" w:rsidTr="00A248C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A248C1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48C1" w:rsidRPr="002B2E75" w:rsidRDefault="00A248C1" w:rsidP="0062000F">
            <w:pPr>
              <w:rPr>
                <w:szCs w:val="22"/>
                <w:lang w:eastAsia="sk-SK"/>
              </w:rPr>
            </w:pPr>
            <w:r w:rsidRPr="002B2E75">
              <w:rPr>
                <w:szCs w:val="22"/>
                <w:lang w:eastAsia="sk-SK"/>
              </w:rPr>
              <w:t>in</w:t>
            </w:r>
            <w:r w:rsidR="0062000F" w:rsidRPr="002B2E75">
              <w:rPr>
                <w:szCs w:val="22"/>
                <w:lang w:eastAsia="sk-SK"/>
              </w:rPr>
              <w:t>ý</w:t>
            </w:r>
            <w:r w:rsidRPr="002B2E75">
              <w:rPr>
                <w:szCs w:val="22"/>
                <w:lang w:eastAsia="sk-SK"/>
              </w:rPr>
              <w:t xml:space="preserve"> obchod</w:t>
            </w:r>
            <w:r w:rsidR="003B1B28">
              <w:rPr>
                <w:szCs w:val="22"/>
                <w:lang w:eastAsia="sk-SK"/>
              </w:rPr>
              <w:t>.</w:t>
            </w:r>
          </w:p>
        </w:tc>
      </w:tr>
    </w:tbl>
    <w:p w:rsidR="00A248C1" w:rsidRPr="002B2E75" w:rsidRDefault="00A248C1" w:rsidP="00A248C1">
      <w:pPr>
        <w:rPr>
          <w:b/>
        </w:rPr>
      </w:pPr>
    </w:p>
    <w:p w:rsidR="00A248C1" w:rsidRPr="002B2E75" w:rsidRDefault="00A248C1" w:rsidP="00A248C1">
      <w:pPr>
        <w:rPr>
          <w:b/>
        </w:rPr>
      </w:pPr>
      <w:r w:rsidRPr="002B2E75">
        <w:rPr>
          <w:b/>
        </w:rPr>
        <w:t>Použité  skratky</w:t>
      </w:r>
      <w:r w:rsidR="003B1B28">
        <w:rPr>
          <w:b/>
        </w:rPr>
        <w:t>:</w:t>
      </w:r>
    </w:p>
    <w:p w:rsidR="007E5117" w:rsidRPr="002B2E75" w:rsidRDefault="007E5117" w:rsidP="00BE78E3"/>
    <w:p w:rsidR="00BE78E3" w:rsidRPr="002B2E75" w:rsidRDefault="00BE78E3" w:rsidP="00BE78E3">
      <w:r w:rsidRPr="002B2E75">
        <w:lastRenderedPageBreak/>
        <w:t>kons. - konsolidovaný</w:t>
      </w:r>
    </w:p>
    <w:p w:rsidR="00A248C1" w:rsidRPr="002B2E75" w:rsidRDefault="00A248C1" w:rsidP="00A248C1">
      <w:r w:rsidRPr="002B2E75">
        <w:t>CP  - cenný papier</w:t>
      </w:r>
    </w:p>
    <w:p w:rsidR="00A248C1" w:rsidRPr="002B2E75" w:rsidRDefault="00A248C1" w:rsidP="00A248C1">
      <w:r w:rsidRPr="002B2E75">
        <w:t>DFM – dlhodobý finančný majetok</w:t>
      </w:r>
    </w:p>
    <w:p w:rsidR="00A248C1" w:rsidRPr="002B2E75" w:rsidRDefault="00A248C1" w:rsidP="00A248C1">
      <w:r w:rsidRPr="002B2E75">
        <w:t>DHM – dlhodobý hmotný majetok</w:t>
      </w:r>
    </w:p>
    <w:p w:rsidR="0038099B" w:rsidRPr="002B2E75" w:rsidRDefault="0038099B" w:rsidP="00A248C1">
      <w:r w:rsidRPr="002B2E75">
        <w:t>DIČ – daňové identifikačné číslo</w:t>
      </w:r>
    </w:p>
    <w:p w:rsidR="00A248C1" w:rsidRPr="002B2E75" w:rsidRDefault="00A248C1" w:rsidP="00A248C1">
      <w:r w:rsidRPr="002B2E75">
        <w:t>DNM – dlhodobý nehmotný majetok</w:t>
      </w:r>
    </w:p>
    <w:p w:rsidR="00A248C1" w:rsidRPr="002B2E75" w:rsidRDefault="00A248C1" w:rsidP="00A248C1">
      <w:r w:rsidRPr="002B2E75">
        <w:t>DÚJ – dcérska účtovná jednotka</w:t>
      </w:r>
    </w:p>
    <w:p w:rsidR="0038099B" w:rsidRPr="002B2E75" w:rsidRDefault="0038099B" w:rsidP="00A248C1">
      <w:r w:rsidRPr="002B2E75">
        <w:t>IČO – identifikačné číslo organizácie</w:t>
      </w:r>
    </w:p>
    <w:p w:rsidR="00A248C1" w:rsidRPr="002B2E75" w:rsidRDefault="00A248C1" w:rsidP="00A248C1">
      <w:r w:rsidRPr="002B2E75">
        <w:t>OP – opravná položka</w:t>
      </w:r>
    </w:p>
    <w:p w:rsidR="0038099B" w:rsidRPr="002B2E75" w:rsidRDefault="0038099B" w:rsidP="00A248C1">
      <w:r w:rsidRPr="002B2E75">
        <w:t>PSČ – poštové smerov</w:t>
      </w:r>
      <w:r w:rsidR="0062000F" w:rsidRPr="002B2E75">
        <w:t>acie</w:t>
      </w:r>
      <w:r w:rsidRPr="002B2E75">
        <w:t xml:space="preserve"> číslo</w:t>
      </w:r>
    </w:p>
    <w:p w:rsidR="00A248C1" w:rsidRPr="002B2E75" w:rsidRDefault="00A248C1" w:rsidP="00A248C1">
      <w:r w:rsidRPr="002B2E75">
        <w:t>ÚJ – účtovná jednotka</w:t>
      </w:r>
    </w:p>
    <w:p w:rsidR="00FE304F" w:rsidRPr="002B2E75" w:rsidRDefault="00FE304F" w:rsidP="00A248C1">
      <w:r w:rsidRPr="002B2E75">
        <w:t>VI – vlastné imanie</w:t>
      </w:r>
    </w:p>
    <w:p w:rsidR="00A248C1" w:rsidRPr="002B2E75" w:rsidRDefault="00A248C1" w:rsidP="00A248C1">
      <w:r w:rsidRPr="002B2E75">
        <w:t>ZI – základné imanie</w:t>
      </w:r>
    </w:p>
    <w:p w:rsidR="00A248C1" w:rsidRPr="002B2E75" w:rsidRDefault="00A248C1" w:rsidP="00E90C6F"/>
    <w:sectPr w:rsidR="00A248C1" w:rsidRPr="002B2E75" w:rsidSect="00EB676B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32" w:rsidRDefault="009E6432" w:rsidP="008D6E2D">
      <w:r>
        <w:separator/>
      </w:r>
    </w:p>
  </w:endnote>
  <w:endnote w:type="continuationSeparator" w:id="0">
    <w:p w:rsidR="009E6432" w:rsidRDefault="009E6432" w:rsidP="008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TEE-Book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2" w:rsidRDefault="009E6432" w:rsidP="00A00006">
    <w:pPr>
      <w:pStyle w:val="TopHeader"/>
    </w:pPr>
    <w:r>
      <w:fldChar w:fldCharType="begin"/>
    </w:r>
    <w:r>
      <w:instrText xml:space="preserve"> PAGE   \* MERGEFORMAT </w:instrText>
    </w:r>
    <w:r>
      <w:fldChar w:fldCharType="separate"/>
    </w:r>
    <w:r w:rsidR="00537364">
      <w:rPr>
        <w:noProof/>
      </w:rPr>
      <w:t>15</w:t>
    </w:r>
    <w:r>
      <w:fldChar w:fldCharType="end"/>
    </w:r>
  </w:p>
  <w:p w:rsidR="009E6432" w:rsidRDefault="009E64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32" w:rsidRDefault="009E6432" w:rsidP="008D6E2D">
      <w:r>
        <w:separator/>
      </w:r>
    </w:p>
  </w:footnote>
  <w:footnote w:type="continuationSeparator" w:id="0">
    <w:p w:rsidR="009E6432" w:rsidRDefault="009E6432" w:rsidP="008D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451"/>
      <w:gridCol w:w="291"/>
      <w:gridCol w:w="280"/>
      <w:gridCol w:w="291"/>
      <w:gridCol w:w="291"/>
      <w:gridCol w:w="291"/>
      <w:gridCol w:w="291"/>
      <w:gridCol w:w="291"/>
      <w:gridCol w:w="291"/>
      <w:gridCol w:w="291"/>
      <w:gridCol w:w="291"/>
    </w:tblGrid>
    <w:tr w:rsidR="009E6432" w:rsidRPr="003F477D" w:rsidTr="002951B1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9E6432" w:rsidRPr="00482574" w:rsidRDefault="009E6432" w:rsidP="002951B1">
          <w:pPr>
            <w:rPr>
              <w:color w:val="000000"/>
              <w:szCs w:val="22"/>
            </w:rPr>
          </w:pPr>
          <w:r w:rsidRPr="00482574">
            <w:rPr>
              <w:color w:val="000000"/>
              <w:szCs w:val="22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E6432" w:rsidRPr="00482574" w:rsidRDefault="009E6432" w:rsidP="002951B1">
          <w:pPr>
            <w:jc w:val="center"/>
            <w:rPr>
              <w:color w:val="000000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E6432" w:rsidRPr="00482574" w:rsidRDefault="009E6432" w:rsidP="002951B1">
          <w:pPr>
            <w:rPr>
              <w:color w:val="000000"/>
              <w:szCs w:val="22"/>
            </w:rPr>
          </w:pPr>
          <w:r w:rsidRPr="00482574">
            <w:rPr>
              <w:color w:val="000000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 w:rsidRPr="00482574">
            <w:rPr>
              <w:szCs w:val="22"/>
            </w:rPr>
            <w:t> </w:t>
          </w:r>
          <w:r>
            <w:rPr>
              <w:szCs w:val="22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 w:rsidRPr="00482574">
            <w:rPr>
              <w:szCs w:val="22"/>
            </w:rPr>
            <w:t>5 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5</w:t>
          </w:r>
          <w:r w:rsidRPr="00482574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E6432" w:rsidRPr="00482574" w:rsidRDefault="009E6432" w:rsidP="002951B1">
          <w:pPr>
            <w:jc w:val="center"/>
            <w:rPr>
              <w:szCs w:val="22"/>
            </w:rPr>
          </w:pPr>
          <w:r>
            <w:rPr>
              <w:szCs w:val="22"/>
            </w:rPr>
            <w:t>7</w:t>
          </w:r>
          <w:r w:rsidRPr="00482574">
            <w:rPr>
              <w:szCs w:val="22"/>
            </w:rPr>
            <w:t> </w:t>
          </w:r>
        </w:p>
      </w:tc>
    </w:tr>
  </w:tbl>
  <w:p w:rsidR="009E6432" w:rsidRDefault="009E64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C2E"/>
    <w:multiLevelType w:val="hybridMultilevel"/>
    <w:tmpl w:val="D5C6A62A"/>
    <w:lvl w:ilvl="0" w:tplc="81AAEDF0">
      <w:start w:val="7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C6280"/>
    <w:multiLevelType w:val="hybridMultilevel"/>
    <w:tmpl w:val="7CD6842E"/>
    <w:lvl w:ilvl="0" w:tplc="33CEED12">
      <w:start w:val="5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16179"/>
    <w:multiLevelType w:val="hybridMultilevel"/>
    <w:tmpl w:val="E3F24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824"/>
    <w:multiLevelType w:val="hybridMultilevel"/>
    <w:tmpl w:val="02E8ED58"/>
    <w:lvl w:ilvl="0" w:tplc="394A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4766"/>
    <w:multiLevelType w:val="singleLevel"/>
    <w:tmpl w:val="DF0ED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310C06"/>
    <w:multiLevelType w:val="hybridMultilevel"/>
    <w:tmpl w:val="8D6E4620"/>
    <w:lvl w:ilvl="0" w:tplc="FB6E492C">
      <w:start w:val="8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0BC6"/>
    <w:multiLevelType w:val="hybridMultilevel"/>
    <w:tmpl w:val="9F645C24"/>
    <w:lvl w:ilvl="0" w:tplc="5C6AD7DC">
      <w:start w:val="7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401A3B"/>
    <w:multiLevelType w:val="hybridMultilevel"/>
    <w:tmpl w:val="9C2841AC"/>
    <w:lvl w:ilvl="0" w:tplc="BDD669F6">
      <w:start w:val="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B22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66D04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C8"/>
    <w:rsid w:val="00003897"/>
    <w:rsid w:val="0000390B"/>
    <w:rsid w:val="0000421F"/>
    <w:rsid w:val="00004693"/>
    <w:rsid w:val="0001049F"/>
    <w:rsid w:val="00011940"/>
    <w:rsid w:val="00012DBD"/>
    <w:rsid w:val="00014352"/>
    <w:rsid w:val="00014FCC"/>
    <w:rsid w:val="00016E12"/>
    <w:rsid w:val="0002362E"/>
    <w:rsid w:val="00023CBC"/>
    <w:rsid w:val="000257C0"/>
    <w:rsid w:val="00031E84"/>
    <w:rsid w:val="00034E06"/>
    <w:rsid w:val="00037F4E"/>
    <w:rsid w:val="00047292"/>
    <w:rsid w:val="000500D2"/>
    <w:rsid w:val="00052F8B"/>
    <w:rsid w:val="00054C41"/>
    <w:rsid w:val="000562C1"/>
    <w:rsid w:val="00056D07"/>
    <w:rsid w:val="00060C89"/>
    <w:rsid w:val="00061B5A"/>
    <w:rsid w:val="00061CE4"/>
    <w:rsid w:val="00063B81"/>
    <w:rsid w:val="00070070"/>
    <w:rsid w:val="00072B52"/>
    <w:rsid w:val="00074E75"/>
    <w:rsid w:val="00075AEB"/>
    <w:rsid w:val="000761B7"/>
    <w:rsid w:val="00077A3D"/>
    <w:rsid w:val="00082CD0"/>
    <w:rsid w:val="000830D8"/>
    <w:rsid w:val="0008403A"/>
    <w:rsid w:val="00084610"/>
    <w:rsid w:val="0008556B"/>
    <w:rsid w:val="00085793"/>
    <w:rsid w:val="00086A66"/>
    <w:rsid w:val="000919CD"/>
    <w:rsid w:val="00091AC7"/>
    <w:rsid w:val="000923BC"/>
    <w:rsid w:val="00092AF5"/>
    <w:rsid w:val="00093A07"/>
    <w:rsid w:val="000A48E4"/>
    <w:rsid w:val="000A55A3"/>
    <w:rsid w:val="000A5993"/>
    <w:rsid w:val="000A758F"/>
    <w:rsid w:val="000A7F45"/>
    <w:rsid w:val="000B0139"/>
    <w:rsid w:val="000B0440"/>
    <w:rsid w:val="000B1C81"/>
    <w:rsid w:val="000B227D"/>
    <w:rsid w:val="000B46BC"/>
    <w:rsid w:val="000B66E6"/>
    <w:rsid w:val="000B7B40"/>
    <w:rsid w:val="000C1029"/>
    <w:rsid w:val="000C1AEA"/>
    <w:rsid w:val="000C38FE"/>
    <w:rsid w:val="000C7FB7"/>
    <w:rsid w:val="000D6EE7"/>
    <w:rsid w:val="000D7105"/>
    <w:rsid w:val="000E0B23"/>
    <w:rsid w:val="000E2C45"/>
    <w:rsid w:val="000E2E03"/>
    <w:rsid w:val="000E629A"/>
    <w:rsid w:val="000F3903"/>
    <w:rsid w:val="000F484B"/>
    <w:rsid w:val="000F5DCC"/>
    <w:rsid w:val="000F6D54"/>
    <w:rsid w:val="000F74E9"/>
    <w:rsid w:val="00100282"/>
    <w:rsid w:val="0010351C"/>
    <w:rsid w:val="00104718"/>
    <w:rsid w:val="00104A4A"/>
    <w:rsid w:val="001057A8"/>
    <w:rsid w:val="00105C9F"/>
    <w:rsid w:val="00106469"/>
    <w:rsid w:val="00113CBB"/>
    <w:rsid w:val="00115DCE"/>
    <w:rsid w:val="0011684B"/>
    <w:rsid w:val="001176ED"/>
    <w:rsid w:val="00122019"/>
    <w:rsid w:val="00122457"/>
    <w:rsid w:val="00130229"/>
    <w:rsid w:val="001318C3"/>
    <w:rsid w:val="00131CD2"/>
    <w:rsid w:val="0013445B"/>
    <w:rsid w:val="0013482B"/>
    <w:rsid w:val="00136691"/>
    <w:rsid w:val="00137CB9"/>
    <w:rsid w:val="00137CF3"/>
    <w:rsid w:val="001407CF"/>
    <w:rsid w:val="00143EAE"/>
    <w:rsid w:val="00144EB5"/>
    <w:rsid w:val="0014565D"/>
    <w:rsid w:val="0014576F"/>
    <w:rsid w:val="00146201"/>
    <w:rsid w:val="00146A85"/>
    <w:rsid w:val="00147A06"/>
    <w:rsid w:val="001501C5"/>
    <w:rsid w:val="00150E7E"/>
    <w:rsid w:val="001564E7"/>
    <w:rsid w:val="00163D21"/>
    <w:rsid w:val="00165DCC"/>
    <w:rsid w:val="00170604"/>
    <w:rsid w:val="00170897"/>
    <w:rsid w:val="00173A02"/>
    <w:rsid w:val="00176403"/>
    <w:rsid w:val="00180861"/>
    <w:rsid w:val="0018141C"/>
    <w:rsid w:val="00184A8D"/>
    <w:rsid w:val="00186B91"/>
    <w:rsid w:val="00186D3A"/>
    <w:rsid w:val="0019255C"/>
    <w:rsid w:val="00195E21"/>
    <w:rsid w:val="00197137"/>
    <w:rsid w:val="001A1FD1"/>
    <w:rsid w:val="001A27C1"/>
    <w:rsid w:val="001A6F05"/>
    <w:rsid w:val="001A7555"/>
    <w:rsid w:val="001B06B9"/>
    <w:rsid w:val="001B13DE"/>
    <w:rsid w:val="001B13F4"/>
    <w:rsid w:val="001B25A9"/>
    <w:rsid w:val="001B61E7"/>
    <w:rsid w:val="001C0FB7"/>
    <w:rsid w:val="001C11E9"/>
    <w:rsid w:val="001C48FF"/>
    <w:rsid w:val="001C6E05"/>
    <w:rsid w:val="001C7319"/>
    <w:rsid w:val="001D0379"/>
    <w:rsid w:val="001D1681"/>
    <w:rsid w:val="001D1E11"/>
    <w:rsid w:val="001D2E9D"/>
    <w:rsid w:val="001D331E"/>
    <w:rsid w:val="001D3B33"/>
    <w:rsid w:val="001D424B"/>
    <w:rsid w:val="001D4801"/>
    <w:rsid w:val="001E120F"/>
    <w:rsid w:val="001E1DB1"/>
    <w:rsid w:val="001E303A"/>
    <w:rsid w:val="001F0BA0"/>
    <w:rsid w:val="001F2F14"/>
    <w:rsid w:val="001F3791"/>
    <w:rsid w:val="001F3C9A"/>
    <w:rsid w:val="00200D76"/>
    <w:rsid w:val="00202548"/>
    <w:rsid w:val="00204817"/>
    <w:rsid w:val="00205F85"/>
    <w:rsid w:val="0020703C"/>
    <w:rsid w:val="00212D3C"/>
    <w:rsid w:val="0021447A"/>
    <w:rsid w:val="00214C15"/>
    <w:rsid w:val="00216544"/>
    <w:rsid w:val="00220D17"/>
    <w:rsid w:val="00221F12"/>
    <w:rsid w:val="0022776A"/>
    <w:rsid w:val="00233922"/>
    <w:rsid w:val="00241C06"/>
    <w:rsid w:val="002429EE"/>
    <w:rsid w:val="00245A5C"/>
    <w:rsid w:val="00247BEA"/>
    <w:rsid w:val="002507B0"/>
    <w:rsid w:val="002546F2"/>
    <w:rsid w:val="00256348"/>
    <w:rsid w:val="002716CB"/>
    <w:rsid w:val="002731CF"/>
    <w:rsid w:val="002738BD"/>
    <w:rsid w:val="00277589"/>
    <w:rsid w:val="00280637"/>
    <w:rsid w:val="0028309C"/>
    <w:rsid w:val="00283736"/>
    <w:rsid w:val="00283F91"/>
    <w:rsid w:val="002842EE"/>
    <w:rsid w:val="002846D8"/>
    <w:rsid w:val="00285B2C"/>
    <w:rsid w:val="00286283"/>
    <w:rsid w:val="00290896"/>
    <w:rsid w:val="00293EAD"/>
    <w:rsid w:val="00294F14"/>
    <w:rsid w:val="002951B1"/>
    <w:rsid w:val="00295E93"/>
    <w:rsid w:val="00297350"/>
    <w:rsid w:val="002977BB"/>
    <w:rsid w:val="002A3595"/>
    <w:rsid w:val="002A46B5"/>
    <w:rsid w:val="002A5796"/>
    <w:rsid w:val="002A7291"/>
    <w:rsid w:val="002B03F2"/>
    <w:rsid w:val="002B2E75"/>
    <w:rsid w:val="002B31B7"/>
    <w:rsid w:val="002B5525"/>
    <w:rsid w:val="002B5796"/>
    <w:rsid w:val="002C103A"/>
    <w:rsid w:val="002C2CE4"/>
    <w:rsid w:val="002C3FAE"/>
    <w:rsid w:val="002C41CC"/>
    <w:rsid w:val="002C7A15"/>
    <w:rsid w:val="002C7DAA"/>
    <w:rsid w:val="002D189F"/>
    <w:rsid w:val="002D195D"/>
    <w:rsid w:val="002D1E8B"/>
    <w:rsid w:val="002D3155"/>
    <w:rsid w:val="002D3DD8"/>
    <w:rsid w:val="002D56E9"/>
    <w:rsid w:val="002D5B30"/>
    <w:rsid w:val="002D6145"/>
    <w:rsid w:val="002E1556"/>
    <w:rsid w:val="002E325E"/>
    <w:rsid w:val="002E4277"/>
    <w:rsid w:val="002E4BC3"/>
    <w:rsid w:val="002E61C3"/>
    <w:rsid w:val="002E7805"/>
    <w:rsid w:val="002F1E61"/>
    <w:rsid w:val="002F4594"/>
    <w:rsid w:val="002F6401"/>
    <w:rsid w:val="002F665C"/>
    <w:rsid w:val="002F7346"/>
    <w:rsid w:val="003010A2"/>
    <w:rsid w:val="00302E77"/>
    <w:rsid w:val="00307EED"/>
    <w:rsid w:val="00311837"/>
    <w:rsid w:val="00312910"/>
    <w:rsid w:val="003132CA"/>
    <w:rsid w:val="003134CC"/>
    <w:rsid w:val="00313B9F"/>
    <w:rsid w:val="00315CAD"/>
    <w:rsid w:val="00316EE8"/>
    <w:rsid w:val="0032427F"/>
    <w:rsid w:val="00324C96"/>
    <w:rsid w:val="00330138"/>
    <w:rsid w:val="00330954"/>
    <w:rsid w:val="00330DF7"/>
    <w:rsid w:val="00332EA1"/>
    <w:rsid w:val="00334ADB"/>
    <w:rsid w:val="00336E6C"/>
    <w:rsid w:val="00337B82"/>
    <w:rsid w:val="00345278"/>
    <w:rsid w:val="00350FF5"/>
    <w:rsid w:val="00353DD1"/>
    <w:rsid w:val="00360B00"/>
    <w:rsid w:val="0036131C"/>
    <w:rsid w:val="00363386"/>
    <w:rsid w:val="003659CA"/>
    <w:rsid w:val="00366C8B"/>
    <w:rsid w:val="0036702E"/>
    <w:rsid w:val="00371312"/>
    <w:rsid w:val="00374CF4"/>
    <w:rsid w:val="00375BAD"/>
    <w:rsid w:val="00376451"/>
    <w:rsid w:val="00377535"/>
    <w:rsid w:val="0038099B"/>
    <w:rsid w:val="003830A5"/>
    <w:rsid w:val="003836FE"/>
    <w:rsid w:val="00383EDC"/>
    <w:rsid w:val="00384744"/>
    <w:rsid w:val="00384F0D"/>
    <w:rsid w:val="00386429"/>
    <w:rsid w:val="003900EC"/>
    <w:rsid w:val="00391E91"/>
    <w:rsid w:val="003920E7"/>
    <w:rsid w:val="00394B73"/>
    <w:rsid w:val="0039715E"/>
    <w:rsid w:val="003A097A"/>
    <w:rsid w:val="003A2D1D"/>
    <w:rsid w:val="003A5CA2"/>
    <w:rsid w:val="003A6244"/>
    <w:rsid w:val="003B1B28"/>
    <w:rsid w:val="003B1BEC"/>
    <w:rsid w:val="003B3E8A"/>
    <w:rsid w:val="003B5E55"/>
    <w:rsid w:val="003C4DB5"/>
    <w:rsid w:val="003C5EBA"/>
    <w:rsid w:val="003C619E"/>
    <w:rsid w:val="003C75DE"/>
    <w:rsid w:val="003D334A"/>
    <w:rsid w:val="003D35EB"/>
    <w:rsid w:val="003D4A2D"/>
    <w:rsid w:val="003D55DB"/>
    <w:rsid w:val="003D6F89"/>
    <w:rsid w:val="003D7EC7"/>
    <w:rsid w:val="003E1C7D"/>
    <w:rsid w:val="003E4609"/>
    <w:rsid w:val="003F16FB"/>
    <w:rsid w:val="003F39A0"/>
    <w:rsid w:val="003F477D"/>
    <w:rsid w:val="003F4E47"/>
    <w:rsid w:val="003F6B35"/>
    <w:rsid w:val="003F7FF5"/>
    <w:rsid w:val="00400B6D"/>
    <w:rsid w:val="00401B9D"/>
    <w:rsid w:val="0040263B"/>
    <w:rsid w:val="00405B98"/>
    <w:rsid w:val="004068AD"/>
    <w:rsid w:val="00407143"/>
    <w:rsid w:val="004116F0"/>
    <w:rsid w:val="00421987"/>
    <w:rsid w:val="00424A60"/>
    <w:rsid w:val="004260A3"/>
    <w:rsid w:val="00426E29"/>
    <w:rsid w:val="00430665"/>
    <w:rsid w:val="0043118D"/>
    <w:rsid w:val="0043537C"/>
    <w:rsid w:val="004358EA"/>
    <w:rsid w:val="00436C8D"/>
    <w:rsid w:val="00440D26"/>
    <w:rsid w:val="0044306F"/>
    <w:rsid w:val="00447448"/>
    <w:rsid w:val="00450BA6"/>
    <w:rsid w:val="00453B94"/>
    <w:rsid w:val="00454A1A"/>
    <w:rsid w:val="00454B93"/>
    <w:rsid w:val="00455407"/>
    <w:rsid w:val="004576AF"/>
    <w:rsid w:val="004605CC"/>
    <w:rsid w:val="00462BF0"/>
    <w:rsid w:val="004655D8"/>
    <w:rsid w:val="00465B39"/>
    <w:rsid w:val="00467142"/>
    <w:rsid w:val="00467BF8"/>
    <w:rsid w:val="00470660"/>
    <w:rsid w:val="00471B99"/>
    <w:rsid w:val="004734A6"/>
    <w:rsid w:val="004750BA"/>
    <w:rsid w:val="0047662F"/>
    <w:rsid w:val="00476D13"/>
    <w:rsid w:val="0047758D"/>
    <w:rsid w:val="00480433"/>
    <w:rsid w:val="00482574"/>
    <w:rsid w:val="00482742"/>
    <w:rsid w:val="00485BB4"/>
    <w:rsid w:val="00490068"/>
    <w:rsid w:val="00491D8C"/>
    <w:rsid w:val="00492324"/>
    <w:rsid w:val="004A7C27"/>
    <w:rsid w:val="004A7EA4"/>
    <w:rsid w:val="004B0976"/>
    <w:rsid w:val="004B0AA5"/>
    <w:rsid w:val="004B0C49"/>
    <w:rsid w:val="004B11D0"/>
    <w:rsid w:val="004B1E3F"/>
    <w:rsid w:val="004B53AD"/>
    <w:rsid w:val="004B6BEC"/>
    <w:rsid w:val="004C0BE9"/>
    <w:rsid w:val="004C10D5"/>
    <w:rsid w:val="004C11E5"/>
    <w:rsid w:val="004C2789"/>
    <w:rsid w:val="004C31DF"/>
    <w:rsid w:val="004C6E98"/>
    <w:rsid w:val="004D051F"/>
    <w:rsid w:val="004D46B3"/>
    <w:rsid w:val="004D6247"/>
    <w:rsid w:val="004E3885"/>
    <w:rsid w:val="004E5674"/>
    <w:rsid w:val="004E6096"/>
    <w:rsid w:val="004E6D69"/>
    <w:rsid w:val="004F3181"/>
    <w:rsid w:val="00500061"/>
    <w:rsid w:val="0050056D"/>
    <w:rsid w:val="005013CA"/>
    <w:rsid w:val="005034A9"/>
    <w:rsid w:val="005036B2"/>
    <w:rsid w:val="005077C7"/>
    <w:rsid w:val="005121C7"/>
    <w:rsid w:val="0051251D"/>
    <w:rsid w:val="0051294A"/>
    <w:rsid w:val="005134B1"/>
    <w:rsid w:val="0051683C"/>
    <w:rsid w:val="00517A7A"/>
    <w:rsid w:val="00517E65"/>
    <w:rsid w:val="0052178F"/>
    <w:rsid w:val="00523372"/>
    <w:rsid w:val="00524073"/>
    <w:rsid w:val="0052565D"/>
    <w:rsid w:val="00525A7B"/>
    <w:rsid w:val="00527ADE"/>
    <w:rsid w:val="00535184"/>
    <w:rsid w:val="00536923"/>
    <w:rsid w:val="00537364"/>
    <w:rsid w:val="00537C28"/>
    <w:rsid w:val="0054057F"/>
    <w:rsid w:val="00540DF8"/>
    <w:rsid w:val="00543CD9"/>
    <w:rsid w:val="005440C4"/>
    <w:rsid w:val="0054588B"/>
    <w:rsid w:val="00546689"/>
    <w:rsid w:val="00547BA8"/>
    <w:rsid w:val="00550066"/>
    <w:rsid w:val="00552D16"/>
    <w:rsid w:val="00561A89"/>
    <w:rsid w:val="0056568D"/>
    <w:rsid w:val="00572215"/>
    <w:rsid w:val="00576DC5"/>
    <w:rsid w:val="00580682"/>
    <w:rsid w:val="00586763"/>
    <w:rsid w:val="00587127"/>
    <w:rsid w:val="00591E46"/>
    <w:rsid w:val="00593162"/>
    <w:rsid w:val="00593251"/>
    <w:rsid w:val="00594BD3"/>
    <w:rsid w:val="005A2647"/>
    <w:rsid w:val="005A7636"/>
    <w:rsid w:val="005B1572"/>
    <w:rsid w:val="005B71C0"/>
    <w:rsid w:val="005B765E"/>
    <w:rsid w:val="005B773F"/>
    <w:rsid w:val="005B7EAC"/>
    <w:rsid w:val="005C0902"/>
    <w:rsid w:val="005C3411"/>
    <w:rsid w:val="005C54DA"/>
    <w:rsid w:val="005C58C1"/>
    <w:rsid w:val="005D0602"/>
    <w:rsid w:val="005D1DD6"/>
    <w:rsid w:val="005D43C0"/>
    <w:rsid w:val="005D4E30"/>
    <w:rsid w:val="005D4EC4"/>
    <w:rsid w:val="005D63CB"/>
    <w:rsid w:val="005E11E3"/>
    <w:rsid w:val="005E142C"/>
    <w:rsid w:val="005E396B"/>
    <w:rsid w:val="005F3646"/>
    <w:rsid w:val="005F4162"/>
    <w:rsid w:val="005F7836"/>
    <w:rsid w:val="00601305"/>
    <w:rsid w:val="00601ED3"/>
    <w:rsid w:val="00602B4C"/>
    <w:rsid w:val="006045F0"/>
    <w:rsid w:val="00606C3B"/>
    <w:rsid w:val="00612067"/>
    <w:rsid w:val="006146B0"/>
    <w:rsid w:val="00614845"/>
    <w:rsid w:val="00615F50"/>
    <w:rsid w:val="00616D32"/>
    <w:rsid w:val="0062000F"/>
    <w:rsid w:val="0062053D"/>
    <w:rsid w:val="00623D5A"/>
    <w:rsid w:val="006242EB"/>
    <w:rsid w:val="00633A06"/>
    <w:rsid w:val="00643A10"/>
    <w:rsid w:val="00643B43"/>
    <w:rsid w:val="00645593"/>
    <w:rsid w:val="00645752"/>
    <w:rsid w:val="00646EB4"/>
    <w:rsid w:val="00652B41"/>
    <w:rsid w:val="00655169"/>
    <w:rsid w:val="006555D7"/>
    <w:rsid w:val="00655718"/>
    <w:rsid w:val="006562BB"/>
    <w:rsid w:val="00660D2D"/>
    <w:rsid w:val="006624D9"/>
    <w:rsid w:val="006633D7"/>
    <w:rsid w:val="00666E64"/>
    <w:rsid w:val="00670EC7"/>
    <w:rsid w:val="00674FE6"/>
    <w:rsid w:val="006755A0"/>
    <w:rsid w:val="00681E5E"/>
    <w:rsid w:val="006838A9"/>
    <w:rsid w:val="00683F6A"/>
    <w:rsid w:val="006854A6"/>
    <w:rsid w:val="0069055A"/>
    <w:rsid w:val="00691F1D"/>
    <w:rsid w:val="00693099"/>
    <w:rsid w:val="00694D1A"/>
    <w:rsid w:val="006962CC"/>
    <w:rsid w:val="006A06D5"/>
    <w:rsid w:val="006A41A7"/>
    <w:rsid w:val="006A48F8"/>
    <w:rsid w:val="006B0CEE"/>
    <w:rsid w:val="006B3C23"/>
    <w:rsid w:val="006B3CA7"/>
    <w:rsid w:val="006B61CF"/>
    <w:rsid w:val="006B6677"/>
    <w:rsid w:val="006B7481"/>
    <w:rsid w:val="006C03C0"/>
    <w:rsid w:val="006C12B5"/>
    <w:rsid w:val="006C1AC8"/>
    <w:rsid w:val="006C25E4"/>
    <w:rsid w:val="006C2BCB"/>
    <w:rsid w:val="006C3C26"/>
    <w:rsid w:val="006C5F2E"/>
    <w:rsid w:val="006D0F42"/>
    <w:rsid w:val="006D1129"/>
    <w:rsid w:val="006D3412"/>
    <w:rsid w:val="006E53EF"/>
    <w:rsid w:val="006E6620"/>
    <w:rsid w:val="006E6BD1"/>
    <w:rsid w:val="006F2B0E"/>
    <w:rsid w:val="006F50F2"/>
    <w:rsid w:val="006F68F8"/>
    <w:rsid w:val="00701950"/>
    <w:rsid w:val="0070502C"/>
    <w:rsid w:val="0070743D"/>
    <w:rsid w:val="007075B9"/>
    <w:rsid w:val="007079C1"/>
    <w:rsid w:val="0071057D"/>
    <w:rsid w:val="0071668C"/>
    <w:rsid w:val="00723971"/>
    <w:rsid w:val="00727B32"/>
    <w:rsid w:val="00732A7C"/>
    <w:rsid w:val="00734BC7"/>
    <w:rsid w:val="0073586D"/>
    <w:rsid w:val="00740AFE"/>
    <w:rsid w:val="00742965"/>
    <w:rsid w:val="007433F5"/>
    <w:rsid w:val="0074512C"/>
    <w:rsid w:val="00751C4A"/>
    <w:rsid w:val="00762AF1"/>
    <w:rsid w:val="007668D8"/>
    <w:rsid w:val="00770199"/>
    <w:rsid w:val="00770E04"/>
    <w:rsid w:val="007808CE"/>
    <w:rsid w:val="00782145"/>
    <w:rsid w:val="00784652"/>
    <w:rsid w:val="00790263"/>
    <w:rsid w:val="00791DB6"/>
    <w:rsid w:val="007A1018"/>
    <w:rsid w:val="007A4117"/>
    <w:rsid w:val="007A4BA6"/>
    <w:rsid w:val="007A6019"/>
    <w:rsid w:val="007B048E"/>
    <w:rsid w:val="007B1873"/>
    <w:rsid w:val="007B19C0"/>
    <w:rsid w:val="007B1AF5"/>
    <w:rsid w:val="007B7C1B"/>
    <w:rsid w:val="007C3558"/>
    <w:rsid w:val="007C374F"/>
    <w:rsid w:val="007C3CD9"/>
    <w:rsid w:val="007C40F2"/>
    <w:rsid w:val="007C661F"/>
    <w:rsid w:val="007C7E91"/>
    <w:rsid w:val="007D214B"/>
    <w:rsid w:val="007D5258"/>
    <w:rsid w:val="007D590A"/>
    <w:rsid w:val="007D5A26"/>
    <w:rsid w:val="007D5E07"/>
    <w:rsid w:val="007D5E6E"/>
    <w:rsid w:val="007E087F"/>
    <w:rsid w:val="007E130F"/>
    <w:rsid w:val="007E472A"/>
    <w:rsid w:val="007E4D13"/>
    <w:rsid w:val="007E5117"/>
    <w:rsid w:val="007E5C83"/>
    <w:rsid w:val="007E7074"/>
    <w:rsid w:val="007E7B36"/>
    <w:rsid w:val="007F2BF6"/>
    <w:rsid w:val="00800DAB"/>
    <w:rsid w:val="0080500F"/>
    <w:rsid w:val="0081015A"/>
    <w:rsid w:val="00810738"/>
    <w:rsid w:val="0081087E"/>
    <w:rsid w:val="00812CDD"/>
    <w:rsid w:val="00815556"/>
    <w:rsid w:val="00815FC5"/>
    <w:rsid w:val="0081604E"/>
    <w:rsid w:val="00820519"/>
    <w:rsid w:val="008205EE"/>
    <w:rsid w:val="008260BD"/>
    <w:rsid w:val="0082671E"/>
    <w:rsid w:val="008273BE"/>
    <w:rsid w:val="008301F8"/>
    <w:rsid w:val="00830390"/>
    <w:rsid w:val="00831D0C"/>
    <w:rsid w:val="008358F3"/>
    <w:rsid w:val="00842390"/>
    <w:rsid w:val="00843862"/>
    <w:rsid w:val="008439CA"/>
    <w:rsid w:val="00844824"/>
    <w:rsid w:val="0084517F"/>
    <w:rsid w:val="00850CD1"/>
    <w:rsid w:val="0085387B"/>
    <w:rsid w:val="008554E1"/>
    <w:rsid w:val="00856481"/>
    <w:rsid w:val="0085747F"/>
    <w:rsid w:val="00857E56"/>
    <w:rsid w:val="008626A4"/>
    <w:rsid w:val="0086286B"/>
    <w:rsid w:val="008644D7"/>
    <w:rsid w:val="008660BD"/>
    <w:rsid w:val="00867974"/>
    <w:rsid w:val="00870DFD"/>
    <w:rsid w:val="00871225"/>
    <w:rsid w:val="00871AAA"/>
    <w:rsid w:val="008725EA"/>
    <w:rsid w:val="0087484F"/>
    <w:rsid w:val="008764A5"/>
    <w:rsid w:val="00885FAA"/>
    <w:rsid w:val="008922CB"/>
    <w:rsid w:val="00894A15"/>
    <w:rsid w:val="008A1818"/>
    <w:rsid w:val="008A7BBA"/>
    <w:rsid w:val="008B101E"/>
    <w:rsid w:val="008B391C"/>
    <w:rsid w:val="008B6EBB"/>
    <w:rsid w:val="008C31C3"/>
    <w:rsid w:val="008C47DE"/>
    <w:rsid w:val="008C74A6"/>
    <w:rsid w:val="008D1184"/>
    <w:rsid w:val="008D4301"/>
    <w:rsid w:val="008D6E2D"/>
    <w:rsid w:val="008E05E6"/>
    <w:rsid w:val="008E1208"/>
    <w:rsid w:val="008E42B0"/>
    <w:rsid w:val="008E56F5"/>
    <w:rsid w:val="008E6706"/>
    <w:rsid w:val="008E78DE"/>
    <w:rsid w:val="008F4E43"/>
    <w:rsid w:val="008F5222"/>
    <w:rsid w:val="009006E7"/>
    <w:rsid w:val="0090525C"/>
    <w:rsid w:val="00906CB4"/>
    <w:rsid w:val="00907263"/>
    <w:rsid w:val="009076F2"/>
    <w:rsid w:val="00910FAA"/>
    <w:rsid w:val="00925625"/>
    <w:rsid w:val="009266B0"/>
    <w:rsid w:val="00926F7D"/>
    <w:rsid w:val="009370AE"/>
    <w:rsid w:val="009400A7"/>
    <w:rsid w:val="00940287"/>
    <w:rsid w:val="00942B87"/>
    <w:rsid w:val="00944A8C"/>
    <w:rsid w:val="00946110"/>
    <w:rsid w:val="00950578"/>
    <w:rsid w:val="0095109B"/>
    <w:rsid w:val="009526AB"/>
    <w:rsid w:val="00953B49"/>
    <w:rsid w:val="009541AD"/>
    <w:rsid w:val="009545CF"/>
    <w:rsid w:val="00954953"/>
    <w:rsid w:val="00954DB7"/>
    <w:rsid w:val="00956201"/>
    <w:rsid w:val="0096192A"/>
    <w:rsid w:val="00967134"/>
    <w:rsid w:val="0097178D"/>
    <w:rsid w:val="00973762"/>
    <w:rsid w:val="0097480C"/>
    <w:rsid w:val="0097565F"/>
    <w:rsid w:val="00982535"/>
    <w:rsid w:val="009848F0"/>
    <w:rsid w:val="009864B7"/>
    <w:rsid w:val="00987B59"/>
    <w:rsid w:val="00990545"/>
    <w:rsid w:val="00992612"/>
    <w:rsid w:val="00996C71"/>
    <w:rsid w:val="009A23FC"/>
    <w:rsid w:val="009A2701"/>
    <w:rsid w:val="009A5A14"/>
    <w:rsid w:val="009B5F2E"/>
    <w:rsid w:val="009C1415"/>
    <w:rsid w:val="009C59E3"/>
    <w:rsid w:val="009C7191"/>
    <w:rsid w:val="009C7DE1"/>
    <w:rsid w:val="009D19CD"/>
    <w:rsid w:val="009D5B57"/>
    <w:rsid w:val="009E30DA"/>
    <w:rsid w:val="009E5BEB"/>
    <w:rsid w:val="009E5CF1"/>
    <w:rsid w:val="009E6432"/>
    <w:rsid w:val="009E6C99"/>
    <w:rsid w:val="009F2DF1"/>
    <w:rsid w:val="009F4DD0"/>
    <w:rsid w:val="009F5CE6"/>
    <w:rsid w:val="009F63D4"/>
    <w:rsid w:val="009F7C36"/>
    <w:rsid w:val="00A00006"/>
    <w:rsid w:val="00A016E6"/>
    <w:rsid w:val="00A13DDF"/>
    <w:rsid w:val="00A13FCD"/>
    <w:rsid w:val="00A159C6"/>
    <w:rsid w:val="00A160E7"/>
    <w:rsid w:val="00A17D89"/>
    <w:rsid w:val="00A21089"/>
    <w:rsid w:val="00A212D4"/>
    <w:rsid w:val="00A2188B"/>
    <w:rsid w:val="00A248C1"/>
    <w:rsid w:val="00A256C9"/>
    <w:rsid w:val="00A25E96"/>
    <w:rsid w:val="00A301A8"/>
    <w:rsid w:val="00A30662"/>
    <w:rsid w:val="00A32DA4"/>
    <w:rsid w:val="00A345A6"/>
    <w:rsid w:val="00A34EA4"/>
    <w:rsid w:val="00A37014"/>
    <w:rsid w:val="00A4011B"/>
    <w:rsid w:val="00A403D4"/>
    <w:rsid w:val="00A43492"/>
    <w:rsid w:val="00A46213"/>
    <w:rsid w:val="00A47229"/>
    <w:rsid w:val="00A57724"/>
    <w:rsid w:val="00A6037A"/>
    <w:rsid w:val="00A6444A"/>
    <w:rsid w:val="00A64A2C"/>
    <w:rsid w:val="00A651EA"/>
    <w:rsid w:val="00A66ED7"/>
    <w:rsid w:val="00A71C48"/>
    <w:rsid w:val="00A7236E"/>
    <w:rsid w:val="00A72464"/>
    <w:rsid w:val="00A73167"/>
    <w:rsid w:val="00A7453B"/>
    <w:rsid w:val="00A82072"/>
    <w:rsid w:val="00A8290E"/>
    <w:rsid w:val="00A9167A"/>
    <w:rsid w:val="00A93C2D"/>
    <w:rsid w:val="00A96741"/>
    <w:rsid w:val="00AA0709"/>
    <w:rsid w:val="00AA3587"/>
    <w:rsid w:val="00AA37F5"/>
    <w:rsid w:val="00AA48E7"/>
    <w:rsid w:val="00AB224C"/>
    <w:rsid w:val="00AB43D2"/>
    <w:rsid w:val="00AC13D7"/>
    <w:rsid w:val="00AD02F5"/>
    <w:rsid w:val="00AD2D9A"/>
    <w:rsid w:val="00AD5198"/>
    <w:rsid w:val="00AD73A8"/>
    <w:rsid w:val="00AE1431"/>
    <w:rsid w:val="00AE35F3"/>
    <w:rsid w:val="00AE3D4E"/>
    <w:rsid w:val="00AE679B"/>
    <w:rsid w:val="00AE6CA8"/>
    <w:rsid w:val="00AF0915"/>
    <w:rsid w:val="00AF1000"/>
    <w:rsid w:val="00AF325F"/>
    <w:rsid w:val="00B01EFC"/>
    <w:rsid w:val="00B0361D"/>
    <w:rsid w:val="00B06143"/>
    <w:rsid w:val="00B10775"/>
    <w:rsid w:val="00B13996"/>
    <w:rsid w:val="00B13B48"/>
    <w:rsid w:val="00B17A56"/>
    <w:rsid w:val="00B22212"/>
    <w:rsid w:val="00B22799"/>
    <w:rsid w:val="00B23430"/>
    <w:rsid w:val="00B24AC0"/>
    <w:rsid w:val="00B2701C"/>
    <w:rsid w:val="00B31CCF"/>
    <w:rsid w:val="00B44991"/>
    <w:rsid w:val="00B51558"/>
    <w:rsid w:val="00B57031"/>
    <w:rsid w:val="00B61F66"/>
    <w:rsid w:val="00B70842"/>
    <w:rsid w:val="00B74658"/>
    <w:rsid w:val="00B752E9"/>
    <w:rsid w:val="00B80155"/>
    <w:rsid w:val="00B831FF"/>
    <w:rsid w:val="00B83803"/>
    <w:rsid w:val="00B84160"/>
    <w:rsid w:val="00B86577"/>
    <w:rsid w:val="00B875D8"/>
    <w:rsid w:val="00B91660"/>
    <w:rsid w:val="00B91699"/>
    <w:rsid w:val="00B92A03"/>
    <w:rsid w:val="00B9324A"/>
    <w:rsid w:val="00B93A32"/>
    <w:rsid w:val="00B93DF0"/>
    <w:rsid w:val="00B958BA"/>
    <w:rsid w:val="00BA27B1"/>
    <w:rsid w:val="00BA2B2B"/>
    <w:rsid w:val="00BA34FB"/>
    <w:rsid w:val="00BA486C"/>
    <w:rsid w:val="00BA60B5"/>
    <w:rsid w:val="00BB01ED"/>
    <w:rsid w:val="00BB1081"/>
    <w:rsid w:val="00BB152E"/>
    <w:rsid w:val="00BC1CD3"/>
    <w:rsid w:val="00BC2488"/>
    <w:rsid w:val="00BC27E5"/>
    <w:rsid w:val="00BC4F85"/>
    <w:rsid w:val="00BC54FA"/>
    <w:rsid w:val="00BC7EC5"/>
    <w:rsid w:val="00BD2A1D"/>
    <w:rsid w:val="00BD2BA5"/>
    <w:rsid w:val="00BD3AC9"/>
    <w:rsid w:val="00BD4001"/>
    <w:rsid w:val="00BD432C"/>
    <w:rsid w:val="00BD4D2D"/>
    <w:rsid w:val="00BD5A46"/>
    <w:rsid w:val="00BD79E0"/>
    <w:rsid w:val="00BE0230"/>
    <w:rsid w:val="00BE4FFF"/>
    <w:rsid w:val="00BE5AAB"/>
    <w:rsid w:val="00BE672A"/>
    <w:rsid w:val="00BE78E3"/>
    <w:rsid w:val="00BF2C43"/>
    <w:rsid w:val="00BF47CE"/>
    <w:rsid w:val="00C002E2"/>
    <w:rsid w:val="00C00CAC"/>
    <w:rsid w:val="00C0263C"/>
    <w:rsid w:val="00C03A30"/>
    <w:rsid w:val="00C04967"/>
    <w:rsid w:val="00C078F5"/>
    <w:rsid w:val="00C12330"/>
    <w:rsid w:val="00C178B9"/>
    <w:rsid w:val="00C17C56"/>
    <w:rsid w:val="00C20134"/>
    <w:rsid w:val="00C21043"/>
    <w:rsid w:val="00C2255F"/>
    <w:rsid w:val="00C23ED0"/>
    <w:rsid w:val="00C24E22"/>
    <w:rsid w:val="00C27119"/>
    <w:rsid w:val="00C30612"/>
    <w:rsid w:val="00C30921"/>
    <w:rsid w:val="00C30B11"/>
    <w:rsid w:val="00C3152B"/>
    <w:rsid w:val="00C32730"/>
    <w:rsid w:val="00C3273E"/>
    <w:rsid w:val="00C351D9"/>
    <w:rsid w:val="00C35BDD"/>
    <w:rsid w:val="00C36265"/>
    <w:rsid w:val="00C3790A"/>
    <w:rsid w:val="00C408DF"/>
    <w:rsid w:val="00C43FEB"/>
    <w:rsid w:val="00C44845"/>
    <w:rsid w:val="00C45123"/>
    <w:rsid w:val="00C46158"/>
    <w:rsid w:val="00C47B78"/>
    <w:rsid w:val="00C51A05"/>
    <w:rsid w:val="00C5295F"/>
    <w:rsid w:val="00C5357F"/>
    <w:rsid w:val="00C548AF"/>
    <w:rsid w:val="00C54EB0"/>
    <w:rsid w:val="00C61FFA"/>
    <w:rsid w:val="00C64005"/>
    <w:rsid w:val="00C64051"/>
    <w:rsid w:val="00C6517C"/>
    <w:rsid w:val="00C66451"/>
    <w:rsid w:val="00C72C7C"/>
    <w:rsid w:val="00C7387F"/>
    <w:rsid w:val="00C74995"/>
    <w:rsid w:val="00C75C1F"/>
    <w:rsid w:val="00C81535"/>
    <w:rsid w:val="00C83611"/>
    <w:rsid w:val="00C84299"/>
    <w:rsid w:val="00C8433F"/>
    <w:rsid w:val="00C86DFA"/>
    <w:rsid w:val="00C93184"/>
    <w:rsid w:val="00C94CA7"/>
    <w:rsid w:val="00C963E6"/>
    <w:rsid w:val="00CA037E"/>
    <w:rsid w:val="00CA0ED2"/>
    <w:rsid w:val="00CA5092"/>
    <w:rsid w:val="00CA71D2"/>
    <w:rsid w:val="00CA7EBE"/>
    <w:rsid w:val="00CB7684"/>
    <w:rsid w:val="00CB7ACD"/>
    <w:rsid w:val="00CC1377"/>
    <w:rsid w:val="00CC2297"/>
    <w:rsid w:val="00CC5D25"/>
    <w:rsid w:val="00CD0C87"/>
    <w:rsid w:val="00CD1692"/>
    <w:rsid w:val="00CD1793"/>
    <w:rsid w:val="00CD3B27"/>
    <w:rsid w:val="00CD458D"/>
    <w:rsid w:val="00CD4BFD"/>
    <w:rsid w:val="00CD6DBD"/>
    <w:rsid w:val="00CD7078"/>
    <w:rsid w:val="00CD709B"/>
    <w:rsid w:val="00CE0E61"/>
    <w:rsid w:val="00CE4CC1"/>
    <w:rsid w:val="00CF09AC"/>
    <w:rsid w:val="00CF41B5"/>
    <w:rsid w:val="00CF544A"/>
    <w:rsid w:val="00CF54E6"/>
    <w:rsid w:val="00CF7633"/>
    <w:rsid w:val="00D00A58"/>
    <w:rsid w:val="00D00B9E"/>
    <w:rsid w:val="00D01D39"/>
    <w:rsid w:val="00D06B7C"/>
    <w:rsid w:val="00D11ED4"/>
    <w:rsid w:val="00D120E5"/>
    <w:rsid w:val="00D12301"/>
    <w:rsid w:val="00D14B81"/>
    <w:rsid w:val="00D201A9"/>
    <w:rsid w:val="00D234CA"/>
    <w:rsid w:val="00D30BB8"/>
    <w:rsid w:val="00D33C59"/>
    <w:rsid w:val="00D350C5"/>
    <w:rsid w:val="00D36E0C"/>
    <w:rsid w:val="00D3730E"/>
    <w:rsid w:val="00D407BC"/>
    <w:rsid w:val="00D411B5"/>
    <w:rsid w:val="00D44024"/>
    <w:rsid w:val="00D45CDD"/>
    <w:rsid w:val="00D46E6C"/>
    <w:rsid w:val="00D47A0C"/>
    <w:rsid w:val="00D47F83"/>
    <w:rsid w:val="00D5174A"/>
    <w:rsid w:val="00D52391"/>
    <w:rsid w:val="00D531C8"/>
    <w:rsid w:val="00D54AE3"/>
    <w:rsid w:val="00D54FDA"/>
    <w:rsid w:val="00D55617"/>
    <w:rsid w:val="00D57DDE"/>
    <w:rsid w:val="00D6255D"/>
    <w:rsid w:val="00D62E6A"/>
    <w:rsid w:val="00D63938"/>
    <w:rsid w:val="00D6401F"/>
    <w:rsid w:val="00D6507B"/>
    <w:rsid w:val="00D72173"/>
    <w:rsid w:val="00D72A81"/>
    <w:rsid w:val="00D73DF1"/>
    <w:rsid w:val="00D73F85"/>
    <w:rsid w:val="00D76F30"/>
    <w:rsid w:val="00D80BF8"/>
    <w:rsid w:val="00D84695"/>
    <w:rsid w:val="00D86CF1"/>
    <w:rsid w:val="00D911D9"/>
    <w:rsid w:val="00D92EC0"/>
    <w:rsid w:val="00D94126"/>
    <w:rsid w:val="00D94FE9"/>
    <w:rsid w:val="00D95FF8"/>
    <w:rsid w:val="00D97050"/>
    <w:rsid w:val="00DA3DFE"/>
    <w:rsid w:val="00DA4C73"/>
    <w:rsid w:val="00DA5FDE"/>
    <w:rsid w:val="00DA5FEC"/>
    <w:rsid w:val="00DA6228"/>
    <w:rsid w:val="00DA68A2"/>
    <w:rsid w:val="00DA6AF3"/>
    <w:rsid w:val="00DB1175"/>
    <w:rsid w:val="00DC42FA"/>
    <w:rsid w:val="00DC44D3"/>
    <w:rsid w:val="00DC6906"/>
    <w:rsid w:val="00DD2714"/>
    <w:rsid w:val="00DD2F30"/>
    <w:rsid w:val="00DD399F"/>
    <w:rsid w:val="00DE0B61"/>
    <w:rsid w:val="00DE373D"/>
    <w:rsid w:val="00DE3F6E"/>
    <w:rsid w:val="00DE678D"/>
    <w:rsid w:val="00DE6A97"/>
    <w:rsid w:val="00DF11DD"/>
    <w:rsid w:val="00DF2F7E"/>
    <w:rsid w:val="00DF4316"/>
    <w:rsid w:val="00DF53DE"/>
    <w:rsid w:val="00DF6A9B"/>
    <w:rsid w:val="00DF6AA1"/>
    <w:rsid w:val="00DF6C67"/>
    <w:rsid w:val="00DF767E"/>
    <w:rsid w:val="00E045AB"/>
    <w:rsid w:val="00E051D7"/>
    <w:rsid w:val="00E2115D"/>
    <w:rsid w:val="00E21EEF"/>
    <w:rsid w:val="00E250D1"/>
    <w:rsid w:val="00E25633"/>
    <w:rsid w:val="00E258B7"/>
    <w:rsid w:val="00E31FDD"/>
    <w:rsid w:val="00E34067"/>
    <w:rsid w:val="00E34840"/>
    <w:rsid w:val="00E36F78"/>
    <w:rsid w:val="00E3763F"/>
    <w:rsid w:val="00E40E3B"/>
    <w:rsid w:val="00E41697"/>
    <w:rsid w:val="00E42F99"/>
    <w:rsid w:val="00E50AB8"/>
    <w:rsid w:val="00E5320F"/>
    <w:rsid w:val="00E54914"/>
    <w:rsid w:val="00E54C4A"/>
    <w:rsid w:val="00E56806"/>
    <w:rsid w:val="00E60FDF"/>
    <w:rsid w:val="00E6200C"/>
    <w:rsid w:val="00E62593"/>
    <w:rsid w:val="00E62E31"/>
    <w:rsid w:val="00E6425D"/>
    <w:rsid w:val="00E659D6"/>
    <w:rsid w:val="00E66242"/>
    <w:rsid w:val="00E664BA"/>
    <w:rsid w:val="00E72629"/>
    <w:rsid w:val="00E7395C"/>
    <w:rsid w:val="00E8056D"/>
    <w:rsid w:val="00E811FB"/>
    <w:rsid w:val="00E85188"/>
    <w:rsid w:val="00E9049B"/>
    <w:rsid w:val="00E90AFD"/>
    <w:rsid w:val="00E90C6F"/>
    <w:rsid w:val="00E93BC1"/>
    <w:rsid w:val="00E94282"/>
    <w:rsid w:val="00E96184"/>
    <w:rsid w:val="00E9735A"/>
    <w:rsid w:val="00EA0B60"/>
    <w:rsid w:val="00EA2869"/>
    <w:rsid w:val="00EA3E59"/>
    <w:rsid w:val="00EA651C"/>
    <w:rsid w:val="00EA7A4A"/>
    <w:rsid w:val="00EB0103"/>
    <w:rsid w:val="00EB1AC4"/>
    <w:rsid w:val="00EB3D36"/>
    <w:rsid w:val="00EB6292"/>
    <w:rsid w:val="00EB676B"/>
    <w:rsid w:val="00EB7073"/>
    <w:rsid w:val="00EB7646"/>
    <w:rsid w:val="00EC04B2"/>
    <w:rsid w:val="00EC0C96"/>
    <w:rsid w:val="00EC369F"/>
    <w:rsid w:val="00ED0351"/>
    <w:rsid w:val="00ED449C"/>
    <w:rsid w:val="00ED47B8"/>
    <w:rsid w:val="00EE202D"/>
    <w:rsid w:val="00EE32EF"/>
    <w:rsid w:val="00EF3D95"/>
    <w:rsid w:val="00EF6A82"/>
    <w:rsid w:val="00F01F8C"/>
    <w:rsid w:val="00F01FE3"/>
    <w:rsid w:val="00F04BD3"/>
    <w:rsid w:val="00F05EDE"/>
    <w:rsid w:val="00F118DE"/>
    <w:rsid w:val="00F13246"/>
    <w:rsid w:val="00F168D2"/>
    <w:rsid w:val="00F17FDC"/>
    <w:rsid w:val="00F27327"/>
    <w:rsid w:val="00F27B51"/>
    <w:rsid w:val="00F30B91"/>
    <w:rsid w:val="00F32510"/>
    <w:rsid w:val="00F32AF8"/>
    <w:rsid w:val="00F3410E"/>
    <w:rsid w:val="00F3486D"/>
    <w:rsid w:val="00F34878"/>
    <w:rsid w:val="00F41C36"/>
    <w:rsid w:val="00F423EA"/>
    <w:rsid w:val="00F42FDF"/>
    <w:rsid w:val="00F44269"/>
    <w:rsid w:val="00F45CF2"/>
    <w:rsid w:val="00F461BB"/>
    <w:rsid w:val="00F46FD7"/>
    <w:rsid w:val="00F51676"/>
    <w:rsid w:val="00F5218E"/>
    <w:rsid w:val="00F521A6"/>
    <w:rsid w:val="00F521EA"/>
    <w:rsid w:val="00F541B0"/>
    <w:rsid w:val="00F55204"/>
    <w:rsid w:val="00F56C09"/>
    <w:rsid w:val="00F57A0D"/>
    <w:rsid w:val="00F6200C"/>
    <w:rsid w:val="00F62FD6"/>
    <w:rsid w:val="00F70E8D"/>
    <w:rsid w:val="00F71A47"/>
    <w:rsid w:val="00F71DFC"/>
    <w:rsid w:val="00F72BF5"/>
    <w:rsid w:val="00F72F58"/>
    <w:rsid w:val="00F75EF0"/>
    <w:rsid w:val="00F76BCB"/>
    <w:rsid w:val="00F7746D"/>
    <w:rsid w:val="00F8136A"/>
    <w:rsid w:val="00F81B13"/>
    <w:rsid w:val="00F86CAD"/>
    <w:rsid w:val="00F86D0D"/>
    <w:rsid w:val="00F879B9"/>
    <w:rsid w:val="00F9084E"/>
    <w:rsid w:val="00F92DD8"/>
    <w:rsid w:val="00F934F2"/>
    <w:rsid w:val="00F94F27"/>
    <w:rsid w:val="00F97007"/>
    <w:rsid w:val="00FA1D17"/>
    <w:rsid w:val="00FA28CE"/>
    <w:rsid w:val="00FA3411"/>
    <w:rsid w:val="00FA5172"/>
    <w:rsid w:val="00FA5C30"/>
    <w:rsid w:val="00FA7279"/>
    <w:rsid w:val="00FB57C4"/>
    <w:rsid w:val="00FB5B68"/>
    <w:rsid w:val="00FB643B"/>
    <w:rsid w:val="00FB6EC9"/>
    <w:rsid w:val="00FC0406"/>
    <w:rsid w:val="00FC673F"/>
    <w:rsid w:val="00FC7DE7"/>
    <w:rsid w:val="00FD7650"/>
    <w:rsid w:val="00FD78EA"/>
    <w:rsid w:val="00FE12F9"/>
    <w:rsid w:val="00FE15B7"/>
    <w:rsid w:val="00FE304F"/>
    <w:rsid w:val="00FE42BA"/>
    <w:rsid w:val="00FE5D1D"/>
    <w:rsid w:val="00FE6005"/>
    <w:rsid w:val="00FF0AD8"/>
    <w:rsid w:val="00FF397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styleId="Bezriadkovania">
    <w:name w:val="No Spacing"/>
    <w:uiPriority w:val="1"/>
    <w:qFormat/>
    <w:rsid w:val="00BD4001"/>
    <w:rPr>
      <w:rFonts w:ascii="Arial Narrow" w:hAnsi="Arial Narrow" w:cs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298A-18B5-495C-9158-4E61BB3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30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IBL Software Engineering</Company>
  <LinksUpToDate>false</LinksUpToDate>
  <CharactersWithSpaces>52349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Darina Repková</cp:lastModifiedBy>
  <cp:revision>66</cp:revision>
  <cp:lastPrinted>2014-03-03T08:18:00Z</cp:lastPrinted>
  <dcterms:created xsi:type="dcterms:W3CDTF">2014-02-14T10:08:00Z</dcterms:created>
  <dcterms:modified xsi:type="dcterms:W3CDTF">2014-03-04T07:18:00Z</dcterms:modified>
</cp:coreProperties>
</file>