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03" w:rsidRPr="00143479" w:rsidRDefault="00143479" w:rsidP="006F790E">
      <w:pPr>
        <w:shd w:val="clear" w:color="auto" w:fill="FFFFFF"/>
        <w:spacing w:line="360" w:lineRule="auto"/>
        <w:ind w:left="2671"/>
        <w:rPr>
          <w:rFonts w:cs="Arial"/>
          <w:sz w:val="22"/>
          <w:szCs w:val="22"/>
        </w:rPr>
      </w:pPr>
      <w:r>
        <w:rPr>
          <w:rFonts w:cs="Arial"/>
          <w:color w:val="000000"/>
          <w:spacing w:val="-14"/>
        </w:rPr>
        <w:t xml:space="preserve">       </w:t>
      </w:r>
      <w:r w:rsidR="00A74903" w:rsidRPr="00143479">
        <w:rPr>
          <w:rFonts w:cs="Arial"/>
          <w:color w:val="000000"/>
          <w:spacing w:val="-14"/>
          <w:sz w:val="22"/>
          <w:szCs w:val="22"/>
        </w:rPr>
        <w:t>Poznámky k účtovnej závierke</w:t>
      </w:r>
      <w:r w:rsidR="009C189D" w:rsidRPr="00143479">
        <w:rPr>
          <w:rFonts w:cs="Arial"/>
          <w:sz w:val="22"/>
          <w:szCs w:val="22"/>
        </w:rPr>
        <w:t xml:space="preserve"> za rok 201</w:t>
      </w:r>
      <w:r w:rsidR="00050A47">
        <w:rPr>
          <w:rFonts w:cs="Arial"/>
          <w:sz w:val="22"/>
          <w:szCs w:val="22"/>
        </w:rPr>
        <w:t>4</w:t>
      </w:r>
    </w:p>
    <w:p w:rsidR="009C189D" w:rsidRPr="00143479" w:rsidRDefault="009C189D" w:rsidP="00560446">
      <w:pPr>
        <w:framePr w:h="230" w:hRule="exact" w:hSpace="10080" w:vSpace="58" w:wrap="notBeside" w:vAnchor="text" w:hAnchor="page" w:x="4246" w:y="265"/>
        <w:shd w:val="clear" w:color="auto" w:fill="FFFFFF"/>
        <w:rPr>
          <w:rFonts w:cs="Arial"/>
          <w:sz w:val="22"/>
          <w:szCs w:val="22"/>
        </w:rPr>
      </w:pPr>
      <w:r w:rsidRPr="00143479">
        <w:rPr>
          <w:rFonts w:cs="Arial"/>
          <w:b w:val="0"/>
          <w:color w:val="000000"/>
          <w:spacing w:val="-1"/>
          <w:w w:val="98"/>
          <w:sz w:val="22"/>
          <w:szCs w:val="22"/>
        </w:rPr>
        <w:t>zostavenej ku dňu: 31.12.201</w:t>
      </w:r>
      <w:r w:rsidR="00050A47">
        <w:rPr>
          <w:rFonts w:cs="Arial"/>
          <w:b w:val="0"/>
          <w:color w:val="000000"/>
          <w:spacing w:val="-1"/>
          <w:w w:val="98"/>
          <w:sz w:val="22"/>
          <w:szCs w:val="22"/>
        </w:rPr>
        <w:t>4</w:t>
      </w:r>
    </w:p>
    <w:p w:rsidR="006F790E" w:rsidRPr="00143479" w:rsidRDefault="006F790E" w:rsidP="00560446">
      <w:pPr>
        <w:shd w:val="clear" w:color="auto" w:fill="FFFFFF"/>
        <w:ind w:left="2671"/>
        <w:rPr>
          <w:rFonts w:cs="Arial"/>
          <w:sz w:val="22"/>
          <w:szCs w:val="22"/>
        </w:rPr>
        <w:sectPr w:rsidR="006F790E" w:rsidRPr="00143479">
          <w:footerReference w:type="default" r:id="rId7"/>
          <w:type w:val="continuous"/>
          <w:pgSz w:w="11909" w:h="16834"/>
          <w:pgMar w:top="979" w:right="785" w:bottom="360" w:left="784" w:header="708" w:footer="708" w:gutter="0"/>
          <w:cols w:space="60"/>
          <w:noEndnote/>
        </w:sectPr>
      </w:pPr>
      <w:r w:rsidRPr="00143479">
        <w:rPr>
          <w:rFonts w:cs="Arial"/>
          <w:sz w:val="22"/>
          <w:szCs w:val="22"/>
        </w:rPr>
        <w:t xml:space="preserve">                         </w:t>
      </w:r>
    </w:p>
    <w:p w:rsidR="00A74903" w:rsidRPr="00143479" w:rsidRDefault="00A74903" w:rsidP="00143479">
      <w:pPr>
        <w:pStyle w:val="Nadpis1"/>
        <w:spacing w:before="0" w:line="240" w:lineRule="auto"/>
        <w:ind w:left="0"/>
        <w:jc w:val="left"/>
        <w:rPr>
          <w:rFonts w:cs="Arial"/>
          <w:i w:val="0"/>
          <w:sz w:val="22"/>
          <w:szCs w:val="22"/>
        </w:rPr>
      </w:pPr>
      <w:r w:rsidRPr="00143479">
        <w:rPr>
          <w:rFonts w:cs="Arial"/>
          <w:i w:val="0"/>
          <w:sz w:val="22"/>
          <w:szCs w:val="22"/>
        </w:rPr>
        <w:lastRenderedPageBreak/>
        <w:t>A. Základné informácie o účtovnej jednotke</w:t>
      </w:r>
    </w:p>
    <w:p w:rsidR="00681523" w:rsidRPr="00143479" w:rsidRDefault="00A74903" w:rsidP="009C189D">
      <w:pPr>
        <w:shd w:val="clear" w:color="auto" w:fill="FFFFFF"/>
        <w:tabs>
          <w:tab w:val="left" w:pos="4111"/>
        </w:tabs>
        <w:spacing w:before="454"/>
        <w:ind w:right="-6"/>
        <w:rPr>
          <w:rFonts w:cs="Arial"/>
          <w:color w:val="000000"/>
          <w:w w:val="94"/>
          <w:sz w:val="22"/>
          <w:szCs w:val="22"/>
          <w:u w:val="single"/>
        </w:rPr>
      </w:pPr>
      <w:r w:rsidRPr="00143479">
        <w:rPr>
          <w:rFonts w:cs="Arial"/>
          <w:color w:val="000000"/>
          <w:w w:val="94"/>
          <w:sz w:val="22"/>
          <w:szCs w:val="22"/>
          <w:u w:val="single"/>
        </w:rPr>
        <w:t>Obchodné meno účtovnej jednotky</w:t>
      </w:r>
      <w:r w:rsidR="006F790E" w:rsidRPr="00143479">
        <w:rPr>
          <w:rFonts w:cs="Arial"/>
          <w:color w:val="000000"/>
          <w:w w:val="94"/>
          <w:sz w:val="22"/>
          <w:szCs w:val="22"/>
          <w:u w:val="single"/>
        </w:rPr>
        <w:t xml:space="preserve">: </w:t>
      </w:r>
      <w:r w:rsidRPr="00143479">
        <w:rPr>
          <w:rFonts w:cs="Arial"/>
          <w:color w:val="000000"/>
          <w:w w:val="94"/>
          <w:sz w:val="22"/>
          <w:szCs w:val="22"/>
          <w:u w:val="single"/>
        </w:rPr>
        <w:t xml:space="preserve"> </w:t>
      </w:r>
    </w:p>
    <w:p w:rsidR="00A74903" w:rsidRPr="00143479" w:rsidRDefault="00A36FD5" w:rsidP="008920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111"/>
        </w:tabs>
        <w:spacing w:before="454"/>
        <w:ind w:left="159" w:right="-6"/>
        <w:rPr>
          <w:rFonts w:cs="Arial"/>
          <w:color w:val="000000"/>
          <w:w w:val="94"/>
          <w:sz w:val="22"/>
          <w:szCs w:val="22"/>
        </w:rPr>
      </w:pPr>
      <w:r>
        <w:rPr>
          <w:rFonts w:cs="Arial"/>
          <w:color w:val="000000"/>
          <w:w w:val="94"/>
          <w:sz w:val="22"/>
          <w:szCs w:val="22"/>
        </w:rPr>
        <w:t xml:space="preserve">    MAX SLOVAKIA</w:t>
      </w:r>
      <w:r w:rsidR="008920A5">
        <w:rPr>
          <w:rFonts w:cs="Arial"/>
          <w:color w:val="000000"/>
          <w:w w:val="94"/>
          <w:sz w:val="22"/>
          <w:szCs w:val="22"/>
        </w:rPr>
        <w:t xml:space="preserve"> s.r.o., Piata 2, 831 0</w:t>
      </w:r>
      <w:r w:rsidR="00FA439D">
        <w:rPr>
          <w:rFonts w:cs="Arial"/>
          <w:color w:val="000000"/>
          <w:w w:val="94"/>
          <w:sz w:val="22"/>
          <w:szCs w:val="22"/>
        </w:rPr>
        <w:t>1</w:t>
      </w:r>
      <w:r w:rsidR="008920A5">
        <w:rPr>
          <w:rFonts w:cs="Arial"/>
          <w:color w:val="000000"/>
          <w:w w:val="94"/>
          <w:sz w:val="22"/>
          <w:szCs w:val="22"/>
        </w:rPr>
        <w:t xml:space="preserve"> Bratislava </w:t>
      </w:r>
      <w:r w:rsidR="0004093A">
        <w:rPr>
          <w:rFonts w:cs="Arial"/>
          <w:color w:val="000000"/>
          <w:w w:val="94"/>
          <w:sz w:val="22"/>
          <w:szCs w:val="22"/>
        </w:rPr>
        <w:tab/>
      </w:r>
    </w:p>
    <w:p w:rsidR="00494E1A" w:rsidRPr="0004093A" w:rsidRDefault="00494E1A" w:rsidP="0004093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FF"/>
        <w:ind w:left="569"/>
        <w:rPr>
          <w:rFonts w:cs="Arial"/>
          <w:b w:val="0"/>
          <w:color w:val="000000"/>
          <w:w w:val="97"/>
          <w:sz w:val="22"/>
          <w:szCs w:val="22"/>
        </w:rPr>
      </w:pPr>
      <w:r w:rsidRPr="00143479">
        <w:rPr>
          <w:rFonts w:cs="Arial"/>
          <w:b w:val="0"/>
          <w:color w:val="000000"/>
          <w:w w:val="93"/>
          <w:sz w:val="22"/>
          <w:szCs w:val="22"/>
        </w:rPr>
        <w:t>Dátum zalo</w:t>
      </w:r>
      <w:r w:rsidR="00605D74" w:rsidRPr="00143479">
        <w:rPr>
          <w:rFonts w:cs="Arial"/>
          <w:b w:val="0"/>
          <w:color w:val="000000"/>
          <w:w w:val="93"/>
          <w:sz w:val="22"/>
          <w:szCs w:val="22"/>
        </w:rPr>
        <w:t xml:space="preserve">ženia: </w:t>
      </w:r>
      <w:r w:rsidR="00FA439D">
        <w:rPr>
          <w:rFonts w:cs="Arial"/>
          <w:b w:val="0"/>
          <w:color w:val="000000"/>
          <w:w w:val="93"/>
          <w:sz w:val="22"/>
          <w:szCs w:val="22"/>
        </w:rPr>
        <w:t>28.11.1997</w:t>
      </w:r>
      <w:r w:rsidR="00605D74" w:rsidRPr="00143479">
        <w:rPr>
          <w:rFonts w:cs="Arial"/>
          <w:b w:val="0"/>
          <w:color w:val="000000"/>
          <w:w w:val="93"/>
          <w:sz w:val="22"/>
          <w:szCs w:val="22"/>
        </w:rPr>
        <w:t xml:space="preserve"> </w:t>
      </w:r>
      <w:r w:rsidRPr="00143479">
        <w:rPr>
          <w:rFonts w:cs="Arial"/>
          <w:b w:val="0"/>
          <w:color w:val="000000"/>
          <w:w w:val="93"/>
          <w:sz w:val="22"/>
          <w:szCs w:val="22"/>
        </w:rPr>
        <w:t xml:space="preserve">, </w:t>
      </w:r>
      <w:r w:rsidRPr="00143479">
        <w:rPr>
          <w:rFonts w:cs="Arial"/>
          <w:b w:val="0"/>
          <w:color w:val="000000"/>
          <w:w w:val="97"/>
          <w:sz w:val="22"/>
          <w:szCs w:val="22"/>
        </w:rPr>
        <w:t xml:space="preserve"> </w:t>
      </w:r>
      <w:r w:rsidR="00605D74" w:rsidRPr="00143479">
        <w:rPr>
          <w:rFonts w:cs="Arial"/>
          <w:b w:val="0"/>
          <w:color w:val="000000"/>
          <w:w w:val="97"/>
          <w:sz w:val="22"/>
          <w:szCs w:val="22"/>
        </w:rPr>
        <w:t xml:space="preserve">Dátum vzniku : </w:t>
      </w:r>
      <w:r w:rsidR="00FA439D">
        <w:rPr>
          <w:rFonts w:cs="Arial"/>
          <w:b w:val="0"/>
          <w:color w:val="000000"/>
          <w:w w:val="97"/>
          <w:sz w:val="22"/>
          <w:szCs w:val="22"/>
        </w:rPr>
        <w:t>05.12.1997</w:t>
      </w:r>
      <w:r w:rsidR="0004093A">
        <w:rPr>
          <w:rFonts w:cs="Arial"/>
          <w:b w:val="0"/>
          <w:color w:val="000000"/>
          <w:w w:val="97"/>
          <w:sz w:val="22"/>
          <w:szCs w:val="22"/>
        </w:rPr>
        <w:t xml:space="preserve"> </w:t>
      </w:r>
      <w:r w:rsidR="00560446" w:rsidRPr="00143479">
        <w:rPr>
          <w:rFonts w:cs="Arial"/>
          <w:color w:val="000000"/>
          <w:w w:val="97"/>
          <w:sz w:val="22"/>
          <w:szCs w:val="22"/>
        </w:rPr>
        <w:t>IČ</w:t>
      </w:r>
      <w:r w:rsidR="00FA439D">
        <w:rPr>
          <w:rFonts w:cs="Arial"/>
          <w:color w:val="000000"/>
          <w:w w:val="97"/>
          <w:sz w:val="22"/>
          <w:szCs w:val="22"/>
        </w:rPr>
        <w:t>O:35 734 221</w:t>
      </w:r>
      <w:r w:rsidRPr="00143479">
        <w:rPr>
          <w:rFonts w:cs="Arial"/>
          <w:color w:val="000000"/>
          <w:w w:val="97"/>
          <w:sz w:val="22"/>
          <w:szCs w:val="22"/>
        </w:rPr>
        <w:t xml:space="preserve">,  DIČ: </w:t>
      </w:r>
      <w:r w:rsidR="00605D74" w:rsidRPr="00143479">
        <w:rPr>
          <w:rFonts w:cs="Arial"/>
          <w:color w:val="000000"/>
          <w:w w:val="97"/>
          <w:sz w:val="22"/>
          <w:szCs w:val="22"/>
        </w:rPr>
        <w:t xml:space="preserve"> </w:t>
      </w:r>
      <w:r w:rsidR="00FA439D">
        <w:rPr>
          <w:rFonts w:cs="Arial"/>
          <w:color w:val="000000"/>
          <w:w w:val="97"/>
          <w:sz w:val="22"/>
          <w:szCs w:val="22"/>
        </w:rPr>
        <w:t>2020269350</w:t>
      </w:r>
    </w:p>
    <w:p w:rsidR="00A74903" w:rsidRPr="00CF6BB1" w:rsidRDefault="00A74903">
      <w:pPr>
        <w:shd w:val="clear" w:color="auto" w:fill="FFFFFF"/>
        <w:tabs>
          <w:tab w:val="left" w:pos="4111"/>
        </w:tabs>
        <w:ind w:left="159" w:right="-6"/>
        <w:rPr>
          <w:rFonts w:cs="Arial"/>
        </w:rPr>
      </w:pPr>
    </w:p>
    <w:p w:rsidR="00143479" w:rsidRDefault="00143479" w:rsidP="009C189D">
      <w:pPr>
        <w:shd w:val="clear" w:color="auto" w:fill="FFFFFF"/>
        <w:spacing w:line="360" w:lineRule="auto"/>
        <w:rPr>
          <w:rFonts w:cs="Arial"/>
          <w:color w:val="000000"/>
          <w:spacing w:val="-4"/>
        </w:rPr>
      </w:pPr>
    </w:p>
    <w:p w:rsidR="00A74903" w:rsidRPr="00143479" w:rsidRDefault="009C189D" w:rsidP="009C189D">
      <w:pPr>
        <w:shd w:val="clear" w:color="auto" w:fill="FFFFFF"/>
        <w:spacing w:line="360" w:lineRule="auto"/>
        <w:rPr>
          <w:rFonts w:cs="Arial"/>
          <w:color w:val="000000"/>
          <w:spacing w:val="-4"/>
          <w:sz w:val="18"/>
          <w:szCs w:val="18"/>
        </w:rPr>
      </w:pPr>
      <w:r w:rsidRPr="00CF6BB1">
        <w:rPr>
          <w:rFonts w:cs="Arial"/>
          <w:color w:val="000000"/>
          <w:spacing w:val="-4"/>
        </w:rPr>
        <w:t>1.</w:t>
      </w:r>
      <w:r w:rsidR="00A74903" w:rsidRPr="00CF6BB1">
        <w:rPr>
          <w:rFonts w:cs="Arial"/>
          <w:color w:val="000000"/>
          <w:spacing w:val="-4"/>
        </w:rPr>
        <w:t xml:space="preserve"> </w:t>
      </w:r>
      <w:r w:rsidR="00A74903" w:rsidRPr="00143479">
        <w:rPr>
          <w:rFonts w:cs="Arial"/>
          <w:color w:val="000000"/>
          <w:spacing w:val="-4"/>
          <w:sz w:val="18"/>
          <w:szCs w:val="18"/>
        </w:rPr>
        <w:t>Opis hospodárskej činnosti účtovnej jednotky:</w:t>
      </w:r>
    </w:p>
    <w:p w:rsidR="00A74903" w:rsidRPr="00143479" w:rsidRDefault="00560446">
      <w:pPr>
        <w:pStyle w:val="Zarkazkladnhotextu"/>
        <w:rPr>
          <w:rFonts w:cs="Arial"/>
          <w:sz w:val="18"/>
          <w:szCs w:val="18"/>
        </w:rPr>
      </w:pPr>
      <w:r w:rsidRPr="00143479">
        <w:rPr>
          <w:rFonts w:cs="Arial"/>
          <w:sz w:val="18"/>
          <w:szCs w:val="18"/>
        </w:rPr>
        <w:t xml:space="preserve">- </w:t>
      </w:r>
      <w:r w:rsidR="00FA439D">
        <w:rPr>
          <w:rFonts w:cs="Arial"/>
          <w:sz w:val="18"/>
          <w:szCs w:val="18"/>
        </w:rPr>
        <w:t>prevádzkovanie motokárovej haly</w:t>
      </w:r>
    </w:p>
    <w:p w:rsidR="00143479" w:rsidRPr="00143479" w:rsidRDefault="00143479" w:rsidP="00560446">
      <w:pPr>
        <w:pStyle w:val="Zarkazkladnhotextu"/>
        <w:rPr>
          <w:rFonts w:cs="Arial"/>
          <w:sz w:val="18"/>
          <w:szCs w:val="18"/>
        </w:rPr>
      </w:pPr>
    </w:p>
    <w:p w:rsidR="00A74903" w:rsidRPr="00143479" w:rsidRDefault="009C189D">
      <w:pPr>
        <w:shd w:val="clear" w:color="auto" w:fill="FFFFFF"/>
        <w:spacing w:line="360" w:lineRule="auto"/>
        <w:ind w:left="108"/>
        <w:rPr>
          <w:rFonts w:cs="Arial"/>
          <w:sz w:val="18"/>
          <w:szCs w:val="18"/>
        </w:rPr>
      </w:pPr>
      <w:r w:rsidRPr="00143479">
        <w:rPr>
          <w:rFonts w:cs="Arial"/>
          <w:color w:val="000000"/>
          <w:spacing w:val="-4"/>
          <w:sz w:val="18"/>
          <w:szCs w:val="18"/>
        </w:rPr>
        <w:t>2.</w:t>
      </w:r>
      <w:r w:rsidR="00A74903" w:rsidRPr="00143479">
        <w:rPr>
          <w:rFonts w:cs="Arial"/>
          <w:color w:val="000000"/>
          <w:spacing w:val="-4"/>
          <w:sz w:val="18"/>
          <w:szCs w:val="18"/>
        </w:rPr>
        <w:t xml:space="preserve">   Priemerný počet zamestnancov počas účtovného obdobia: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76"/>
        <w:gridCol w:w="1764"/>
        <w:gridCol w:w="562"/>
        <w:gridCol w:w="979"/>
        <w:gridCol w:w="3722"/>
      </w:tblGrid>
      <w:tr w:rsidR="00A74903" w:rsidRPr="00143479">
        <w:trPr>
          <w:cantSplit/>
          <w:trHeight w:hRule="exact" w:val="353"/>
        </w:trPr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903" w:rsidRPr="00143479" w:rsidRDefault="00B72A45">
            <w:pPr>
              <w:shd w:val="clear" w:color="auto" w:fill="FFFFFF"/>
              <w:spacing w:line="360" w:lineRule="auto"/>
              <w:rPr>
                <w:rFonts w:cs="Arial"/>
                <w:b w:val="0"/>
                <w:sz w:val="18"/>
                <w:szCs w:val="18"/>
              </w:rPr>
            </w:pPr>
            <w:r w:rsidRPr="00B72A45">
              <w:rPr>
                <w:rFonts w:cs="Arial"/>
                <w:b w:val="0"/>
                <w:noProof/>
                <w:snapToGrid/>
                <w:color w:val="000000"/>
                <w:spacing w:val="-2"/>
                <w:sz w:val="18"/>
                <w:szCs w:val="18"/>
              </w:rPr>
              <w:pict>
                <v:shape id="_x0000_s1027" style="position:absolute;margin-left:421.3pt;margin-top:18.45pt;width:0;height:35.25pt;z-index:251658240;mso-position-horizontal-relative:text;mso-position-vertical-relative:text" coordsize="1,705" o:allowincell="f" path="m,l,705e" filled="f">
                  <v:path arrowok="t"/>
                </v:shape>
              </w:pict>
            </w:r>
            <w:r w:rsidRPr="00B72A45">
              <w:rPr>
                <w:rFonts w:cs="Arial"/>
                <w:b w:val="0"/>
                <w:noProof/>
                <w:snapToGrid/>
                <w:color w:val="000000"/>
                <w:spacing w:val="-2"/>
                <w:sz w:val="18"/>
                <w:szCs w:val="18"/>
              </w:rPr>
              <w:pict>
                <v:shape id="_x0000_s1026" style="position:absolute;margin-left:335.05pt;margin-top:18.45pt;width:0;height:35.25pt;z-index:251657216;mso-position-horizontal-relative:text;mso-position-vertical-relative:text" coordsize="1,705" o:allowincell="f" path="m,l,705e" filled="f">
                  <v:path arrowok="t"/>
                </v:shape>
              </w:pict>
            </w:r>
            <w:r w:rsidR="00A74903" w:rsidRPr="00143479">
              <w:rPr>
                <w:rFonts w:cs="Arial"/>
                <w:b w:val="0"/>
                <w:color w:val="000000"/>
                <w:spacing w:val="-2"/>
                <w:sz w:val="18"/>
                <w:szCs w:val="18"/>
              </w:rPr>
              <w:t>Ukazovateľ</w:t>
            </w: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2"/>
                <w:sz w:val="18"/>
                <w:szCs w:val="18"/>
              </w:rPr>
              <w:t>Zamestnanci spolu                                     Z</w:t>
            </w:r>
            <w:r w:rsidR="00FA439D">
              <w:rPr>
                <w:rFonts w:cs="Arial"/>
                <w:b w:val="0"/>
                <w:color w:val="000000"/>
                <w:spacing w:val="-2"/>
                <w:sz w:val="18"/>
                <w:szCs w:val="18"/>
              </w:rPr>
              <w:t> </w:t>
            </w:r>
            <w:r w:rsidRPr="00143479">
              <w:rPr>
                <w:rFonts w:cs="Arial"/>
                <w:b w:val="0"/>
                <w:color w:val="000000"/>
                <w:spacing w:val="-2"/>
                <w:sz w:val="18"/>
                <w:szCs w:val="18"/>
              </w:rPr>
              <w:t>toho vedúci zamestnanci</w:t>
            </w: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A74903" w:rsidRPr="00143479">
        <w:trPr>
          <w:cantSplit/>
          <w:trHeight w:hRule="exact" w:val="238"/>
        </w:trPr>
        <w:tc>
          <w:tcPr>
            <w:tcW w:w="3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A74903" w:rsidRPr="00143479" w:rsidRDefault="00A74903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560446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color w:val="000000"/>
                <w:sz w:val="18"/>
                <w:szCs w:val="18"/>
              </w:rPr>
              <w:t>201</w:t>
            </w:r>
            <w:r w:rsidR="00050A47">
              <w:rPr>
                <w:rFonts w:cs="Arial"/>
                <w:color w:val="000000"/>
                <w:sz w:val="18"/>
                <w:szCs w:val="18"/>
              </w:rPr>
              <w:t>4</w:t>
            </w: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050A47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pacing w:val="-1"/>
                <w:sz w:val="18"/>
                <w:szCs w:val="18"/>
              </w:rPr>
              <w:t>2013</w:t>
            </w:r>
            <w:r w:rsidR="00A74903" w:rsidRPr="00143479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560446" w:rsidRPr="00143479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                       </w:t>
            </w:r>
            <w:r w:rsidR="0094748B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   </w:t>
            </w:r>
            <w:r w:rsidR="00560446" w:rsidRPr="00143479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  201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>4</w:t>
            </w:r>
            <w:r w:rsidR="00A74903" w:rsidRPr="00143479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             </w:t>
            </w:r>
            <w:r w:rsidR="0094748B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           </w:t>
            </w:r>
            <w:r w:rsidR="00A74903" w:rsidRPr="00143479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560446" w:rsidRPr="00143479">
              <w:rPr>
                <w:rFonts w:cs="Arial"/>
                <w:color w:val="000000"/>
                <w:spacing w:val="-1"/>
                <w:sz w:val="18"/>
                <w:szCs w:val="18"/>
              </w:rPr>
              <w:t>201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>3</w:t>
            </w: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A74903" w:rsidRPr="00143479">
        <w:trPr>
          <w:trHeight w:hRule="exact" w:val="238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color w:val="000000"/>
                <w:spacing w:val="-1"/>
                <w:w w:val="86"/>
                <w:sz w:val="18"/>
                <w:szCs w:val="18"/>
              </w:rPr>
              <w:t>1 . Priemerný počet</w:t>
            </w: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94748B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  <w:p w:rsidR="00560446" w:rsidRPr="00143479" w:rsidRDefault="00560446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560446" w:rsidRPr="00143479" w:rsidRDefault="00560446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560446" w:rsidRPr="00143479" w:rsidRDefault="00560446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BA78AC" w:rsidP="00681523">
            <w:pPr>
              <w:shd w:val="clear" w:color="auto" w:fill="FFFFFF"/>
              <w:tabs>
                <w:tab w:val="center" w:pos="2591"/>
                <w:tab w:val="left" w:pos="3705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94748B">
              <w:rPr>
                <w:rFonts w:cs="Arial"/>
                <w:sz w:val="18"/>
                <w:szCs w:val="18"/>
              </w:rPr>
              <w:t xml:space="preserve">                                        2</w:t>
            </w:r>
            <w:r w:rsidR="00BC2349" w:rsidRPr="00143479">
              <w:rPr>
                <w:rFonts w:cs="Arial"/>
                <w:sz w:val="18"/>
                <w:szCs w:val="18"/>
              </w:rPr>
              <w:tab/>
            </w:r>
            <w:r w:rsidR="00560446" w:rsidRPr="00143479">
              <w:rPr>
                <w:rFonts w:cs="Arial"/>
                <w:sz w:val="18"/>
                <w:szCs w:val="18"/>
              </w:rPr>
              <w:t xml:space="preserve"> </w:t>
            </w:r>
            <w:r w:rsidR="0094748B">
              <w:rPr>
                <w:rFonts w:cs="Arial"/>
                <w:sz w:val="18"/>
                <w:szCs w:val="18"/>
              </w:rPr>
              <w:t xml:space="preserve">                           </w:t>
            </w:r>
            <w:r>
              <w:rPr>
                <w:rFonts w:cs="Arial"/>
                <w:sz w:val="18"/>
                <w:szCs w:val="18"/>
              </w:rPr>
              <w:t>2</w:t>
            </w: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A74903" w:rsidRPr="00143479">
        <w:trPr>
          <w:trHeight w:hRule="exact" w:val="238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7"/>
                <w:sz w:val="18"/>
                <w:szCs w:val="18"/>
              </w:rPr>
              <w:t>2. Stav pracovníkov k</w:t>
            </w:r>
            <w:r w:rsidR="00FA439D">
              <w:rPr>
                <w:rFonts w:cs="Arial"/>
                <w:b w:val="0"/>
                <w:color w:val="000000"/>
                <w:spacing w:val="-7"/>
                <w:sz w:val="18"/>
                <w:szCs w:val="18"/>
              </w:rPr>
              <w:t> </w:t>
            </w:r>
            <w:r w:rsidRPr="00143479">
              <w:rPr>
                <w:rFonts w:cs="Arial"/>
                <w:b w:val="0"/>
                <w:color w:val="000000"/>
                <w:spacing w:val="-7"/>
                <w:sz w:val="18"/>
                <w:szCs w:val="18"/>
              </w:rPr>
              <w:t>dátumu:   33..31.12.....................</w:t>
            </w: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94748B">
            <w:pPr>
              <w:shd w:val="clear" w:color="auto" w:fill="FFFFFF"/>
              <w:spacing w:line="360" w:lineRule="auto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9</w:t>
            </w: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560446" w:rsidP="00592448">
            <w:pPr>
              <w:shd w:val="clear" w:color="auto" w:fill="FFFFFF"/>
              <w:tabs>
                <w:tab w:val="left" w:pos="3780"/>
              </w:tabs>
              <w:spacing w:line="360" w:lineRule="auto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>0</w:t>
            </w:r>
            <w:r w:rsidR="00592448" w:rsidRPr="00143479">
              <w:rPr>
                <w:rFonts w:cs="Arial"/>
                <w:b w:val="0"/>
                <w:sz w:val="18"/>
                <w:szCs w:val="18"/>
              </w:rPr>
              <w:t xml:space="preserve">                   </w:t>
            </w:r>
            <w:r w:rsidR="00A74903" w:rsidRPr="00143479">
              <w:rPr>
                <w:rFonts w:cs="Arial"/>
                <w:b w:val="0"/>
                <w:sz w:val="18"/>
                <w:szCs w:val="18"/>
              </w:rPr>
              <w:t xml:space="preserve">          </w:t>
            </w:r>
            <w:r w:rsidR="00BC2349" w:rsidRPr="00143479">
              <w:rPr>
                <w:rFonts w:cs="Arial"/>
                <w:b w:val="0"/>
                <w:sz w:val="18"/>
                <w:szCs w:val="18"/>
              </w:rPr>
              <w:t xml:space="preserve">            </w:t>
            </w:r>
            <w:r w:rsidR="00BA78AC">
              <w:rPr>
                <w:rFonts w:cs="Arial"/>
                <w:b w:val="0"/>
                <w:sz w:val="18"/>
                <w:szCs w:val="18"/>
              </w:rPr>
              <w:t xml:space="preserve">  </w:t>
            </w: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A74903" w:rsidRPr="00143479">
        <w:trPr>
          <w:trHeight w:hRule="exact" w:val="648"/>
        </w:trPr>
        <w:tc>
          <w:tcPr>
            <w:tcW w:w="1030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color w:val="000000"/>
                <w:spacing w:val="-4"/>
                <w:sz w:val="18"/>
                <w:szCs w:val="18"/>
              </w:rPr>
            </w:pPr>
          </w:p>
          <w:p w:rsidR="00A74903" w:rsidRPr="00143479" w:rsidRDefault="009C189D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3. </w:t>
            </w:r>
            <w:r w:rsidR="00A74903" w:rsidRPr="00143479">
              <w:rPr>
                <w:rFonts w:cs="Arial"/>
                <w:color w:val="000000"/>
                <w:spacing w:val="-4"/>
                <w:sz w:val="18"/>
                <w:szCs w:val="18"/>
              </w:rPr>
              <w:t>Podniky, v</w:t>
            </w:r>
            <w:r w:rsidR="00FA439D">
              <w:rPr>
                <w:rFonts w:cs="Arial"/>
                <w:color w:val="000000"/>
                <w:spacing w:val="-4"/>
                <w:sz w:val="18"/>
                <w:szCs w:val="18"/>
              </w:rPr>
              <w:t> </w:t>
            </w:r>
            <w:r w:rsidR="00A74903" w:rsidRPr="00143479">
              <w:rPr>
                <w:rFonts w:cs="Arial"/>
                <w:color w:val="000000"/>
                <w:spacing w:val="-4"/>
                <w:sz w:val="18"/>
                <w:szCs w:val="18"/>
              </w:rPr>
              <w:t>ktorých je podnik neobmedzene ručiacim spoločníkom:</w:t>
            </w: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A74903" w:rsidRPr="00143479" w:rsidTr="00824C82">
        <w:trPr>
          <w:trHeight w:hRule="exact" w:val="589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3"/>
                <w:sz w:val="18"/>
                <w:szCs w:val="18"/>
              </w:rPr>
              <w:t>Obchodné meno</w:t>
            </w: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87"/>
                <w:sz w:val="18"/>
                <w:szCs w:val="18"/>
              </w:rPr>
              <w:t>Sídlo</w:t>
            </w: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7"/>
                <w:sz w:val="18"/>
                <w:szCs w:val="18"/>
              </w:rPr>
              <w:t>Právna</w:t>
            </w:r>
            <w:r w:rsidR="00824C82" w:rsidRPr="00143479">
              <w:rPr>
                <w:rFonts w:cs="Arial"/>
                <w:b w:val="0"/>
                <w:color w:val="000000"/>
                <w:spacing w:val="-7"/>
                <w:sz w:val="18"/>
                <w:szCs w:val="18"/>
              </w:rPr>
              <w:t xml:space="preserve"> </w:t>
            </w:r>
            <w:r w:rsidR="00824C82" w:rsidRPr="00143479">
              <w:rPr>
                <w:rFonts w:cs="Arial"/>
                <w:b w:val="0"/>
                <w:color w:val="000000"/>
                <w:spacing w:val="-5"/>
                <w:sz w:val="18"/>
                <w:szCs w:val="18"/>
              </w:rPr>
              <w:t>forma</w:t>
            </w: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4"/>
                <w:sz w:val="18"/>
                <w:szCs w:val="18"/>
              </w:rPr>
              <w:t>Ostatné dôležité skutočnosti</w:t>
            </w: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A74903" w:rsidRPr="00143479">
        <w:trPr>
          <w:trHeight w:hRule="exact" w:val="338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žiadné</w:t>
            </w: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A74903" w:rsidRPr="00143479">
        <w:trPr>
          <w:trHeight w:hRule="exact" w:val="274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A74903" w:rsidRPr="00143479">
        <w:trPr>
          <w:trHeight w:hRule="exact" w:val="281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A74903" w:rsidRPr="00143479" w:rsidRDefault="00A74903">
            <w:pPr>
              <w:shd w:val="clear" w:color="auto" w:fill="FFFFFF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542642" w:rsidRPr="00143479" w:rsidRDefault="009C189D" w:rsidP="00143479">
      <w:pPr>
        <w:shd w:val="clear" w:color="auto" w:fill="FFFFFF"/>
        <w:tabs>
          <w:tab w:val="left" w:pos="2606"/>
          <w:tab w:val="left" w:pos="7371"/>
        </w:tabs>
        <w:spacing w:before="353" w:line="360" w:lineRule="auto"/>
        <w:ind w:right="-8"/>
        <w:rPr>
          <w:rFonts w:cs="Arial"/>
          <w:color w:val="000000"/>
          <w:w w:val="107"/>
          <w:sz w:val="18"/>
          <w:szCs w:val="18"/>
        </w:rPr>
      </w:pPr>
      <w:r w:rsidRPr="00143479">
        <w:rPr>
          <w:rFonts w:cs="Arial"/>
          <w:color w:val="000000"/>
          <w:w w:val="107"/>
          <w:sz w:val="18"/>
          <w:szCs w:val="18"/>
        </w:rPr>
        <w:t xml:space="preserve">4. </w:t>
      </w:r>
      <w:r w:rsidR="00A74903" w:rsidRPr="00143479">
        <w:rPr>
          <w:rFonts w:cs="Arial"/>
          <w:color w:val="000000"/>
          <w:w w:val="107"/>
          <w:sz w:val="18"/>
          <w:szCs w:val="18"/>
        </w:rPr>
        <w:t>Právny dôvod na zostavenie účtovnej závierky:</w:t>
      </w:r>
    </w:p>
    <w:p w:rsidR="00542642" w:rsidRDefault="00542642" w:rsidP="00542642">
      <w:pPr>
        <w:shd w:val="clear" w:color="auto" w:fill="FFFFFF"/>
        <w:tabs>
          <w:tab w:val="left" w:pos="10348"/>
        </w:tabs>
        <w:spacing w:before="14"/>
        <w:ind w:right="101"/>
        <w:jc w:val="center"/>
        <w:rPr>
          <w:rFonts w:cs="Arial"/>
          <w:b w:val="0"/>
          <w:color w:val="000000"/>
          <w:w w:val="107"/>
          <w:sz w:val="18"/>
          <w:szCs w:val="18"/>
        </w:rPr>
      </w:pPr>
      <w:r w:rsidRPr="00143479">
        <w:rPr>
          <w:rFonts w:cs="Arial"/>
          <w:b w:val="0"/>
          <w:color w:val="000000"/>
          <w:w w:val="107"/>
          <w:sz w:val="18"/>
          <w:szCs w:val="18"/>
        </w:rPr>
        <w:t>Účtovná uzá</w:t>
      </w:r>
      <w:r w:rsidR="00560446" w:rsidRPr="00143479">
        <w:rPr>
          <w:rFonts w:cs="Arial"/>
          <w:b w:val="0"/>
          <w:color w:val="000000"/>
          <w:w w:val="107"/>
          <w:sz w:val="18"/>
          <w:szCs w:val="18"/>
        </w:rPr>
        <w:t>vierka je zostavená k</w:t>
      </w:r>
      <w:r w:rsidR="00FA439D">
        <w:rPr>
          <w:rFonts w:cs="Arial"/>
          <w:b w:val="0"/>
          <w:color w:val="000000"/>
          <w:w w:val="107"/>
          <w:sz w:val="18"/>
          <w:szCs w:val="18"/>
        </w:rPr>
        <w:t> </w:t>
      </w:r>
      <w:r w:rsidR="00560446" w:rsidRPr="00143479">
        <w:rPr>
          <w:rFonts w:cs="Arial"/>
          <w:b w:val="0"/>
          <w:color w:val="000000"/>
          <w:w w:val="107"/>
          <w:sz w:val="18"/>
          <w:szCs w:val="18"/>
        </w:rPr>
        <w:t>31.12.201</w:t>
      </w:r>
      <w:r w:rsidR="00050A47">
        <w:rPr>
          <w:rFonts w:cs="Arial"/>
          <w:b w:val="0"/>
          <w:color w:val="000000"/>
          <w:w w:val="107"/>
          <w:sz w:val="18"/>
          <w:szCs w:val="18"/>
        </w:rPr>
        <w:t>4</w:t>
      </w:r>
      <w:r w:rsidRPr="00143479">
        <w:rPr>
          <w:rFonts w:cs="Arial"/>
          <w:b w:val="0"/>
          <w:color w:val="000000"/>
          <w:w w:val="107"/>
          <w:sz w:val="18"/>
          <w:szCs w:val="18"/>
        </w:rPr>
        <w:t xml:space="preserve"> ako ria</w:t>
      </w:r>
      <w:r w:rsidR="00560446" w:rsidRPr="00143479">
        <w:rPr>
          <w:rFonts w:cs="Arial"/>
          <w:b w:val="0"/>
          <w:color w:val="000000"/>
          <w:w w:val="107"/>
          <w:sz w:val="18"/>
          <w:szCs w:val="18"/>
        </w:rPr>
        <w:t xml:space="preserve">dna účtovná závierka podľa </w:t>
      </w:r>
      <w:proofErr w:type="spellStart"/>
      <w:r w:rsidR="00560446" w:rsidRPr="00143479">
        <w:rPr>
          <w:rFonts w:cs="Arial"/>
          <w:b w:val="0"/>
          <w:color w:val="000000"/>
          <w:w w:val="107"/>
          <w:sz w:val="18"/>
          <w:szCs w:val="18"/>
        </w:rPr>
        <w:t>parag</w:t>
      </w:r>
      <w:proofErr w:type="spellEnd"/>
      <w:r w:rsidR="00560446" w:rsidRPr="00143479">
        <w:rPr>
          <w:rFonts w:cs="Arial"/>
          <w:b w:val="0"/>
          <w:color w:val="000000"/>
          <w:w w:val="107"/>
          <w:sz w:val="18"/>
          <w:szCs w:val="18"/>
        </w:rPr>
        <w:t>.</w:t>
      </w:r>
      <w:r w:rsidRPr="00143479">
        <w:rPr>
          <w:rFonts w:cs="Arial"/>
          <w:b w:val="0"/>
          <w:color w:val="000000"/>
          <w:w w:val="107"/>
          <w:sz w:val="18"/>
          <w:szCs w:val="18"/>
        </w:rPr>
        <w:t xml:space="preserve"> 17 ods. 6 zákona NRSR č. 431/2000 o</w:t>
      </w:r>
      <w:r w:rsidR="00FA439D">
        <w:rPr>
          <w:rFonts w:cs="Arial"/>
          <w:b w:val="0"/>
          <w:color w:val="000000"/>
          <w:w w:val="107"/>
          <w:sz w:val="18"/>
          <w:szCs w:val="18"/>
        </w:rPr>
        <w:t> </w:t>
      </w:r>
      <w:proofErr w:type="spellStart"/>
      <w:r w:rsidRPr="00143479">
        <w:rPr>
          <w:rFonts w:cs="Arial"/>
          <w:b w:val="0"/>
          <w:color w:val="000000"/>
          <w:w w:val="107"/>
          <w:sz w:val="18"/>
          <w:szCs w:val="18"/>
        </w:rPr>
        <w:t>Z.z</w:t>
      </w:r>
      <w:proofErr w:type="spellEnd"/>
      <w:r w:rsidRPr="00143479">
        <w:rPr>
          <w:rFonts w:cs="Arial"/>
          <w:b w:val="0"/>
          <w:color w:val="000000"/>
          <w:w w:val="107"/>
          <w:sz w:val="18"/>
          <w:szCs w:val="18"/>
        </w:rPr>
        <w:t>. o</w:t>
      </w:r>
      <w:r w:rsidR="00FA439D">
        <w:rPr>
          <w:rFonts w:cs="Arial"/>
          <w:b w:val="0"/>
          <w:color w:val="000000"/>
          <w:w w:val="107"/>
          <w:sz w:val="18"/>
          <w:szCs w:val="18"/>
        </w:rPr>
        <w:t> </w:t>
      </w:r>
      <w:r w:rsidRPr="00143479">
        <w:rPr>
          <w:rFonts w:cs="Arial"/>
          <w:b w:val="0"/>
          <w:color w:val="000000"/>
          <w:w w:val="107"/>
          <w:sz w:val="18"/>
          <w:szCs w:val="18"/>
        </w:rPr>
        <w:t>účtovníctv</w:t>
      </w:r>
      <w:r w:rsidR="00050A47">
        <w:rPr>
          <w:rFonts w:cs="Arial"/>
          <w:b w:val="0"/>
          <w:color w:val="000000"/>
          <w:w w:val="107"/>
          <w:sz w:val="18"/>
          <w:szCs w:val="18"/>
        </w:rPr>
        <w:t>e za účtovné obdobie od 1.1.2014</w:t>
      </w:r>
      <w:r w:rsidR="0094748B">
        <w:rPr>
          <w:rFonts w:cs="Arial"/>
          <w:b w:val="0"/>
          <w:color w:val="000000"/>
          <w:w w:val="107"/>
          <w:sz w:val="18"/>
          <w:szCs w:val="18"/>
        </w:rPr>
        <w:t xml:space="preserve"> do 31.12.201</w:t>
      </w:r>
      <w:r w:rsidR="00050A47">
        <w:rPr>
          <w:rFonts w:cs="Arial"/>
          <w:b w:val="0"/>
          <w:color w:val="000000"/>
          <w:w w:val="107"/>
          <w:sz w:val="18"/>
          <w:szCs w:val="18"/>
        </w:rPr>
        <w:t>4</w:t>
      </w:r>
      <w:r w:rsidRPr="00143479">
        <w:rPr>
          <w:rFonts w:cs="Arial"/>
          <w:b w:val="0"/>
          <w:color w:val="000000"/>
          <w:w w:val="107"/>
          <w:sz w:val="18"/>
          <w:szCs w:val="18"/>
        </w:rPr>
        <w:t>.</w:t>
      </w:r>
    </w:p>
    <w:p w:rsidR="00143479" w:rsidRDefault="00143479" w:rsidP="00542642">
      <w:pPr>
        <w:shd w:val="clear" w:color="auto" w:fill="FFFFFF"/>
        <w:tabs>
          <w:tab w:val="left" w:pos="10348"/>
        </w:tabs>
        <w:spacing w:before="14"/>
        <w:ind w:right="101"/>
        <w:jc w:val="center"/>
        <w:rPr>
          <w:rFonts w:cs="Arial"/>
          <w:b w:val="0"/>
          <w:color w:val="000000"/>
          <w:w w:val="107"/>
          <w:sz w:val="18"/>
          <w:szCs w:val="18"/>
        </w:rPr>
      </w:pPr>
    </w:p>
    <w:p w:rsidR="00143479" w:rsidRPr="00143479" w:rsidRDefault="00143479" w:rsidP="00542642">
      <w:pPr>
        <w:shd w:val="clear" w:color="auto" w:fill="FFFFFF"/>
        <w:tabs>
          <w:tab w:val="left" w:pos="10348"/>
        </w:tabs>
        <w:spacing w:before="14"/>
        <w:ind w:right="101"/>
        <w:jc w:val="center"/>
        <w:rPr>
          <w:rFonts w:cs="Arial"/>
          <w:b w:val="0"/>
          <w:color w:val="000000"/>
          <w:w w:val="107"/>
          <w:sz w:val="18"/>
          <w:szCs w:val="18"/>
        </w:rPr>
      </w:pPr>
    </w:p>
    <w:p w:rsidR="00542642" w:rsidRPr="00143479" w:rsidRDefault="00542642" w:rsidP="00542642">
      <w:pPr>
        <w:shd w:val="clear" w:color="auto" w:fill="FFFFFF"/>
        <w:tabs>
          <w:tab w:val="left" w:pos="10348"/>
        </w:tabs>
        <w:spacing w:before="14"/>
        <w:ind w:right="101"/>
        <w:jc w:val="center"/>
        <w:rPr>
          <w:rFonts w:cs="Arial"/>
          <w:b w:val="0"/>
          <w:color w:val="000000"/>
          <w:w w:val="107"/>
          <w:sz w:val="18"/>
          <w:szCs w:val="18"/>
        </w:rPr>
      </w:pPr>
    </w:p>
    <w:p w:rsidR="00542642" w:rsidRPr="00143479" w:rsidRDefault="00A74903" w:rsidP="00143479">
      <w:pPr>
        <w:shd w:val="clear" w:color="auto" w:fill="FFFFFF"/>
        <w:tabs>
          <w:tab w:val="left" w:pos="10348"/>
        </w:tabs>
        <w:spacing w:before="14"/>
        <w:ind w:right="101"/>
        <w:rPr>
          <w:rFonts w:cs="Arial"/>
          <w:sz w:val="18"/>
          <w:szCs w:val="18"/>
        </w:rPr>
      </w:pPr>
      <w:r w:rsidRPr="00143479">
        <w:rPr>
          <w:rFonts w:cs="Arial"/>
          <w:color w:val="000000"/>
          <w:spacing w:val="-4"/>
          <w:sz w:val="18"/>
          <w:szCs w:val="18"/>
        </w:rPr>
        <w:t>B. Informácie o</w:t>
      </w:r>
      <w:r w:rsidR="00FA439D">
        <w:rPr>
          <w:rFonts w:cs="Arial"/>
          <w:color w:val="000000"/>
          <w:spacing w:val="-4"/>
          <w:sz w:val="18"/>
          <w:szCs w:val="18"/>
        </w:rPr>
        <w:t> </w:t>
      </w:r>
      <w:r w:rsidRPr="00143479">
        <w:rPr>
          <w:rFonts w:cs="Arial"/>
          <w:color w:val="000000"/>
          <w:spacing w:val="-4"/>
          <w:sz w:val="18"/>
          <w:szCs w:val="18"/>
        </w:rPr>
        <w:t>členoch štatutárnych orgánov, dozorných orgánov a</w:t>
      </w:r>
      <w:r w:rsidR="00FA439D">
        <w:rPr>
          <w:rFonts w:cs="Arial"/>
          <w:color w:val="000000"/>
          <w:spacing w:val="-4"/>
          <w:sz w:val="18"/>
          <w:szCs w:val="18"/>
        </w:rPr>
        <w:t> </w:t>
      </w:r>
      <w:r w:rsidRPr="00143479">
        <w:rPr>
          <w:rFonts w:cs="Arial"/>
          <w:color w:val="000000"/>
          <w:spacing w:val="-4"/>
          <w:sz w:val="18"/>
          <w:szCs w:val="18"/>
        </w:rPr>
        <w:t>iných</w:t>
      </w:r>
      <w:r w:rsidR="00542642" w:rsidRPr="00143479">
        <w:rPr>
          <w:rFonts w:cs="Arial"/>
          <w:color w:val="000000"/>
          <w:spacing w:val="-1"/>
          <w:sz w:val="18"/>
          <w:szCs w:val="18"/>
        </w:rPr>
        <w:t xml:space="preserve"> orgánov účtovnej jednotky</w:t>
      </w:r>
    </w:p>
    <w:p w:rsidR="00A74903" w:rsidRPr="00143479" w:rsidRDefault="00A97C9D" w:rsidP="009C189D">
      <w:pPr>
        <w:numPr>
          <w:ilvl w:val="0"/>
          <w:numId w:val="3"/>
        </w:numPr>
        <w:shd w:val="clear" w:color="auto" w:fill="FFFFFF"/>
        <w:spacing w:before="238" w:after="353"/>
        <w:rPr>
          <w:rFonts w:cs="Arial"/>
          <w:sz w:val="18"/>
          <w:szCs w:val="18"/>
        </w:rPr>
      </w:pPr>
      <w:r w:rsidRPr="00143479">
        <w:rPr>
          <w:rFonts w:cs="Arial"/>
          <w:color w:val="000000"/>
          <w:w w:val="96"/>
          <w:sz w:val="18"/>
          <w:szCs w:val="18"/>
        </w:rPr>
        <w:t>Š</w:t>
      </w:r>
      <w:r w:rsidR="00A74903" w:rsidRPr="00143479">
        <w:rPr>
          <w:rFonts w:cs="Arial"/>
          <w:color w:val="000000"/>
          <w:w w:val="96"/>
          <w:sz w:val="18"/>
          <w:szCs w:val="18"/>
        </w:rPr>
        <w:t>tatutárne, dozorné a</w:t>
      </w:r>
      <w:r w:rsidR="00FA439D">
        <w:rPr>
          <w:rFonts w:cs="Arial"/>
          <w:color w:val="000000"/>
          <w:w w:val="96"/>
          <w:sz w:val="18"/>
          <w:szCs w:val="18"/>
        </w:rPr>
        <w:t> </w:t>
      </w:r>
      <w:r w:rsidR="00A74903" w:rsidRPr="00143479">
        <w:rPr>
          <w:rFonts w:cs="Arial"/>
          <w:color w:val="000000"/>
          <w:w w:val="96"/>
          <w:sz w:val="18"/>
          <w:szCs w:val="18"/>
        </w:rPr>
        <w:t>iné orgány:</w:t>
      </w:r>
    </w:p>
    <w:tbl>
      <w:tblPr>
        <w:tblW w:w="104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85"/>
        <w:gridCol w:w="3463"/>
        <w:gridCol w:w="3506"/>
      </w:tblGrid>
      <w:tr w:rsidR="00A74903" w:rsidRPr="00143479" w:rsidTr="00592448">
        <w:trPr>
          <w:trHeight w:hRule="exact" w:val="421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color w:val="000000"/>
                <w:w w:val="102"/>
                <w:sz w:val="18"/>
                <w:szCs w:val="18"/>
              </w:rPr>
              <w:t>Meno, priezvisko, (obch. meno) člena</w:t>
            </w:r>
          </w:p>
          <w:p w:rsidR="00A74903" w:rsidRPr="00143479" w:rsidRDefault="00A74903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color w:val="000000"/>
                <w:w w:val="101"/>
                <w:sz w:val="18"/>
                <w:szCs w:val="18"/>
              </w:rPr>
              <w:t>Názov orgánu</w:t>
            </w:r>
          </w:p>
          <w:p w:rsidR="00A74903" w:rsidRPr="00143479" w:rsidRDefault="00A74903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color w:val="000000"/>
                <w:spacing w:val="-1"/>
                <w:w w:val="101"/>
                <w:sz w:val="18"/>
                <w:szCs w:val="18"/>
              </w:rPr>
              <w:t>Poznámka</w:t>
            </w:r>
          </w:p>
          <w:p w:rsidR="00A74903" w:rsidRPr="00143479" w:rsidRDefault="00A74903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4903" w:rsidRPr="00143479" w:rsidTr="00A97C9D">
        <w:trPr>
          <w:trHeight w:hRule="exact" w:val="36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48" w:rsidRPr="00143479" w:rsidRDefault="008920A5" w:rsidP="00592448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Ondrej Dobrota</w:t>
            </w:r>
          </w:p>
          <w:p w:rsidR="00A74903" w:rsidRPr="00143479" w:rsidRDefault="00A74903" w:rsidP="00592448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C12062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konateľ</w:t>
            </w:r>
          </w:p>
          <w:p w:rsidR="00A74903" w:rsidRPr="00143479" w:rsidRDefault="00A74903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03" w:rsidRPr="00143479" w:rsidRDefault="00A74903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:rsidR="00A74903" w:rsidRPr="00143479" w:rsidRDefault="00A74903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FA439D" w:rsidRPr="00143479" w:rsidTr="00A97C9D">
        <w:trPr>
          <w:trHeight w:hRule="exact" w:val="36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D" w:rsidRDefault="00FA439D" w:rsidP="00592448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Marta </w:t>
            </w:r>
            <w:proofErr w:type="spellStart"/>
            <w:r>
              <w:rPr>
                <w:rFonts w:cs="Arial"/>
                <w:sz w:val="18"/>
                <w:szCs w:val="18"/>
              </w:rPr>
              <w:t>Dobrotová</w:t>
            </w:r>
            <w:proofErr w:type="spellEnd"/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D" w:rsidRPr="00143479" w:rsidRDefault="00FA439D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konateľ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D" w:rsidRPr="00143479" w:rsidRDefault="00FA439D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</w:tbl>
    <w:p w:rsidR="00FA5D7C" w:rsidRPr="00143479" w:rsidRDefault="00FA5D7C" w:rsidP="00FA5D7C">
      <w:pPr>
        <w:rPr>
          <w:rFonts w:cs="Arial"/>
          <w:sz w:val="18"/>
          <w:szCs w:val="18"/>
        </w:rPr>
      </w:pPr>
    </w:p>
    <w:p w:rsidR="00A74903" w:rsidRPr="00143479" w:rsidRDefault="00143479" w:rsidP="00605D74">
      <w:pPr>
        <w:pStyle w:val="Popis"/>
        <w:ind w:left="5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Š</w:t>
      </w:r>
      <w:r w:rsidR="00A74903" w:rsidRPr="00143479">
        <w:rPr>
          <w:rFonts w:cs="Arial"/>
          <w:sz w:val="18"/>
          <w:szCs w:val="18"/>
        </w:rPr>
        <w:t>truktúra spoločníkov a</w:t>
      </w:r>
      <w:r w:rsidR="00FA439D">
        <w:rPr>
          <w:rFonts w:cs="Arial"/>
          <w:sz w:val="18"/>
          <w:szCs w:val="18"/>
        </w:rPr>
        <w:t> </w:t>
      </w:r>
      <w:r w:rsidR="00A74903" w:rsidRPr="00143479">
        <w:rPr>
          <w:rFonts w:cs="Arial"/>
          <w:sz w:val="18"/>
          <w:szCs w:val="18"/>
        </w:rPr>
        <w:t>akcionárov</w:t>
      </w:r>
    </w:p>
    <w:p w:rsidR="00A74903" w:rsidRPr="00143479" w:rsidRDefault="00A74903">
      <w:pPr>
        <w:pStyle w:val="Zarkazkladnhotextu2"/>
        <w:rPr>
          <w:rFonts w:cs="Arial"/>
          <w:sz w:val="18"/>
          <w:szCs w:val="18"/>
        </w:rPr>
      </w:pPr>
      <w:r w:rsidRPr="00143479">
        <w:rPr>
          <w:rFonts w:cs="Arial"/>
          <w:sz w:val="18"/>
          <w:szCs w:val="18"/>
        </w:rPr>
        <w:t>Hodnota a</w:t>
      </w:r>
      <w:r w:rsidR="00FA439D">
        <w:rPr>
          <w:rFonts w:cs="Arial"/>
          <w:sz w:val="18"/>
          <w:szCs w:val="18"/>
        </w:rPr>
        <w:t> </w:t>
      </w:r>
      <w:r w:rsidRPr="00143479">
        <w:rPr>
          <w:rFonts w:cs="Arial"/>
          <w:sz w:val="18"/>
          <w:szCs w:val="18"/>
        </w:rPr>
        <w:t>percentuálna výška ich podielu na základnom imaní. Výška podielu na ostatných položkách vlastného imania sa uvádza v</w:t>
      </w:r>
      <w:r w:rsidR="00FA439D">
        <w:rPr>
          <w:rFonts w:cs="Arial"/>
          <w:sz w:val="18"/>
          <w:szCs w:val="18"/>
        </w:rPr>
        <w:t> </w:t>
      </w:r>
      <w:r w:rsidRPr="00143479">
        <w:rPr>
          <w:rFonts w:cs="Arial"/>
          <w:sz w:val="18"/>
          <w:szCs w:val="18"/>
        </w:rPr>
        <w:t>prípade, ak sa percentuálny podiel spoločníkov na základnom imaní odlišuje od podielu spoločníkov na ostatných položkách vlastného imania.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8"/>
        <w:gridCol w:w="3632"/>
        <w:gridCol w:w="1612"/>
        <w:gridCol w:w="55"/>
        <w:gridCol w:w="567"/>
        <w:gridCol w:w="2255"/>
        <w:gridCol w:w="13"/>
      </w:tblGrid>
      <w:tr w:rsidR="0011492F" w:rsidRPr="00143479" w:rsidTr="00FA439D">
        <w:trPr>
          <w:gridAfter w:val="1"/>
          <w:wAfter w:w="13" w:type="dxa"/>
          <w:cantSplit/>
          <w:trHeight w:hRule="exact" w:val="115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2F" w:rsidRPr="00143479" w:rsidRDefault="0011492F">
            <w:pPr>
              <w:shd w:val="clear" w:color="auto" w:fill="FFFFFF"/>
              <w:spacing w:line="187" w:lineRule="exact"/>
              <w:jc w:val="center"/>
              <w:rPr>
                <w:rFonts w:cs="Arial"/>
                <w:b w:val="0"/>
                <w:color w:val="000000"/>
                <w:spacing w:val="-1"/>
                <w:w w:val="102"/>
                <w:sz w:val="18"/>
                <w:szCs w:val="18"/>
              </w:rPr>
            </w:pPr>
          </w:p>
          <w:p w:rsidR="0011492F" w:rsidRPr="00143479" w:rsidRDefault="0011492F">
            <w:pPr>
              <w:shd w:val="clear" w:color="auto" w:fill="FFFFFF"/>
              <w:spacing w:line="187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1"/>
                <w:w w:val="102"/>
                <w:sz w:val="18"/>
                <w:szCs w:val="18"/>
              </w:rPr>
              <w:t xml:space="preserve">Por. </w:t>
            </w:r>
            <w:r w:rsidRPr="00143479">
              <w:rPr>
                <w:rFonts w:cs="Arial"/>
                <w:b w:val="0"/>
                <w:color w:val="000000"/>
                <w:w w:val="97"/>
                <w:sz w:val="18"/>
                <w:szCs w:val="18"/>
              </w:rPr>
              <w:t>Číslo</w:t>
            </w:r>
          </w:p>
          <w:p w:rsidR="0011492F" w:rsidRPr="00143479" w:rsidRDefault="0011492F">
            <w:pPr>
              <w:shd w:val="clear" w:color="auto" w:fill="FFFFFF"/>
              <w:spacing w:line="187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2F" w:rsidRPr="00143479" w:rsidRDefault="0011492F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</w:pPr>
          </w:p>
          <w:p w:rsidR="0011492F" w:rsidRPr="00143479" w:rsidRDefault="0011492F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Názov, meno spoločníka</w:t>
            </w:r>
          </w:p>
          <w:p w:rsidR="0011492F" w:rsidRPr="00143479" w:rsidRDefault="0011492F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92F" w:rsidRPr="00143479" w:rsidRDefault="0011492F">
            <w:pPr>
              <w:shd w:val="clear" w:color="auto" w:fill="FFFFFF"/>
              <w:spacing w:line="187" w:lineRule="exact"/>
              <w:jc w:val="center"/>
              <w:rPr>
                <w:rFonts w:cs="Arial"/>
                <w:b w:val="0"/>
                <w:color w:val="000000"/>
                <w:spacing w:val="-1"/>
                <w:w w:val="103"/>
                <w:sz w:val="18"/>
                <w:szCs w:val="18"/>
              </w:rPr>
            </w:pPr>
          </w:p>
          <w:p w:rsidR="0011492F" w:rsidRPr="00143479" w:rsidRDefault="0011492F">
            <w:pPr>
              <w:shd w:val="clear" w:color="auto" w:fill="FFFFFF"/>
              <w:spacing w:line="187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1"/>
                <w:w w:val="103"/>
                <w:sz w:val="18"/>
                <w:szCs w:val="18"/>
              </w:rPr>
              <w:t>Hodnota podielu na základ</w:t>
            </w:r>
            <w:r w:rsidRPr="00143479">
              <w:rPr>
                <w:rFonts w:cs="Arial"/>
                <w:b w:val="0"/>
                <w:color w:val="000000"/>
                <w:spacing w:val="-1"/>
                <w:w w:val="103"/>
                <w:sz w:val="18"/>
                <w:szCs w:val="18"/>
              </w:rPr>
              <w:softHyphen/>
            </w:r>
            <w:r w:rsidRPr="00143479">
              <w:rPr>
                <w:rFonts w:cs="Arial"/>
                <w:b w:val="0"/>
                <w:color w:val="000000"/>
                <w:w w:val="101"/>
                <w:sz w:val="18"/>
                <w:szCs w:val="18"/>
              </w:rPr>
              <w:t>nom imaní</w:t>
            </w:r>
          </w:p>
          <w:p w:rsidR="0011492F" w:rsidRPr="00143479" w:rsidRDefault="0011492F">
            <w:pPr>
              <w:shd w:val="clear" w:color="auto" w:fill="FFFFFF"/>
              <w:spacing w:line="187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92F" w:rsidRPr="00143479" w:rsidRDefault="0011492F">
            <w:pPr>
              <w:shd w:val="clear" w:color="auto" w:fill="FFFFFF"/>
              <w:spacing w:line="187" w:lineRule="exact"/>
              <w:jc w:val="center"/>
              <w:rPr>
                <w:rFonts w:cs="Arial"/>
                <w:b w:val="0"/>
                <w:color w:val="000000"/>
                <w:spacing w:val="-1"/>
                <w:w w:val="98"/>
                <w:sz w:val="18"/>
                <w:szCs w:val="18"/>
              </w:rPr>
            </w:pPr>
          </w:p>
          <w:p w:rsidR="0011492F" w:rsidRPr="00143479" w:rsidRDefault="0011492F">
            <w:pPr>
              <w:shd w:val="clear" w:color="auto" w:fill="FFFFFF"/>
              <w:spacing w:line="187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1"/>
                <w:w w:val="98"/>
                <w:sz w:val="18"/>
                <w:szCs w:val="18"/>
              </w:rPr>
              <w:t>Výška po</w:t>
            </w:r>
            <w:r w:rsidRPr="00143479">
              <w:rPr>
                <w:rFonts w:cs="Arial"/>
                <w:b w:val="0"/>
                <w:color w:val="000000"/>
                <w:spacing w:val="-1"/>
                <w:w w:val="98"/>
                <w:sz w:val="18"/>
                <w:szCs w:val="18"/>
              </w:rPr>
              <w:softHyphen/>
            </w:r>
            <w:r w:rsidRPr="00143479">
              <w:rPr>
                <w:rFonts w:cs="Arial"/>
                <w:b w:val="0"/>
                <w:color w:val="000000"/>
                <w:spacing w:val="-1"/>
                <w:w w:val="102"/>
                <w:sz w:val="18"/>
                <w:szCs w:val="18"/>
              </w:rPr>
              <w:t>dielu na hla</w:t>
            </w:r>
            <w:r w:rsidRPr="00143479">
              <w:rPr>
                <w:rFonts w:cs="Arial"/>
                <w:b w:val="0"/>
                <w:color w:val="000000"/>
                <w:spacing w:val="-1"/>
                <w:w w:val="102"/>
                <w:sz w:val="18"/>
                <w:szCs w:val="18"/>
              </w:rPr>
              <w:softHyphen/>
            </w:r>
            <w:r w:rsidRPr="00143479">
              <w:rPr>
                <w:rFonts w:cs="Arial"/>
                <w:b w:val="0"/>
                <w:color w:val="000000"/>
                <w:sz w:val="18"/>
                <w:szCs w:val="18"/>
              </w:rPr>
              <w:t>sovacích právach</w:t>
            </w:r>
          </w:p>
          <w:p w:rsidR="0011492F" w:rsidRPr="00143479" w:rsidRDefault="0011492F">
            <w:pPr>
              <w:shd w:val="clear" w:color="auto" w:fill="FFFFFF"/>
              <w:spacing w:line="187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11492F" w:rsidRPr="00143479" w:rsidTr="0011492F">
        <w:trPr>
          <w:gridAfter w:val="1"/>
          <w:wAfter w:w="13" w:type="dxa"/>
          <w:cantSplit/>
          <w:trHeight w:hRule="exact" w:val="87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92F" w:rsidRPr="00143479" w:rsidRDefault="0011492F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:rsidR="0011492F" w:rsidRPr="00143479" w:rsidRDefault="0011492F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92F" w:rsidRPr="00143479" w:rsidRDefault="0011492F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:rsidR="0011492F" w:rsidRPr="00143479" w:rsidRDefault="0011492F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2F" w:rsidRPr="00143479" w:rsidRDefault="0011492F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:rsidR="0011492F" w:rsidRPr="00143479" w:rsidRDefault="0011492F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2F" w:rsidRPr="00143479" w:rsidRDefault="0011492F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:rsidR="0011492F" w:rsidRPr="00143479" w:rsidRDefault="0011492F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11492F" w:rsidRPr="00143479" w:rsidTr="0011492F">
        <w:trPr>
          <w:gridAfter w:val="1"/>
          <w:wAfter w:w="13" w:type="dxa"/>
          <w:cantSplit/>
          <w:trHeight w:hRule="exact" w:val="324"/>
        </w:trPr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</w:tcPr>
          <w:p w:rsidR="0011492F" w:rsidRPr="00143479" w:rsidRDefault="0011492F">
            <w:pPr>
              <w:rPr>
                <w:rFonts w:cs="Arial"/>
                <w:sz w:val="18"/>
                <w:szCs w:val="18"/>
              </w:rPr>
            </w:pPr>
          </w:p>
          <w:p w:rsidR="0011492F" w:rsidRPr="00143479" w:rsidRDefault="001149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32" w:type="dxa"/>
            <w:tcBorders>
              <w:left w:val="single" w:sz="6" w:space="0" w:color="auto"/>
              <w:right w:val="single" w:sz="6" w:space="0" w:color="auto"/>
            </w:tcBorders>
          </w:tcPr>
          <w:p w:rsidR="0011492F" w:rsidRPr="00143479" w:rsidRDefault="0011492F">
            <w:pPr>
              <w:rPr>
                <w:rFonts w:cs="Arial"/>
                <w:sz w:val="18"/>
                <w:szCs w:val="18"/>
              </w:rPr>
            </w:pPr>
          </w:p>
          <w:p w:rsidR="0011492F" w:rsidRPr="00143479" w:rsidRDefault="001149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2F" w:rsidRPr="00143479" w:rsidRDefault="0011492F" w:rsidP="0011492F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 xml:space="preserve">€ 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2F" w:rsidRPr="00143479" w:rsidRDefault="0011492F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color w:val="000000"/>
                <w:sz w:val="18"/>
                <w:szCs w:val="18"/>
              </w:rPr>
              <w:t>%</w:t>
            </w:r>
          </w:p>
          <w:p w:rsidR="0011492F" w:rsidRPr="00143479" w:rsidRDefault="0011492F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2F" w:rsidRPr="00143479" w:rsidRDefault="0011492F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color w:val="000000"/>
                <w:sz w:val="18"/>
                <w:szCs w:val="18"/>
              </w:rPr>
              <w:t>%</w:t>
            </w:r>
          </w:p>
          <w:p w:rsidR="0011492F" w:rsidRPr="00143479" w:rsidRDefault="0011492F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1492F" w:rsidRPr="00143479" w:rsidTr="0011492F">
        <w:trPr>
          <w:gridAfter w:val="5"/>
          <w:wAfter w:w="4502" w:type="dxa"/>
          <w:cantSplit/>
          <w:trHeight w:hRule="exact" w:val="199"/>
        </w:trPr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2F" w:rsidRPr="00143479" w:rsidRDefault="0011492F">
            <w:pPr>
              <w:rPr>
                <w:rFonts w:cs="Arial"/>
                <w:sz w:val="18"/>
                <w:szCs w:val="18"/>
              </w:rPr>
            </w:pPr>
          </w:p>
          <w:p w:rsidR="0011492F" w:rsidRPr="00143479" w:rsidRDefault="001149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2F" w:rsidRPr="00143479" w:rsidRDefault="0011492F">
            <w:pPr>
              <w:rPr>
                <w:rFonts w:cs="Arial"/>
                <w:sz w:val="18"/>
                <w:szCs w:val="18"/>
              </w:rPr>
            </w:pPr>
          </w:p>
          <w:p w:rsidR="0011492F" w:rsidRPr="00143479" w:rsidRDefault="0011492F">
            <w:pPr>
              <w:rPr>
                <w:rFonts w:cs="Arial"/>
                <w:sz w:val="18"/>
                <w:szCs w:val="18"/>
              </w:rPr>
            </w:pPr>
          </w:p>
        </w:tc>
      </w:tr>
      <w:tr w:rsidR="0011492F" w:rsidRPr="00143479" w:rsidTr="0011492F">
        <w:trPr>
          <w:trHeight w:hRule="exact" w:val="205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2F" w:rsidRPr="00143479" w:rsidRDefault="0011492F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z w:val="18"/>
                <w:szCs w:val="18"/>
              </w:rPr>
              <w:t>1.</w:t>
            </w:r>
          </w:p>
          <w:p w:rsidR="0011492F" w:rsidRPr="00143479" w:rsidRDefault="0011492F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2F" w:rsidRPr="00143479" w:rsidRDefault="008920A5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Ondrej Dobrota 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2F" w:rsidRDefault="00263FB1" w:rsidP="00B85EC9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3319</w:t>
            </w:r>
          </w:p>
          <w:p w:rsidR="00263FB1" w:rsidRPr="00143479" w:rsidRDefault="00263FB1" w:rsidP="00B85EC9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  <w:p w:rsidR="0011492F" w:rsidRPr="00143479" w:rsidRDefault="0011492F" w:rsidP="00B85EC9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2F" w:rsidRPr="00143479" w:rsidRDefault="00263FB1" w:rsidP="00B85EC9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2F" w:rsidRPr="00143479" w:rsidRDefault="00263FB1" w:rsidP="00B85EC9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  <w:p w:rsidR="0011492F" w:rsidRPr="00143479" w:rsidRDefault="0011492F" w:rsidP="00B85EC9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439D" w:rsidRPr="00143479" w:rsidTr="0011492F">
        <w:trPr>
          <w:trHeight w:hRule="exact" w:val="205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D" w:rsidRPr="00143479" w:rsidRDefault="00FA439D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D" w:rsidRDefault="00FA439D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Marta </w:t>
            </w:r>
            <w:proofErr w:type="spellStart"/>
            <w:r>
              <w:rPr>
                <w:rFonts w:cs="Arial"/>
                <w:sz w:val="18"/>
                <w:szCs w:val="18"/>
              </w:rPr>
              <w:t>Dobrotová</w:t>
            </w:r>
            <w:proofErr w:type="spellEnd"/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D" w:rsidRDefault="00263FB1" w:rsidP="00B85EC9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D" w:rsidRDefault="00263FB1" w:rsidP="00B85EC9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D" w:rsidRDefault="00263FB1" w:rsidP="00B85EC9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</w:tr>
    </w:tbl>
    <w:p w:rsidR="0004093A" w:rsidRDefault="0004093A" w:rsidP="00143479">
      <w:pPr>
        <w:shd w:val="clear" w:color="auto" w:fill="FFFFFF"/>
        <w:spacing w:before="7"/>
        <w:ind w:right="108"/>
        <w:rPr>
          <w:rFonts w:cs="Arial"/>
          <w:color w:val="000000"/>
          <w:spacing w:val="-3"/>
          <w:sz w:val="18"/>
          <w:szCs w:val="18"/>
        </w:rPr>
      </w:pPr>
    </w:p>
    <w:p w:rsidR="00542642" w:rsidRPr="00143479" w:rsidRDefault="00A74903" w:rsidP="00143479">
      <w:pPr>
        <w:shd w:val="clear" w:color="auto" w:fill="FFFFFF"/>
        <w:spacing w:before="7"/>
        <w:ind w:right="108"/>
        <w:rPr>
          <w:rFonts w:cs="Arial"/>
          <w:sz w:val="18"/>
          <w:szCs w:val="18"/>
        </w:rPr>
      </w:pPr>
      <w:r w:rsidRPr="00143479">
        <w:rPr>
          <w:rFonts w:cs="Arial"/>
          <w:color w:val="000000"/>
          <w:spacing w:val="-3"/>
          <w:sz w:val="18"/>
          <w:szCs w:val="18"/>
        </w:rPr>
        <w:t>C. Informácie o konsolidovanom celku, ak je účtovná jednotka jeho</w:t>
      </w:r>
      <w:r w:rsidR="00542642" w:rsidRPr="00143479">
        <w:rPr>
          <w:rFonts w:cs="Arial"/>
          <w:color w:val="000000"/>
          <w:spacing w:val="-7"/>
          <w:sz w:val="18"/>
          <w:szCs w:val="18"/>
        </w:rPr>
        <w:t xml:space="preserve"> súčasťou</w:t>
      </w:r>
    </w:p>
    <w:p w:rsidR="00A74903" w:rsidRPr="0004093A" w:rsidRDefault="00A74903" w:rsidP="0004093A">
      <w:pPr>
        <w:numPr>
          <w:ilvl w:val="0"/>
          <w:numId w:val="2"/>
        </w:numPr>
        <w:shd w:val="clear" w:color="auto" w:fill="FFFFFF"/>
        <w:spacing w:before="187" w:line="223" w:lineRule="exact"/>
        <w:jc w:val="both"/>
        <w:rPr>
          <w:rFonts w:cs="Arial"/>
          <w:b w:val="0"/>
          <w:color w:val="000000"/>
          <w:spacing w:val="-2"/>
          <w:w w:val="97"/>
          <w:sz w:val="18"/>
          <w:szCs w:val="18"/>
        </w:rPr>
      </w:pPr>
      <w:r w:rsidRPr="00143479">
        <w:rPr>
          <w:rFonts w:cs="Arial"/>
          <w:b w:val="0"/>
          <w:color w:val="000000"/>
          <w:w w:val="95"/>
          <w:sz w:val="18"/>
          <w:szCs w:val="18"/>
        </w:rPr>
        <w:t xml:space="preserve">Obchodné meno a sídlo konsolidujúcej účtovnej jednotky, ktorá zostavuje konsolidovanú účtovnú závierku za všetky skupiny účtovných jednotiek konsolidovaného celku, pre ktorú je účtovná jednotka konsolidovanou účtovnou </w:t>
      </w:r>
      <w:r w:rsidRPr="00143479">
        <w:rPr>
          <w:rFonts w:cs="Arial"/>
          <w:b w:val="0"/>
          <w:color w:val="000000"/>
          <w:spacing w:val="-2"/>
          <w:w w:val="97"/>
          <w:sz w:val="18"/>
          <w:szCs w:val="18"/>
        </w:rPr>
        <w:t xml:space="preserve">jednotkou: </w:t>
      </w:r>
      <w:r w:rsidR="00681523" w:rsidRPr="0004093A">
        <w:rPr>
          <w:rFonts w:cs="Arial"/>
          <w:b w:val="0"/>
          <w:color w:val="000000"/>
          <w:spacing w:val="-2"/>
          <w:w w:val="97"/>
          <w:sz w:val="18"/>
          <w:szCs w:val="18"/>
          <w:u w:val="single"/>
        </w:rPr>
        <w:t>účtovná jednotka nie je súčasťou konsolidovaného celku.</w:t>
      </w:r>
    </w:p>
    <w:p w:rsidR="00A74903" w:rsidRPr="00143479" w:rsidRDefault="00A74903">
      <w:pPr>
        <w:rPr>
          <w:rFonts w:cs="Arial"/>
          <w:b w:val="0"/>
          <w:sz w:val="18"/>
          <w:szCs w:val="18"/>
        </w:rPr>
      </w:pPr>
    </w:p>
    <w:p w:rsidR="00A74903" w:rsidRPr="00143479" w:rsidRDefault="00A74903">
      <w:pPr>
        <w:rPr>
          <w:rFonts w:cs="Arial"/>
          <w:sz w:val="18"/>
          <w:szCs w:val="18"/>
        </w:rPr>
        <w:sectPr w:rsidR="00A74903" w:rsidRPr="00143479">
          <w:type w:val="continuous"/>
          <w:pgSz w:w="11909" w:h="16834"/>
          <w:pgMar w:top="1041" w:right="778" w:bottom="360" w:left="777" w:header="708" w:footer="708" w:gutter="0"/>
          <w:cols w:space="708"/>
          <w:noEndnote/>
        </w:sectPr>
      </w:pPr>
    </w:p>
    <w:p w:rsidR="00A74903" w:rsidRPr="00143479" w:rsidRDefault="00A74903" w:rsidP="00A97C9D">
      <w:pPr>
        <w:shd w:val="clear" w:color="auto" w:fill="FFFFFF"/>
        <w:spacing w:line="180" w:lineRule="exact"/>
        <w:ind w:left="6"/>
        <w:rPr>
          <w:rFonts w:cs="Arial"/>
          <w:color w:val="000000"/>
          <w:spacing w:val="-3"/>
          <w:sz w:val="18"/>
          <w:szCs w:val="18"/>
        </w:rPr>
      </w:pPr>
      <w:r w:rsidRPr="00143479">
        <w:rPr>
          <w:rFonts w:cs="Arial"/>
          <w:color w:val="000000"/>
          <w:w w:val="95"/>
          <w:sz w:val="18"/>
          <w:szCs w:val="18"/>
        </w:rPr>
        <w:lastRenderedPageBreak/>
        <w:t xml:space="preserve"> </w:t>
      </w:r>
      <w:r w:rsidR="009C189D" w:rsidRPr="00143479">
        <w:rPr>
          <w:rFonts w:cs="Arial"/>
          <w:color w:val="000000"/>
          <w:spacing w:val="-3"/>
          <w:sz w:val="18"/>
          <w:szCs w:val="18"/>
        </w:rPr>
        <w:t>D</w:t>
      </w:r>
      <w:r w:rsidRPr="00143479">
        <w:rPr>
          <w:rFonts w:cs="Arial"/>
          <w:color w:val="000000"/>
          <w:spacing w:val="-3"/>
          <w:sz w:val="18"/>
          <w:szCs w:val="18"/>
        </w:rPr>
        <w:t>. Informácie a účtovných zásadách a účtovných metódach</w:t>
      </w:r>
    </w:p>
    <w:p w:rsidR="00A74903" w:rsidRPr="00263FB1" w:rsidRDefault="00A74903" w:rsidP="00E94448">
      <w:pPr>
        <w:numPr>
          <w:ilvl w:val="0"/>
          <w:numId w:val="8"/>
        </w:numPr>
        <w:shd w:val="clear" w:color="auto" w:fill="FFFFFF"/>
        <w:ind w:left="924" w:hanging="357"/>
        <w:rPr>
          <w:rFonts w:cs="Arial"/>
          <w:b w:val="0"/>
          <w:color w:val="000000"/>
          <w:spacing w:val="-4"/>
        </w:rPr>
      </w:pPr>
      <w:r w:rsidRPr="00263FB1">
        <w:rPr>
          <w:rFonts w:cs="Arial"/>
          <w:b w:val="0"/>
          <w:color w:val="000000"/>
          <w:spacing w:val="-4"/>
        </w:rPr>
        <w:t>Účtovná jednotka</w:t>
      </w:r>
      <w:r w:rsidR="00681523" w:rsidRPr="00263FB1">
        <w:rPr>
          <w:rFonts w:cs="Arial"/>
          <w:b w:val="0"/>
          <w:color w:val="000000"/>
          <w:spacing w:val="-4"/>
        </w:rPr>
        <w:t xml:space="preserve"> predpokladá že </w:t>
      </w:r>
      <w:r w:rsidRPr="00263FB1">
        <w:rPr>
          <w:rFonts w:cs="Arial"/>
          <w:b w:val="0"/>
          <w:color w:val="000000"/>
          <w:spacing w:val="-4"/>
        </w:rPr>
        <w:t xml:space="preserve"> bude pokračovať vo svojej činnosti </w:t>
      </w:r>
    </w:p>
    <w:p w:rsidR="009C189D" w:rsidRPr="00263FB1" w:rsidRDefault="009C189D" w:rsidP="00E94448">
      <w:pPr>
        <w:numPr>
          <w:ilvl w:val="0"/>
          <w:numId w:val="8"/>
        </w:numPr>
        <w:shd w:val="clear" w:color="auto" w:fill="FFFFFF"/>
        <w:ind w:left="924" w:hanging="357"/>
        <w:rPr>
          <w:rFonts w:cs="Arial"/>
          <w:b w:val="0"/>
          <w:color w:val="000000"/>
          <w:spacing w:val="-4"/>
        </w:rPr>
      </w:pPr>
      <w:r w:rsidRPr="00263FB1">
        <w:rPr>
          <w:rFonts w:cs="Arial"/>
          <w:b w:val="0"/>
          <w:color w:val="000000"/>
          <w:w w:val="94"/>
        </w:rPr>
        <w:t>Účtovné metódy a zásady boli aplikované v rámci platného zákona o účtovníctve.</w:t>
      </w:r>
    </w:p>
    <w:p w:rsidR="00263FB1" w:rsidRDefault="009C189D" w:rsidP="00E94448">
      <w:pPr>
        <w:numPr>
          <w:ilvl w:val="0"/>
          <w:numId w:val="8"/>
        </w:numPr>
        <w:shd w:val="clear" w:color="auto" w:fill="FFFFFF"/>
        <w:ind w:left="924" w:hanging="357"/>
        <w:rPr>
          <w:rFonts w:cs="Arial"/>
          <w:b w:val="0"/>
          <w:color w:val="000000"/>
          <w:spacing w:val="-4"/>
        </w:rPr>
      </w:pPr>
      <w:r w:rsidRPr="00263FB1">
        <w:rPr>
          <w:rFonts w:cs="Arial"/>
          <w:b w:val="0"/>
          <w:color w:val="000000"/>
          <w:spacing w:val="-4"/>
        </w:rPr>
        <w:t>Dlhodobý majetok nakupovaný sa oceňuje obstarávacou cenou, ktorá zahŕňa cenu obstarania a náklady s tým súvisiace.</w:t>
      </w:r>
    </w:p>
    <w:p w:rsidR="009C189D" w:rsidRPr="00263FB1" w:rsidRDefault="009C189D" w:rsidP="00E94448">
      <w:pPr>
        <w:numPr>
          <w:ilvl w:val="0"/>
          <w:numId w:val="8"/>
        </w:numPr>
        <w:shd w:val="clear" w:color="auto" w:fill="FFFFFF"/>
        <w:ind w:left="924" w:hanging="357"/>
        <w:rPr>
          <w:rFonts w:cs="Arial"/>
          <w:b w:val="0"/>
          <w:color w:val="000000"/>
          <w:spacing w:val="-4"/>
        </w:rPr>
      </w:pPr>
      <w:r w:rsidRPr="00263FB1">
        <w:rPr>
          <w:rFonts w:cs="Arial"/>
          <w:b w:val="0"/>
          <w:color w:val="000000"/>
          <w:spacing w:val="-4"/>
        </w:rPr>
        <w:t xml:space="preserve"> Odpisy dlhodobého hmotného majetku sú stanovené vychádzajúc z predpokladanej doby používania a predpokladaného priebehu jeho opotrebenia.</w:t>
      </w:r>
    </w:p>
    <w:p w:rsidR="009C189D" w:rsidRPr="00263FB1" w:rsidRDefault="00C12062" w:rsidP="00E94448">
      <w:pPr>
        <w:numPr>
          <w:ilvl w:val="0"/>
          <w:numId w:val="8"/>
        </w:numPr>
        <w:shd w:val="clear" w:color="auto" w:fill="FFFFFF"/>
        <w:ind w:left="924" w:hanging="357"/>
        <w:rPr>
          <w:rFonts w:cs="Arial"/>
          <w:b w:val="0"/>
          <w:color w:val="000000"/>
          <w:spacing w:val="-4"/>
        </w:rPr>
      </w:pPr>
      <w:r w:rsidRPr="00263FB1">
        <w:rPr>
          <w:rFonts w:cs="Arial"/>
          <w:b w:val="0"/>
          <w:color w:val="000000"/>
          <w:spacing w:val="-4"/>
        </w:rPr>
        <w:t>Spoločnosť</w:t>
      </w:r>
      <w:r w:rsidR="0011492F" w:rsidRPr="00263FB1">
        <w:rPr>
          <w:rFonts w:cs="Arial"/>
          <w:b w:val="0"/>
          <w:color w:val="000000"/>
          <w:spacing w:val="-4"/>
        </w:rPr>
        <w:t xml:space="preserve"> ne</w:t>
      </w:r>
      <w:r w:rsidR="009C189D" w:rsidRPr="00263FB1">
        <w:rPr>
          <w:rFonts w:cs="Arial"/>
          <w:b w:val="0"/>
          <w:color w:val="000000"/>
          <w:spacing w:val="-4"/>
        </w:rPr>
        <w:t>účtuje o zásobách.</w:t>
      </w:r>
    </w:p>
    <w:p w:rsidR="009C189D" w:rsidRPr="00263FB1" w:rsidRDefault="009C189D" w:rsidP="00E94448">
      <w:pPr>
        <w:numPr>
          <w:ilvl w:val="0"/>
          <w:numId w:val="8"/>
        </w:numPr>
        <w:shd w:val="clear" w:color="auto" w:fill="FFFFFF"/>
        <w:ind w:left="924" w:hanging="357"/>
        <w:rPr>
          <w:rFonts w:cs="Arial"/>
          <w:b w:val="0"/>
          <w:color w:val="000000"/>
          <w:spacing w:val="-4"/>
        </w:rPr>
      </w:pPr>
      <w:r w:rsidRPr="00263FB1">
        <w:rPr>
          <w:rFonts w:cs="Arial"/>
          <w:b w:val="0"/>
          <w:color w:val="000000"/>
          <w:spacing w:val="-4"/>
        </w:rPr>
        <w:t xml:space="preserve">Pohľadávky pri ich vzniku sa oceňujú ich menovitou hodnotou. </w:t>
      </w:r>
    </w:p>
    <w:p w:rsidR="009C189D" w:rsidRPr="00263FB1" w:rsidRDefault="009C189D" w:rsidP="00E94448">
      <w:pPr>
        <w:numPr>
          <w:ilvl w:val="0"/>
          <w:numId w:val="8"/>
        </w:numPr>
        <w:shd w:val="clear" w:color="auto" w:fill="FFFFFF"/>
        <w:ind w:left="924" w:hanging="357"/>
        <w:rPr>
          <w:rFonts w:cs="Arial"/>
          <w:b w:val="0"/>
          <w:color w:val="000000"/>
          <w:spacing w:val="-4"/>
        </w:rPr>
      </w:pPr>
      <w:r w:rsidRPr="00263FB1">
        <w:rPr>
          <w:rFonts w:cs="Arial"/>
          <w:b w:val="0"/>
          <w:color w:val="000000"/>
          <w:spacing w:val="-4"/>
        </w:rPr>
        <w:t>Peňažné prostriedky a ceniny sa oceňujú ich menovitou hodnotou.</w:t>
      </w:r>
    </w:p>
    <w:p w:rsidR="009C189D" w:rsidRPr="00263FB1" w:rsidRDefault="009C189D" w:rsidP="00E94448">
      <w:pPr>
        <w:numPr>
          <w:ilvl w:val="0"/>
          <w:numId w:val="8"/>
        </w:numPr>
        <w:shd w:val="clear" w:color="auto" w:fill="FFFFFF"/>
        <w:ind w:left="924" w:hanging="357"/>
        <w:rPr>
          <w:rFonts w:cs="Arial"/>
          <w:b w:val="0"/>
          <w:color w:val="000000"/>
          <w:spacing w:val="-4"/>
        </w:rPr>
      </w:pPr>
      <w:r w:rsidRPr="00263FB1">
        <w:rPr>
          <w:rFonts w:cs="Arial"/>
          <w:b w:val="0"/>
          <w:color w:val="000000"/>
          <w:spacing w:val="-4"/>
        </w:rPr>
        <w:t xml:space="preserve">Náklady budúcich období a príjmy budúcich období sa vykazujú vo výške , ktorá je potrebná ma dodržanie zásady vecnej a časovej súvislosti s účtovným obdobím. </w:t>
      </w:r>
    </w:p>
    <w:p w:rsidR="009C189D" w:rsidRPr="00263FB1" w:rsidRDefault="009C189D" w:rsidP="00E94448">
      <w:pPr>
        <w:numPr>
          <w:ilvl w:val="0"/>
          <w:numId w:val="8"/>
        </w:numPr>
        <w:shd w:val="clear" w:color="auto" w:fill="FFFFFF"/>
        <w:ind w:left="924" w:hanging="357"/>
        <w:rPr>
          <w:rFonts w:cs="Arial"/>
          <w:b w:val="0"/>
          <w:color w:val="000000"/>
          <w:spacing w:val="-4"/>
        </w:rPr>
      </w:pPr>
      <w:r w:rsidRPr="00263FB1">
        <w:rPr>
          <w:rFonts w:cs="Arial"/>
          <w:b w:val="0"/>
          <w:color w:val="000000"/>
          <w:spacing w:val="-4"/>
        </w:rPr>
        <w:t>Záväzky pri ich vzniku sa oceňujú menovitou hodnotou.</w:t>
      </w:r>
    </w:p>
    <w:p w:rsidR="009C189D" w:rsidRPr="00263FB1" w:rsidRDefault="009C189D" w:rsidP="00E94448">
      <w:pPr>
        <w:numPr>
          <w:ilvl w:val="0"/>
          <w:numId w:val="8"/>
        </w:numPr>
        <w:shd w:val="clear" w:color="auto" w:fill="FFFFFF"/>
        <w:ind w:left="924" w:hanging="357"/>
        <w:rPr>
          <w:rFonts w:cs="Arial"/>
          <w:b w:val="0"/>
          <w:color w:val="000000"/>
          <w:spacing w:val="-4"/>
        </w:rPr>
      </w:pPr>
      <w:r w:rsidRPr="00263FB1">
        <w:rPr>
          <w:rFonts w:cs="Arial"/>
          <w:b w:val="0"/>
          <w:color w:val="000000"/>
          <w:spacing w:val="-4"/>
        </w:rPr>
        <w:t xml:space="preserve">Výdavky budúcich období a výnosy budúcich období sa vykazujú </w:t>
      </w:r>
      <w:r w:rsidR="00542642" w:rsidRPr="00263FB1">
        <w:rPr>
          <w:rFonts w:cs="Arial"/>
          <w:b w:val="0"/>
          <w:color w:val="000000"/>
          <w:spacing w:val="-4"/>
        </w:rPr>
        <w:t>vo výške, ktorá je potrebná na dodržanie zásady a časovej súvislosti s účtovným obdobím.</w:t>
      </w:r>
    </w:p>
    <w:p w:rsidR="00E94448" w:rsidRDefault="00E94448" w:rsidP="00E94448">
      <w:pPr>
        <w:shd w:val="clear" w:color="auto" w:fill="FFFFFF"/>
        <w:rPr>
          <w:rFonts w:cs="Arial"/>
          <w:b w:val="0"/>
          <w:color w:val="000000"/>
          <w:spacing w:val="-4"/>
          <w:sz w:val="18"/>
          <w:szCs w:val="18"/>
        </w:rPr>
      </w:pPr>
    </w:p>
    <w:p w:rsidR="00E94448" w:rsidRPr="00143479" w:rsidRDefault="00E94448" w:rsidP="00E94448">
      <w:pPr>
        <w:shd w:val="clear" w:color="auto" w:fill="FFFFFF"/>
        <w:rPr>
          <w:rFonts w:cs="Arial"/>
          <w:b w:val="0"/>
          <w:color w:val="000000"/>
          <w:spacing w:val="-4"/>
          <w:sz w:val="18"/>
          <w:szCs w:val="18"/>
        </w:rPr>
      </w:pPr>
    </w:p>
    <w:p w:rsidR="00E94448" w:rsidRDefault="00143479" w:rsidP="00E94448">
      <w:pPr>
        <w:shd w:val="clear" w:color="auto" w:fill="FFFFFF"/>
        <w:rPr>
          <w:rFonts w:cs="Arial"/>
          <w:sz w:val="18"/>
          <w:szCs w:val="18"/>
        </w:rPr>
      </w:pPr>
      <w:r w:rsidRPr="00143479">
        <w:rPr>
          <w:rFonts w:cs="Arial"/>
          <w:color w:val="000000"/>
          <w:spacing w:val="-3"/>
          <w:sz w:val="18"/>
          <w:szCs w:val="18"/>
        </w:rPr>
        <w:t xml:space="preserve">E . </w:t>
      </w:r>
      <w:r w:rsidR="00A74903" w:rsidRPr="00143479">
        <w:rPr>
          <w:rFonts w:cs="Arial"/>
          <w:color w:val="000000"/>
          <w:spacing w:val="-3"/>
          <w:sz w:val="18"/>
          <w:szCs w:val="18"/>
        </w:rPr>
        <w:t xml:space="preserve"> Informácie k údajom vykázaným na strane aktív súvahy</w:t>
      </w:r>
    </w:p>
    <w:p w:rsidR="00A74903" w:rsidRPr="00143479" w:rsidRDefault="00A74903" w:rsidP="00E94448">
      <w:pPr>
        <w:shd w:val="clear" w:color="auto" w:fill="FFFFFF"/>
        <w:rPr>
          <w:rFonts w:cs="Arial"/>
          <w:sz w:val="18"/>
          <w:szCs w:val="18"/>
        </w:rPr>
      </w:pPr>
      <w:r w:rsidRPr="00143479">
        <w:rPr>
          <w:rFonts w:cs="Arial"/>
          <w:b w:val="0"/>
          <w:color w:val="000000"/>
          <w:spacing w:val="-3"/>
          <w:sz w:val="18"/>
          <w:szCs w:val="18"/>
        </w:rPr>
        <w:t xml:space="preserve"> Prehľad o pohybe dlhodobého majetku</w:t>
      </w:r>
      <w:r w:rsidR="00050A47">
        <w:rPr>
          <w:rFonts w:cs="Arial"/>
          <w:b w:val="0"/>
          <w:color w:val="000000"/>
          <w:spacing w:val="-3"/>
          <w:sz w:val="18"/>
          <w:szCs w:val="18"/>
        </w:rPr>
        <w:t xml:space="preserve"> od 01.01.201 4 do 31.12.2014</w:t>
      </w:r>
      <w:r w:rsidR="00E94448">
        <w:rPr>
          <w:rFonts w:cs="Arial"/>
          <w:b w:val="0"/>
          <w:color w:val="000000"/>
          <w:spacing w:val="-3"/>
          <w:sz w:val="18"/>
          <w:szCs w:val="18"/>
        </w:rPr>
        <w:t xml:space="preserve"> a za</w:t>
      </w:r>
      <w:r w:rsidR="00050A47">
        <w:rPr>
          <w:rFonts w:cs="Arial"/>
          <w:b w:val="0"/>
          <w:color w:val="000000"/>
          <w:spacing w:val="-3"/>
          <w:sz w:val="18"/>
          <w:szCs w:val="18"/>
        </w:rPr>
        <w:t xml:space="preserve"> porovnateľné obdobie 01.01.2013  do 31.1.2013</w:t>
      </w:r>
      <w:r w:rsidR="00F22E3C" w:rsidRPr="00143479">
        <w:rPr>
          <w:rFonts w:cs="Arial"/>
          <w:b w:val="0"/>
          <w:color w:val="000000"/>
          <w:spacing w:val="-3"/>
          <w:sz w:val="18"/>
          <w:szCs w:val="18"/>
        </w:rPr>
        <w:t xml:space="preserve"> .</w:t>
      </w:r>
    </w:p>
    <w:p w:rsidR="00A74903" w:rsidRPr="00143479" w:rsidRDefault="00A74903">
      <w:pPr>
        <w:shd w:val="clear" w:color="auto" w:fill="FFFFFF"/>
        <w:spacing w:before="288" w:after="202"/>
        <w:ind w:left="432"/>
        <w:rPr>
          <w:rFonts w:cs="Arial"/>
          <w:sz w:val="18"/>
          <w:szCs w:val="18"/>
        </w:rPr>
      </w:pPr>
      <w:r w:rsidRPr="00143479">
        <w:rPr>
          <w:rFonts w:cs="Arial"/>
          <w:color w:val="000000"/>
          <w:w w:val="95"/>
          <w:sz w:val="18"/>
          <w:szCs w:val="18"/>
        </w:rPr>
        <w:t>1) Pohyb obstarávacích cien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12"/>
        <w:gridCol w:w="1884"/>
        <w:gridCol w:w="1984"/>
        <w:gridCol w:w="2268"/>
      </w:tblGrid>
      <w:tr w:rsidR="00F22E3C" w:rsidRPr="00143479" w:rsidTr="00F22E3C">
        <w:trPr>
          <w:trHeight w:hRule="exact" w:val="58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  <w:t>Druh majetku</w:t>
            </w:r>
          </w:p>
          <w:p w:rsidR="00F22E3C" w:rsidRPr="00143479" w:rsidRDefault="00F22E3C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>DHM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 xml:space="preserve">Stavby </w:t>
            </w:r>
            <w:r w:rsidR="00263FB1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 xml:space="preserve">a pozemky </w:t>
            </w:r>
          </w:p>
          <w:p w:rsidR="00F22E3C" w:rsidRPr="00143479" w:rsidRDefault="00F22E3C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Sam</w:t>
            </w:r>
            <w:proofErr w:type="spellEnd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 xml:space="preserve">. </w:t>
            </w:r>
            <w:proofErr w:type="spellStart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hnut</w:t>
            </w:r>
            <w:proofErr w:type="spellEnd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 xml:space="preserve">. veci </w:t>
            </w:r>
          </w:p>
          <w:p w:rsidR="00F22E3C" w:rsidRPr="00143479" w:rsidRDefault="00F22E3C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F22E3C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1"/>
                <w:sz w:val="18"/>
                <w:szCs w:val="18"/>
              </w:rPr>
              <w:t xml:space="preserve">Spolu </w:t>
            </w:r>
          </w:p>
        </w:tc>
      </w:tr>
      <w:tr w:rsidR="00F22E3C" w:rsidRPr="00143479" w:rsidTr="00F22E3C">
        <w:trPr>
          <w:trHeight w:hRule="exact" w:val="19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 xml:space="preserve">Stav na začiatku účtovného obdobia </w:t>
            </w:r>
          </w:p>
          <w:p w:rsidR="00F22E3C" w:rsidRPr="00143479" w:rsidRDefault="00F22E3C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94748B" w:rsidP="00F22E3C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1A33BD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300</w:t>
            </w:r>
            <w:r w:rsidR="001A33B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94748B" w:rsidP="0011492F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319206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94748B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1A33BD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619</w:t>
            </w:r>
            <w:r w:rsidR="001A33B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206</w:t>
            </w:r>
          </w:p>
          <w:p w:rsidR="00F22E3C" w:rsidRPr="00143479" w:rsidRDefault="00F22E3C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F22E3C" w:rsidRPr="00143479" w:rsidTr="00F22E3C">
        <w:trPr>
          <w:trHeight w:hRule="exact" w:val="202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7"/>
                <w:sz w:val="18"/>
                <w:szCs w:val="18"/>
              </w:rPr>
              <w:t>Prírastky</w:t>
            </w:r>
          </w:p>
          <w:p w:rsidR="00F22E3C" w:rsidRPr="00143479" w:rsidRDefault="00F22E3C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1A33BD" w:rsidP="00F22E3C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92661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1A33BD" w:rsidP="001A33BD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77558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1A33BD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170 219</w:t>
            </w:r>
          </w:p>
          <w:p w:rsidR="00F22E3C" w:rsidRPr="00143479" w:rsidRDefault="00F22E3C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F22E3C" w:rsidRPr="00143479" w:rsidTr="00F22E3C">
        <w:trPr>
          <w:trHeight w:hRule="exact" w:val="19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1"/>
                <w:w w:val="103"/>
                <w:sz w:val="18"/>
                <w:szCs w:val="18"/>
              </w:rPr>
              <w:t xml:space="preserve">Úbytky </w:t>
            </w:r>
          </w:p>
          <w:p w:rsidR="00F22E3C" w:rsidRPr="00143479" w:rsidRDefault="00F22E3C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1A33BD" w:rsidP="00F22E3C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83789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1A33BD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83789</w:t>
            </w:r>
          </w:p>
          <w:p w:rsidR="00F22E3C" w:rsidRPr="00143479" w:rsidRDefault="00F22E3C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F22E3C" w:rsidRPr="00143479" w:rsidTr="00F22E3C">
        <w:trPr>
          <w:trHeight w:hRule="exact" w:val="19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6"/>
                <w:sz w:val="18"/>
                <w:szCs w:val="18"/>
              </w:rPr>
              <w:t xml:space="preserve">Stav na konci účtovného  obdobia </w:t>
            </w:r>
          </w:p>
          <w:p w:rsidR="00F22E3C" w:rsidRPr="00143479" w:rsidRDefault="00F22E3C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1A33BD" w:rsidP="00F22E3C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3229716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263FB1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</w:tbl>
    <w:p w:rsidR="00A74903" w:rsidRPr="00143479" w:rsidRDefault="00A74903">
      <w:pPr>
        <w:rPr>
          <w:rFonts w:cs="Arial"/>
          <w:sz w:val="18"/>
          <w:szCs w:val="18"/>
        </w:rPr>
      </w:pPr>
    </w:p>
    <w:p w:rsidR="00A74903" w:rsidRPr="00143479" w:rsidRDefault="00A74903">
      <w:pPr>
        <w:rPr>
          <w:rFonts w:cs="Arial"/>
          <w:sz w:val="18"/>
          <w:szCs w:val="18"/>
        </w:rPr>
        <w:sectPr w:rsidR="00A74903" w:rsidRPr="00143479">
          <w:type w:val="continuous"/>
          <w:pgSz w:w="11909" w:h="16834"/>
          <w:pgMar w:top="1188" w:right="751" w:bottom="360" w:left="751" w:header="708" w:footer="708" w:gutter="0"/>
          <w:cols w:space="708"/>
          <w:noEndnote/>
        </w:sectPr>
      </w:pPr>
    </w:p>
    <w:p w:rsidR="00F22E3C" w:rsidRPr="00143479" w:rsidRDefault="0004093A" w:rsidP="0004093A">
      <w:pPr>
        <w:shd w:val="clear" w:color="auto" w:fill="FFFFFF"/>
        <w:spacing w:before="288" w:after="202"/>
        <w:rPr>
          <w:rFonts w:cs="Arial"/>
          <w:color w:val="000000"/>
          <w:w w:val="95"/>
          <w:sz w:val="18"/>
          <w:szCs w:val="18"/>
        </w:rPr>
      </w:pPr>
      <w:r>
        <w:rPr>
          <w:rFonts w:cs="Arial"/>
          <w:color w:val="000000"/>
          <w:w w:val="90"/>
          <w:sz w:val="18"/>
          <w:szCs w:val="18"/>
        </w:rPr>
        <w:lastRenderedPageBreak/>
        <w:t>2</w:t>
      </w:r>
      <w:r w:rsidR="00A74903" w:rsidRPr="00143479">
        <w:rPr>
          <w:rFonts w:cs="Arial"/>
          <w:color w:val="000000"/>
          <w:w w:val="90"/>
          <w:sz w:val="18"/>
          <w:szCs w:val="18"/>
        </w:rPr>
        <w:t>)</w:t>
      </w:r>
      <w:r w:rsidR="00F22E3C" w:rsidRPr="00143479">
        <w:rPr>
          <w:rFonts w:cs="Arial"/>
          <w:color w:val="000000"/>
          <w:w w:val="90"/>
          <w:sz w:val="18"/>
          <w:szCs w:val="18"/>
        </w:rPr>
        <w:t xml:space="preserve"> </w:t>
      </w:r>
      <w:r w:rsidR="00A74903" w:rsidRPr="00143479">
        <w:rPr>
          <w:rFonts w:cs="Arial"/>
          <w:color w:val="000000"/>
          <w:w w:val="90"/>
          <w:sz w:val="18"/>
          <w:szCs w:val="18"/>
        </w:rPr>
        <w:t>Pohyb opráv</w:t>
      </w:r>
      <w:r w:rsidR="00F22E3C" w:rsidRPr="00143479">
        <w:rPr>
          <w:rFonts w:cs="Arial"/>
          <w:color w:val="000000"/>
          <w:w w:val="95"/>
          <w:sz w:val="18"/>
          <w:szCs w:val="18"/>
        </w:rPr>
        <w:t>ok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12"/>
        <w:gridCol w:w="1884"/>
        <w:gridCol w:w="1984"/>
        <w:gridCol w:w="2268"/>
      </w:tblGrid>
      <w:tr w:rsidR="00F22E3C" w:rsidRPr="00143479" w:rsidTr="005604B7">
        <w:trPr>
          <w:trHeight w:hRule="exact" w:val="58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  <w:t>Oprávky</w:t>
            </w:r>
          </w:p>
          <w:p w:rsidR="00F22E3C" w:rsidRPr="00143479" w:rsidRDefault="00F22E3C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>DHM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 xml:space="preserve">Stavby </w:t>
            </w:r>
          </w:p>
          <w:p w:rsidR="00F22E3C" w:rsidRPr="00143479" w:rsidRDefault="00F22E3C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Sam</w:t>
            </w:r>
            <w:proofErr w:type="spellEnd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 xml:space="preserve">. </w:t>
            </w:r>
            <w:proofErr w:type="spellStart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hnut</w:t>
            </w:r>
            <w:proofErr w:type="spellEnd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 xml:space="preserve">. veci </w:t>
            </w:r>
          </w:p>
          <w:p w:rsidR="00F22E3C" w:rsidRPr="00143479" w:rsidRDefault="00F22E3C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1"/>
                <w:sz w:val="18"/>
                <w:szCs w:val="18"/>
              </w:rPr>
              <w:t xml:space="preserve">Spolu </w:t>
            </w:r>
          </w:p>
        </w:tc>
      </w:tr>
      <w:tr w:rsidR="00F22E3C" w:rsidRPr="00143479" w:rsidTr="005604B7">
        <w:trPr>
          <w:trHeight w:hRule="exact" w:val="19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 xml:space="preserve">Stav na začiatku účtovného obdobia 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Default="001A33BD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319206</w:t>
            </w:r>
          </w:p>
          <w:p w:rsidR="00263FB1" w:rsidRPr="00143479" w:rsidRDefault="00263FB1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F22E3C" w:rsidRPr="00143479" w:rsidTr="005604B7">
        <w:trPr>
          <w:trHeight w:hRule="exact" w:val="202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1A33BD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F22E3C" w:rsidRPr="00143479" w:rsidTr="005604B7">
        <w:trPr>
          <w:trHeight w:hRule="exact" w:val="19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1"/>
                <w:w w:val="103"/>
                <w:sz w:val="18"/>
                <w:szCs w:val="18"/>
              </w:rPr>
              <w:t xml:space="preserve">Úbytky 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94748B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83789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94748B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94748B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83789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F22E3C" w:rsidRPr="00143479" w:rsidTr="005604B7">
        <w:trPr>
          <w:trHeight w:hRule="exact" w:val="19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6"/>
                <w:sz w:val="18"/>
                <w:szCs w:val="18"/>
              </w:rPr>
              <w:t xml:space="preserve">Stav na konci účtovného  obdobia 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</w:tbl>
    <w:p w:rsidR="00F22E3C" w:rsidRPr="00143479" w:rsidRDefault="00F22E3C" w:rsidP="0004093A">
      <w:pPr>
        <w:shd w:val="clear" w:color="auto" w:fill="FFFFFF"/>
        <w:spacing w:before="288" w:after="202"/>
        <w:rPr>
          <w:rFonts w:cs="Arial"/>
          <w:sz w:val="18"/>
          <w:szCs w:val="18"/>
        </w:rPr>
      </w:pPr>
      <w:r w:rsidRPr="00143479">
        <w:rPr>
          <w:rFonts w:cs="Arial"/>
          <w:color w:val="000000"/>
          <w:w w:val="95"/>
          <w:sz w:val="18"/>
          <w:szCs w:val="18"/>
        </w:rPr>
        <w:t xml:space="preserve">1) Pohyb obstarávacích cien bezprostredne predchádzajúce obdobie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12"/>
        <w:gridCol w:w="1884"/>
        <w:gridCol w:w="1984"/>
        <w:gridCol w:w="2268"/>
      </w:tblGrid>
      <w:tr w:rsidR="00F22E3C" w:rsidRPr="00143479" w:rsidTr="005604B7">
        <w:trPr>
          <w:trHeight w:hRule="exact" w:val="58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  <w:t>Druh majetku</w:t>
            </w:r>
          </w:p>
          <w:p w:rsidR="00F22E3C" w:rsidRPr="00143479" w:rsidRDefault="00F22E3C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>DHM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 xml:space="preserve">Stavby </w:t>
            </w:r>
          </w:p>
          <w:p w:rsidR="00F22E3C" w:rsidRPr="00143479" w:rsidRDefault="00F22E3C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Sam</w:t>
            </w:r>
            <w:proofErr w:type="spellEnd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 xml:space="preserve">. </w:t>
            </w:r>
            <w:proofErr w:type="spellStart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hnut</w:t>
            </w:r>
            <w:proofErr w:type="spellEnd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 xml:space="preserve">. veci </w:t>
            </w:r>
          </w:p>
          <w:p w:rsidR="00F22E3C" w:rsidRPr="00143479" w:rsidRDefault="00F22E3C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1"/>
                <w:sz w:val="18"/>
                <w:szCs w:val="18"/>
              </w:rPr>
              <w:t xml:space="preserve">Spolu </w:t>
            </w:r>
          </w:p>
        </w:tc>
      </w:tr>
      <w:tr w:rsidR="00F22E3C" w:rsidRPr="00143479" w:rsidTr="00263FB1">
        <w:trPr>
          <w:trHeight w:hRule="exact" w:val="222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 xml:space="preserve">Stav na začiatku účtovného obdobia 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94748B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263FB1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F22E3C" w:rsidRPr="00143479" w:rsidTr="005604B7">
        <w:trPr>
          <w:trHeight w:hRule="exact" w:val="202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7"/>
                <w:sz w:val="18"/>
                <w:szCs w:val="18"/>
              </w:rPr>
              <w:t>Prírastky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263FB1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28453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F22E3C" w:rsidRPr="00143479" w:rsidTr="005604B7">
        <w:trPr>
          <w:trHeight w:hRule="exact" w:val="19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1"/>
                <w:w w:val="103"/>
                <w:sz w:val="18"/>
                <w:szCs w:val="18"/>
              </w:rPr>
              <w:t xml:space="preserve">Úbytky 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F22E3C" w:rsidRPr="00143479" w:rsidTr="005604B7">
        <w:trPr>
          <w:trHeight w:hRule="exact" w:val="19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6"/>
                <w:sz w:val="18"/>
                <w:szCs w:val="18"/>
              </w:rPr>
              <w:t xml:space="preserve">Stav na konci účtovného  obdobia 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263FB1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31772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</w:tbl>
    <w:p w:rsidR="00F22E3C" w:rsidRPr="00143479" w:rsidRDefault="00F22E3C" w:rsidP="00F22E3C">
      <w:pPr>
        <w:rPr>
          <w:rFonts w:cs="Arial"/>
          <w:sz w:val="18"/>
          <w:szCs w:val="18"/>
        </w:rPr>
        <w:sectPr w:rsidR="00F22E3C" w:rsidRPr="00143479">
          <w:type w:val="continuous"/>
          <w:pgSz w:w="11909" w:h="16834"/>
          <w:pgMar w:top="1188" w:right="751" w:bottom="360" w:left="751" w:header="708" w:footer="708" w:gutter="0"/>
          <w:cols w:space="708"/>
          <w:noEndnote/>
        </w:sectPr>
      </w:pPr>
    </w:p>
    <w:p w:rsidR="00F22E3C" w:rsidRPr="00143479" w:rsidRDefault="00263FB1" w:rsidP="00263FB1">
      <w:pPr>
        <w:shd w:val="clear" w:color="auto" w:fill="FFFFFF"/>
        <w:spacing w:before="288" w:after="202"/>
        <w:rPr>
          <w:rFonts w:cs="Arial"/>
          <w:color w:val="000000"/>
          <w:w w:val="95"/>
          <w:sz w:val="18"/>
          <w:szCs w:val="18"/>
        </w:rPr>
      </w:pPr>
      <w:r>
        <w:rPr>
          <w:rFonts w:cs="Arial"/>
          <w:color w:val="000000"/>
          <w:w w:val="90"/>
          <w:sz w:val="18"/>
          <w:szCs w:val="18"/>
        </w:rPr>
        <w:lastRenderedPageBreak/>
        <w:t>2</w:t>
      </w:r>
      <w:r w:rsidR="00F22E3C" w:rsidRPr="00143479">
        <w:rPr>
          <w:rFonts w:cs="Arial"/>
          <w:color w:val="000000"/>
          <w:w w:val="90"/>
          <w:sz w:val="18"/>
          <w:szCs w:val="18"/>
        </w:rPr>
        <w:t>) Pohyb opráv</w:t>
      </w:r>
      <w:r w:rsidR="00F22E3C" w:rsidRPr="00143479">
        <w:rPr>
          <w:rFonts w:cs="Arial"/>
          <w:color w:val="000000"/>
          <w:w w:val="95"/>
          <w:sz w:val="18"/>
          <w:szCs w:val="18"/>
        </w:rPr>
        <w:t>ok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12"/>
        <w:gridCol w:w="1884"/>
        <w:gridCol w:w="1984"/>
        <w:gridCol w:w="2268"/>
      </w:tblGrid>
      <w:tr w:rsidR="00F22E3C" w:rsidRPr="00143479" w:rsidTr="005604B7">
        <w:trPr>
          <w:trHeight w:hRule="exact" w:val="58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  <w:t>Oprávky</w:t>
            </w:r>
          </w:p>
          <w:p w:rsidR="00F22E3C" w:rsidRPr="00143479" w:rsidRDefault="00F22E3C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>DHM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 xml:space="preserve">Stavby </w:t>
            </w:r>
          </w:p>
          <w:p w:rsidR="00F22E3C" w:rsidRPr="00143479" w:rsidRDefault="00F22E3C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Sam</w:t>
            </w:r>
            <w:proofErr w:type="spellEnd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 xml:space="preserve">. </w:t>
            </w:r>
            <w:proofErr w:type="spellStart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hnut</w:t>
            </w:r>
            <w:proofErr w:type="spellEnd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 xml:space="preserve">. veci </w:t>
            </w:r>
          </w:p>
          <w:p w:rsidR="00F22E3C" w:rsidRPr="00143479" w:rsidRDefault="00F22E3C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1"/>
                <w:sz w:val="18"/>
                <w:szCs w:val="18"/>
              </w:rPr>
              <w:t xml:space="preserve">Spolu </w:t>
            </w:r>
          </w:p>
        </w:tc>
      </w:tr>
      <w:tr w:rsidR="00F22E3C" w:rsidRPr="00143479" w:rsidTr="005604B7">
        <w:trPr>
          <w:trHeight w:hRule="exact" w:val="19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 xml:space="preserve">Stav na začiatku účtovného obdobia 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F22E3C" w:rsidRPr="00143479" w:rsidTr="005604B7">
        <w:trPr>
          <w:trHeight w:hRule="exact" w:val="202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7"/>
                <w:sz w:val="18"/>
                <w:szCs w:val="18"/>
              </w:rPr>
              <w:t>Prírastky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F22E3C" w:rsidRPr="00143479" w:rsidTr="005604B7">
        <w:trPr>
          <w:trHeight w:hRule="exact" w:val="19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1"/>
                <w:w w:val="103"/>
                <w:sz w:val="18"/>
                <w:szCs w:val="18"/>
              </w:rPr>
              <w:t xml:space="preserve">Úbytky 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1A33BD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E43889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31722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F22E3C" w:rsidRPr="00143479" w:rsidTr="005604B7">
        <w:trPr>
          <w:trHeight w:hRule="exact" w:val="19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6"/>
                <w:sz w:val="18"/>
                <w:szCs w:val="18"/>
              </w:rPr>
              <w:t xml:space="preserve">Stav na konci účtovného  obdobia 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</w:tbl>
    <w:p w:rsidR="00F22E3C" w:rsidRPr="00143479" w:rsidRDefault="00F22E3C" w:rsidP="00F22E3C">
      <w:pPr>
        <w:shd w:val="clear" w:color="auto" w:fill="FFFFFF"/>
        <w:spacing w:before="288" w:after="202"/>
        <w:ind w:left="432"/>
        <w:rPr>
          <w:rFonts w:cs="Arial"/>
          <w:color w:val="000000"/>
          <w:w w:val="95"/>
          <w:sz w:val="18"/>
          <w:szCs w:val="18"/>
        </w:rPr>
      </w:pPr>
      <w:r w:rsidRPr="00143479">
        <w:rPr>
          <w:rFonts w:cs="Arial"/>
          <w:color w:val="000000"/>
          <w:w w:val="90"/>
          <w:sz w:val="18"/>
          <w:szCs w:val="18"/>
        </w:rPr>
        <w:t xml:space="preserve">Krátkodobé pohľadávky 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12"/>
        <w:gridCol w:w="1884"/>
        <w:gridCol w:w="1984"/>
        <w:gridCol w:w="2268"/>
      </w:tblGrid>
      <w:tr w:rsidR="00F22E3C" w:rsidRPr="00143479" w:rsidTr="00F22E3C">
        <w:trPr>
          <w:trHeight w:hRule="exact" w:val="58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  <w:t>K 31.12.201</w:t>
            </w:r>
            <w:r w:rsidR="00050A47"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  <w:t>4</w:t>
            </w:r>
          </w:p>
          <w:p w:rsidR="00F22E3C" w:rsidRPr="00143479" w:rsidRDefault="00F22E3C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 xml:space="preserve">V lehote splatnosti </w:t>
            </w:r>
          </w:p>
          <w:p w:rsidR="00F22E3C" w:rsidRPr="00143479" w:rsidRDefault="00F22E3C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 xml:space="preserve">Po lehote splatnosti </w:t>
            </w:r>
          </w:p>
          <w:p w:rsidR="00F22E3C" w:rsidRPr="00143479" w:rsidRDefault="00F22E3C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1"/>
                <w:sz w:val="18"/>
                <w:szCs w:val="18"/>
              </w:rPr>
              <w:t xml:space="preserve">Spolu </w:t>
            </w:r>
          </w:p>
        </w:tc>
      </w:tr>
      <w:tr w:rsidR="00F22E3C" w:rsidRPr="00143479" w:rsidTr="00E43889">
        <w:trPr>
          <w:trHeight w:hRule="exact" w:val="408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 xml:space="preserve">Pohľadávky z obchodného styku 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1A33BD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1A33BD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F22E3C" w:rsidRPr="00143479" w:rsidTr="00F22E3C">
        <w:trPr>
          <w:trHeight w:hRule="exact" w:val="275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7"/>
                <w:sz w:val="18"/>
                <w:szCs w:val="18"/>
              </w:rPr>
              <w:t>Daňové , iné pohľadávky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1A33BD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F22E3C" w:rsidRPr="00143479" w:rsidTr="00F22E3C">
        <w:trPr>
          <w:trHeight w:hRule="exact" w:val="29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color w:val="000000"/>
                <w:w w:val="96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6"/>
                <w:sz w:val="18"/>
                <w:szCs w:val="18"/>
              </w:rPr>
              <w:t>Krátkodo</w:t>
            </w:r>
            <w:r w:rsidR="00050A47">
              <w:rPr>
                <w:rFonts w:cs="Arial"/>
                <w:b w:val="0"/>
                <w:color w:val="000000"/>
                <w:w w:val="96"/>
                <w:sz w:val="18"/>
                <w:szCs w:val="18"/>
              </w:rPr>
              <w:t>bé pohľadávky spolu k 31.12.2014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1A33BD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F22E3C" w:rsidRPr="00143479" w:rsidRDefault="00F22E3C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</w:tbl>
    <w:p w:rsidR="00F22E3C" w:rsidRPr="00143479" w:rsidRDefault="00F22E3C" w:rsidP="00F22E3C">
      <w:pPr>
        <w:rPr>
          <w:rFonts w:cs="Arial"/>
          <w:sz w:val="18"/>
          <w:szCs w:val="18"/>
        </w:rPr>
      </w:pPr>
    </w:p>
    <w:p w:rsidR="00275EA3" w:rsidRPr="00143479" w:rsidRDefault="00275EA3" w:rsidP="00275EA3">
      <w:pPr>
        <w:shd w:val="clear" w:color="auto" w:fill="FFFFFF"/>
        <w:spacing w:before="288" w:after="202"/>
        <w:ind w:left="432"/>
        <w:rPr>
          <w:rFonts w:cs="Arial"/>
          <w:color w:val="000000"/>
          <w:w w:val="95"/>
          <w:sz w:val="18"/>
          <w:szCs w:val="18"/>
        </w:rPr>
      </w:pPr>
      <w:r w:rsidRPr="00143479">
        <w:rPr>
          <w:rFonts w:cs="Arial"/>
          <w:color w:val="000000"/>
          <w:w w:val="90"/>
          <w:sz w:val="18"/>
          <w:szCs w:val="18"/>
        </w:rPr>
        <w:t>Krátkodobý finančný majetok – Ako finančný majetok sú vykázané peniaze a účty v bankách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12"/>
        <w:gridCol w:w="2876"/>
        <w:gridCol w:w="2977"/>
      </w:tblGrid>
      <w:tr w:rsidR="00275EA3" w:rsidRPr="00143479" w:rsidTr="00275EA3">
        <w:trPr>
          <w:trHeight w:hRule="exact" w:val="58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E43889" w:rsidP="00E43889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  <w:t xml:space="preserve">                              </w:t>
            </w:r>
            <w:r w:rsidR="00275EA3" w:rsidRPr="00143479"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  <w:t>K 31.12.201</w:t>
            </w:r>
            <w:r w:rsidR="00050A47"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  <w:t>4</w:t>
            </w:r>
          </w:p>
          <w:p w:rsidR="00275EA3" w:rsidRPr="00143479" w:rsidRDefault="00275EA3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 xml:space="preserve">Názov položky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275EA3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Bežné účtovné obdobie</w:t>
            </w:r>
          </w:p>
          <w:p w:rsidR="00275EA3" w:rsidRPr="00143479" w:rsidRDefault="00275EA3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275EA3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Bezpr</w:t>
            </w:r>
            <w:proofErr w:type="spellEnd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 xml:space="preserve">. </w:t>
            </w:r>
            <w:proofErr w:type="spellStart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predch</w:t>
            </w:r>
            <w:proofErr w:type="spellEnd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. obdobie</w:t>
            </w:r>
          </w:p>
          <w:p w:rsidR="00275EA3" w:rsidRPr="00143479" w:rsidRDefault="00275EA3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275EA3" w:rsidRPr="00143479" w:rsidTr="00275EA3">
        <w:trPr>
          <w:trHeight w:hRule="exact" w:val="327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275EA3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>Pokladnica</w:t>
            </w:r>
          </w:p>
          <w:p w:rsidR="00275EA3" w:rsidRPr="00143479" w:rsidRDefault="00275EA3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050A47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4598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Default="00050A47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76507</w:t>
            </w:r>
          </w:p>
          <w:p w:rsidR="001A33BD" w:rsidRDefault="001A33BD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:rsidR="00E43889" w:rsidRPr="00143479" w:rsidRDefault="00E43889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275EA3" w:rsidRPr="00143479" w:rsidTr="00050A47">
        <w:trPr>
          <w:trHeight w:hRule="exact" w:val="508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275EA3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7"/>
                <w:sz w:val="18"/>
                <w:szCs w:val="18"/>
              </w:rPr>
              <w:t>Bežné bankové účty</w:t>
            </w:r>
          </w:p>
          <w:p w:rsidR="00275EA3" w:rsidRPr="00143479" w:rsidRDefault="00275EA3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050A47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050A47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8148</w:t>
            </w:r>
          </w:p>
          <w:p w:rsidR="00275EA3" w:rsidRPr="00143479" w:rsidRDefault="00275EA3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275EA3" w:rsidRPr="00143479" w:rsidTr="00275EA3">
        <w:trPr>
          <w:trHeight w:hRule="exact" w:val="29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275EA3" w:rsidP="005604B7">
            <w:pPr>
              <w:shd w:val="clear" w:color="auto" w:fill="FFFFFF"/>
              <w:rPr>
                <w:rFonts w:cs="Arial"/>
                <w:b w:val="0"/>
                <w:color w:val="000000"/>
                <w:w w:val="96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6"/>
                <w:sz w:val="18"/>
                <w:szCs w:val="18"/>
              </w:rPr>
              <w:t>Spolu</w:t>
            </w:r>
          </w:p>
          <w:p w:rsidR="00275EA3" w:rsidRPr="00143479" w:rsidRDefault="00275EA3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050A47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13249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050A47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84655</w:t>
            </w:r>
          </w:p>
          <w:p w:rsidR="00275EA3" w:rsidRPr="00143479" w:rsidRDefault="00275EA3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</w:tbl>
    <w:p w:rsidR="00275EA3" w:rsidRPr="00143479" w:rsidRDefault="00275EA3" w:rsidP="00275EA3">
      <w:pPr>
        <w:shd w:val="clear" w:color="auto" w:fill="FFFFFF"/>
        <w:spacing w:before="288" w:after="202"/>
        <w:ind w:left="432"/>
        <w:rPr>
          <w:rFonts w:cs="Arial"/>
          <w:color w:val="000000"/>
          <w:w w:val="95"/>
          <w:sz w:val="18"/>
          <w:szCs w:val="18"/>
        </w:rPr>
      </w:pPr>
      <w:r w:rsidRPr="00143479">
        <w:rPr>
          <w:rFonts w:cs="Arial"/>
          <w:color w:val="000000"/>
          <w:w w:val="90"/>
          <w:sz w:val="18"/>
          <w:szCs w:val="18"/>
        </w:rPr>
        <w:t>Významné položky časového rozlíšenia na strane aktív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12"/>
        <w:gridCol w:w="2876"/>
        <w:gridCol w:w="2977"/>
      </w:tblGrid>
      <w:tr w:rsidR="00275EA3" w:rsidRPr="00143479" w:rsidTr="00CF6BB1">
        <w:trPr>
          <w:trHeight w:hRule="exact" w:val="24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275EA3" w:rsidP="005604B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</w:p>
          <w:p w:rsidR="00275EA3" w:rsidRPr="00143479" w:rsidRDefault="00275EA3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275EA3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Bežné účtovné obdobie</w:t>
            </w:r>
          </w:p>
          <w:p w:rsidR="00275EA3" w:rsidRPr="00143479" w:rsidRDefault="00275EA3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275EA3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Bezpr</w:t>
            </w:r>
            <w:proofErr w:type="spellEnd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 xml:space="preserve">. </w:t>
            </w:r>
            <w:proofErr w:type="spellStart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predch</w:t>
            </w:r>
            <w:proofErr w:type="spellEnd"/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. obdobie</w:t>
            </w:r>
          </w:p>
          <w:p w:rsidR="00275EA3" w:rsidRPr="00143479" w:rsidRDefault="00275EA3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275EA3" w:rsidRPr="00143479" w:rsidTr="005604B7">
        <w:trPr>
          <w:trHeight w:hRule="exact" w:val="327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275EA3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 xml:space="preserve">Náklady </w:t>
            </w:r>
            <w:proofErr w:type="spellStart"/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>bud</w:t>
            </w:r>
            <w:proofErr w:type="spellEnd"/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 xml:space="preserve">. období , z toho </w:t>
            </w:r>
          </w:p>
          <w:p w:rsidR="00275EA3" w:rsidRPr="00143479" w:rsidRDefault="00275EA3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275EA3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275EA3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</w:tr>
      <w:tr w:rsidR="00275EA3" w:rsidRPr="00143479" w:rsidTr="00275EA3">
        <w:trPr>
          <w:trHeight w:hRule="exact" w:val="349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275EA3" w:rsidP="00275EA3">
            <w:pPr>
              <w:numPr>
                <w:ilvl w:val="0"/>
                <w:numId w:val="5"/>
              </w:num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7"/>
                <w:sz w:val="18"/>
                <w:szCs w:val="18"/>
              </w:rPr>
              <w:t>poistenie</w:t>
            </w:r>
          </w:p>
          <w:p w:rsidR="00275EA3" w:rsidRPr="00143479" w:rsidRDefault="00275EA3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275EA3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275EA3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275EA3" w:rsidRPr="00143479" w:rsidRDefault="00275EA3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275EA3" w:rsidRPr="00143479" w:rsidTr="005604B7">
        <w:trPr>
          <w:trHeight w:hRule="exact" w:val="29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275EA3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 xml:space="preserve">Príjmy  </w:t>
            </w:r>
            <w:proofErr w:type="spellStart"/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>bud</w:t>
            </w:r>
            <w:proofErr w:type="spellEnd"/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 xml:space="preserve">. období , z toho </w:t>
            </w:r>
          </w:p>
          <w:p w:rsidR="00275EA3" w:rsidRPr="00143479" w:rsidRDefault="00275EA3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275EA3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275EA3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</w:tr>
      <w:tr w:rsidR="00275EA3" w:rsidRPr="00143479" w:rsidTr="005604B7">
        <w:trPr>
          <w:trHeight w:hRule="exact" w:val="29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275EA3" w:rsidP="005604B7">
            <w:pPr>
              <w:numPr>
                <w:ilvl w:val="0"/>
                <w:numId w:val="5"/>
              </w:num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7"/>
                <w:sz w:val="18"/>
                <w:szCs w:val="18"/>
              </w:rPr>
              <w:t>služby</w:t>
            </w:r>
          </w:p>
          <w:p w:rsidR="00275EA3" w:rsidRPr="00143479" w:rsidRDefault="00275EA3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275EA3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275EA3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275EA3" w:rsidRPr="00143479" w:rsidRDefault="00275EA3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275EA3" w:rsidRPr="00143479" w:rsidTr="005604B7">
        <w:trPr>
          <w:trHeight w:hRule="exact" w:val="294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275EA3" w:rsidP="00275EA3">
            <w:pPr>
              <w:shd w:val="clear" w:color="auto" w:fill="FFFFFF"/>
              <w:rPr>
                <w:rFonts w:cs="Arial"/>
                <w:b w:val="0"/>
                <w:color w:val="000000"/>
                <w:w w:val="97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7"/>
                <w:sz w:val="18"/>
                <w:szCs w:val="18"/>
              </w:rPr>
              <w:t xml:space="preserve">Spolu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275EA3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A3" w:rsidRPr="00143479" w:rsidRDefault="00417260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</w:tr>
    </w:tbl>
    <w:p w:rsidR="00347ECE" w:rsidRDefault="00347ECE" w:rsidP="00347ECE">
      <w:pPr>
        <w:shd w:val="clear" w:color="auto" w:fill="FFFFFF"/>
        <w:spacing w:before="100" w:beforeAutospacing="1"/>
        <w:rPr>
          <w:rFonts w:cs="Arial"/>
          <w:color w:val="000000"/>
          <w:spacing w:val="-3"/>
          <w:sz w:val="18"/>
          <w:szCs w:val="18"/>
        </w:rPr>
      </w:pPr>
    </w:p>
    <w:p w:rsidR="00275EA3" w:rsidRDefault="006C5BF3" w:rsidP="00347ECE">
      <w:pPr>
        <w:shd w:val="clear" w:color="auto" w:fill="FFFFFF"/>
        <w:spacing w:before="100" w:beforeAutospacing="1"/>
        <w:rPr>
          <w:rFonts w:cs="Arial"/>
          <w:color w:val="000000"/>
          <w:spacing w:val="-3"/>
          <w:sz w:val="18"/>
          <w:szCs w:val="18"/>
        </w:rPr>
      </w:pPr>
      <w:r w:rsidRPr="00143479">
        <w:rPr>
          <w:rFonts w:cs="Arial"/>
          <w:color w:val="000000"/>
          <w:spacing w:val="-3"/>
          <w:sz w:val="18"/>
          <w:szCs w:val="18"/>
        </w:rPr>
        <w:t xml:space="preserve">F </w:t>
      </w:r>
      <w:r w:rsidR="00275EA3" w:rsidRPr="00143479">
        <w:rPr>
          <w:rFonts w:cs="Arial"/>
          <w:color w:val="000000"/>
          <w:spacing w:val="-3"/>
          <w:sz w:val="18"/>
          <w:szCs w:val="18"/>
        </w:rPr>
        <w:t>. Informácie k údajom vykázaným na strane pasív súvahy</w:t>
      </w:r>
    </w:p>
    <w:p w:rsidR="00347ECE" w:rsidRDefault="00347ECE" w:rsidP="00347ECE">
      <w:pPr>
        <w:shd w:val="clear" w:color="auto" w:fill="FFFFFF"/>
        <w:spacing w:before="100" w:beforeAutospacing="1"/>
        <w:rPr>
          <w:rFonts w:cs="Arial"/>
          <w:color w:val="000000"/>
          <w:spacing w:val="-3"/>
          <w:sz w:val="18"/>
          <w:szCs w:val="18"/>
        </w:rPr>
      </w:pPr>
      <w:r>
        <w:rPr>
          <w:rFonts w:cs="Arial"/>
          <w:color w:val="000000"/>
          <w:spacing w:val="-3"/>
          <w:sz w:val="18"/>
          <w:szCs w:val="18"/>
        </w:rPr>
        <w:t xml:space="preserve">Vlastné imanie </w:t>
      </w:r>
    </w:p>
    <w:p w:rsidR="00143479" w:rsidRPr="00143479" w:rsidRDefault="00143479" w:rsidP="00347ECE">
      <w:pPr>
        <w:shd w:val="clear" w:color="auto" w:fill="FFFFFF"/>
        <w:spacing w:before="100" w:beforeAutospacing="1"/>
        <w:rPr>
          <w:rFonts w:cs="Arial"/>
          <w:sz w:val="18"/>
          <w:szCs w:val="1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1"/>
        <w:gridCol w:w="4084"/>
      </w:tblGrid>
      <w:tr w:rsidR="006C5BF3" w:rsidRPr="00143479" w:rsidTr="008331C4">
        <w:trPr>
          <w:trHeight w:hRule="exact" w:val="344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F3" w:rsidRPr="00143479" w:rsidRDefault="008331C4" w:rsidP="008331C4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  <w:t xml:space="preserve">                                               </w:t>
            </w:r>
            <w:r w:rsidR="006C5BF3" w:rsidRPr="00143479">
              <w:rPr>
                <w:rFonts w:cs="Arial"/>
                <w:b w:val="0"/>
                <w:sz w:val="18"/>
                <w:szCs w:val="18"/>
              </w:rPr>
              <w:t xml:space="preserve">Vlastné imanie 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F3" w:rsidRPr="00143479" w:rsidRDefault="006C5BF3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Bežné účtovné obdobie</w:t>
            </w:r>
          </w:p>
          <w:p w:rsidR="006C5BF3" w:rsidRPr="00143479" w:rsidRDefault="006C5BF3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6C5BF3" w:rsidRPr="00143479" w:rsidTr="001D0E5B">
        <w:trPr>
          <w:trHeight w:hRule="exact" w:val="327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F3" w:rsidRPr="00143479" w:rsidRDefault="006C5BF3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 xml:space="preserve">Základné imanie splatené </w:t>
            </w:r>
          </w:p>
          <w:p w:rsidR="006C5BF3" w:rsidRPr="00143479" w:rsidRDefault="006C5BF3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F3" w:rsidRPr="00143479" w:rsidRDefault="00E43889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6638</w:t>
            </w:r>
          </w:p>
        </w:tc>
      </w:tr>
      <w:tr w:rsidR="006C5BF3" w:rsidRPr="00143479" w:rsidTr="001D0E5B">
        <w:trPr>
          <w:trHeight w:hRule="exact" w:val="349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F3" w:rsidRPr="00143479" w:rsidRDefault="006C5BF3" w:rsidP="006C5BF3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7"/>
                <w:sz w:val="18"/>
                <w:szCs w:val="18"/>
              </w:rPr>
              <w:t>Výsledok hospodárenia  minulých rokov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3A" w:rsidRPr="00143479" w:rsidRDefault="00DA045F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8686</w:t>
            </w:r>
          </w:p>
        </w:tc>
      </w:tr>
      <w:tr w:rsidR="006C5BF3" w:rsidRPr="00143479" w:rsidTr="001D0E5B">
        <w:trPr>
          <w:trHeight w:hRule="exact" w:val="294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F3" w:rsidRPr="00143479" w:rsidRDefault="006C5BF3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 xml:space="preserve">Výsledok hospodárenia za účtovné obdobie </w:t>
            </w:r>
          </w:p>
          <w:p w:rsidR="006C5BF3" w:rsidRPr="00143479" w:rsidRDefault="006C5BF3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F3" w:rsidRPr="00143479" w:rsidRDefault="00050A47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-54025,25</w:t>
            </w:r>
          </w:p>
        </w:tc>
      </w:tr>
      <w:tr w:rsidR="006C5BF3" w:rsidRPr="00143479" w:rsidTr="001D0E5B">
        <w:trPr>
          <w:trHeight w:hRule="exact" w:val="294"/>
        </w:trPr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F3" w:rsidRPr="00143479" w:rsidRDefault="006C5BF3" w:rsidP="005604B7">
            <w:pPr>
              <w:numPr>
                <w:ilvl w:val="0"/>
                <w:numId w:val="5"/>
              </w:num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7"/>
                <w:sz w:val="18"/>
                <w:szCs w:val="18"/>
              </w:rPr>
              <w:t>služby</w:t>
            </w:r>
          </w:p>
          <w:p w:rsidR="006C5BF3" w:rsidRPr="00143479" w:rsidRDefault="006C5BF3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F3" w:rsidRPr="00143479" w:rsidRDefault="008331C4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</w:tbl>
    <w:p w:rsidR="001D0E5B" w:rsidRPr="00143479" w:rsidRDefault="001D0E5B" w:rsidP="00347ECE">
      <w:pPr>
        <w:shd w:val="clear" w:color="auto" w:fill="FFFFFF"/>
        <w:spacing w:before="288" w:after="202"/>
        <w:rPr>
          <w:rFonts w:cs="Arial"/>
          <w:color w:val="000000"/>
          <w:w w:val="95"/>
          <w:sz w:val="18"/>
          <w:szCs w:val="18"/>
        </w:rPr>
      </w:pPr>
      <w:r w:rsidRPr="00143479">
        <w:rPr>
          <w:rFonts w:cs="Arial"/>
          <w:color w:val="000000"/>
          <w:w w:val="90"/>
          <w:sz w:val="18"/>
          <w:szCs w:val="18"/>
        </w:rPr>
        <w:t xml:space="preserve">Krátkodobé rezervy, z toho : </w:t>
      </w:r>
    </w:p>
    <w:tbl>
      <w:tblPr>
        <w:tblW w:w="97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18"/>
        <w:gridCol w:w="1519"/>
        <w:gridCol w:w="1350"/>
        <w:gridCol w:w="1350"/>
        <w:gridCol w:w="1350"/>
      </w:tblGrid>
      <w:tr w:rsidR="001D0E5B" w:rsidRPr="00143479" w:rsidTr="001D0E5B">
        <w:trPr>
          <w:trHeight w:hRule="exact" w:val="425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</w:p>
          <w:p w:rsidR="001D0E5B" w:rsidRPr="00143479" w:rsidRDefault="001D0E5B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STAV</w:t>
            </w:r>
          </w:p>
          <w:p w:rsidR="001D0E5B" w:rsidRPr="00143479" w:rsidRDefault="001D0E5B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 xml:space="preserve">Tvorba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 xml:space="preserve">Použitie </w:t>
            </w:r>
          </w:p>
          <w:p w:rsidR="001D0E5B" w:rsidRPr="00143479" w:rsidRDefault="001D0E5B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 xml:space="preserve">Stav </w:t>
            </w:r>
          </w:p>
        </w:tc>
      </w:tr>
      <w:tr w:rsidR="001D0E5B" w:rsidRPr="00143479" w:rsidTr="001D0E5B">
        <w:trPr>
          <w:trHeight w:hRule="exact" w:val="297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DF5907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K  31.12.201</w:t>
            </w:r>
            <w:r w:rsidR="00050A47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DF5907" w:rsidP="005604B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K 31.12.201</w:t>
            </w:r>
            <w:r w:rsidR="00DA045F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3</w:t>
            </w:r>
          </w:p>
        </w:tc>
      </w:tr>
      <w:tr w:rsidR="001D0E5B" w:rsidRPr="00143479" w:rsidTr="001D0E5B">
        <w:trPr>
          <w:trHeight w:hRule="exact" w:val="40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 xml:space="preserve">Mzdy za dovolenku vrátané sociálneho zabezpečenia </w:t>
            </w:r>
          </w:p>
          <w:p w:rsidR="001D0E5B" w:rsidRPr="00143479" w:rsidRDefault="001D0E5B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1D0E5B" w:rsidRPr="00143479" w:rsidTr="001D0E5B">
        <w:trPr>
          <w:trHeight w:hRule="exact" w:val="303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7"/>
                <w:sz w:val="18"/>
                <w:szCs w:val="18"/>
              </w:rPr>
              <w:t xml:space="preserve">Zákonné rezervy krátkodobé spolu </w:t>
            </w:r>
          </w:p>
          <w:p w:rsidR="001D0E5B" w:rsidRPr="00143479" w:rsidRDefault="001D0E5B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1D0E5B" w:rsidRPr="00143479" w:rsidRDefault="001D0E5B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</w:tbl>
    <w:p w:rsidR="00417260" w:rsidRPr="00143479" w:rsidRDefault="00417260" w:rsidP="00417260">
      <w:pPr>
        <w:shd w:val="clear" w:color="auto" w:fill="FFFFFF"/>
        <w:rPr>
          <w:rFonts w:cs="Arial"/>
          <w:color w:val="000000"/>
          <w:spacing w:val="-10"/>
          <w:sz w:val="18"/>
          <w:szCs w:val="18"/>
        </w:rPr>
      </w:pPr>
    </w:p>
    <w:p w:rsidR="00DA045F" w:rsidRDefault="00DA045F" w:rsidP="00417260">
      <w:pPr>
        <w:shd w:val="clear" w:color="auto" w:fill="FFFFFF"/>
        <w:rPr>
          <w:rFonts w:cs="Arial"/>
          <w:color w:val="000000"/>
          <w:spacing w:val="-10"/>
          <w:sz w:val="18"/>
          <w:szCs w:val="18"/>
        </w:rPr>
      </w:pPr>
    </w:p>
    <w:p w:rsidR="00DA045F" w:rsidRDefault="00DA045F" w:rsidP="00417260">
      <w:pPr>
        <w:shd w:val="clear" w:color="auto" w:fill="FFFFFF"/>
        <w:rPr>
          <w:rFonts w:cs="Arial"/>
          <w:color w:val="000000"/>
          <w:spacing w:val="-10"/>
          <w:sz w:val="18"/>
          <w:szCs w:val="18"/>
        </w:rPr>
      </w:pPr>
    </w:p>
    <w:p w:rsidR="00DA045F" w:rsidRDefault="00DA045F" w:rsidP="00417260">
      <w:pPr>
        <w:shd w:val="clear" w:color="auto" w:fill="FFFFFF"/>
        <w:rPr>
          <w:rFonts w:cs="Arial"/>
          <w:color w:val="000000"/>
          <w:spacing w:val="-10"/>
          <w:sz w:val="18"/>
          <w:szCs w:val="18"/>
        </w:rPr>
      </w:pPr>
    </w:p>
    <w:p w:rsidR="00417260" w:rsidRPr="00143479" w:rsidRDefault="001D0E5B" w:rsidP="00417260">
      <w:pPr>
        <w:shd w:val="clear" w:color="auto" w:fill="FFFFFF"/>
        <w:rPr>
          <w:rFonts w:cs="Arial"/>
          <w:color w:val="000000"/>
          <w:spacing w:val="-10"/>
          <w:sz w:val="18"/>
          <w:szCs w:val="18"/>
        </w:rPr>
      </w:pPr>
      <w:r w:rsidRPr="00143479">
        <w:rPr>
          <w:rFonts w:cs="Arial"/>
          <w:color w:val="000000"/>
          <w:spacing w:val="-10"/>
          <w:sz w:val="18"/>
          <w:szCs w:val="18"/>
        </w:rPr>
        <w:t>Záväzky</w:t>
      </w:r>
    </w:p>
    <w:p w:rsidR="001D0E5B" w:rsidRPr="00143479" w:rsidRDefault="001D0E5B" w:rsidP="00417260">
      <w:pPr>
        <w:shd w:val="clear" w:color="auto" w:fill="FFFFFF"/>
        <w:rPr>
          <w:rFonts w:cs="Arial"/>
          <w:color w:val="000000"/>
          <w:spacing w:val="-10"/>
          <w:sz w:val="18"/>
          <w:szCs w:val="18"/>
        </w:rPr>
      </w:pPr>
      <w:r w:rsidRPr="00143479">
        <w:rPr>
          <w:rFonts w:cs="Arial"/>
          <w:color w:val="000000"/>
          <w:spacing w:val="-10"/>
          <w:sz w:val="18"/>
          <w:szCs w:val="18"/>
        </w:rPr>
        <w:t xml:space="preserve">Dlhodobé záväzky </w:t>
      </w:r>
    </w:p>
    <w:p w:rsidR="00417260" w:rsidRPr="00143479" w:rsidRDefault="00417260" w:rsidP="00417260">
      <w:pPr>
        <w:shd w:val="clear" w:color="auto" w:fill="FFFFFF"/>
        <w:rPr>
          <w:rFonts w:cs="Arial"/>
          <w:color w:val="000000"/>
          <w:spacing w:val="-10"/>
          <w:sz w:val="18"/>
          <w:szCs w:val="18"/>
        </w:rPr>
      </w:pPr>
    </w:p>
    <w:p w:rsidR="001D0E5B" w:rsidRPr="00143479" w:rsidRDefault="001D0E5B" w:rsidP="00417260">
      <w:pPr>
        <w:shd w:val="clear" w:color="auto" w:fill="FFFFFF"/>
        <w:rPr>
          <w:rFonts w:cs="Arial"/>
          <w:color w:val="000000"/>
          <w:spacing w:val="-10"/>
          <w:sz w:val="18"/>
          <w:szCs w:val="18"/>
        </w:rPr>
      </w:pPr>
      <w:r w:rsidRPr="00143479">
        <w:rPr>
          <w:rFonts w:cs="Arial"/>
          <w:color w:val="000000"/>
          <w:w w:val="90"/>
          <w:sz w:val="18"/>
          <w:szCs w:val="18"/>
        </w:rPr>
        <w:t xml:space="preserve">Krátkodobé rezervy, z toho : 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60"/>
        <w:gridCol w:w="1046"/>
        <w:gridCol w:w="1030"/>
        <w:gridCol w:w="985"/>
        <w:gridCol w:w="1075"/>
        <w:gridCol w:w="1158"/>
        <w:gridCol w:w="1736"/>
      </w:tblGrid>
      <w:tr w:rsidR="001D0E5B" w:rsidRPr="00143479" w:rsidTr="001D0E5B">
        <w:trPr>
          <w:trHeight w:hRule="exact" w:val="382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DA045F" w:rsidP="005604B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31.12.201</w:t>
            </w:r>
            <w:r w:rsidR="00050A47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DA045F" w:rsidP="005604B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31.12.201</w:t>
            </w:r>
            <w:r w:rsidR="00050A47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3</w:t>
            </w:r>
          </w:p>
        </w:tc>
      </w:tr>
      <w:tr w:rsidR="001D0E5B" w:rsidRPr="00143479" w:rsidTr="001D0E5B">
        <w:trPr>
          <w:trHeight w:hRule="exact" w:val="636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</w:p>
          <w:p w:rsidR="001D0E5B" w:rsidRPr="00143479" w:rsidRDefault="001D0E5B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Do 1 roka vrátane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Od 1 do 5 rokov vrátane</w:t>
            </w:r>
          </w:p>
          <w:p w:rsidR="001D0E5B" w:rsidRPr="00143479" w:rsidRDefault="001D0E5B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 xml:space="preserve">Viac ako5 rokov vrátane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Do 1 roka vrátane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Od 1 do 5 rokov vrátane</w:t>
            </w:r>
          </w:p>
          <w:p w:rsidR="001D0E5B" w:rsidRPr="00143479" w:rsidRDefault="001D0E5B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 xml:space="preserve">Viac ako5 rokov vrátane </w:t>
            </w:r>
          </w:p>
        </w:tc>
      </w:tr>
      <w:tr w:rsidR="001D0E5B" w:rsidRPr="00143479" w:rsidTr="001D0E5B">
        <w:trPr>
          <w:trHeight w:hRule="exact" w:val="267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8018D3" w:rsidP="005604B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  <w:t>Istina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417260">
            <w:pPr>
              <w:shd w:val="clear" w:color="auto" w:fill="FFFFFF"/>
              <w:spacing w:line="194" w:lineRule="exact"/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</w:pPr>
          </w:p>
          <w:p w:rsidR="008018D3" w:rsidRPr="00143479" w:rsidRDefault="008018D3" w:rsidP="008018D3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04093A" w:rsidP="00417260">
            <w:pPr>
              <w:shd w:val="clear" w:color="auto" w:fill="FFFFFF"/>
              <w:spacing w:line="194" w:lineRule="exact"/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DA045F" w:rsidP="005604B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8018D3" w:rsidP="00417260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0</w:t>
            </w:r>
          </w:p>
          <w:p w:rsidR="008018D3" w:rsidRPr="00143479" w:rsidRDefault="008018D3" w:rsidP="005604B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04093A" w:rsidP="00417260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8018D3" w:rsidP="00417260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0</w:t>
            </w:r>
          </w:p>
          <w:p w:rsidR="008018D3" w:rsidRPr="00143479" w:rsidRDefault="008018D3" w:rsidP="005604B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</w:p>
        </w:tc>
      </w:tr>
      <w:tr w:rsidR="001D0E5B" w:rsidRPr="00143479" w:rsidTr="001D0E5B">
        <w:trPr>
          <w:trHeight w:hRule="exact" w:val="360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8018D3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>Finančný náklad</w:t>
            </w:r>
          </w:p>
          <w:p w:rsidR="001D0E5B" w:rsidRPr="00143479" w:rsidRDefault="001D0E5B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8018D3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8018D3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8018D3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8018D3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8018D3" w:rsidRPr="00143479" w:rsidRDefault="008018D3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1D0E5B" w:rsidRPr="00143479" w:rsidTr="001D0E5B">
        <w:trPr>
          <w:trHeight w:hRule="exact" w:val="272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8018D3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7"/>
                <w:sz w:val="18"/>
                <w:szCs w:val="18"/>
              </w:rPr>
              <w:t xml:space="preserve">Spolu </w:t>
            </w:r>
          </w:p>
          <w:p w:rsidR="001D0E5B" w:rsidRPr="00143479" w:rsidRDefault="001D0E5B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8018D3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04093A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DA045F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1D0E5B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1D0E5B" w:rsidRPr="00143479" w:rsidRDefault="001D0E5B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04093A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E5B" w:rsidRPr="00143479" w:rsidRDefault="008018D3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</w:tr>
    </w:tbl>
    <w:p w:rsidR="008018D3" w:rsidRPr="00143479" w:rsidRDefault="008018D3" w:rsidP="00417260">
      <w:pPr>
        <w:shd w:val="clear" w:color="auto" w:fill="FFFFFF"/>
        <w:spacing w:before="288" w:after="202"/>
        <w:rPr>
          <w:rFonts w:cs="Arial"/>
          <w:color w:val="000000"/>
          <w:w w:val="95"/>
          <w:sz w:val="18"/>
          <w:szCs w:val="18"/>
        </w:rPr>
      </w:pPr>
      <w:r w:rsidRPr="00143479">
        <w:rPr>
          <w:rFonts w:cs="Arial"/>
          <w:color w:val="000000"/>
          <w:w w:val="90"/>
          <w:sz w:val="18"/>
          <w:szCs w:val="18"/>
        </w:rPr>
        <w:t xml:space="preserve">Krátkodobé záväzky: 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1843"/>
        <w:gridCol w:w="2126"/>
      </w:tblGrid>
      <w:tr w:rsidR="008018D3" w:rsidRPr="00143479" w:rsidTr="00B4425B">
        <w:trPr>
          <w:trHeight w:hRule="exact" w:val="42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D3" w:rsidRPr="00143479" w:rsidRDefault="008018D3" w:rsidP="005604B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</w:p>
          <w:p w:rsidR="008018D3" w:rsidRPr="00143479" w:rsidRDefault="008018D3" w:rsidP="005604B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D3" w:rsidRPr="00143479" w:rsidRDefault="008018D3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31.12.201</w:t>
            </w:r>
            <w:r w:rsidR="00050A47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4</w:t>
            </w:r>
          </w:p>
          <w:p w:rsidR="008018D3" w:rsidRPr="00143479" w:rsidRDefault="008018D3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D3" w:rsidRPr="00143479" w:rsidRDefault="00050A47" w:rsidP="005604B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31.12.2013</w:t>
            </w:r>
          </w:p>
        </w:tc>
      </w:tr>
      <w:tr w:rsidR="008018D3" w:rsidRPr="00143479" w:rsidTr="00B4425B">
        <w:trPr>
          <w:trHeight w:hRule="exact" w:val="2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D3" w:rsidRPr="00143479" w:rsidRDefault="00417260" w:rsidP="005604B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  <w:t xml:space="preserve">Záväzky po lehote splatnosti </w:t>
            </w:r>
            <w:r w:rsidR="008018D3" w:rsidRPr="00143479"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D3" w:rsidRDefault="00B4425B" w:rsidP="00B4425B">
            <w:pPr>
              <w:shd w:val="clear" w:color="auto" w:fill="FFFFFF"/>
              <w:spacing w:line="194" w:lineRule="exact"/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0</w:t>
            </w:r>
          </w:p>
          <w:p w:rsidR="00B4425B" w:rsidRPr="00143479" w:rsidRDefault="00B4425B" w:rsidP="005604B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D3" w:rsidRDefault="00B4425B" w:rsidP="00B4425B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0</w:t>
            </w:r>
          </w:p>
          <w:p w:rsidR="00B4425B" w:rsidRPr="00143479" w:rsidRDefault="00B4425B" w:rsidP="005604B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</w:p>
        </w:tc>
      </w:tr>
      <w:tr w:rsidR="008018D3" w:rsidRPr="00143479" w:rsidTr="00B4425B">
        <w:trPr>
          <w:trHeight w:hRule="exact" w:val="4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D3" w:rsidRPr="00143479" w:rsidRDefault="00B4425B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>Záväzky so zostatkovou dobou splatnosti do jedného roka</w:t>
            </w:r>
          </w:p>
          <w:p w:rsidR="008018D3" w:rsidRPr="00143479" w:rsidRDefault="008018D3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D3" w:rsidRPr="00143479" w:rsidRDefault="00050A47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3795711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D3" w:rsidRPr="00143479" w:rsidRDefault="00050A47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3885050</w:t>
            </w:r>
          </w:p>
          <w:p w:rsidR="00417260" w:rsidRPr="00143479" w:rsidRDefault="00417260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8018D3" w:rsidRPr="00143479" w:rsidTr="00B4425B">
        <w:trPr>
          <w:trHeight w:hRule="exact" w:val="30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8D3" w:rsidRPr="00143479" w:rsidRDefault="00B4425B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w w:val="97"/>
                <w:sz w:val="18"/>
                <w:szCs w:val="18"/>
              </w:rPr>
              <w:t xml:space="preserve">Krátkodobé záväzky spolu </w:t>
            </w:r>
          </w:p>
          <w:p w:rsidR="008018D3" w:rsidRPr="00143479" w:rsidRDefault="008018D3" w:rsidP="005604B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8D3" w:rsidRPr="00143479" w:rsidRDefault="00050A47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3794846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8D3" w:rsidRPr="00143479" w:rsidRDefault="00050A47" w:rsidP="005604B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3884388</w:t>
            </w:r>
          </w:p>
        </w:tc>
      </w:tr>
    </w:tbl>
    <w:p w:rsidR="001D0E5B" w:rsidRPr="00143479" w:rsidRDefault="001D0E5B">
      <w:pPr>
        <w:rPr>
          <w:rFonts w:cs="Arial"/>
          <w:sz w:val="18"/>
          <w:szCs w:val="18"/>
        </w:rPr>
        <w:sectPr w:rsidR="001D0E5B" w:rsidRPr="00143479" w:rsidSect="00DA045F">
          <w:type w:val="continuous"/>
          <w:pgSz w:w="11909" w:h="16834"/>
          <w:pgMar w:top="426" w:right="890" w:bottom="720" w:left="889" w:header="708" w:footer="708" w:gutter="0"/>
          <w:cols w:space="708"/>
          <w:noEndnote/>
        </w:sectPr>
      </w:pPr>
    </w:p>
    <w:p w:rsidR="00417260" w:rsidRPr="00143479" w:rsidRDefault="00417260" w:rsidP="00417260">
      <w:pPr>
        <w:shd w:val="clear" w:color="auto" w:fill="FFFFFF"/>
        <w:rPr>
          <w:rFonts w:cs="Arial"/>
          <w:b w:val="0"/>
          <w:color w:val="000000"/>
          <w:spacing w:val="-3"/>
          <w:sz w:val="18"/>
          <w:szCs w:val="18"/>
        </w:rPr>
      </w:pPr>
    </w:p>
    <w:p w:rsidR="00417260" w:rsidRPr="00143479" w:rsidRDefault="00417260" w:rsidP="00417260">
      <w:pPr>
        <w:shd w:val="clear" w:color="auto" w:fill="FFFFFF"/>
        <w:rPr>
          <w:rFonts w:cs="Arial"/>
          <w:b w:val="0"/>
          <w:color w:val="000000"/>
          <w:spacing w:val="-3"/>
          <w:sz w:val="18"/>
          <w:szCs w:val="18"/>
        </w:rPr>
      </w:pPr>
    </w:p>
    <w:p w:rsidR="00417260" w:rsidRPr="00143479" w:rsidRDefault="00417260" w:rsidP="00CF6BB1">
      <w:pPr>
        <w:shd w:val="clear" w:color="auto" w:fill="FFFFFF"/>
        <w:rPr>
          <w:rFonts w:cs="Arial"/>
          <w:color w:val="000000"/>
          <w:w w:val="90"/>
          <w:sz w:val="18"/>
          <w:szCs w:val="18"/>
        </w:rPr>
      </w:pPr>
      <w:r w:rsidRPr="00143479">
        <w:rPr>
          <w:rFonts w:cs="Arial"/>
          <w:color w:val="000000"/>
          <w:w w:val="90"/>
          <w:sz w:val="18"/>
          <w:szCs w:val="18"/>
        </w:rPr>
        <w:t>Sociálny fond :</w:t>
      </w:r>
    </w:p>
    <w:p w:rsidR="00417260" w:rsidRPr="00143479" w:rsidRDefault="00417260" w:rsidP="00CF6BB1">
      <w:pPr>
        <w:shd w:val="clear" w:color="auto" w:fill="FFFFFF"/>
        <w:rPr>
          <w:rFonts w:cs="Arial"/>
          <w:color w:val="000000"/>
          <w:w w:val="90"/>
          <w:sz w:val="18"/>
          <w:szCs w:val="18"/>
        </w:rPr>
      </w:pPr>
      <w:r w:rsidRPr="00143479">
        <w:rPr>
          <w:rFonts w:cs="Arial"/>
          <w:color w:val="000000"/>
          <w:w w:val="90"/>
          <w:sz w:val="18"/>
          <w:szCs w:val="18"/>
        </w:rPr>
        <w:t>Tvorba a čerpanie sociálneho fondu v priebehu  účtovného obdobia sú znázornené v nasledujúcom prehľade</w:t>
      </w:r>
    </w:p>
    <w:p w:rsidR="00CF6BB1" w:rsidRPr="00143479" w:rsidRDefault="00CF6BB1" w:rsidP="00CF6BB1">
      <w:pPr>
        <w:shd w:val="clear" w:color="auto" w:fill="FFFFFF"/>
        <w:rPr>
          <w:rFonts w:cs="Arial"/>
          <w:color w:val="000000"/>
          <w:w w:val="90"/>
          <w:sz w:val="18"/>
          <w:szCs w:val="18"/>
        </w:rPr>
      </w:pPr>
    </w:p>
    <w:tbl>
      <w:tblPr>
        <w:tblW w:w="93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94"/>
        <w:gridCol w:w="2777"/>
        <w:gridCol w:w="2309"/>
      </w:tblGrid>
      <w:tr w:rsidR="00417260" w:rsidRPr="00143479" w:rsidTr="00AA6F6E">
        <w:trPr>
          <w:trHeight w:hRule="exact" w:val="443"/>
        </w:trPr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417260" w:rsidP="009D36C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</w:p>
          <w:p w:rsidR="00417260" w:rsidRPr="00143479" w:rsidRDefault="00417260" w:rsidP="009D36C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417260" w:rsidP="009D36C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31.12.201</w:t>
            </w:r>
            <w:r w:rsidR="00050A47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4</w:t>
            </w:r>
          </w:p>
          <w:p w:rsidR="00417260" w:rsidRPr="00143479" w:rsidRDefault="00417260" w:rsidP="009D36C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050A47" w:rsidP="009D36C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31.12.2013</w:t>
            </w:r>
            <w:r w:rsidR="00417260"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 xml:space="preserve"> </w:t>
            </w:r>
          </w:p>
        </w:tc>
      </w:tr>
      <w:tr w:rsidR="00417260" w:rsidRPr="00143479" w:rsidTr="00AA6F6E">
        <w:trPr>
          <w:trHeight w:hRule="exact" w:val="310"/>
        </w:trPr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417260" w:rsidP="00347ECE">
            <w:pPr>
              <w:shd w:val="clear" w:color="auto" w:fill="FFFFFF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  <w:t xml:space="preserve">Začiatočný stav sociálneho fondu  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DA045F" w:rsidP="00347ECE">
            <w:pPr>
              <w:shd w:val="clear" w:color="auto" w:fill="FFFFFF"/>
              <w:spacing w:line="194" w:lineRule="exact"/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501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347ECE" w:rsidP="00347ECE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0</w:t>
            </w:r>
          </w:p>
        </w:tc>
      </w:tr>
      <w:tr w:rsidR="00417260" w:rsidRPr="00143479" w:rsidTr="00AA6F6E">
        <w:trPr>
          <w:trHeight w:hRule="exact" w:val="417"/>
        </w:trPr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417260" w:rsidP="009D36C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 xml:space="preserve">Tvorba sociálneho fondu </w:t>
            </w:r>
          </w:p>
          <w:p w:rsidR="00417260" w:rsidRPr="00143479" w:rsidRDefault="00417260" w:rsidP="009D36C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DA045F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417260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417260" w:rsidRPr="00143479" w:rsidRDefault="00417260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417260" w:rsidRPr="00143479" w:rsidTr="00AA6F6E">
        <w:trPr>
          <w:trHeight w:hRule="exact" w:val="316"/>
        </w:trPr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417260" w:rsidP="009D36C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7"/>
                <w:sz w:val="18"/>
                <w:szCs w:val="18"/>
              </w:rPr>
              <w:t xml:space="preserve">Čerpanie sociálneho fondu </w:t>
            </w:r>
          </w:p>
          <w:p w:rsidR="00417260" w:rsidRPr="00143479" w:rsidRDefault="00417260" w:rsidP="009D36C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417260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417260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</w:tr>
      <w:tr w:rsidR="00417260" w:rsidRPr="00143479" w:rsidTr="00AA6F6E">
        <w:trPr>
          <w:trHeight w:hRule="exact" w:val="316"/>
        </w:trPr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417260" w:rsidP="009D36C7">
            <w:pPr>
              <w:shd w:val="clear" w:color="auto" w:fill="FFFFFF"/>
              <w:rPr>
                <w:rFonts w:cs="Arial"/>
                <w:b w:val="0"/>
                <w:color w:val="000000"/>
                <w:w w:val="97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7"/>
                <w:sz w:val="18"/>
                <w:szCs w:val="18"/>
              </w:rPr>
              <w:t xml:space="preserve">Konečný zostatok sociálneho fondu </w:t>
            </w:r>
          </w:p>
          <w:p w:rsidR="00417260" w:rsidRPr="00143479" w:rsidRDefault="00417260" w:rsidP="009D36C7">
            <w:pPr>
              <w:shd w:val="clear" w:color="auto" w:fill="FFFFFF"/>
              <w:rPr>
                <w:rFonts w:cs="Arial"/>
                <w:b w:val="0"/>
                <w:color w:val="000000"/>
                <w:w w:val="97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E43889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538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E43889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538</w:t>
            </w:r>
          </w:p>
        </w:tc>
      </w:tr>
    </w:tbl>
    <w:p w:rsidR="00347ECE" w:rsidRDefault="00347ECE" w:rsidP="00CF6BB1">
      <w:pPr>
        <w:shd w:val="clear" w:color="auto" w:fill="FFFFFF"/>
        <w:rPr>
          <w:rFonts w:cs="Arial"/>
          <w:b w:val="0"/>
          <w:color w:val="000000"/>
          <w:spacing w:val="-3"/>
          <w:sz w:val="18"/>
          <w:szCs w:val="18"/>
        </w:rPr>
      </w:pPr>
    </w:p>
    <w:p w:rsidR="00417260" w:rsidRPr="00143479" w:rsidRDefault="00417260" w:rsidP="00CF6BB1">
      <w:pPr>
        <w:shd w:val="clear" w:color="auto" w:fill="FFFFFF"/>
        <w:rPr>
          <w:rFonts w:cs="Arial"/>
          <w:color w:val="000000"/>
          <w:spacing w:val="-3"/>
          <w:sz w:val="18"/>
          <w:szCs w:val="18"/>
        </w:rPr>
      </w:pPr>
      <w:r w:rsidRPr="00143479">
        <w:rPr>
          <w:rFonts w:cs="Arial"/>
          <w:color w:val="000000"/>
          <w:spacing w:val="-3"/>
          <w:sz w:val="18"/>
          <w:szCs w:val="18"/>
        </w:rPr>
        <w:t>G) Informácie o výnosoch  .</w:t>
      </w:r>
    </w:p>
    <w:p w:rsidR="00417260" w:rsidRPr="00143479" w:rsidRDefault="00417260" w:rsidP="00CF6BB1">
      <w:pPr>
        <w:shd w:val="clear" w:color="auto" w:fill="FFFFFF"/>
        <w:ind w:left="102"/>
        <w:rPr>
          <w:rFonts w:cs="Arial"/>
          <w:color w:val="000000"/>
          <w:spacing w:val="-3"/>
          <w:sz w:val="18"/>
          <w:szCs w:val="18"/>
        </w:rPr>
      </w:pPr>
      <w:r w:rsidRPr="00143479">
        <w:rPr>
          <w:rFonts w:cs="Arial"/>
          <w:color w:val="000000"/>
          <w:spacing w:val="-3"/>
          <w:sz w:val="18"/>
          <w:szCs w:val="18"/>
        </w:rPr>
        <w:t>Tržby za vlastné výkony a tovar</w:t>
      </w:r>
    </w:p>
    <w:p w:rsidR="00417260" w:rsidRPr="00143479" w:rsidRDefault="00417260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tbl>
      <w:tblPr>
        <w:tblW w:w="93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29"/>
        <w:gridCol w:w="1451"/>
        <w:gridCol w:w="1291"/>
        <w:gridCol w:w="1290"/>
        <w:gridCol w:w="1283"/>
        <w:gridCol w:w="7"/>
      </w:tblGrid>
      <w:tr w:rsidR="00417260" w:rsidRPr="00143479" w:rsidTr="00AA6F6E">
        <w:trPr>
          <w:gridAfter w:val="1"/>
          <w:wAfter w:w="7" w:type="dxa"/>
          <w:trHeight w:hRule="exact" w:val="302"/>
        </w:trPr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417260" w:rsidP="009D36C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</w:p>
          <w:p w:rsidR="00417260" w:rsidRPr="00143479" w:rsidRDefault="00417260" w:rsidP="009D36C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417260" w:rsidP="009D36C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Služby</w:t>
            </w:r>
          </w:p>
          <w:p w:rsidR="00417260" w:rsidRPr="00143479" w:rsidRDefault="00417260" w:rsidP="009D36C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417260" w:rsidP="009D36C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 xml:space="preserve">Tovar </w:t>
            </w:r>
          </w:p>
        </w:tc>
      </w:tr>
      <w:tr w:rsidR="00417260" w:rsidRPr="00143479" w:rsidTr="00AA6F6E">
        <w:trPr>
          <w:trHeight w:hRule="exact" w:val="286"/>
        </w:trPr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417260" w:rsidP="009D36C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DA045F" w:rsidP="009D36C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201</w:t>
            </w:r>
            <w:r w:rsidR="001E2B58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DA045F" w:rsidP="009D36C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201</w:t>
            </w:r>
            <w:r w:rsidR="001E2B58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DA045F" w:rsidP="009D36C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201</w:t>
            </w:r>
            <w:r w:rsidR="001E2B58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DA045F" w:rsidP="009D36C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201</w:t>
            </w:r>
            <w:r w:rsidR="001E2B58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3</w:t>
            </w:r>
          </w:p>
        </w:tc>
      </w:tr>
      <w:tr w:rsidR="00417260" w:rsidRPr="00143479" w:rsidTr="00AA6F6E">
        <w:trPr>
          <w:trHeight w:hRule="exact" w:val="272"/>
        </w:trPr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8331C4" w:rsidP="009D36C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>€</w:t>
            </w:r>
          </w:p>
          <w:p w:rsidR="00417260" w:rsidRPr="00143479" w:rsidRDefault="00417260" w:rsidP="009D36C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1E2B58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530719</w:t>
            </w:r>
          </w:p>
          <w:p w:rsidR="00417260" w:rsidRPr="00143479" w:rsidRDefault="00417260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1E2B58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549522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417260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417260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</w:tr>
      <w:tr w:rsidR="00417260" w:rsidRPr="00143479" w:rsidTr="00AA6F6E">
        <w:trPr>
          <w:trHeight w:hRule="exact" w:val="292"/>
        </w:trPr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417260" w:rsidP="009D36C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7"/>
                <w:sz w:val="18"/>
                <w:szCs w:val="18"/>
              </w:rPr>
              <w:t>Spolu</w:t>
            </w:r>
          </w:p>
          <w:p w:rsidR="00417260" w:rsidRPr="00143479" w:rsidRDefault="00417260" w:rsidP="009D36C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1E2B58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530719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1E2B58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549522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417260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417260" w:rsidRPr="00143479" w:rsidRDefault="00417260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60" w:rsidRPr="00143479" w:rsidRDefault="00417260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</w:tr>
    </w:tbl>
    <w:p w:rsidR="00417260" w:rsidRPr="00143479" w:rsidRDefault="00417260" w:rsidP="00417260">
      <w:pPr>
        <w:shd w:val="clear" w:color="auto" w:fill="FFFFFF"/>
        <w:rPr>
          <w:rFonts w:cs="Arial"/>
          <w:color w:val="000000"/>
          <w:spacing w:val="-10"/>
          <w:sz w:val="18"/>
          <w:szCs w:val="18"/>
        </w:rPr>
      </w:pPr>
    </w:p>
    <w:p w:rsidR="00CF6BB1" w:rsidRPr="00143479" w:rsidRDefault="00CF6BB1" w:rsidP="00417260">
      <w:pPr>
        <w:shd w:val="clear" w:color="auto" w:fill="FFFFFF"/>
        <w:ind w:left="142"/>
        <w:rPr>
          <w:rFonts w:cs="Arial"/>
          <w:b w:val="0"/>
          <w:color w:val="000000"/>
          <w:spacing w:val="-3"/>
          <w:sz w:val="18"/>
          <w:szCs w:val="18"/>
        </w:rPr>
      </w:pPr>
    </w:p>
    <w:p w:rsidR="00417260" w:rsidRPr="00143479" w:rsidRDefault="00CF6BB1" w:rsidP="00417260">
      <w:pPr>
        <w:shd w:val="clear" w:color="auto" w:fill="FFFFFF"/>
        <w:ind w:left="142"/>
        <w:rPr>
          <w:rFonts w:cs="Arial"/>
          <w:b w:val="0"/>
          <w:color w:val="000000"/>
          <w:spacing w:val="-3"/>
          <w:sz w:val="18"/>
          <w:szCs w:val="18"/>
        </w:rPr>
      </w:pPr>
      <w:r w:rsidRPr="00143479">
        <w:rPr>
          <w:rFonts w:cs="Arial"/>
          <w:b w:val="0"/>
          <w:color w:val="000000"/>
          <w:spacing w:val="-3"/>
          <w:sz w:val="18"/>
          <w:szCs w:val="18"/>
        </w:rPr>
        <w:t>Ostatné významné položky  vý</w:t>
      </w:r>
      <w:r w:rsidR="00417260" w:rsidRPr="00143479">
        <w:rPr>
          <w:rFonts w:cs="Arial"/>
          <w:b w:val="0"/>
          <w:color w:val="000000"/>
          <w:spacing w:val="-3"/>
          <w:sz w:val="18"/>
          <w:szCs w:val="18"/>
        </w:rPr>
        <w:t>noso</w:t>
      </w:r>
      <w:r w:rsidRPr="00143479">
        <w:rPr>
          <w:rFonts w:cs="Arial"/>
          <w:b w:val="0"/>
          <w:color w:val="000000"/>
          <w:spacing w:val="-3"/>
          <w:sz w:val="18"/>
          <w:szCs w:val="18"/>
        </w:rPr>
        <w:t>v</w:t>
      </w:r>
      <w:r w:rsidR="00417260" w:rsidRPr="00143479">
        <w:rPr>
          <w:rFonts w:cs="Arial"/>
          <w:b w:val="0"/>
          <w:color w:val="000000"/>
          <w:spacing w:val="-3"/>
          <w:sz w:val="18"/>
          <w:szCs w:val="18"/>
        </w:rPr>
        <w:t xml:space="preserve"> v z hospodárskej činnosti, z toho: </w:t>
      </w:r>
    </w:p>
    <w:p w:rsidR="00CF6BB1" w:rsidRPr="00143479" w:rsidRDefault="00CF6BB1" w:rsidP="00417260">
      <w:pPr>
        <w:shd w:val="clear" w:color="auto" w:fill="FFFFFF"/>
        <w:ind w:left="142"/>
        <w:rPr>
          <w:rFonts w:cs="Arial"/>
          <w:b w:val="0"/>
          <w:color w:val="000000"/>
          <w:spacing w:val="-3"/>
          <w:sz w:val="18"/>
          <w:szCs w:val="18"/>
        </w:rPr>
      </w:pPr>
    </w:p>
    <w:tbl>
      <w:tblPr>
        <w:tblW w:w="94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14"/>
        <w:gridCol w:w="2790"/>
        <w:gridCol w:w="2320"/>
      </w:tblGrid>
      <w:tr w:rsidR="00CF6BB1" w:rsidRPr="00143479" w:rsidTr="00AA6F6E">
        <w:trPr>
          <w:trHeight w:hRule="exact" w:val="436"/>
        </w:trPr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</w:p>
          <w:p w:rsidR="00CF6BB1" w:rsidRPr="00143479" w:rsidRDefault="00CF6BB1" w:rsidP="009D36C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31.12.201</w:t>
            </w:r>
            <w:r w:rsidR="001E2B58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4</w:t>
            </w:r>
          </w:p>
          <w:p w:rsidR="00CF6BB1" w:rsidRPr="00143479" w:rsidRDefault="00CF6BB1" w:rsidP="009D36C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DA045F" w:rsidP="009D36C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31.12.201</w:t>
            </w:r>
            <w:r w:rsidR="001E2B58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3</w:t>
            </w:r>
          </w:p>
        </w:tc>
      </w:tr>
      <w:tr w:rsidR="00CF6BB1" w:rsidRPr="00143479" w:rsidTr="00AA6F6E">
        <w:trPr>
          <w:trHeight w:hRule="exact" w:val="305"/>
        </w:trPr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CF6BB1">
            <w:pPr>
              <w:shd w:val="clear" w:color="auto" w:fill="FFFFFF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  <w:t xml:space="preserve">Iné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CF6BB1">
            <w:pPr>
              <w:shd w:val="clear" w:color="auto" w:fill="FFFFFF"/>
              <w:spacing w:line="194" w:lineRule="exact"/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0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CF6BB1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0</w:t>
            </w:r>
          </w:p>
        </w:tc>
      </w:tr>
      <w:tr w:rsidR="00CF6BB1" w:rsidRPr="00143479" w:rsidTr="00AA6F6E">
        <w:trPr>
          <w:trHeight w:hRule="exact" w:val="411"/>
        </w:trPr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 xml:space="preserve">Spolu </w:t>
            </w:r>
          </w:p>
          <w:p w:rsidR="00CF6BB1" w:rsidRPr="00143479" w:rsidRDefault="00CF6BB1" w:rsidP="009D36C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CF6BB1" w:rsidRPr="00143479" w:rsidRDefault="00CF6BB1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</w:tbl>
    <w:p w:rsidR="00CF6BB1" w:rsidRPr="00143479" w:rsidRDefault="00CF6BB1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p w:rsidR="00E32571" w:rsidRDefault="00E32571" w:rsidP="00CF6BB1">
      <w:pPr>
        <w:shd w:val="clear" w:color="auto" w:fill="FFFFFF"/>
        <w:ind w:left="142"/>
        <w:rPr>
          <w:rFonts w:cs="Arial"/>
          <w:b w:val="0"/>
          <w:color w:val="000000"/>
          <w:spacing w:val="-3"/>
          <w:sz w:val="18"/>
          <w:szCs w:val="18"/>
        </w:rPr>
      </w:pPr>
    </w:p>
    <w:p w:rsidR="0004093A" w:rsidRDefault="0004093A" w:rsidP="00CF6BB1">
      <w:pPr>
        <w:shd w:val="clear" w:color="auto" w:fill="FFFFFF"/>
        <w:ind w:left="142"/>
        <w:rPr>
          <w:rFonts w:cs="Arial"/>
          <w:b w:val="0"/>
          <w:color w:val="000000"/>
          <w:spacing w:val="-3"/>
          <w:sz w:val="18"/>
          <w:szCs w:val="18"/>
        </w:rPr>
      </w:pPr>
    </w:p>
    <w:p w:rsidR="00CF6BB1" w:rsidRPr="00143479" w:rsidRDefault="00CF6BB1" w:rsidP="00CF6BB1">
      <w:pPr>
        <w:shd w:val="clear" w:color="auto" w:fill="FFFFFF"/>
        <w:ind w:left="142"/>
        <w:rPr>
          <w:rFonts w:cs="Arial"/>
          <w:b w:val="0"/>
          <w:color w:val="000000"/>
          <w:spacing w:val="-3"/>
          <w:sz w:val="18"/>
          <w:szCs w:val="18"/>
        </w:rPr>
      </w:pPr>
      <w:r w:rsidRPr="00143479">
        <w:rPr>
          <w:rFonts w:cs="Arial"/>
          <w:b w:val="0"/>
          <w:color w:val="000000"/>
          <w:spacing w:val="-3"/>
          <w:sz w:val="18"/>
          <w:szCs w:val="18"/>
        </w:rPr>
        <w:t xml:space="preserve">Finančné výnosy , z toho: </w:t>
      </w:r>
    </w:p>
    <w:p w:rsidR="00CF6BB1" w:rsidRPr="00143479" w:rsidRDefault="00CF6BB1" w:rsidP="00CF6BB1">
      <w:pPr>
        <w:shd w:val="clear" w:color="auto" w:fill="FFFFFF"/>
        <w:ind w:left="142"/>
        <w:rPr>
          <w:rFonts w:cs="Arial"/>
          <w:b w:val="0"/>
          <w:color w:val="000000"/>
          <w:spacing w:val="-3"/>
          <w:sz w:val="18"/>
          <w:szCs w:val="1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18"/>
        <w:gridCol w:w="2728"/>
        <w:gridCol w:w="2268"/>
      </w:tblGrid>
      <w:tr w:rsidR="00CF6BB1" w:rsidRPr="00143479" w:rsidTr="009D36C7">
        <w:trPr>
          <w:trHeight w:hRule="exact" w:val="425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</w:p>
          <w:p w:rsidR="00CF6BB1" w:rsidRPr="00143479" w:rsidRDefault="00CF6BB1" w:rsidP="009D36C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31.12.201</w:t>
            </w:r>
            <w:r w:rsidR="001E2B58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4</w:t>
            </w:r>
          </w:p>
          <w:p w:rsidR="00CF6BB1" w:rsidRPr="00143479" w:rsidRDefault="00CF6BB1" w:rsidP="009D36C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DA045F" w:rsidP="009D36C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31.12.201</w:t>
            </w:r>
            <w:r w:rsidR="001E2B58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3</w:t>
            </w:r>
          </w:p>
        </w:tc>
      </w:tr>
      <w:tr w:rsidR="00CF6BB1" w:rsidRPr="00143479" w:rsidTr="009D36C7">
        <w:trPr>
          <w:trHeight w:hRule="exact" w:val="297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  <w:t>Výnosové úroky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1E2B58" w:rsidP="009D36C7">
            <w:pPr>
              <w:shd w:val="clear" w:color="auto" w:fill="FFFFFF"/>
              <w:spacing w:line="194" w:lineRule="exact"/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1E2B58" w:rsidP="009D36C7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4</w:t>
            </w:r>
          </w:p>
        </w:tc>
      </w:tr>
      <w:tr w:rsidR="00CF6BB1" w:rsidRPr="00143479" w:rsidTr="00CF6BB1">
        <w:trPr>
          <w:trHeight w:hRule="exact" w:val="334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>Ostatné finančné výnosy</w:t>
            </w:r>
          </w:p>
          <w:p w:rsidR="00CF6BB1" w:rsidRPr="00143479" w:rsidRDefault="00CF6BB1" w:rsidP="009D36C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1E2B58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1E2B58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  <w:p w:rsidR="00CF6BB1" w:rsidRPr="00143479" w:rsidRDefault="00CF6BB1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</w:tbl>
    <w:p w:rsidR="00CF6BB1" w:rsidRPr="00143479" w:rsidRDefault="00CF6BB1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p w:rsidR="00E32571" w:rsidRDefault="00E32571" w:rsidP="00CF6BB1">
      <w:pPr>
        <w:shd w:val="clear" w:color="auto" w:fill="FFFFFF"/>
        <w:ind w:left="142"/>
        <w:rPr>
          <w:rFonts w:cs="Arial"/>
          <w:b w:val="0"/>
          <w:color w:val="000000"/>
          <w:spacing w:val="-3"/>
          <w:sz w:val="18"/>
          <w:szCs w:val="18"/>
        </w:rPr>
      </w:pPr>
    </w:p>
    <w:p w:rsidR="00E32571" w:rsidRDefault="00E32571" w:rsidP="00CF6BB1">
      <w:pPr>
        <w:shd w:val="clear" w:color="auto" w:fill="FFFFFF"/>
        <w:ind w:left="142"/>
        <w:rPr>
          <w:rFonts w:cs="Arial"/>
          <w:b w:val="0"/>
          <w:color w:val="000000"/>
          <w:spacing w:val="-3"/>
          <w:sz w:val="18"/>
          <w:szCs w:val="18"/>
        </w:rPr>
      </w:pPr>
    </w:p>
    <w:p w:rsidR="00CF6BB1" w:rsidRPr="00143479" w:rsidRDefault="00CF6BB1" w:rsidP="00CF6BB1">
      <w:pPr>
        <w:shd w:val="clear" w:color="auto" w:fill="FFFFFF"/>
        <w:ind w:left="142"/>
        <w:rPr>
          <w:rFonts w:cs="Arial"/>
          <w:b w:val="0"/>
          <w:color w:val="000000"/>
          <w:spacing w:val="-3"/>
          <w:sz w:val="18"/>
          <w:szCs w:val="18"/>
        </w:rPr>
      </w:pPr>
      <w:r w:rsidRPr="00143479">
        <w:rPr>
          <w:rFonts w:cs="Arial"/>
          <w:b w:val="0"/>
          <w:color w:val="000000"/>
          <w:spacing w:val="-3"/>
          <w:sz w:val="18"/>
          <w:szCs w:val="18"/>
        </w:rPr>
        <w:t xml:space="preserve">Čistý obrat: </w:t>
      </w:r>
    </w:p>
    <w:p w:rsidR="00CF6BB1" w:rsidRPr="00143479" w:rsidRDefault="00CF6BB1" w:rsidP="00CF6BB1">
      <w:pPr>
        <w:shd w:val="clear" w:color="auto" w:fill="FFFFFF"/>
        <w:ind w:left="142"/>
        <w:rPr>
          <w:rFonts w:cs="Arial"/>
          <w:b w:val="0"/>
          <w:color w:val="000000"/>
          <w:spacing w:val="-3"/>
          <w:sz w:val="18"/>
          <w:szCs w:val="18"/>
        </w:rPr>
      </w:pP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79"/>
        <w:gridCol w:w="2897"/>
        <w:gridCol w:w="2408"/>
      </w:tblGrid>
      <w:tr w:rsidR="00CF6BB1" w:rsidRPr="00143479" w:rsidTr="00AA6F6E">
        <w:trPr>
          <w:trHeight w:hRule="exact" w:val="421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</w:p>
          <w:p w:rsidR="00CF6BB1" w:rsidRPr="00143479" w:rsidRDefault="00CF6BB1" w:rsidP="009D36C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31.12.201</w:t>
            </w:r>
            <w:r w:rsidR="001E2B58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4</w:t>
            </w:r>
          </w:p>
          <w:p w:rsidR="00CF6BB1" w:rsidRPr="00143479" w:rsidRDefault="00CF6BB1" w:rsidP="009D36C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DA045F" w:rsidP="009D36C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31.12.201</w:t>
            </w:r>
            <w:r w:rsidR="001E2B58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3</w:t>
            </w:r>
          </w:p>
        </w:tc>
      </w:tr>
      <w:tr w:rsidR="00CF6BB1" w:rsidRPr="00143479" w:rsidTr="00AA6F6E">
        <w:trPr>
          <w:trHeight w:hRule="exact" w:val="294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  <w:t>Tržby z predaja služieb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1E2B58" w:rsidP="009D36C7">
            <w:pPr>
              <w:shd w:val="clear" w:color="auto" w:fill="FFFFFF"/>
              <w:spacing w:line="194" w:lineRule="exact"/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530719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1E2B58" w:rsidP="009D36C7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549523</w:t>
            </w:r>
          </w:p>
        </w:tc>
      </w:tr>
      <w:tr w:rsidR="00CF6BB1" w:rsidRPr="00143479" w:rsidTr="00AA6F6E">
        <w:trPr>
          <w:trHeight w:hRule="exact" w:val="331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>Tržby z predaja tovaru</w:t>
            </w:r>
          </w:p>
          <w:p w:rsidR="00CF6BB1" w:rsidRPr="00143479" w:rsidRDefault="00CF6BB1" w:rsidP="009D36C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CF6BB1" w:rsidRPr="00143479" w:rsidRDefault="00CF6BB1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CF6BB1" w:rsidRPr="00143479" w:rsidTr="00AA6F6E">
        <w:trPr>
          <w:trHeight w:hRule="exact" w:val="331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>Iné výnosy súvisiace z činnosťou</w:t>
            </w:r>
          </w:p>
          <w:p w:rsidR="00CF6BB1" w:rsidRPr="00143479" w:rsidRDefault="00CF6BB1" w:rsidP="009D36C7">
            <w:pPr>
              <w:shd w:val="clear" w:color="auto" w:fill="FFFFFF"/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DA045F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1E2B58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CF6BB1" w:rsidRPr="00143479" w:rsidTr="00AA6F6E">
        <w:trPr>
          <w:trHeight w:hRule="exact" w:val="331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 xml:space="preserve">Čistý obrat spolu 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1E2B58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530719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1E2B58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549523</w:t>
            </w:r>
          </w:p>
        </w:tc>
      </w:tr>
    </w:tbl>
    <w:p w:rsidR="00CF6BB1" w:rsidRPr="00143479" w:rsidRDefault="00CF6BB1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p w:rsidR="00CF6BB1" w:rsidRPr="00143479" w:rsidRDefault="00CF6BB1" w:rsidP="00CF6BB1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p w:rsidR="00CF6BB1" w:rsidRPr="00143479" w:rsidRDefault="00CF6BB1" w:rsidP="00CF6BB1">
      <w:pPr>
        <w:shd w:val="clear" w:color="auto" w:fill="FFFFFF"/>
        <w:ind w:left="101"/>
        <w:rPr>
          <w:rFonts w:cs="Arial"/>
          <w:color w:val="000000"/>
          <w:spacing w:val="-3"/>
          <w:sz w:val="18"/>
          <w:szCs w:val="18"/>
        </w:rPr>
      </w:pPr>
      <w:r w:rsidRPr="00143479">
        <w:rPr>
          <w:rFonts w:cs="Arial"/>
          <w:color w:val="000000"/>
          <w:spacing w:val="-3"/>
          <w:sz w:val="18"/>
          <w:szCs w:val="18"/>
        </w:rPr>
        <w:t>H</w:t>
      </w:r>
      <w:r w:rsidR="00143479" w:rsidRPr="00143479">
        <w:rPr>
          <w:rFonts w:cs="Arial"/>
          <w:color w:val="000000"/>
          <w:spacing w:val="-3"/>
          <w:sz w:val="18"/>
          <w:szCs w:val="18"/>
        </w:rPr>
        <w:t xml:space="preserve"> . </w:t>
      </w:r>
      <w:r w:rsidRPr="00143479">
        <w:rPr>
          <w:rFonts w:cs="Arial"/>
          <w:color w:val="000000"/>
          <w:spacing w:val="-3"/>
          <w:sz w:val="18"/>
          <w:szCs w:val="18"/>
        </w:rPr>
        <w:t>Informácie o nákladoch  .</w:t>
      </w:r>
    </w:p>
    <w:p w:rsidR="00CF6BB1" w:rsidRPr="00143479" w:rsidRDefault="00CF6BB1" w:rsidP="00CF6BB1">
      <w:pPr>
        <w:shd w:val="clear" w:color="auto" w:fill="FFFFFF"/>
        <w:ind w:left="101"/>
        <w:rPr>
          <w:rFonts w:cs="Arial"/>
          <w:b w:val="0"/>
          <w:color w:val="000000"/>
          <w:spacing w:val="-3"/>
          <w:sz w:val="18"/>
          <w:szCs w:val="18"/>
        </w:rPr>
      </w:pPr>
      <w:r w:rsidRPr="00143479">
        <w:rPr>
          <w:rFonts w:cs="Arial"/>
          <w:b w:val="0"/>
          <w:color w:val="000000"/>
          <w:spacing w:val="-3"/>
          <w:sz w:val="18"/>
          <w:szCs w:val="18"/>
        </w:rPr>
        <w:t>Prehľad o nákladoch na poskytnuté služby, ostatných nákladoch na hospodársku činnosť, finančných nákladoch</w:t>
      </w:r>
      <w:r w:rsidR="0099256A">
        <w:rPr>
          <w:rFonts w:cs="Arial"/>
          <w:b w:val="0"/>
          <w:color w:val="000000"/>
          <w:spacing w:val="-3"/>
          <w:sz w:val="18"/>
          <w:szCs w:val="18"/>
        </w:rPr>
        <w:t>.</w:t>
      </w:r>
      <w:r w:rsidRPr="00143479">
        <w:rPr>
          <w:rFonts w:cs="Arial"/>
          <w:b w:val="0"/>
          <w:color w:val="000000"/>
          <w:spacing w:val="-3"/>
          <w:sz w:val="18"/>
          <w:szCs w:val="18"/>
        </w:rPr>
        <w:t xml:space="preserve"> </w:t>
      </w:r>
    </w:p>
    <w:p w:rsidR="00CF6BB1" w:rsidRPr="00143479" w:rsidRDefault="00CF6BB1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tbl>
      <w:tblPr>
        <w:tblW w:w="98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3"/>
        <w:gridCol w:w="2906"/>
        <w:gridCol w:w="2416"/>
      </w:tblGrid>
      <w:tr w:rsidR="00CF6BB1" w:rsidRPr="00143479" w:rsidTr="00AA6F6E">
        <w:trPr>
          <w:trHeight w:hRule="exact" w:val="35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</w:p>
          <w:p w:rsidR="00CF6BB1" w:rsidRPr="00143479" w:rsidRDefault="00CF6BB1" w:rsidP="009D36C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31.12.201</w:t>
            </w:r>
            <w:r w:rsidR="001E2B58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4</w:t>
            </w:r>
          </w:p>
          <w:p w:rsidR="00CF6BB1" w:rsidRPr="00143479" w:rsidRDefault="00CF6BB1" w:rsidP="009D36C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DA045F" w:rsidP="009D36C7">
            <w:pPr>
              <w:shd w:val="clear" w:color="auto" w:fill="FFFFFF"/>
              <w:jc w:val="center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31.12.201</w:t>
            </w:r>
            <w:r w:rsidR="001E2B58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3</w:t>
            </w:r>
          </w:p>
        </w:tc>
      </w:tr>
      <w:tr w:rsidR="00CF6BB1" w:rsidRPr="00143479" w:rsidTr="00AA6F6E">
        <w:trPr>
          <w:trHeight w:hRule="exact" w:val="248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  <w:t xml:space="preserve">Náklady na poskytnuté služby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8331C4" w:rsidRDefault="001E2B58" w:rsidP="009D36C7">
            <w:pPr>
              <w:shd w:val="clear" w:color="auto" w:fill="FFFFFF"/>
              <w:spacing w:line="194" w:lineRule="exact"/>
              <w:rPr>
                <w:rFonts w:cs="Arial"/>
                <w:color w:val="000000"/>
                <w:w w:val="93"/>
                <w:sz w:val="18"/>
                <w:szCs w:val="18"/>
              </w:rPr>
            </w:pPr>
            <w:r>
              <w:rPr>
                <w:rFonts w:cs="Arial"/>
                <w:color w:val="000000"/>
                <w:w w:val="93"/>
                <w:sz w:val="18"/>
                <w:szCs w:val="18"/>
              </w:rPr>
              <w:t>500262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1E2B58" w:rsidP="009D36C7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169892</w:t>
            </w:r>
          </w:p>
        </w:tc>
      </w:tr>
      <w:tr w:rsidR="00CF6BB1" w:rsidRPr="00143479" w:rsidTr="00AA6F6E">
        <w:trPr>
          <w:trHeight w:hRule="exact" w:val="279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 xml:space="preserve">Ostatné významné položky nákladov, z toho </w:t>
            </w:r>
            <w:r w:rsidR="00E32571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>odpisy</w:t>
            </w:r>
          </w:p>
          <w:p w:rsidR="00CF6BB1" w:rsidRPr="00143479" w:rsidRDefault="00CF6BB1" w:rsidP="009D36C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DA045F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83789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1E2B58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83789</w:t>
            </w:r>
          </w:p>
          <w:p w:rsidR="00CF6BB1" w:rsidRPr="00143479" w:rsidRDefault="00CF6BB1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CF6BB1" w:rsidRPr="00143479" w:rsidTr="00AA6F6E">
        <w:trPr>
          <w:trHeight w:hRule="exact" w:val="279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>Ekonomické služby</w:t>
            </w:r>
          </w:p>
          <w:p w:rsidR="00CF6BB1" w:rsidRPr="00143479" w:rsidRDefault="00CF6BB1" w:rsidP="009D36C7">
            <w:pPr>
              <w:shd w:val="clear" w:color="auto" w:fill="FFFFFF"/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DA045F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</w:tr>
      <w:tr w:rsidR="00CF6BB1" w:rsidRPr="00143479" w:rsidTr="00AA6F6E">
        <w:trPr>
          <w:trHeight w:hRule="exact" w:val="279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 xml:space="preserve">Ostatné </w:t>
            </w:r>
            <w:r w:rsidR="00E32571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 xml:space="preserve">– úroky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1E2B58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584051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1E2B58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144768</w:t>
            </w:r>
          </w:p>
        </w:tc>
      </w:tr>
    </w:tbl>
    <w:p w:rsidR="00CF6BB1" w:rsidRPr="00143479" w:rsidRDefault="00CF6BB1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p w:rsidR="00CF6BB1" w:rsidRPr="00143479" w:rsidRDefault="00CF6BB1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tbl>
      <w:tblPr>
        <w:tblW w:w="98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7"/>
        <w:gridCol w:w="1500"/>
        <w:gridCol w:w="1668"/>
      </w:tblGrid>
      <w:tr w:rsidR="00143479" w:rsidRPr="00143479" w:rsidTr="00AA6F6E">
        <w:trPr>
          <w:trHeight w:hRule="exact" w:val="275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79" w:rsidRPr="00143479" w:rsidRDefault="00143479" w:rsidP="00CF6BB1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79" w:rsidRDefault="00DA045F" w:rsidP="00143479">
            <w:pPr>
              <w:shd w:val="clear" w:color="auto" w:fill="FFFFFF"/>
              <w:spacing w:line="194" w:lineRule="exact"/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201</w:t>
            </w:r>
            <w:r w:rsidR="001E2B58"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4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79" w:rsidRDefault="00DA045F" w:rsidP="00143479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201</w:t>
            </w:r>
            <w:r w:rsidR="001E2B58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3</w:t>
            </w:r>
          </w:p>
        </w:tc>
      </w:tr>
      <w:tr w:rsidR="00CF6BB1" w:rsidRPr="00143479" w:rsidTr="00AA6F6E">
        <w:trPr>
          <w:trHeight w:hRule="exact" w:val="275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CF6BB1">
            <w:pPr>
              <w:shd w:val="clear" w:color="auto" w:fill="FFFFFF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  <w:r w:rsidRPr="00143479">
              <w:rPr>
                <w:rFonts w:cs="Arial"/>
                <w:color w:val="000000"/>
                <w:w w:val="105"/>
                <w:sz w:val="18"/>
                <w:szCs w:val="18"/>
              </w:rPr>
              <w:t>Ostatné významné položky z </w:t>
            </w:r>
            <w:proofErr w:type="spellStart"/>
            <w:r w:rsidRPr="00143479">
              <w:rPr>
                <w:rFonts w:cs="Arial"/>
                <w:color w:val="000000"/>
                <w:w w:val="105"/>
                <w:sz w:val="18"/>
                <w:szCs w:val="18"/>
              </w:rPr>
              <w:t>hospod</w:t>
            </w:r>
            <w:proofErr w:type="spellEnd"/>
            <w:r w:rsidRPr="00143479">
              <w:rPr>
                <w:rFonts w:cs="Arial"/>
                <w:color w:val="000000"/>
                <w:w w:val="105"/>
                <w:sz w:val="18"/>
                <w:szCs w:val="18"/>
              </w:rPr>
              <w:t>. činnosti , z toho</w:t>
            </w:r>
            <w:r w:rsidRPr="00143479"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  <w:t xml:space="preserve">: </w:t>
            </w:r>
          </w:p>
          <w:p w:rsidR="00CF6BB1" w:rsidRPr="00143479" w:rsidRDefault="00CF6BB1" w:rsidP="009D36C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143479" w:rsidP="00143479">
            <w:pPr>
              <w:shd w:val="clear" w:color="auto" w:fill="FFFFFF"/>
              <w:spacing w:line="194" w:lineRule="exac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0</w:t>
            </w:r>
          </w:p>
          <w:p w:rsidR="00CF6BB1" w:rsidRPr="00143479" w:rsidRDefault="00CF6BB1" w:rsidP="009D36C7">
            <w:pPr>
              <w:shd w:val="clear" w:color="auto" w:fill="FFFFFF"/>
              <w:spacing w:line="194" w:lineRule="exac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143479" w:rsidP="00143479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0</w:t>
            </w:r>
          </w:p>
        </w:tc>
      </w:tr>
      <w:tr w:rsidR="00CF6BB1" w:rsidRPr="00143479" w:rsidTr="00AA6F6E">
        <w:trPr>
          <w:trHeight w:hRule="exact" w:val="246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  <w:t xml:space="preserve">Pokuty, penále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spacing w:line="194" w:lineRule="exact"/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0</w:t>
            </w:r>
          </w:p>
        </w:tc>
      </w:tr>
      <w:tr w:rsidR="00CF6BB1" w:rsidRPr="00143479" w:rsidTr="00AA6F6E">
        <w:trPr>
          <w:trHeight w:hRule="exact" w:val="276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>Iné</w:t>
            </w:r>
          </w:p>
          <w:p w:rsidR="00CF6BB1" w:rsidRPr="00143479" w:rsidRDefault="00CF6BB1" w:rsidP="009D36C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1" w:rsidRPr="00143479" w:rsidRDefault="00CF6BB1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143479">
              <w:rPr>
                <w:rFonts w:cs="Arial"/>
                <w:sz w:val="18"/>
                <w:szCs w:val="18"/>
              </w:rPr>
              <w:t>0</w:t>
            </w:r>
          </w:p>
          <w:p w:rsidR="00CF6BB1" w:rsidRPr="00143479" w:rsidRDefault="00CF6BB1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</w:tbl>
    <w:p w:rsidR="00CF6BB1" w:rsidRPr="00143479" w:rsidRDefault="00CF6BB1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tbl>
      <w:tblPr>
        <w:tblW w:w="98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88"/>
        <w:gridCol w:w="1505"/>
        <w:gridCol w:w="1673"/>
      </w:tblGrid>
      <w:tr w:rsidR="00143479" w:rsidRPr="00143479" w:rsidTr="00AA6F6E">
        <w:trPr>
          <w:trHeight w:hRule="exact" w:val="275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79" w:rsidRDefault="00143479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79" w:rsidRDefault="00DA045F" w:rsidP="00143479">
            <w:pPr>
              <w:shd w:val="clear" w:color="auto" w:fill="FFFFFF"/>
              <w:spacing w:line="194" w:lineRule="exac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201</w:t>
            </w:r>
            <w:r w:rsidR="001E2B58">
              <w:rPr>
                <w:rFonts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79" w:rsidRDefault="00DA045F" w:rsidP="00143479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201</w:t>
            </w:r>
            <w:r w:rsidR="001E2B58"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3</w:t>
            </w:r>
          </w:p>
        </w:tc>
      </w:tr>
      <w:tr w:rsidR="00143479" w:rsidRPr="00143479" w:rsidTr="00AA6F6E">
        <w:trPr>
          <w:trHeight w:hRule="exact" w:val="273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79" w:rsidRPr="00143479" w:rsidRDefault="00143479" w:rsidP="009D36C7">
            <w:pPr>
              <w:shd w:val="clear" w:color="auto" w:fill="FFFFFF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 xml:space="preserve">Finančné náklady, z toho: </w:t>
            </w:r>
          </w:p>
          <w:p w:rsidR="00143479" w:rsidRPr="00143479" w:rsidRDefault="00143479" w:rsidP="009D36C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79" w:rsidRPr="00143479" w:rsidRDefault="0004093A" w:rsidP="00143479">
            <w:pPr>
              <w:shd w:val="clear" w:color="auto" w:fill="FFFFFF"/>
              <w:spacing w:line="194" w:lineRule="exac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79" w:rsidRPr="00143479" w:rsidRDefault="0004093A" w:rsidP="00143479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0</w:t>
            </w:r>
          </w:p>
        </w:tc>
      </w:tr>
      <w:tr w:rsidR="00143479" w:rsidRPr="00143479" w:rsidTr="00AA6F6E">
        <w:trPr>
          <w:trHeight w:hRule="exact" w:val="246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79" w:rsidRPr="00143479" w:rsidRDefault="00143479" w:rsidP="009D36C7">
            <w:pPr>
              <w:shd w:val="clear" w:color="auto" w:fill="FFFFFF"/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  <w:t>Nákladové úroky</w:t>
            </w:r>
            <w:r w:rsidRPr="00143479">
              <w:rPr>
                <w:rFonts w:cs="Arial"/>
                <w:b w:val="0"/>
                <w:color w:val="0000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79" w:rsidRPr="00143479" w:rsidRDefault="001E2B58" w:rsidP="009D36C7">
            <w:pPr>
              <w:shd w:val="clear" w:color="auto" w:fill="FFFFFF"/>
              <w:spacing w:line="194" w:lineRule="exact"/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w w:val="93"/>
                <w:sz w:val="18"/>
                <w:szCs w:val="18"/>
              </w:rPr>
              <w:t>138808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79" w:rsidRPr="00143479" w:rsidRDefault="001E2B58" w:rsidP="001E2B58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144768</w:t>
            </w:r>
          </w:p>
        </w:tc>
      </w:tr>
      <w:tr w:rsidR="00143479" w:rsidRPr="00143479" w:rsidTr="00AA6F6E">
        <w:trPr>
          <w:trHeight w:hRule="exact" w:val="277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79" w:rsidRPr="00143479" w:rsidRDefault="00143479" w:rsidP="009D36C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>Bankové poplatky, poistné</w:t>
            </w:r>
          </w:p>
          <w:p w:rsidR="00143479" w:rsidRPr="00143479" w:rsidRDefault="00143479" w:rsidP="009D36C7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79" w:rsidRPr="00143479" w:rsidRDefault="001E2B58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4351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79" w:rsidRPr="00143479" w:rsidRDefault="001E2B58" w:rsidP="0004093A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2129</w:t>
            </w:r>
          </w:p>
        </w:tc>
      </w:tr>
      <w:tr w:rsidR="00143479" w:rsidRPr="00143479" w:rsidTr="00AA6F6E">
        <w:trPr>
          <w:trHeight w:hRule="exact" w:val="296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79" w:rsidRDefault="00143479" w:rsidP="009D36C7">
            <w:pPr>
              <w:shd w:val="clear" w:color="auto" w:fill="FFFFFF"/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w w:val="94"/>
                <w:sz w:val="18"/>
                <w:szCs w:val="18"/>
              </w:rPr>
              <w:t>Iné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79" w:rsidRDefault="00143479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479" w:rsidRDefault="00143479" w:rsidP="009D36C7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</w:tbl>
    <w:p w:rsidR="00347ECE" w:rsidRDefault="00347ECE" w:rsidP="00AA6F6E">
      <w:pPr>
        <w:shd w:val="clear" w:color="auto" w:fill="FFFFFF"/>
        <w:rPr>
          <w:rFonts w:cs="Arial"/>
          <w:color w:val="000000"/>
          <w:spacing w:val="-3"/>
          <w:sz w:val="18"/>
          <w:szCs w:val="18"/>
        </w:rPr>
      </w:pPr>
    </w:p>
    <w:p w:rsidR="0099256A" w:rsidRPr="00143479" w:rsidRDefault="0099256A" w:rsidP="0099256A">
      <w:pPr>
        <w:shd w:val="clear" w:color="auto" w:fill="FFFFFF"/>
        <w:ind w:left="101"/>
        <w:rPr>
          <w:rFonts w:cs="Arial"/>
          <w:color w:val="000000"/>
          <w:spacing w:val="-3"/>
          <w:sz w:val="18"/>
          <w:szCs w:val="18"/>
        </w:rPr>
      </w:pPr>
      <w:r>
        <w:rPr>
          <w:rFonts w:cs="Arial"/>
          <w:color w:val="000000"/>
          <w:spacing w:val="-3"/>
          <w:sz w:val="18"/>
          <w:szCs w:val="18"/>
        </w:rPr>
        <w:t>I</w:t>
      </w:r>
      <w:r w:rsidRPr="00143479">
        <w:rPr>
          <w:rFonts w:cs="Arial"/>
          <w:color w:val="000000"/>
          <w:spacing w:val="-3"/>
          <w:sz w:val="18"/>
          <w:szCs w:val="18"/>
        </w:rPr>
        <w:t xml:space="preserve"> . Informácie o</w:t>
      </w:r>
      <w:r>
        <w:rPr>
          <w:rFonts w:cs="Arial"/>
          <w:color w:val="000000"/>
          <w:spacing w:val="-3"/>
          <w:sz w:val="18"/>
          <w:szCs w:val="18"/>
        </w:rPr>
        <w:t> daniach z príjmov</w:t>
      </w:r>
      <w:r w:rsidRPr="00143479">
        <w:rPr>
          <w:rFonts w:cs="Arial"/>
          <w:color w:val="000000"/>
          <w:spacing w:val="-3"/>
          <w:sz w:val="18"/>
          <w:szCs w:val="18"/>
        </w:rPr>
        <w:t xml:space="preserve">  .</w:t>
      </w:r>
    </w:p>
    <w:p w:rsidR="0099256A" w:rsidRPr="00143479" w:rsidRDefault="0099256A" w:rsidP="0099256A">
      <w:pPr>
        <w:shd w:val="clear" w:color="auto" w:fill="FFFFFF"/>
        <w:ind w:left="101"/>
        <w:rPr>
          <w:rFonts w:cs="Arial"/>
          <w:b w:val="0"/>
          <w:color w:val="000000"/>
          <w:spacing w:val="-3"/>
          <w:sz w:val="18"/>
          <w:szCs w:val="18"/>
        </w:rPr>
      </w:pPr>
      <w:r>
        <w:rPr>
          <w:rFonts w:cs="Arial"/>
          <w:b w:val="0"/>
          <w:color w:val="000000"/>
          <w:spacing w:val="-3"/>
          <w:sz w:val="18"/>
          <w:szCs w:val="18"/>
        </w:rPr>
        <w:t>Prevod do teoretickej dane z príjmov k vykázanej dani z príjmov je uvedený v nasledujúcej tabuľke</w:t>
      </w:r>
    </w:p>
    <w:p w:rsidR="00CF6BB1" w:rsidRPr="00143479" w:rsidRDefault="00CF6BB1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tbl>
      <w:tblPr>
        <w:tblW w:w="101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4"/>
        <w:gridCol w:w="2489"/>
        <w:gridCol w:w="2489"/>
        <w:gridCol w:w="2281"/>
      </w:tblGrid>
      <w:tr w:rsidR="0099256A" w:rsidTr="00AA6F6E">
        <w:trPr>
          <w:trHeight w:hRule="exact" w:val="243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56A" w:rsidRDefault="0099256A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56A" w:rsidRDefault="0099256A" w:rsidP="00DA045F">
            <w:pPr>
              <w:shd w:val="clear" w:color="auto" w:fill="FFFFFF"/>
              <w:spacing w:line="194" w:lineRule="exac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                                                201</w:t>
            </w:r>
            <w:r w:rsidR="001E2B58">
              <w:rPr>
                <w:rFonts w:cs="Arial"/>
                <w:b w:val="0"/>
                <w:sz w:val="18"/>
                <w:szCs w:val="18"/>
              </w:rPr>
              <w:t>4</w:t>
            </w:r>
          </w:p>
        </w:tc>
      </w:tr>
      <w:tr w:rsidR="00DA045F" w:rsidRPr="00143479" w:rsidTr="00AA6F6E">
        <w:trPr>
          <w:gridAfter w:val="1"/>
          <w:wAfter w:w="2281" w:type="dxa"/>
          <w:trHeight w:hRule="exact" w:val="348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5F" w:rsidRPr="00143479" w:rsidRDefault="00DA045F" w:rsidP="009D36C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5F" w:rsidRDefault="00DA045F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 xml:space="preserve">         Základ dane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5F" w:rsidRDefault="00DA045F" w:rsidP="001E2B58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 xml:space="preserve">         Daň 2</w:t>
            </w:r>
            <w:r w:rsidR="001E2B58">
              <w:rPr>
                <w:rFonts w:cs="Arial"/>
                <w:color w:val="000000"/>
                <w:w w:val="105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w w:val="105"/>
                <w:sz w:val="18"/>
                <w:szCs w:val="18"/>
              </w:rPr>
              <w:t xml:space="preserve"> %</w:t>
            </w:r>
          </w:p>
        </w:tc>
      </w:tr>
      <w:tr w:rsidR="00DA045F" w:rsidRPr="00143479" w:rsidTr="00AA6F6E">
        <w:trPr>
          <w:gridAfter w:val="1"/>
          <w:wAfter w:w="2281" w:type="dxa"/>
          <w:trHeight w:hRule="exact" w:val="404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5F" w:rsidRPr="00143479" w:rsidRDefault="00DA045F" w:rsidP="009D36C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Výsledok hosp. pred zdanením, z toho: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5F" w:rsidRDefault="001E2B58" w:rsidP="00E32571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 xml:space="preserve"> -54025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5F" w:rsidRDefault="00DA045F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0</w:t>
            </w:r>
          </w:p>
        </w:tc>
      </w:tr>
      <w:tr w:rsidR="00DA045F" w:rsidRPr="00143479" w:rsidTr="00AA6F6E">
        <w:trPr>
          <w:gridAfter w:val="1"/>
          <w:wAfter w:w="2281" w:type="dxa"/>
          <w:trHeight w:hRule="exact" w:val="348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5F" w:rsidRPr="00143479" w:rsidRDefault="00DA045F" w:rsidP="009D36C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Teoretická daň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5F" w:rsidRDefault="00DA045F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5F" w:rsidRDefault="00DA045F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0</w:t>
            </w:r>
          </w:p>
        </w:tc>
      </w:tr>
      <w:tr w:rsidR="00DA045F" w:rsidRPr="00143479" w:rsidTr="00AA6F6E">
        <w:trPr>
          <w:gridAfter w:val="1"/>
          <w:wAfter w:w="2281" w:type="dxa"/>
          <w:trHeight w:hRule="exact" w:val="348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5F" w:rsidRPr="00143479" w:rsidRDefault="00DA045F" w:rsidP="009D36C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Daňovo neuznané náklady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5F" w:rsidRDefault="001E2B58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154,73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5F" w:rsidRDefault="00DA045F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0</w:t>
            </w:r>
          </w:p>
        </w:tc>
      </w:tr>
      <w:tr w:rsidR="00DA045F" w:rsidRPr="00143479" w:rsidTr="00AA6F6E">
        <w:trPr>
          <w:gridAfter w:val="1"/>
          <w:wAfter w:w="2281" w:type="dxa"/>
          <w:trHeight w:hRule="exact" w:val="348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5F" w:rsidRDefault="001E2B58" w:rsidP="001E2B58">
            <w:pPr>
              <w:shd w:val="clear" w:color="auto" w:fill="FFFFFF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Ustanovená suma </w:t>
            </w:r>
            <w:proofErr w:type="spellStart"/>
            <w:r>
              <w:rPr>
                <w:rFonts w:cs="Arial"/>
                <w:b w:val="0"/>
                <w:sz w:val="18"/>
                <w:szCs w:val="18"/>
              </w:rPr>
              <w:t>daň.licencie</w:t>
            </w:r>
            <w:proofErr w:type="spellEnd"/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5F" w:rsidRDefault="001E2B58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2880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5F" w:rsidRDefault="00DA045F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0</w:t>
            </w:r>
          </w:p>
        </w:tc>
      </w:tr>
      <w:tr w:rsidR="00DA045F" w:rsidRPr="00143479" w:rsidTr="00AA6F6E">
        <w:trPr>
          <w:gridAfter w:val="1"/>
          <w:wAfter w:w="2281" w:type="dxa"/>
          <w:trHeight w:hRule="exact" w:val="348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5F" w:rsidRDefault="00DA045F" w:rsidP="00E94448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Umorenie daňovej straty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5F" w:rsidRDefault="00DA045F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5F" w:rsidRDefault="00DA045F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0</w:t>
            </w:r>
          </w:p>
        </w:tc>
      </w:tr>
      <w:tr w:rsidR="00DA045F" w:rsidRPr="00143479" w:rsidTr="00AA6F6E">
        <w:trPr>
          <w:gridAfter w:val="1"/>
          <w:wAfter w:w="2281" w:type="dxa"/>
          <w:trHeight w:hRule="exact" w:val="348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5F" w:rsidRDefault="00DA045F" w:rsidP="009D36C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Spolu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5F" w:rsidRDefault="001E2B58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 xml:space="preserve"> 2880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5F" w:rsidRDefault="00DA045F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0</w:t>
            </w:r>
          </w:p>
        </w:tc>
      </w:tr>
    </w:tbl>
    <w:p w:rsidR="00CF6BB1" w:rsidRDefault="00CF6BB1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p w:rsidR="00E32571" w:rsidRDefault="00E32571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p w:rsidR="00E32571" w:rsidRDefault="00E32571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p w:rsidR="00DA045F" w:rsidRDefault="00DA045F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p w:rsidR="00DA045F" w:rsidRDefault="00DA045F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p w:rsidR="00DA045F" w:rsidRDefault="00DA045F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p w:rsidR="00E32571" w:rsidRDefault="00E32571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tbl>
      <w:tblPr>
        <w:tblpPr w:leftFromText="141" w:rightFromText="141" w:vertAnchor="text" w:horzAnchor="margin" w:tblpY="-72"/>
        <w:tblW w:w="10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16"/>
        <w:gridCol w:w="2499"/>
        <w:gridCol w:w="2499"/>
        <w:gridCol w:w="2291"/>
      </w:tblGrid>
      <w:tr w:rsidR="00AA6F6E" w:rsidTr="00AA6F6E">
        <w:trPr>
          <w:trHeight w:hRule="exact" w:val="323"/>
        </w:trPr>
        <w:tc>
          <w:tcPr>
            <w:tcW w:w="2916" w:type="dxa"/>
          </w:tcPr>
          <w:p w:rsidR="00AA6F6E" w:rsidRDefault="00AA6F6E" w:rsidP="00AA6F6E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Splatná daň z príjmov  </w:t>
            </w:r>
          </w:p>
        </w:tc>
        <w:tc>
          <w:tcPr>
            <w:tcW w:w="2499" w:type="dxa"/>
          </w:tcPr>
          <w:p w:rsidR="00AA6F6E" w:rsidRDefault="00AA6F6E" w:rsidP="00AA6F6E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0</w:t>
            </w:r>
          </w:p>
        </w:tc>
        <w:tc>
          <w:tcPr>
            <w:tcW w:w="2499" w:type="dxa"/>
          </w:tcPr>
          <w:p w:rsidR="00AA6F6E" w:rsidRDefault="00AA6F6E" w:rsidP="00AA6F6E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0</w:t>
            </w:r>
          </w:p>
        </w:tc>
        <w:tc>
          <w:tcPr>
            <w:tcW w:w="2291" w:type="dxa"/>
          </w:tcPr>
          <w:p w:rsidR="00AA6F6E" w:rsidRDefault="00AA6F6E" w:rsidP="00AA6F6E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 xml:space="preserve">0 % </w:t>
            </w:r>
          </w:p>
        </w:tc>
      </w:tr>
      <w:tr w:rsidR="00AA6F6E" w:rsidTr="00AA6F6E">
        <w:trPr>
          <w:trHeight w:hRule="exact" w:val="323"/>
        </w:trPr>
        <w:tc>
          <w:tcPr>
            <w:tcW w:w="2916" w:type="dxa"/>
            <w:tcBorders>
              <w:bottom w:val="single" w:sz="6" w:space="0" w:color="auto"/>
            </w:tcBorders>
          </w:tcPr>
          <w:p w:rsidR="00AA6F6E" w:rsidRDefault="00AA6F6E" w:rsidP="00AA6F6E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Odložená daň</w:t>
            </w:r>
          </w:p>
        </w:tc>
        <w:tc>
          <w:tcPr>
            <w:tcW w:w="2499" w:type="dxa"/>
            <w:tcBorders>
              <w:bottom w:val="single" w:sz="6" w:space="0" w:color="auto"/>
            </w:tcBorders>
          </w:tcPr>
          <w:p w:rsidR="00AA6F6E" w:rsidRDefault="00AA6F6E" w:rsidP="00AA6F6E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 xml:space="preserve"> 0</w:t>
            </w:r>
          </w:p>
        </w:tc>
        <w:tc>
          <w:tcPr>
            <w:tcW w:w="2499" w:type="dxa"/>
            <w:tcBorders>
              <w:bottom w:val="single" w:sz="6" w:space="0" w:color="auto"/>
            </w:tcBorders>
          </w:tcPr>
          <w:p w:rsidR="00AA6F6E" w:rsidRDefault="00AA6F6E" w:rsidP="00AA6F6E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0</w:t>
            </w:r>
          </w:p>
        </w:tc>
        <w:tc>
          <w:tcPr>
            <w:tcW w:w="2291" w:type="dxa"/>
            <w:tcBorders>
              <w:bottom w:val="single" w:sz="6" w:space="0" w:color="auto"/>
            </w:tcBorders>
          </w:tcPr>
          <w:p w:rsidR="00AA6F6E" w:rsidRDefault="00AA6F6E" w:rsidP="00AA6F6E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0</w:t>
            </w:r>
          </w:p>
        </w:tc>
      </w:tr>
      <w:tr w:rsidR="00AA6F6E" w:rsidTr="00AA6F6E">
        <w:trPr>
          <w:trHeight w:hRule="exact" w:val="323"/>
        </w:trPr>
        <w:tc>
          <w:tcPr>
            <w:tcW w:w="2916" w:type="dxa"/>
          </w:tcPr>
          <w:p w:rsidR="00AA6F6E" w:rsidRDefault="00AA6F6E" w:rsidP="00AA6F6E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Celková daň</w:t>
            </w:r>
          </w:p>
        </w:tc>
        <w:tc>
          <w:tcPr>
            <w:tcW w:w="2499" w:type="dxa"/>
          </w:tcPr>
          <w:p w:rsidR="00AA6F6E" w:rsidRDefault="00AA6F6E" w:rsidP="00AA6F6E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0</w:t>
            </w:r>
          </w:p>
        </w:tc>
        <w:tc>
          <w:tcPr>
            <w:tcW w:w="2499" w:type="dxa"/>
          </w:tcPr>
          <w:p w:rsidR="00AA6F6E" w:rsidRDefault="00AA6F6E" w:rsidP="00AA6F6E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0</w:t>
            </w:r>
          </w:p>
        </w:tc>
        <w:tc>
          <w:tcPr>
            <w:tcW w:w="2291" w:type="dxa"/>
          </w:tcPr>
          <w:p w:rsidR="00AA6F6E" w:rsidRDefault="00AA6F6E" w:rsidP="00AA6F6E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0</w:t>
            </w:r>
          </w:p>
        </w:tc>
      </w:tr>
      <w:tr w:rsidR="00AA6F6E" w:rsidTr="00DA045F">
        <w:trPr>
          <w:trHeight w:hRule="exact" w:val="156"/>
        </w:trPr>
        <w:tc>
          <w:tcPr>
            <w:tcW w:w="2916" w:type="dxa"/>
          </w:tcPr>
          <w:p w:rsidR="00AA6F6E" w:rsidRDefault="00AA6F6E" w:rsidP="00AA6F6E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99" w:type="dxa"/>
          </w:tcPr>
          <w:p w:rsidR="00AA6F6E" w:rsidRDefault="00AA6F6E" w:rsidP="00AA6F6E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499" w:type="dxa"/>
          </w:tcPr>
          <w:p w:rsidR="00AA6F6E" w:rsidRDefault="00AA6F6E" w:rsidP="00AA6F6E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291" w:type="dxa"/>
          </w:tcPr>
          <w:p w:rsidR="00AA6F6E" w:rsidRDefault="00AA6F6E" w:rsidP="00AA6F6E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</w:p>
        </w:tc>
      </w:tr>
    </w:tbl>
    <w:p w:rsidR="0099256A" w:rsidRDefault="0099256A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p w:rsidR="0099256A" w:rsidRDefault="0099256A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p w:rsidR="000D4339" w:rsidRPr="00143479" w:rsidRDefault="000D4339" w:rsidP="000D4339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p w:rsidR="00E32571" w:rsidRDefault="00E32571" w:rsidP="000D4339">
      <w:pPr>
        <w:shd w:val="clear" w:color="auto" w:fill="FFFFFF"/>
        <w:ind w:left="101"/>
        <w:rPr>
          <w:rFonts w:cs="Arial"/>
          <w:color w:val="000000"/>
          <w:spacing w:val="-3"/>
          <w:sz w:val="18"/>
          <w:szCs w:val="18"/>
        </w:rPr>
      </w:pPr>
    </w:p>
    <w:p w:rsidR="00E32571" w:rsidRDefault="00E32571" w:rsidP="000D4339">
      <w:pPr>
        <w:shd w:val="clear" w:color="auto" w:fill="FFFFFF"/>
        <w:ind w:left="101"/>
        <w:rPr>
          <w:rFonts w:cs="Arial"/>
          <w:color w:val="000000"/>
          <w:spacing w:val="-3"/>
          <w:sz w:val="18"/>
          <w:szCs w:val="18"/>
        </w:rPr>
      </w:pPr>
    </w:p>
    <w:p w:rsidR="000D4339" w:rsidRPr="00143479" w:rsidRDefault="000D4339" w:rsidP="000D4339">
      <w:pPr>
        <w:shd w:val="clear" w:color="auto" w:fill="FFFFFF"/>
        <w:ind w:left="101"/>
        <w:rPr>
          <w:rFonts w:cs="Arial"/>
          <w:color w:val="000000"/>
          <w:spacing w:val="-3"/>
          <w:sz w:val="18"/>
          <w:szCs w:val="18"/>
        </w:rPr>
      </w:pPr>
      <w:r>
        <w:rPr>
          <w:rFonts w:cs="Arial"/>
          <w:color w:val="000000"/>
          <w:spacing w:val="-3"/>
          <w:sz w:val="18"/>
          <w:szCs w:val="18"/>
        </w:rPr>
        <w:t>J</w:t>
      </w:r>
      <w:r w:rsidRPr="00143479">
        <w:rPr>
          <w:rFonts w:cs="Arial"/>
          <w:color w:val="000000"/>
          <w:spacing w:val="-3"/>
          <w:sz w:val="18"/>
          <w:szCs w:val="18"/>
        </w:rPr>
        <w:t xml:space="preserve"> . Informácie o</w:t>
      </w:r>
      <w:r>
        <w:rPr>
          <w:rFonts w:cs="Arial"/>
          <w:color w:val="000000"/>
          <w:spacing w:val="-3"/>
          <w:sz w:val="18"/>
          <w:szCs w:val="18"/>
        </w:rPr>
        <w:t> vlastnom imaní</w:t>
      </w:r>
      <w:r w:rsidRPr="00143479">
        <w:rPr>
          <w:rFonts w:cs="Arial"/>
          <w:color w:val="000000"/>
          <w:spacing w:val="-3"/>
          <w:sz w:val="18"/>
          <w:szCs w:val="18"/>
        </w:rPr>
        <w:t xml:space="preserve">  .</w:t>
      </w:r>
    </w:p>
    <w:p w:rsidR="000D4339" w:rsidRPr="00143479" w:rsidRDefault="000D4339" w:rsidP="000D4339">
      <w:pPr>
        <w:shd w:val="clear" w:color="auto" w:fill="FFFFFF"/>
        <w:ind w:left="101"/>
        <w:rPr>
          <w:rFonts w:cs="Arial"/>
          <w:b w:val="0"/>
          <w:color w:val="000000"/>
          <w:spacing w:val="-3"/>
          <w:sz w:val="18"/>
          <w:szCs w:val="18"/>
        </w:rPr>
      </w:pPr>
      <w:r>
        <w:rPr>
          <w:rFonts w:cs="Arial"/>
          <w:b w:val="0"/>
          <w:color w:val="000000"/>
          <w:spacing w:val="-3"/>
          <w:sz w:val="18"/>
          <w:szCs w:val="18"/>
        </w:rPr>
        <w:t>Prevod o pohybe vlastného imania v priebehu účtovného  obdobia je uvedený v nasledujúcej tabuľke</w:t>
      </w:r>
    </w:p>
    <w:p w:rsidR="0099256A" w:rsidRPr="00143479" w:rsidRDefault="0099256A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tbl>
      <w:tblPr>
        <w:tblW w:w="100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701"/>
        <w:gridCol w:w="1701"/>
        <w:gridCol w:w="1559"/>
        <w:gridCol w:w="1559"/>
        <w:gridCol w:w="1559"/>
      </w:tblGrid>
      <w:tr w:rsidR="000D4339" w:rsidTr="009D36C7">
        <w:trPr>
          <w:trHeight w:hRule="exact" w:val="33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39" w:rsidRDefault="000D4339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39" w:rsidRDefault="000D4339" w:rsidP="00DA045F">
            <w:pPr>
              <w:shd w:val="clear" w:color="auto" w:fill="FFFFFF"/>
              <w:spacing w:line="194" w:lineRule="exac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                                                201</w:t>
            </w:r>
            <w:r w:rsidR="00E639F1">
              <w:rPr>
                <w:rFonts w:cs="Arial"/>
                <w:b w:val="0"/>
                <w:sz w:val="18"/>
                <w:szCs w:val="18"/>
              </w:rPr>
              <w:t xml:space="preserve">4 </w:t>
            </w:r>
            <w:r>
              <w:rPr>
                <w:rFonts w:cs="Arial"/>
                <w:b w:val="0"/>
                <w:sz w:val="18"/>
                <w:szCs w:val="18"/>
              </w:rPr>
              <w:t xml:space="preserve"> bežné účtovné obdobie  </w:t>
            </w:r>
          </w:p>
        </w:tc>
      </w:tr>
      <w:tr w:rsidR="00AA6F6E" w:rsidRPr="00143479" w:rsidTr="00DF5907">
        <w:trPr>
          <w:trHeight w:hRule="exact" w:val="75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Pr="00143479" w:rsidRDefault="00AA6F6E" w:rsidP="009D36C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Pr="000D4339" w:rsidRDefault="00AA6F6E" w:rsidP="00DA045F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Stav k 31.12.201</w:t>
            </w:r>
            <w:r w:rsidR="001E2B58">
              <w:rPr>
                <w:rFonts w:cs="Arial"/>
                <w:color w:val="000000"/>
                <w:w w:val="105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Pr="000D4339" w:rsidRDefault="00AA6F6E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 w:rsidRPr="000D4339">
              <w:rPr>
                <w:rFonts w:cs="Arial"/>
                <w:color w:val="000000"/>
                <w:w w:val="105"/>
                <w:sz w:val="18"/>
                <w:szCs w:val="18"/>
              </w:rPr>
              <w:t xml:space="preserve">        Prírastky</w:t>
            </w:r>
          </w:p>
          <w:p w:rsidR="00AA6F6E" w:rsidRPr="000D4339" w:rsidRDefault="00AA6F6E" w:rsidP="000D4339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 w:rsidRPr="000D4339">
              <w:rPr>
                <w:rFonts w:cs="Arial"/>
                <w:color w:val="000000"/>
                <w:w w:val="105"/>
                <w:sz w:val="18"/>
                <w:szCs w:val="18"/>
              </w:rPr>
              <w:t xml:space="preserve">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Pr="000D4339" w:rsidRDefault="00AA6F6E" w:rsidP="009D36C7">
            <w:pPr>
              <w:shd w:val="clear" w:color="auto" w:fill="FFFFFF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 w:rsidRPr="000D4339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  </w:t>
            </w:r>
          </w:p>
          <w:p w:rsidR="00AA6F6E" w:rsidRPr="000D4339" w:rsidRDefault="00AA6F6E" w:rsidP="009D36C7">
            <w:pPr>
              <w:shd w:val="clear" w:color="auto" w:fill="FFFFFF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 w:rsidRPr="000D4339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 Úbytky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Pr="000D4339" w:rsidRDefault="00AA6F6E" w:rsidP="009D36C7">
            <w:pPr>
              <w:shd w:val="clear" w:color="auto" w:fill="FFFFFF"/>
              <w:rPr>
                <w:rFonts w:cs="Arial"/>
                <w:color w:val="000000"/>
                <w:spacing w:val="-1"/>
                <w:sz w:val="18"/>
                <w:szCs w:val="18"/>
              </w:rPr>
            </w:pPr>
          </w:p>
          <w:p w:rsidR="00AA6F6E" w:rsidRPr="000D4339" w:rsidRDefault="00AA6F6E" w:rsidP="009D36C7">
            <w:pPr>
              <w:shd w:val="clear" w:color="auto" w:fill="FFFFFF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 w:rsidRPr="000D4339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Presuny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Pr="000D4339" w:rsidRDefault="00AA6F6E" w:rsidP="00DA045F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 w:rsidRPr="000D4339">
              <w:rPr>
                <w:rFonts w:cs="Arial"/>
                <w:color w:val="000000"/>
                <w:w w:val="105"/>
                <w:sz w:val="18"/>
                <w:szCs w:val="18"/>
              </w:rPr>
              <w:t>Stav k 31.12.201</w:t>
            </w:r>
            <w:r w:rsidR="00E639F1">
              <w:rPr>
                <w:rFonts w:cs="Arial"/>
                <w:color w:val="000000"/>
                <w:w w:val="105"/>
                <w:sz w:val="18"/>
                <w:szCs w:val="18"/>
              </w:rPr>
              <w:t>3</w:t>
            </w:r>
          </w:p>
        </w:tc>
      </w:tr>
      <w:tr w:rsidR="00AA6F6E" w:rsidTr="000D4339">
        <w:trPr>
          <w:trHeight w:hRule="exact" w:val="4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Pr="00143479" w:rsidRDefault="00AA6F6E" w:rsidP="009D36C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Základné imanie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E32571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6638</w:t>
            </w:r>
          </w:p>
          <w:p w:rsidR="00AA6F6E" w:rsidRDefault="00AA6F6E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AA6F6E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AA6F6E" w:rsidP="009D36C7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AA6F6E" w:rsidP="009D36C7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E32571" w:rsidP="00AA6F6E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6638</w:t>
            </w:r>
          </w:p>
        </w:tc>
      </w:tr>
      <w:tr w:rsidR="00AA6F6E" w:rsidTr="000D4339">
        <w:trPr>
          <w:trHeight w:hRule="exact" w:val="4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Pr="00143479" w:rsidRDefault="00AA6F6E" w:rsidP="009D36C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Zákonný rezervný fond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A85B1D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AA6F6E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AA6F6E" w:rsidP="009D36C7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AA6F6E" w:rsidP="009D36C7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AA6F6E" w:rsidP="00CC4D64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0</w:t>
            </w:r>
          </w:p>
        </w:tc>
      </w:tr>
      <w:tr w:rsidR="00AA6F6E" w:rsidTr="000D4339">
        <w:trPr>
          <w:trHeight w:hRule="exact" w:val="4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Pr="00143479" w:rsidRDefault="00AA6F6E" w:rsidP="009D36C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Nerozdelený zisk min. období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A85B1D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9218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AA6F6E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AA6F6E" w:rsidP="009D36C7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AA6F6E" w:rsidP="009D36C7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1E2B58" w:rsidP="00CC4D64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9218</w:t>
            </w:r>
          </w:p>
        </w:tc>
      </w:tr>
      <w:tr w:rsidR="00AA6F6E" w:rsidTr="000D4339">
        <w:trPr>
          <w:trHeight w:hRule="exact" w:val="4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Pr="00143479" w:rsidRDefault="00AA6F6E" w:rsidP="009D36C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Neuhradená strata min. období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E639F1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-29123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AA6F6E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AA6F6E" w:rsidP="009D36C7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AA6F6E" w:rsidP="009D36C7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A85B1D" w:rsidP="00CC4D64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-531,87</w:t>
            </w:r>
          </w:p>
        </w:tc>
      </w:tr>
      <w:tr w:rsidR="00AA6F6E" w:rsidTr="000D4339">
        <w:trPr>
          <w:trHeight w:hRule="exact" w:val="4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Pr="00143479" w:rsidRDefault="00AA6F6E" w:rsidP="009D36C7">
            <w:pPr>
              <w:shd w:val="clear" w:color="auto" w:fill="FFFFFF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Výsledok ho</w:t>
            </w:r>
            <w:r w:rsidR="00E639F1">
              <w:rPr>
                <w:rFonts w:cs="Arial"/>
                <w:b w:val="0"/>
                <w:sz w:val="18"/>
                <w:szCs w:val="18"/>
              </w:rPr>
              <w:t>spodárenia po zdanení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AA6F6E" w:rsidP="00E32571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</w:p>
          <w:p w:rsidR="00E32571" w:rsidRDefault="00E639F1" w:rsidP="00E32571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-56025,36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AA6F6E" w:rsidP="009D36C7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AA6F6E" w:rsidP="009D36C7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AA6F6E" w:rsidP="009D36C7">
            <w:pPr>
              <w:shd w:val="clear" w:color="auto" w:fill="FFFFFF"/>
              <w:rPr>
                <w:rFonts w:cs="Arial"/>
                <w:b w:val="0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6E" w:rsidRDefault="001E2B58" w:rsidP="00CC4D64">
            <w:pPr>
              <w:shd w:val="clear" w:color="auto" w:fill="FFFFFF"/>
              <w:rPr>
                <w:rFonts w:cs="Arial"/>
                <w:color w:val="000000"/>
                <w:w w:val="105"/>
                <w:sz w:val="18"/>
                <w:szCs w:val="18"/>
              </w:rPr>
            </w:pPr>
            <w:r>
              <w:rPr>
                <w:rFonts w:cs="Arial"/>
                <w:color w:val="000000"/>
                <w:w w:val="105"/>
                <w:sz w:val="18"/>
                <w:szCs w:val="18"/>
              </w:rPr>
              <w:t>-36451,27</w:t>
            </w:r>
          </w:p>
        </w:tc>
      </w:tr>
    </w:tbl>
    <w:p w:rsidR="00CF6BB1" w:rsidRPr="00143479" w:rsidRDefault="00CF6BB1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p w:rsidR="00CF6BB1" w:rsidRDefault="00CF6BB1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</w:p>
    <w:p w:rsidR="00B37CDD" w:rsidRDefault="00B37CDD" w:rsidP="00B37CDD">
      <w:pPr>
        <w:shd w:val="clear" w:color="auto" w:fill="FFFFFF"/>
        <w:rPr>
          <w:rFonts w:cs="Arial"/>
          <w:b w:val="0"/>
          <w:color w:val="000000"/>
          <w:spacing w:val="-3"/>
          <w:sz w:val="18"/>
          <w:szCs w:val="18"/>
        </w:rPr>
      </w:pPr>
      <w:r>
        <w:rPr>
          <w:rFonts w:cs="Arial"/>
          <w:b w:val="0"/>
          <w:color w:val="000000"/>
          <w:spacing w:val="-3"/>
          <w:sz w:val="18"/>
          <w:szCs w:val="18"/>
        </w:rPr>
        <w:t>Účtovný výsledok roku 20</w:t>
      </w:r>
      <w:r w:rsidR="00AA6F6E">
        <w:rPr>
          <w:rFonts w:cs="Arial"/>
          <w:b w:val="0"/>
          <w:color w:val="000000"/>
          <w:spacing w:val="-3"/>
          <w:sz w:val="18"/>
          <w:szCs w:val="18"/>
        </w:rPr>
        <w:t>1</w:t>
      </w:r>
      <w:r w:rsidR="00E639F1">
        <w:rPr>
          <w:rFonts w:cs="Arial"/>
          <w:b w:val="0"/>
          <w:color w:val="000000"/>
          <w:spacing w:val="-3"/>
          <w:sz w:val="18"/>
          <w:szCs w:val="18"/>
        </w:rPr>
        <w:t>4</w:t>
      </w:r>
      <w:r w:rsidR="00A85B1D">
        <w:rPr>
          <w:rFonts w:cs="Arial"/>
          <w:b w:val="0"/>
          <w:color w:val="000000"/>
          <w:spacing w:val="-3"/>
          <w:sz w:val="18"/>
          <w:szCs w:val="18"/>
        </w:rPr>
        <w:t xml:space="preserve">  </w:t>
      </w:r>
      <w:r w:rsidR="00AA6F6E">
        <w:rPr>
          <w:rFonts w:cs="Arial"/>
          <w:b w:val="0"/>
          <w:color w:val="000000"/>
          <w:spacing w:val="-3"/>
          <w:sz w:val="18"/>
          <w:szCs w:val="18"/>
        </w:rPr>
        <w:t xml:space="preserve"> bol</w:t>
      </w:r>
      <w:r w:rsidR="00A85B1D">
        <w:rPr>
          <w:rFonts w:cs="Arial"/>
          <w:b w:val="0"/>
          <w:color w:val="000000"/>
          <w:spacing w:val="-3"/>
          <w:sz w:val="18"/>
          <w:szCs w:val="18"/>
        </w:rPr>
        <w:t>a</w:t>
      </w:r>
      <w:r w:rsidR="00AA6F6E">
        <w:rPr>
          <w:rFonts w:cs="Arial"/>
          <w:b w:val="0"/>
          <w:color w:val="000000"/>
          <w:spacing w:val="-3"/>
          <w:sz w:val="18"/>
          <w:szCs w:val="18"/>
        </w:rPr>
        <w:t xml:space="preserve"> – </w:t>
      </w:r>
      <w:r w:rsidR="00A85B1D">
        <w:rPr>
          <w:rFonts w:cs="Arial"/>
          <w:b w:val="0"/>
          <w:color w:val="000000"/>
          <w:spacing w:val="-3"/>
          <w:sz w:val="18"/>
          <w:szCs w:val="18"/>
        </w:rPr>
        <w:t xml:space="preserve">strata </w:t>
      </w:r>
      <w:r w:rsidR="00DF5907">
        <w:rPr>
          <w:rFonts w:cs="Arial"/>
          <w:b w:val="0"/>
          <w:color w:val="000000"/>
          <w:spacing w:val="-3"/>
          <w:sz w:val="18"/>
          <w:szCs w:val="18"/>
        </w:rPr>
        <w:t xml:space="preserve"> </w:t>
      </w:r>
      <w:r w:rsidR="00A85B1D">
        <w:rPr>
          <w:rFonts w:cs="Arial"/>
          <w:b w:val="0"/>
          <w:color w:val="000000"/>
          <w:spacing w:val="-3"/>
          <w:sz w:val="18"/>
          <w:szCs w:val="18"/>
        </w:rPr>
        <w:t xml:space="preserve"> v čiastke : - </w:t>
      </w:r>
      <w:r w:rsidR="00E639F1">
        <w:rPr>
          <w:rFonts w:cs="Arial"/>
          <w:b w:val="0"/>
          <w:color w:val="000000"/>
          <w:spacing w:val="-3"/>
          <w:sz w:val="18"/>
          <w:szCs w:val="18"/>
        </w:rPr>
        <w:t>56025,36</w:t>
      </w:r>
      <w:r w:rsidR="00A85B1D">
        <w:rPr>
          <w:rFonts w:cs="Arial"/>
          <w:b w:val="0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b w:val="0"/>
          <w:color w:val="000000"/>
          <w:spacing w:val="-3"/>
          <w:sz w:val="18"/>
          <w:szCs w:val="18"/>
        </w:rPr>
        <w:t>-  € .</w:t>
      </w:r>
    </w:p>
    <w:p w:rsidR="00B37CDD" w:rsidRPr="00143479" w:rsidRDefault="00B37CDD" w:rsidP="00B37CDD">
      <w:pPr>
        <w:shd w:val="clear" w:color="auto" w:fill="FFFFFF"/>
        <w:rPr>
          <w:rFonts w:cs="Arial"/>
          <w:b w:val="0"/>
          <w:color w:val="000000"/>
          <w:spacing w:val="-3"/>
          <w:sz w:val="18"/>
          <w:szCs w:val="18"/>
        </w:rPr>
      </w:pPr>
    </w:p>
    <w:p w:rsidR="00A74903" w:rsidRPr="00143479" w:rsidRDefault="00A74903">
      <w:pPr>
        <w:shd w:val="clear" w:color="auto" w:fill="FFFFFF"/>
        <w:ind w:left="4349"/>
        <w:rPr>
          <w:rFonts w:cs="Arial"/>
          <w:b w:val="0"/>
          <w:color w:val="000000"/>
          <w:spacing w:val="-3"/>
          <w:sz w:val="18"/>
          <w:szCs w:val="18"/>
        </w:rPr>
      </w:pPr>
      <w:r w:rsidRPr="00143479">
        <w:rPr>
          <w:rFonts w:cs="Arial"/>
          <w:b w:val="0"/>
          <w:color w:val="000000"/>
          <w:spacing w:val="-3"/>
          <w:sz w:val="18"/>
          <w:szCs w:val="18"/>
        </w:rPr>
        <w:t>Podpis štatutárneho orgánu</w:t>
      </w:r>
    </w:p>
    <w:tbl>
      <w:tblPr>
        <w:tblpPr w:leftFromText="141" w:rightFromText="141" w:vertAnchor="text" w:horzAnchor="margin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790"/>
        <w:gridCol w:w="2790"/>
        <w:gridCol w:w="2499"/>
      </w:tblGrid>
      <w:tr w:rsidR="00E2502F" w:rsidRPr="00143479" w:rsidTr="00B4425B">
        <w:trPr>
          <w:trHeight w:val="1836"/>
        </w:trPr>
        <w:tc>
          <w:tcPr>
            <w:tcW w:w="2410" w:type="dxa"/>
          </w:tcPr>
          <w:p w:rsidR="00E2502F" w:rsidRPr="00143479" w:rsidRDefault="00E2502F" w:rsidP="00E2502F">
            <w:pPr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>Zostavené dňa:</w:t>
            </w:r>
          </w:p>
          <w:p w:rsidR="00E2502F" w:rsidRPr="00143479" w:rsidRDefault="00E2502F" w:rsidP="00E2502F">
            <w:pPr>
              <w:rPr>
                <w:rFonts w:cs="Arial"/>
                <w:b w:val="0"/>
                <w:sz w:val="18"/>
                <w:szCs w:val="18"/>
              </w:rPr>
            </w:pPr>
          </w:p>
          <w:p w:rsidR="00E2502F" w:rsidRPr="00143479" w:rsidRDefault="00E639F1" w:rsidP="00E2502F">
            <w:pPr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15.03.2015</w:t>
            </w:r>
          </w:p>
          <w:p w:rsidR="00E2502F" w:rsidRPr="00143479" w:rsidRDefault="00E2502F" w:rsidP="00E2502F">
            <w:pPr>
              <w:rPr>
                <w:rFonts w:cs="Arial"/>
                <w:b w:val="0"/>
                <w:sz w:val="18"/>
                <w:szCs w:val="18"/>
              </w:rPr>
            </w:pPr>
          </w:p>
          <w:p w:rsidR="00E2502F" w:rsidRPr="00143479" w:rsidRDefault="00E2502F" w:rsidP="00E2502F">
            <w:pPr>
              <w:rPr>
                <w:rFonts w:cs="Arial"/>
                <w:b w:val="0"/>
                <w:sz w:val="18"/>
                <w:szCs w:val="18"/>
              </w:rPr>
            </w:pPr>
          </w:p>
          <w:p w:rsidR="00E2502F" w:rsidRDefault="00E2502F" w:rsidP="00E2502F">
            <w:pPr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>Schválené dňa:</w:t>
            </w:r>
          </w:p>
          <w:p w:rsidR="00B37CDD" w:rsidRPr="00143479" w:rsidRDefault="00B37CDD" w:rsidP="00E2502F">
            <w:pPr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E2502F" w:rsidRPr="00143479" w:rsidRDefault="00E2502F" w:rsidP="00E2502F">
            <w:pPr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>Podpisový záznam člena štatutárneho orgánu účtovnej jednotky alebo fyzickej osoby, ktorá je účtovnou jednotkou:</w:t>
            </w:r>
          </w:p>
          <w:p w:rsidR="00E2502F" w:rsidRPr="00143479" w:rsidRDefault="00E2502F" w:rsidP="00E2502F">
            <w:pPr>
              <w:rPr>
                <w:rFonts w:cs="Arial"/>
                <w:b w:val="0"/>
                <w:sz w:val="18"/>
                <w:szCs w:val="18"/>
              </w:rPr>
            </w:pPr>
          </w:p>
          <w:p w:rsidR="00E2502F" w:rsidRPr="00143479" w:rsidRDefault="00E2502F" w:rsidP="00E2502F">
            <w:pPr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E2502F" w:rsidRPr="00143479" w:rsidRDefault="00E2502F" w:rsidP="00E2502F">
            <w:pPr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>Podpisový záznam osoby zodpovednej za zostavenie účtovnej závierky:</w:t>
            </w:r>
          </w:p>
        </w:tc>
        <w:tc>
          <w:tcPr>
            <w:tcW w:w="2499" w:type="dxa"/>
          </w:tcPr>
          <w:p w:rsidR="00E2502F" w:rsidRPr="00143479" w:rsidRDefault="00E2502F" w:rsidP="00E2502F">
            <w:pPr>
              <w:rPr>
                <w:rFonts w:cs="Arial"/>
                <w:b w:val="0"/>
                <w:sz w:val="18"/>
                <w:szCs w:val="18"/>
              </w:rPr>
            </w:pPr>
            <w:r w:rsidRPr="00143479">
              <w:rPr>
                <w:rFonts w:cs="Arial"/>
                <w:b w:val="0"/>
                <w:sz w:val="18"/>
                <w:szCs w:val="18"/>
              </w:rPr>
              <w:t>Podpisový záznam osoby zodpovednej za vedenie účtovníctva:</w:t>
            </w:r>
          </w:p>
        </w:tc>
      </w:tr>
    </w:tbl>
    <w:p w:rsidR="00494E1A" w:rsidRPr="00143479" w:rsidRDefault="00494E1A">
      <w:pPr>
        <w:shd w:val="clear" w:color="auto" w:fill="FFFFFF"/>
        <w:ind w:left="4349"/>
        <w:rPr>
          <w:rFonts w:cs="Arial"/>
          <w:b w:val="0"/>
          <w:sz w:val="18"/>
          <w:szCs w:val="18"/>
        </w:rPr>
      </w:pPr>
    </w:p>
    <w:p w:rsidR="00A74903" w:rsidRDefault="00A74903">
      <w:pPr>
        <w:shd w:val="clear" w:color="auto" w:fill="FFFFFF"/>
        <w:rPr>
          <w:b w:val="0"/>
          <w:sz w:val="16"/>
        </w:rPr>
      </w:pPr>
    </w:p>
    <w:sectPr w:rsidR="00A74903" w:rsidSect="0004093A">
      <w:type w:val="continuous"/>
      <w:pgSz w:w="11909" w:h="16834"/>
      <w:pgMar w:top="851" w:right="731" w:bottom="0" w:left="731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666" w:rsidRDefault="00E11666" w:rsidP="005E1DAE">
      <w:r>
        <w:separator/>
      </w:r>
    </w:p>
  </w:endnote>
  <w:endnote w:type="continuationSeparator" w:id="0">
    <w:p w:rsidR="00E11666" w:rsidRDefault="00E11666" w:rsidP="005E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1A" w:rsidRDefault="00B72A45">
    <w:pPr>
      <w:pStyle w:val="Pta"/>
      <w:jc w:val="right"/>
    </w:pPr>
    <w:fldSimple w:instr=" PAGE   \* MERGEFORMAT ">
      <w:r w:rsidR="00BA78AC">
        <w:rPr>
          <w:noProof/>
        </w:rPr>
        <w:t>1</w:t>
      </w:r>
    </w:fldSimple>
  </w:p>
  <w:p w:rsidR="005E1DAE" w:rsidRDefault="005E1DA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666" w:rsidRDefault="00E11666" w:rsidP="005E1DAE">
      <w:r>
        <w:separator/>
      </w:r>
    </w:p>
  </w:footnote>
  <w:footnote w:type="continuationSeparator" w:id="0">
    <w:p w:rsidR="00E11666" w:rsidRDefault="00E11666" w:rsidP="005E1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4C1A"/>
    <w:multiLevelType w:val="hybridMultilevel"/>
    <w:tmpl w:val="7C84726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E97DD0"/>
    <w:multiLevelType w:val="hybridMultilevel"/>
    <w:tmpl w:val="511ADB6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24604"/>
    <w:multiLevelType w:val="hybridMultilevel"/>
    <w:tmpl w:val="9E8629CC"/>
    <w:lvl w:ilvl="0" w:tplc="041B000F">
      <w:start w:val="1"/>
      <w:numFmt w:val="decimal"/>
      <w:lvlText w:val="%1."/>
      <w:lvlJc w:val="left"/>
      <w:pPr>
        <w:ind w:left="886" w:hanging="360"/>
      </w:pPr>
    </w:lvl>
    <w:lvl w:ilvl="1" w:tplc="041B0019" w:tentative="1">
      <w:start w:val="1"/>
      <w:numFmt w:val="lowerLetter"/>
      <w:lvlText w:val="%2."/>
      <w:lvlJc w:val="left"/>
      <w:pPr>
        <w:ind w:left="1606" w:hanging="360"/>
      </w:pPr>
    </w:lvl>
    <w:lvl w:ilvl="2" w:tplc="041B001B" w:tentative="1">
      <w:start w:val="1"/>
      <w:numFmt w:val="lowerRoman"/>
      <w:lvlText w:val="%3."/>
      <w:lvlJc w:val="right"/>
      <w:pPr>
        <w:ind w:left="2326" w:hanging="180"/>
      </w:pPr>
    </w:lvl>
    <w:lvl w:ilvl="3" w:tplc="041B000F" w:tentative="1">
      <w:start w:val="1"/>
      <w:numFmt w:val="decimal"/>
      <w:lvlText w:val="%4."/>
      <w:lvlJc w:val="left"/>
      <w:pPr>
        <w:ind w:left="3046" w:hanging="360"/>
      </w:pPr>
    </w:lvl>
    <w:lvl w:ilvl="4" w:tplc="041B0019" w:tentative="1">
      <w:start w:val="1"/>
      <w:numFmt w:val="lowerLetter"/>
      <w:lvlText w:val="%5."/>
      <w:lvlJc w:val="left"/>
      <w:pPr>
        <w:ind w:left="3766" w:hanging="360"/>
      </w:pPr>
    </w:lvl>
    <w:lvl w:ilvl="5" w:tplc="041B001B" w:tentative="1">
      <w:start w:val="1"/>
      <w:numFmt w:val="lowerRoman"/>
      <w:lvlText w:val="%6."/>
      <w:lvlJc w:val="right"/>
      <w:pPr>
        <w:ind w:left="4486" w:hanging="180"/>
      </w:pPr>
    </w:lvl>
    <w:lvl w:ilvl="6" w:tplc="041B000F" w:tentative="1">
      <w:start w:val="1"/>
      <w:numFmt w:val="decimal"/>
      <w:lvlText w:val="%7."/>
      <w:lvlJc w:val="left"/>
      <w:pPr>
        <w:ind w:left="5206" w:hanging="360"/>
      </w:pPr>
    </w:lvl>
    <w:lvl w:ilvl="7" w:tplc="041B0019" w:tentative="1">
      <w:start w:val="1"/>
      <w:numFmt w:val="lowerLetter"/>
      <w:lvlText w:val="%8."/>
      <w:lvlJc w:val="left"/>
      <w:pPr>
        <w:ind w:left="5926" w:hanging="360"/>
      </w:pPr>
    </w:lvl>
    <w:lvl w:ilvl="8" w:tplc="041B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">
    <w:nsid w:val="3B7D7A35"/>
    <w:multiLevelType w:val="hybridMultilevel"/>
    <w:tmpl w:val="32AA10E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50562BD8"/>
    <w:multiLevelType w:val="hybridMultilevel"/>
    <w:tmpl w:val="0DEC82D0"/>
    <w:lvl w:ilvl="0" w:tplc="77927F8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091ECD"/>
    <w:multiLevelType w:val="hybridMultilevel"/>
    <w:tmpl w:val="A2342B8A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28A1935"/>
    <w:multiLevelType w:val="hybridMultilevel"/>
    <w:tmpl w:val="8700A5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92088"/>
    <w:multiLevelType w:val="hybridMultilevel"/>
    <w:tmpl w:val="9C30755E"/>
    <w:lvl w:ilvl="0" w:tplc="8418F6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w w:val="97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90E"/>
    <w:rsid w:val="00037927"/>
    <w:rsid w:val="0004093A"/>
    <w:rsid w:val="00050A47"/>
    <w:rsid w:val="00053745"/>
    <w:rsid w:val="000D4339"/>
    <w:rsid w:val="0011492F"/>
    <w:rsid w:val="00132703"/>
    <w:rsid w:val="00143479"/>
    <w:rsid w:val="001A33BD"/>
    <w:rsid w:val="001D0E5B"/>
    <w:rsid w:val="001E2B58"/>
    <w:rsid w:val="00263FB1"/>
    <w:rsid w:val="00275EA3"/>
    <w:rsid w:val="00347ECE"/>
    <w:rsid w:val="003B5420"/>
    <w:rsid w:val="003C4EC1"/>
    <w:rsid w:val="00417260"/>
    <w:rsid w:val="00494E1A"/>
    <w:rsid w:val="00542642"/>
    <w:rsid w:val="00560446"/>
    <w:rsid w:val="005604B7"/>
    <w:rsid w:val="00581D7D"/>
    <w:rsid w:val="00592448"/>
    <w:rsid w:val="005E1DAE"/>
    <w:rsid w:val="00605D74"/>
    <w:rsid w:val="00631AC8"/>
    <w:rsid w:val="00681523"/>
    <w:rsid w:val="006C5BF3"/>
    <w:rsid w:val="006F790E"/>
    <w:rsid w:val="007F7EC2"/>
    <w:rsid w:val="008018D3"/>
    <w:rsid w:val="00824C82"/>
    <w:rsid w:val="008331C4"/>
    <w:rsid w:val="00841114"/>
    <w:rsid w:val="008454C6"/>
    <w:rsid w:val="008920A5"/>
    <w:rsid w:val="008B1884"/>
    <w:rsid w:val="00936345"/>
    <w:rsid w:val="0094748B"/>
    <w:rsid w:val="0099256A"/>
    <w:rsid w:val="009C189D"/>
    <w:rsid w:val="009D36C7"/>
    <w:rsid w:val="009F2725"/>
    <w:rsid w:val="00A36FD5"/>
    <w:rsid w:val="00A74903"/>
    <w:rsid w:val="00A85B1D"/>
    <w:rsid w:val="00A97C9D"/>
    <w:rsid w:val="00AA6F6E"/>
    <w:rsid w:val="00AD5F3D"/>
    <w:rsid w:val="00B37CDD"/>
    <w:rsid w:val="00B41086"/>
    <w:rsid w:val="00B4425B"/>
    <w:rsid w:val="00B72A45"/>
    <w:rsid w:val="00B85EC9"/>
    <w:rsid w:val="00BA78AC"/>
    <w:rsid w:val="00BC2349"/>
    <w:rsid w:val="00C12062"/>
    <w:rsid w:val="00CA14C9"/>
    <w:rsid w:val="00CC4D64"/>
    <w:rsid w:val="00CE432D"/>
    <w:rsid w:val="00CF6BB1"/>
    <w:rsid w:val="00D10C61"/>
    <w:rsid w:val="00D863A9"/>
    <w:rsid w:val="00DA045F"/>
    <w:rsid w:val="00DF52EA"/>
    <w:rsid w:val="00DF5907"/>
    <w:rsid w:val="00E11666"/>
    <w:rsid w:val="00E2502F"/>
    <w:rsid w:val="00E31B06"/>
    <w:rsid w:val="00E32571"/>
    <w:rsid w:val="00E43889"/>
    <w:rsid w:val="00E639F1"/>
    <w:rsid w:val="00E94448"/>
    <w:rsid w:val="00EA0467"/>
    <w:rsid w:val="00EB4313"/>
    <w:rsid w:val="00F01E63"/>
    <w:rsid w:val="00F22E3C"/>
    <w:rsid w:val="00F41518"/>
    <w:rsid w:val="00FA439D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2A45"/>
    <w:pPr>
      <w:widowControl w:val="0"/>
    </w:pPr>
    <w:rPr>
      <w:rFonts w:ascii="Arial" w:hAnsi="Arial"/>
      <w:b/>
      <w:snapToGrid w:val="0"/>
    </w:rPr>
  </w:style>
  <w:style w:type="paragraph" w:styleId="Nadpis1">
    <w:name w:val="heading 1"/>
    <w:basedOn w:val="Normlny"/>
    <w:next w:val="Normlny"/>
    <w:qFormat/>
    <w:rsid w:val="00B72A45"/>
    <w:pPr>
      <w:keepNext/>
      <w:shd w:val="clear" w:color="auto" w:fill="FFFFFF"/>
      <w:spacing w:before="331" w:line="360" w:lineRule="auto"/>
      <w:ind w:left="115"/>
      <w:jc w:val="center"/>
      <w:outlineLvl w:val="0"/>
    </w:pPr>
    <w:rPr>
      <w:i/>
      <w:color w:val="000000"/>
      <w:w w:val="101"/>
      <w:sz w:val="27"/>
    </w:rPr>
  </w:style>
  <w:style w:type="paragraph" w:styleId="Nadpis2">
    <w:name w:val="heading 2"/>
    <w:basedOn w:val="Normlny"/>
    <w:next w:val="Normlny"/>
    <w:qFormat/>
    <w:rsid w:val="00B72A45"/>
    <w:pPr>
      <w:keepNext/>
      <w:shd w:val="clear" w:color="auto" w:fill="FFFFFF"/>
      <w:spacing w:before="137" w:line="346" w:lineRule="exact"/>
      <w:ind w:left="50"/>
      <w:outlineLvl w:val="1"/>
    </w:pPr>
    <w:rPr>
      <w:color w:val="000000"/>
    </w:rPr>
  </w:style>
  <w:style w:type="paragraph" w:styleId="Nadpis3">
    <w:name w:val="heading 3"/>
    <w:basedOn w:val="Normlny"/>
    <w:next w:val="Normlny"/>
    <w:qFormat/>
    <w:rsid w:val="00B72A45"/>
    <w:pPr>
      <w:keepNext/>
      <w:shd w:val="clear" w:color="auto" w:fill="FFFFFF"/>
      <w:spacing w:before="180" w:line="360" w:lineRule="exact"/>
      <w:ind w:left="79" w:right="3226"/>
      <w:outlineLvl w:val="2"/>
    </w:pPr>
    <w:rPr>
      <w:color w:val="000000"/>
      <w:spacing w:val="-15"/>
    </w:rPr>
  </w:style>
  <w:style w:type="paragraph" w:styleId="Nadpis4">
    <w:name w:val="heading 4"/>
    <w:basedOn w:val="Normlny"/>
    <w:next w:val="Normlny"/>
    <w:qFormat/>
    <w:rsid w:val="00B72A45"/>
    <w:pPr>
      <w:keepNext/>
      <w:shd w:val="clear" w:color="auto" w:fill="FFFFFF"/>
      <w:spacing w:before="22" w:line="338" w:lineRule="exact"/>
      <w:ind w:left="79"/>
      <w:outlineLvl w:val="3"/>
    </w:pPr>
    <w:rPr>
      <w:color w:val="000000"/>
    </w:rPr>
  </w:style>
  <w:style w:type="paragraph" w:styleId="Nadpis5">
    <w:name w:val="heading 5"/>
    <w:basedOn w:val="Normlny"/>
    <w:next w:val="Normlny"/>
    <w:qFormat/>
    <w:rsid w:val="00B72A45"/>
    <w:pPr>
      <w:keepNext/>
      <w:shd w:val="clear" w:color="auto" w:fill="FFFFFF"/>
      <w:spacing w:line="346" w:lineRule="exact"/>
      <w:ind w:left="14" w:right="-83" w:hanging="14"/>
      <w:outlineLvl w:val="4"/>
    </w:pPr>
    <w:rPr>
      <w:color w:val="000000"/>
    </w:rPr>
  </w:style>
  <w:style w:type="paragraph" w:styleId="Nadpis6">
    <w:name w:val="heading 6"/>
    <w:basedOn w:val="Normlny"/>
    <w:next w:val="Normlny"/>
    <w:qFormat/>
    <w:rsid w:val="00B72A45"/>
    <w:pPr>
      <w:keepNext/>
      <w:shd w:val="clear" w:color="auto" w:fill="FFFFFF"/>
      <w:spacing w:before="137"/>
      <w:outlineLvl w:val="5"/>
    </w:pPr>
    <w:rPr>
      <w:color w:val="000000"/>
    </w:rPr>
  </w:style>
  <w:style w:type="paragraph" w:styleId="Nadpis7">
    <w:name w:val="heading 7"/>
    <w:basedOn w:val="Normlny"/>
    <w:next w:val="Normlny"/>
    <w:qFormat/>
    <w:rsid w:val="00B72A45"/>
    <w:pPr>
      <w:keepNext/>
      <w:shd w:val="clear" w:color="auto" w:fill="FFFFFF"/>
      <w:ind w:left="259"/>
      <w:outlineLvl w:val="6"/>
    </w:pPr>
    <w:rPr>
      <w:color w:val="000000"/>
      <w:spacing w:val="-7"/>
    </w:rPr>
  </w:style>
  <w:style w:type="paragraph" w:styleId="Nadpis8">
    <w:name w:val="heading 8"/>
    <w:basedOn w:val="Normlny"/>
    <w:next w:val="Normlny"/>
    <w:qFormat/>
    <w:rsid w:val="00B72A45"/>
    <w:pPr>
      <w:keepNext/>
      <w:shd w:val="clear" w:color="auto" w:fill="FFFFFF"/>
      <w:spacing w:before="338"/>
      <w:ind w:left="194"/>
      <w:outlineLvl w:val="7"/>
    </w:pPr>
    <w:rPr>
      <w:color w:val="000000"/>
      <w:spacing w:val="-5"/>
    </w:rPr>
  </w:style>
  <w:style w:type="paragraph" w:styleId="Nadpis9">
    <w:name w:val="heading 9"/>
    <w:basedOn w:val="Normlny"/>
    <w:next w:val="Normlny"/>
    <w:qFormat/>
    <w:rsid w:val="00B72A45"/>
    <w:pPr>
      <w:keepNext/>
      <w:shd w:val="clear" w:color="auto" w:fill="FFFFFF"/>
      <w:tabs>
        <w:tab w:val="left" w:pos="6329"/>
      </w:tabs>
      <w:spacing w:before="115"/>
      <w:ind w:left="202"/>
      <w:outlineLvl w:val="8"/>
    </w:pPr>
    <w:rPr>
      <w:color w:val="000000"/>
      <w:spacing w:val="-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rsid w:val="00B72A45"/>
    <w:pPr>
      <w:shd w:val="clear" w:color="auto" w:fill="FFFFFF"/>
      <w:spacing w:line="360" w:lineRule="auto"/>
      <w:ind w:left="130"/>
    </w:pPr>
    <w:rPr>
      <w:b w:val="0"/>
      <w:color w:val="000000"/>
      <w:spacing w:val="-4"/>
    </w:rPr>
  </w:style>
  <w:style w:type="paragraph" w:styleId="Popis">
    <w:name w:val="caption"/>
    <w:basedOn w:val="Normlny"/>
    <w:next w:val="Normlny"/>
    <w:qFormat/>
    <w:rsid w:val="00B72A45"/>
    <w:pPr>
      <w:shd w:val="clear" w:color="auto" w:fill="FFFFFF"/>
      <w:spacing w:before="475"/>
      <w:ind w:left="115"/>
    </w:pPr>
    <w:rPr>
      <w:color w:val="000000"/>
      <w:spacing w:val="-3"/>
      <w:sz w:val="22"/>
    </w:rPr>
  </w:style>
  <w:style w:type="paragraph" w:styleId="Zarkazkladnhotextu2">
    <w:name w:val="Body Text Indent 2"/>
    <w:basedOn w:val="Normlny"/>
    <w:semiHidden/>
    <w:rsid w:val="00B72A45"/>
    <w:pPr>
      <w:shd w:val="clear" w:color="auto" w:fill="FFFFFF"/>
      <w:spacing w:before="108" w:line="223" w:lineRule="exact"/>
      <w:ind w:left="101" w:firstLine="698"/>
      <w:jc w:val="both"/>
    </w:pPr>
    <w:rPr>
      <w:color w:val="000000"/>
      <w:w w:val="95"/>
    </w:rPr>
  </w:style>
  <w:style w:type="paragraph" w:styleId="Zarkazkladnhotextu3">
    <w:name w:val="Body Text Indent 3"/>
    <w:basedOn w:val="Normlny"/>
    <w:semiHidden/>
    <w:rsid w:val="00B72A45"/>
    <w:pPr>
      <w:shd w:val="clear" w:color="auto" w:fill="FFFFFF"/>
      <w:spacing w:before="634" w:line="230" w:lineRule="exact"/>
      <w:ind w:left="22"/>
    </w:pPr>
    <w:rPr>
      <w:color w:val="000000"/>
      <w:w w:val="95"/>
    </w:rPr>
  </w:style>
  <w:style w:type="paragraph" w:styleId="Zkladntext">
    <w:name w:val="Body Text"/>
    <w:basedOn w:val="Normlny"/>
    <w:semiHidden/>
    <w:rsid w:val="00B72A45"/>
    <w:pPr>
      <w:shd w:val="clear" w:color="auto" w:fill="FFFFFF"/>
      <w:jc w:val="both"/>
    </w:pPr>
    <w:rPr>
      <w:color w:val="000000"/>
      <w:w w:val="96"/>
    </w:rPr>
  </w:style>
  <w:style w:type="paragraph" w:styleId="Oznaitext">
    <w:name w:val="Block Text"/>
    <w:basedOn w:val="Normlny"/>
    <w:semiHidden/>
    <w:rsid w:val="00B72A45"/>
    <w:pPr>
      <w:shd w:val="clear" w:color="auto" w:fill="FFFFFF"/>
      <w:spacing w:line="180" w:lineRule="exact"/>
      <w:ind w:left="397" w:right="23"/>
    </w:pPr>
    <w:rPr>
      <w:color w:val="000000"/>
      <w:w w:val="95"/>
      <w:sz w:val="16"/>
    </w:rPr>
  </w:style>
  <w:style w:type="paragraph" w:styleId="Zkladntext2">
    <w:name w:val="Body Text 2"/>
    <w:basedOn w:val="Normlny"/>
    <w:semiHidden/>
    <w:rsid w:val="00B72A45"/>
    <w:pPr>
      <w:shd w:val="clear" w:color="auto" w:fill="FFFFFF"/>
      <w:spacing w:line="182" w:lineRule="exact"/>
    </w:pPr>
    <w:rPr>
      <w:b w:val="0"/>
      <w:color w:val="000000"/>
      <w:w w:val="91"/>
      <w:sz w:val="16"/>
    </w:rPr>
  </w:style>
  <w:style w:type="paragraph" w:styleId="Zkladntext3">
    <w:name w:val="Body Text 3"/>
    <w:basedOn w:val="Normlny"/>
    <w:semiHidden/>
    <w:rsid w:val="00B72A45"/>
    <w:pPr>
      <w:shd w:val="clear" w:color="auto" w:fill="FFFFFF"/>
      <w:spacing w:line="178" w:lineRule="exact"/>
    </w:pPr>
    <w:rPr>
      <w:color w:val="000000"/>
      <w:w w:val="90"/>
      <w:sz w:val="16"/>
    </w:rPr>
  </w:style>
  <w:style w:type="paragraph" w:styleId="Hlavika">
    <w:name w:val="header"/>
    <w:basedOn w:val="Normlny"/>
    <w:link w:val="HlavikaChar"/>
    <w:uiPriority w:val="99"/>
    <w:unhideWhenUsed/>
    <w:rsid w:val="005E1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1DAE"/>
    <w:rPr>
      <w:rFonts w:ascii="Arial" w:hAnsi="Arial"/>
      <w:b/>
      <w:snapToGrid w:val="0"/>
    </w:rPr>
  </w:style>
  <w:style w:type="paragraph" w:styleId="Pta">
    <w:name w:val="footer"/>
    <w:basedOn w:val="Normlny"/>
    <w:link w:val="PtaChar"/>
    <w:uiPriority w:val="99"/>
    <w:unhideWhenUsed/>
    <w:rsid w:val="005E1D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1DAE"/>
    <w:rPr>
      <w:rFonts w:ascii="Arial" w:hAnsi="Arial"/>
      <w:b/>
      <w:snapToGrid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7E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7ECE"/>
    <w:rPr>
      <w:rFonts w:ascii="Tahoma" w:hAnsi="Tahoma" w:cs="Tahoma"/>
      <w:b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 k účtovnej závierke</vt:lpstr>
      <vt:lpstr>Poznámky k účtovnej závierke</vt:lpstr>
    </vt:vector>
  </TitlesOfParts>
  <Company>mitrik@stonline.sk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 k účtovnej závierke</dc:title>
  <dc:creator>ING. Stanislav Mitrik</dc:creator>
  <cp:keywords>audit</cp:keywords>
  <cp:lastModifiedBy>User</cp:lastModifiedBy>
  <cp:revision>3</cp:revision>
  <cp:lastPrinted>2013-03-31T16:45:00Z</cp:lastPrinted>
  <dcterms:created xsi:type="dcterms:W3CDTF">2015-03-16T10:35:00Z</dcterms:created>
  <dcterms:modified xsi:type="dcterms:W3CDTF">2015-03-31T15:27:00Z</dcterms:modified>
</cp:coreProperties>
</file>