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34142">
        <w:rPr>
          <w:rFonts w:ascii="Helvetica" w:hAnsi="Helvetica" w:cs="Helvetica"/>
          <w:sz w:val="19"/>
          <w:szCs w:val="19"/>
        </w:rPr>
        <w:t>54207011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2121617773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34142">
        <w:rPr>
          <w:rFonts w:ascii="ArialNarrow" w:hAnsi="ArialNarrow" w:cs="ArialNarrow"/>
          <w:sz w:val="21"/>
          <w:szCs w:val="21"/>
        </w:rPr>
        <w:t xml:space="preserve">IRG </w:t>
      </w:r>
      <w:proofErr w:type="spellStart"/>
      <w:r w:rsidR="00734142">
        <w:rPr>
          <w:rFonts w:ascii="ArialNarrow" w:hAnsi="ArialNarrow" w:cs="ArialNarrow"/>
          <w:sz w:val="21"/>
          <w:szCs w:val="21"/>
        </w:rPr>
        <w:t>Projecting</w:t>
      </w:r>
      <w:proofErr w:type="spellEnd"/>
      <w:r w:rsidR="00734142">
        <w:rPr>
          <w:rFonts w:ascii="ArialNarrow" w:hAnsi="ArialNarrow" w:cs="ArialNarrow"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34142">
        <w:rPr>
          <w:rFonts w:ascii="ArialNarrow" w:hAnsi="ArialNarrow" w:cs="ArialNarrow"/>
          <w:sz w:val="21"/>
          <w:szCs w:val="21"/>
        </w:rPr>
        <w:t>Záhorácka 2909, 90101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E78E9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34142">
        <w:rPr>
          <w:rFonts w:ascii="ArialNarrow" w:hAnsi="ArialNarrow" w:cs="ArialNarrow"/>
          <w:sz w:val="21"/>
          <w:szCs w:val="21"/>
        </w:rPr>
        <w:t>22 do 31. decembra 2022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34142" w:rsidRDefault="007341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34142" w:rsidRDefault="007341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34142">
        <w:rPr>
          <w:rFonts w:ascii="Helvetica" w:hAnsi="Helvetica" w:cs="Helvetica"/>
          <w:sz w:val="19"/>
          <w:szCs w:val="19"/>
        </w:rPr>
        <w:t xml:space="preserve">54207011   </w:t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2121617773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zásad a metód v roku 2022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eúčtovala o dotáciách v roku 2022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lých účtovných období v roku 2022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34142">
        <w:rPr>
          <w:rFonts w:ascii="Helvetica" w:hAnsi="Helvetica" w:cs="Helvetica"/>
          <w:sz w:val="19"/>
          <w:szCs w:val="19"/>
        </w:rPr>
        <w:t>54207011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2121617773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dobudla vlastné akcie v roku 2022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v štatutárneho orgánu v roku 2022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árneho orgánu pôžičky v roku 2022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a nevykazujú v súvahe za rok 2022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34142">
        <w:rPr>
          <w:rFonts w:ascii="Helvetica" w:hAnsi="Helvetica" w:cs="Helvetica"/>
          <w:sz w:val="19"/>
          <w:szCs w:val="19"/>
        </w:rPr>
        <w:t>54207011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2121617773</w:t>
      </w: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ne podmienené záväzky v roku 2022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é finančné povinnosti v roku 2022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2022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by vo verejnom záujme v roku 2022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105FEF"/>
    <w:rsid w:val="00322D20"/>
    <w:rsid w:val="004A31BE"/>
    <w:rsid w:val="004E78E9"/>
    <w:rsid w:val="006A19EE"/>
    <w:rsid w:val="0070236C"/>
    <w:rsid w:val="00734142"/>
    <w:rsid w:val="007E4669"/>
    <w:rsid w:val="0087661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978</Words>
  <Characters>5579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2019-03-11T19:26:00Z</cp:lastPrinted>
  <dcterms:created xsi:type="dcterms:W3CDTF">2023-05-11T09:44:00Z</dcterms:created>
  <dcterms:modified xsi:type="dcterms:W3CDTF">2023-05-11T09:44:00Z</dcterms:modified>
</cp:coreProperties>
</file>