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header5.xml" ContentType="application/vnd.openxmlformats-officedocument.wordprocessingml.header+xml"/>
  <Override PartName="/word/footer7.xml" ContentType="application/vnd.openxmlformats-officedocument.wordprocessingml.footer+xml"/>
  <Override PartName="/word/header6.xml" ContentType="application/vnd.openxmlformats-officedocument.wordprocessingml.header+xml"/>
  <Override PartName="/word/footer8.xml" ContentType="application/vnd.openxmlformats-officedocument.wordprocessingml.footer+xml"/>
  <Override PartName="/word/header7.xml" ContentType="application/vnd.openxmlformats-officedocument.wordprocessingml.header+xml"/>
  <Override PartName="/word/footer9.xml" ContentType="application/vnd.openxmlformats-officedocument.wordprocessingml.footer+xml"/>
  <Override PartName="/word/header8.xml" ContentType="application/vnd.openxmlformats-officedocument.wordprocessingml.header+xml"/>
  <Override PartName="/word/footer10.xml" ContentType="application/vnd.openxmlformats-officedocument.wordprocessingml.footer+xml"/>
  <Override PartName="/word/header9.xml" ContentType="application/vnd.openxmlformats-officedocument.wordprocessingml.header+xml"/>
  <Override PartName="/word/footer1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54E1E8A" w14:textId="77777777" w:rsidR="00B52948" w:rsidRDefault="00B52948">
      <w:pPr>
        <w:pStyle w:val="Zkladntext"/>
        <w:rPr>
          <w:rFonts w:ascii="Times New Roman" w:hAnsi="Times New Roman"/>
          <w:sz w:val="20"/>
        </w:rPr>
      </w:pPr>
    </w:p>
    <w:p w14:paraId="60F67A2F" w14:textId="77777777" w:rsidR="00B52948" w:rsidRDefault="00B52948">
      <w:pPr>
        <w:pStyle w:val="Zkladntext"/>
        <w:rPr>
          <w:rFonts w:ascii="Times New Roman" w:hAnsi="Times New Roman"/>
          <w:sz w:val="20"/>
        </w:rPr>
      </w:pPr>
    </w:p>
    <w:p w14:paraId="6ABA460C" w14:textId="77777777" w:rsidR="00B52948" w:rsidRDefault="00B52948">
      <w:pPr>
        <w:pStyle w:val="Zkladntext"/>
        <w:rPr>
          <w:rFonts w:ascii="Times New Roman" w:hAnsi="Times New Roman"/>
          <w:sz w:val="20"/>
        </w:rPr>
      </w:pPr>
    </w:p>
    <w:p w14:paraId="071E268F" w14:textId="77777777" w:rsidR="00B52948" w:rsidRDefault="00B52948">
      <w:pPr>
        <w:pStyle w:val="Zkladntext"/>
        <w:rPr>
          <w:rFonts w:ascii="Times New Roman" w:hAnsi="Times New Roman"/>
          <w:sz w:val="20"/>
        </w:rPr>
      </w:pPr>
    </w:p>
    <w:p w14:paraId="2AB9FA84" w14:textId="77777777" w:rsidR="00B52948" w:rsidRDefault="00B52948">
      <w:pPr>
        <w:pStyle w:val="Zkladntext"/>
        <w:rPr>
          <w:rFonts w:ascii="Times New Roman" w:hAnsi="Times New Roman"/>
          <w:sz w:val="20"/>
        </w:rPr>
      </w:pPr>
    </w:p>
    <w:p w14:paraId="3BCC6721" w14:textId="77777777" w:rsidR="00B52948" w:rsidRDefault="00B52948">
      <w:pPr>
        <w:pStyle w:val="Zkladntext"/>
        <w:rPr>
          <w:rFonts w:ascii="Times New Roman" w:hAnsi="Times New Roman"/>
          <w:sz w:val="20"/>
        </w:rPr>
      </w:pPr>
    </w:p>
    <w:p w14:paraId="2B9D3A47" w14:textId="77777777" w:rsidR="00B52948" w:rsidRDefault="00B52948">
      <w:pPr>
        <w:pStyle w:val="Zkladntext"/>
        <w:rPr>
          <w:rFonts w:ascii="Times New Roman" w:hAnsi="Times New Roman"/>
          <w:sz w:val="20"/>
        </w:rPr>
      </w:pPr>
    </w:p>
    <w:p w14:paraId="49D16EBD" w14:textId="77777777" w:rsidR="00B52948" w:rsidRDefault="00B52948">
      <w:pPr>
        <w:pStyle w:val="Zkladntext"/>
        <w:rPr>
          <w:rFonts w:ascii="Times New Roman" w:hAnsi="Times New Roman"/>
          <w:sz w:val="20"/>
        </w:rPr>
      </w:pPr>
    </w:p>
    <w:p w14:paraId="0292244D" w14:textId="77777777" w:rsidR="00B52948" w:rsidRDefault="00B52948">
      <w:pPr>
        <w:pStyle w:val="Zkladntext"/>
        <w:rPr>
          <w:rFonts w:ascii="Times New Roman" w:hAnsi="Times New Roman"/>
          <w:sz w:val="20"/>
        </w:rPr>
      </w:pPr>
    </w:p>
    <w:p w14:paraId="3B875712" w14:textId="77777777" w:rsidR="00B52948" w:rsidRDefault="00B52948">
      <w:pPr>
        <w:pStyle w:val="Zkladntext"/>
        <w:rPr>
          <w:rFonts w:ascii="Times New Roman" w:hAnsi="Times New Roman"/>
          <w:sz w:val="20"/>
        </w:rPr>
      </w:pPr>
    </w:p>
    <w:p w14:paraId="522410C0" w14:textId="77777777" w:rsidR="00B52948" w:rsidRDefault="00B52948">
      <w:pPr>
        <w:pStyle w:val="Zkladntext"/>
        <w:rPr>
          <w:rFonts w:ascii="Times New Roman" w:hAnsi="Times New Roman"/>
          <w:sz w:val="20"/>
        </w:rPr>
      </w:pPr>
    </w:p>
    <w:p w14:paraId="4CA383F8" w14:textId="77777777" w:rsidR="00B52948" w:rsidRDefault="00B52948">
      <w:pPr>
        <w:pStyle w:val="Zkladntext"/>
        <w:rPr>
          <w:rFonts w:ascii="Times New Roman" w:hAnsi="Times New Roman"/>
          <w:sz w:val="20"/>
        </w:rPr>
      </w:pPr>
    </w:p>
    <w:p w14:paraId="380AA25A" w14:textId="77777777" w:rsidR="00B52948" w:rsidRDefault="00B52948">
      <w:pPr>
        <w:pStyle w:val="Zkladntext"/>
        <w:rPr>
          <w:rFonts w:ascii="Times New Roman" w:hAnsi="Times New Roman"/>
          <w:sz w:val="20"/>
        </w:rPr>
      </w:pPr>
    </w:p>
    <w:p w14:paraId="0B0327B2" w14:textId="77777777" w:rsidR="00B52948" w:rsidRDefault="00B52948">
      <w:pPr>
        <w:pStyle w:val="Zkladntext"/>
        <w:rPr>
          <w:rFonts w:ascii="Times New Roman" w:hAnsi="Times New Roman"/>
          <w:sz w:val="20"/>
        </w:rPr>
      </w:pPr>
    </w:p>
    <w:p w14:paraId="131698B4" w14:textId="77777777" w:rsidR="00B52948" w:rsidRDefault="00B52948">
      <w:pPr>
        <w:pStyle w:val="Zkladntext"/>
        <w:rPr>
          <w:rFonts w:ascii="Times New Roman" w:hAnsi="Times New Roman"/>
          <w:sz w:val="20"/>
        </w:rPr>
      </w:pPr>
    </w:p>
    <w:p w14:paraId="64ECFE57" w14:textId="77777777" w:rsidR="00B52948" w:rsidRDefault="00B52948">
      <w:pPr>
        <w:pStyle w:val="Zkladntext"/>
        <w:rPr>
          <w:rFonts w:ascii="Times New Roman" w:hAnsi="Times New Roman"/>
          <w:sz w:val="20"/>
        </w:rPr>
      </w:pPr>
    </w:p>
    <w:p w14:paraId="72E63E59" w14:textId="77777777" w:rsidR="00B52948" w:rsidRDefault="00B52948">
      <w:pPr>
        <w:pStyle w:val="Zkladntext"/>
        <w:spacing w:before="8"/>
        <w:rPr>
          <w:rFonts w:ascii="Times New Roman" w:hAnsi="Times New Roman"/>
          <w:sz w:val="28"/>
        </w:rPr>
      </w:pPr>
    </w:p>
    <w:p w14:paraId="05F2C802" w14:textId="77777777" w:rsidR="00B52948" w:rsidRDefault="00000000">
      <w:pPr>
        <w:pStyle w:val="Nzov"/>
        <w:spacing w:line="360" w:lineRule="auto"/>
      </w:pPr>
      <w:r>
        <w:t>Výročná správa organizácie Šafrán, n. o. za rok 2022</w:t>
      </w:r>
    </w:p>
    <w:p w14:paraId="4DEFA8F3" w14:textId="77777777" w:rsidR="00B52948" w:rsidRDefault="00B52948">
      <w:pPr>
        <w:pStyle w:val="Zkladntext"/>
        <w:rPr>
          <w:b/>
          <w:sz w:val="58"/>
        </w:rPr>
      </w:pPr>
    </w:p>
    <w:p w14:paraId="7E316344" w14:textId="77777777" w:rsidR="00B52948" w:rsidRDefault="00B52948">
      <w:pPr>
        <w:pStyle w:val="Zkladntext"/>
        <w:spacing w:before="1"/>
        <w:rPr>
          <w:b/>
          <w:sz w:val="53"/>
        </w:rPr>
      </w:pPr>
    </w:p>
    <w:p w14:paraId="47BA249C" w14:textId="77777777" w:rsidR="00B52948" w:rsidRDefault="00000000">
      <w:pPr>
        <w:spacing w:before="1"/>
        <w:ind w:left="559" w:right="500"/>
        <w:jc w:val="center"/>
        <w:rPr>
          <w:b/>
          <w:sz w:val="40"/>
        </w:rPr>
      </w:pPr>
      <w:r>
        <w:rPr>
          <w:b/>
          <w:sz w:val="40"/>
        </w:rPr>
        <w:t>„Vzácna starostlivosť o vašich milovaných“</w:t>
      </w:r>
    </w:p>
    <w:p w14:paraId="4B1B46B8" w14:textId="77777777" w:rsidR="00B52948" w:rsidRDefault="00B52948">
      <w:pPr>
        <w:pStyle w:val="Zkladntext"/>
        <w:rPr>
          <w:b/>
          <w:sz w:val="44"/>
        </w:rPr>
      </w:pPr>
    </w:p>
    <w:p w14:paraId="7074D6B5" w14:textId="77777777" w:rsidR="00B52948" w:rsidRDefault="00B52948">
      <w:pPr>
        <w:pStyle w:val="Zkladntext"/>
        <w:rPr>
          <w:b/>
          <w:sz w:val="44"/>
        </w:rPr>
      </w:pPr>
    </w:p>
    <w:p w14:paraId="4D5DE41A" w14:textId="77777777" w:rsidR="00B52948" w:rsidRDefault="00B52948">
      <w:pPr>
        <w:pStyle w:val="Zkladntext"/>
        <w:rPr>
          <w:b/>
          <w:sz w:val="44"/>
        </w:rPr>
      </w:pPr>
    </w:p>
    <w:p w14:paraId="26048726" w14:textId="77777777" w:rsidR="00B52948" w:rsidRDefault="00B52948">
      <w:pPr>
        <w:pStyle w:val="Zkladntext"/>
        <w:rPr>
          <w:b/>
          <w:sz w:val="44"/>
        </w:rPr>
      </w:pPr>
    </w:p>
    <w:p w14:paraId="16C17E25" w14:textId="77777777" w:rsidR="00B52948" w:rsidRDefault="00B52948">
      <w:pPr>
        <w:pStyle w:val="Zkladntext"/>
        <w:rPr>
          <w:b/>
          <w:sz w:val="44"/>
        </w:rPr>
      </w:pPr>
    </w:p>
    <w:p w14:paraId="181113E8" w14:textId="77777777" w:rsidR="00B52948" w:rsidRDefault="00B52948">
      <w:pPr>
        <w:pStyle w:val="Zkladntext"/>
        <w:rPr>
          <w:b/>
          <w:sz w:val="44"/>
        </w:rPr>
      </w:pPr>
    </w:p>
    <w:p w14:paraId="6235632D" w14:textId="77777777" w:rsidR="00B52948" w:rsidRDefault="00B52948">
      <w:pPr>
        <w:pStyle w:val="Zkladntext"/>
        <w:rPr>
          <w:b/>
          <w:sz w:val="44"/>
        </w:rPr>
      </w:pPr>
    </w:p>
    <w:p w14:paraId="352AA285" w14:textId="77777777" w:rsidR="00B52948" w:rsidRDefault="00B52948">
      <w:pPr>
        <w:pStyle w:val="Zkladntext"/>
        <w:rPr>
          <w:b/>
          <w:sz w:val="44"/>
        </w:rPr>
      </w:pPr>
    </w:p>
    <w:p w14:paraId="3FA994BE" w14:textId="77777777" w:rsidR="00B52948" w:rsidRDefault="00B52948">
      <w:pPr>
        <w:spacing w:before="317"/>
        <w:ind w:left="216"/>
        <w:rPr>
          <w:b/>
          <w:sz w:val="32"/>
        </w:rPr>
      </w:pPr>
    </w:p>
    <w:p w14:paraId="67BC215A" w14:textId="77777777" w:rsidR="00B52948" w:rsidRDefault="00B52948">
      <w:pPr>
        <w:spacing w:before="317"/>
        <w:ind w:left="216"/>
        <w:rPr>
          <w:b/>
          <w:sz w:val="32"/>
        </w:rPr>
      </w:pPr>
    </w:p>
    <w:p w14:paraId="37585BDA" w14:textId="77777777" w:rsidR="00B52948" w:rsidRDefault="00000000">
      <w:pPr>
        <w:spacing w:before="317"/>
        <w:ind w:left="216"/>
        <w:rPr>
          <w:b/>
          <w:sz w:val="32"/>
        </w:rPr>
      </w:pPr>
      <w:r>
        <w:rPr>
          <w:b/>
          <w:sz w:val="32"/>
        </w:rPr>
        <w:t>V Banskej Bystrici, 22.05.2022</w:t>
      </w:r>
    </w:p>
    <w:p w14:paraId="53C89216" w14:textId="77777777" w:rsidR="00B52948" w:rsidRDefault="00B52948">
      <w:pPr>
        <w:spacing w:before="317"/>
        <w:ind w:left="216"/>
        <w:rPr>
          <w:b/>
          <w:sz w:val="32"/>
        </w:rPr>
      </w:pPr>
    </w:p>
    <w:sdt>
      <w:sdtPr>
        <w:rPr>
          <w:rFonts w:ascii="Arial" w:eastAsia="Arial" w:hAnsi="Arial" w:cs="Arial"/>
          <w:b w:val="0"/>
          <w:bCs w:val="0"/>
          <w:sz w:val="22"/>
          <w:szCs w:val="22"/>
        </w:rPr>
        <w:id w:val="1401949969"/>
        <w:docPartObj>
          <w:docPartGallery w:val="Table of Contents"/>
          <w:docPartUnique/>
        </w:docPartObj>
      </w:sdtPr>
      <w:sdtContent>
        <w:p w14:paraId="5099324E" w14:textId="77777777" w:rsidR="00B52948" w:rsidRDefault="00000000">
          <w:pPr>
            <w:pStyle w:val="Hlavikazoznamucitci"/>
            <w:rPr>
              <w:rFonts w:hint="eastAsia"/>
            </w:rPr>
          </w:pPr>
          <w:r>
            <w:t>Obsah</w:t>
          </w:r>
        </w:p>
        <w:p w14:paraId="202BABC9" w14:textId="77777777" w:rsidR="00B52948" w:rsidRDefault="00000000">
          <w:pPr>
            <w:pStyle w:val="Obsah1"/>
            <w:tabs>
              <w:tab w:val="right" w:leader="dot" w:pos="9436"/>
            </w:tabs>
            <w:rPr>
              <w:rFonts w:asciiTheme="minorHAnsi" w:eastAsiaTheme="minorEastAsia" w:hAnsiTheme="minorHAnsi" w:cstheme="minorBidi"/>
              <w:lang w:eastAsia="sk-SK"/>
            </w:rPr>
          </w:pPr>
          <w:r>
            <w:fldChar w:fldCharType="begin"/>
          </w:r>
          <w:r>
            <w:rPr>
              <w:rStyle w:val="Odkaznaregister"/>
            </w:rPr>
            <w:instrText>TOC \f \o "1-9" \h</w:instrText>
          </w:r>
          <w:r>
            <w:rPr>
              <w:rStyle w:val="Odkaznaregister"/>
            </w:rPr>
            <w:fldChar w:fldCharType="separate"/>
          </w:r>
          <w:hyperlink w:anchor="_Toc69549645">
            <w:r>
              <w:rPr>
                <w:webHidden/>
              </w:rPr>
              <w:fldChar w:fldCharType="begin"/>
            </w:r>
            <w:r>
              <w:rPr>
                <w:webHidden/>
              </w:rPr>
              <w:instrText>PAGEREF _Toc69549645 \h</w:instrText>
            </w:r>
            <w:r>
              <w:rPr>
                <w:webHidden/>
              </w:rPr>
            </w:r>
            <w:r>
              <w:rPr>
                <w:webHidden/>
              </w:rPr>
              <w:fldChar w:fldCharType="separate"/>
            </w:r>
            <w:r>
              <w:rPr>
                <w:rStyle w:val="Odkaznaregister"/>
              </w:rPr>
              <w:t>ÚVOD</w:t>
            </w:r>
            <w:r>
              <w:rPr>
                <w:rStyle w:val="Odkaznaregister"/>
              </w:rPr>
              <w:tab/>
              <w:t>3</w:t>
            </w:r>
            <w:r>
              <w:rPr>
                <w:webHidden/>
              </w:rPr>
              <w:fldChar w:fldCharType="end"/>
            </w:r>
          </w:hyperlink>
        </w:p>
        <w:p w14:paraId="466A0281" w14:textId="77777777" w:rsidR="00B52948" w:rsidRDefault="00000000">
          <w:pPr>
            <w:pStyle w:val="Obsah1"/>
            <w:tabs>
              <w:tab w:val="right" w:leader="dot" w:pos="9436"/>
            </w:tabs>
            <w:rPr>
              <w:rFonts w:asciiTheme="minorHAnsi" w:eastAsiaTheme="minorEastAsia" w:hAnsiTheme="minorHAnsi" w:cstheme="minorBidi"/>
              <w:lang w:eastAsia="sk-SK"/>
            </w:rPr>
          </w:pPr>
          <w:hyperlink w:anchor="_Toc69549646">
            <w:r>
              <w:rPr>
                <w:rStyle w:val="Odkaznaregister"/>
                <w:spacing w:val="-1"/>
                <w:kern w:val="2"/>
                <w:u w:color="000000"/>
              </w:rPr>
              <w:t>1.</w:t>
            </w:r>
            <w:r>
              <w:rPr>
                <w:rStyle w:val="Odkaznaregister"/>
                <w:rFonts w:asciiTheme="minorHAnsi" w:eastAsiaTheme="minorEastAsia" w:hAnsiTheme="minorHAnsi" w:cstheme="minorBidi"/>
                <w:lang w:eastAsia="sk-SK"/>
              </w:rPr>
              <w:tab/>
            </w:r>
            <w:r>
              <w:rPr>
                <w:rStyle w:val="Odkaznaregister"/>
                <w:rFonts w:eastAsia="Arial Unicode MS" w:cs="Arial Unicode MS"/>
                <w:kern w:val="2"/>
                <w:u w:color="000000"/>
                <w:lang w:eastAsia="zh-CN" w:bidi="hi-IN"/>
              </w:rPr>
              <w:t>IDENTIFIKAČNÉ ÚDAJE A PERSONÁLNE OBSADENIE ORGANIZÁCIE</w:t>
            </w:r>
            <w:r>
              <w:rPr>
                <w:webHidden/>
              </w:rPr>
              <w:fldChar w:fldCharType="begin"/>
            </w:r>
            <w:r>
              <w:rPr>
                <w:webHidden/>
              </w:rPr>
              <w:instrText>PAGEREF _Toc69549646 \h</w:instrText>
            </w:r>
            <w:r>
              <w:rPr>
                <w:webHidden/>
              </w:rPr>
            </w:r>
            <w:r>
              <w:rPr>
                <w:webHidden/>
              </w:rPr>
              <w:fldChar w:fldCharType="separate"/>
            </w:r>
            <w:r>
              <w:rPr>
                <w:rStyle w:val="Odkaznaregister"/>
              </w:rPr>
              <w:tab/>
              <w:t>4</w:t>
            </w:r>
            <w:r>
              <w:rPr>
                <w:webHidden/>
              </w:rPr>
              <w:fldChar w:fldCharType="end"/>
            </w:r>
          </w:hyperlink>
        </w:p>
        <w:p w14:paraId="6BEEE973" w14:textId="77777777" w:rsidR="00B52948" w:rsidRDefault="00000000">
          <w:pPr>
            <w:pStyle w:val="Obsah1"/>
            <w:tabs>
              <w:tab w:val="right" w:leader="dot" w:pos="9436"/>
            </w:tabs>
            <w:rPr>
              <w:rFonts w:asciiTheme="minorHAnsi" w:eastAsiaTheme="minorEastAsia" w:hAnsiTheme="minorHAnsi" w:cstheme="minorBidi"/>
              <w:lang w:eastAsia="sk-SK"/>
            </w:rPr>
          </w:pPr>
          <w:hyperlink w:anchor="_Toc69549647">
            <w:r>
              <w:rPr>
                <w:rStyle w:val="Odkaznaregister"/>
                <w:spacing w:val="-1"/>
              </w:rPr>
              <w:t>2.</w:t>
            </w:r>
            <w:r>
              <w:rPr>
                <w:rStyle w:val="Odkaznaregister"/>
                <w:rFonts w:asciiTheme="minorHAnsi" w:eastAsiaTheme="minorEastAsia" w:hAnsiTheme="minorHAnsi" w:cstheme="minorBidi"/>
                <w:lang w:eastAsia="sk-SK"/>
              </w:rPr>
              <w:tab/>
            </w:r>
            <w:r>
              <w:rPr>
                <w:rStyle w:val="Odkaznaregister"/>
                <w:rFonts w:eastAsia="Arial Unicode MS" w:cs="Arial Unicode MS"/>
                <w:kern w:val="2"/>
                <w:u w:color="000000"/>
                <w:lang w:eastAsia="zh-CN" w:bidi="hi-IN"/>
              </w:rPr>
              <w:t>PREHĽAD ČINNOSTÍ USKUTOČ</w:t>
            </w:r>
            <w:r>
              <w:rPr>
                <w:rStyle w:val="Odkaznaregister"/>
                <w:rFonts w:eastAsia="Arial Unicode MS" w:cs="Arial Unicode MS"/>
                <w:kern w:val="2"/>
                <w:u w:color="000000"/>
                <w:lang w:val="de-DE" w:eastAsia="zh-CN" w:bidi="hi-IN"/>
              </w:rPr>
              <w:t>NEN</w:t>
            </w:r>
            <w:r>
              <w:rPr>
                <w:rStyle w:val="Odkaznaregister"/>
                <w:rFonts w:eastAsia="Arial Unicode MS" w:cs="Arial Unicode MS"/>
                <w:kern w:val="2"/>
                <w:u w:color="000000"/>
                <w:lang w:eastAsia="zh-CN" w:bidi="hi-IN"/>
              </w:rPr>
              <w:t>Ý</w:t>
            </w:r>
            <w:r>
              <w:rPr>
                <w:rStyle w:val="Odkaznaregister"/>
                <w:rFonts w:eastAsia="Arial Unicode MS" w:cs="Arial Unicode MS"/>
                <w:kern w:val="2"/>
                <w:u w:color="000000"/>
                <w:lang w:val="de-DE" w:eastAsia="zh-CN" w:bidi="hi-IN"/>
              </w:rPr>
              <w:t>CH ZA ROK 20</w:t>
            </w:r>
            <w:r>
              <w:rPr>
                <w:rStyle w:val="Odkaznaregister"/>
                <w:rFonts w:eastAsia="Arial Unicode MS" w:cs="Arial Unicode MS"/>
                <w:kern w:val="2"/>
                <w:u w:color="000000"/>
                <w:lang w:eastAsia="zh-CN" w:bidi="hi-IN"/>
              </w:rPr>
              <w:t>22</w:t>
            </w:r>
            <w:r>
              <w:rPr>
                <w:webHidden/>
              </w:rPr>
              <w:fldChar w:fldCharType="begin"/>
            </w:r>
            <w:r>
              <w:rPr>
                <w:webHidden/>
              </w:rPr>
              <w:instrText>PAGEREF _Toc69549647 \h</w:instrText>
            </w:r>
            <w:r>
              <w:rPr>
                <w:webHidden/>
              </w:rPr>
            </w:r>
            <w:r>
              <w:rPr>
                <w:webHidden/>
              </w:rPr>
              <w:fldChar w:fldCharType="separate"/>
            </w:r>
            <w:r>
              <w:rPr>
                <w:rStyle w:val="Odkaznaregister"/>
              </w:rPr>
              <w:tab/>
              <w:t>6</w:t>
            </w:r>
            <w:r>
              <w:rPr>
                <w:webHidden/>
              </w:rPr>
              <w:fldChar w:fldCharType="end"/>
            </w:r>
          </w:hyperlink>
        </w:p>
        <w:p w14:paraId="477ED1C5" w14:textId="77777777" w:rsidR="00B52948" w:rsidRDefault="00000000">
          <w:pPr>
            <w:pStyle w:val="Obsah1"/>
            <w:tabs>
              <w:tab w:val="right" w:leader="dot" w:pos="9436"/>
            </w:tabs>
            <w:rPr>
              <w:rFonts w:asciiTheme="minorHAnsi" w:eastAsiaTheme="minorEastAsia" w:hAnsiTheme="minorHAnsi" w:cstheme="minorBidi"/>
              <w:lang w:eastAsia="sk-SK"/>
            </w:rPr>
          </w:pPr>
          <w:hyperlink w:anchor="_Toc69549648">
            <w:r>
              <w:rPr>
                <w:rStyle w:val="Odkaznaregister"/>
                <w:spacing w:val="-1"/>
              </w:rPr>
              <w:t>3.</w:t>
            </w:r>
            <w:r>
              <w:rPr>
                <w:rStyle w:val="Odkaznaregister"/>
                <w:rFonts w:asciiTheme="minorHAnsi" w:eastAsiaTheme="minorEastAsia" w:hAnsiTheme="minorHAnsi" w:cstheme="minorBidi"/>
                <w:lang w:eastAsia="sk-SK"/>
              </w:rPr>
              <w:tab/>
            </w:r>
            <w:r>
              <w:rPr>
                <w:rStyle w:val="Odkaznaregister"/>
                <w:rFonts w:eastAsia="Arial Unicode MS" w:cs="Arial Unicode MS"/>
                <w:kern w:val="2"/>
                <w:u w:color="000000"/>
                <w:lang w:eastAsia="zh-CN" w:bidi="hi-IN"/>
              </w:rPr>
              <w:t>ÚKONY OPATROVATEĽSKEJ SLUŽBY VYKONÁVANÉ  ZA ROK 2022</w:t>
            </w:r>
            <w:r>
              <w:rPr>
                <w:webHidden/>
              </w:rPr>
              <w:fldChar w:fldCharType="begin"/>
            </w:r>
            <w:r>
              <w:rPr>
                <w:webHidden/>
              </w:rPr>
              <w:instrText>PAGEREF _Toc69549648 \h</w:instrText>
            </w:r>
            <w:r>
              <w:rPr>
                <w:webHidden/>
              </w:rPr>
            </w:r>
            <w:r>
              <w:rPr>
                <w:webHidden/>
              </w:rPr>
              <w:fldChar w:fldCharType="separate"/>
            </w:r>
            <w:r>
              <w:rPr>
                <w:rStyle w:val="Odkaznaregister"/>
              </w:rPr>
              <w:tab/>
              <w:t>7</w:t>
            </w:r>
            <w:r>
              <w:rPr>
                <w:webHidden/>
              </w:rPr>
              <w:fldChar w:fldCharType="end"/>
            </w:r>
          </w:hyperlink>
        </w:p>
        <w:p w14:paraId="6742491B" w14:textId="77777777" w:rsidR="00B52948" w:rsidRDefault="00000000">
          <w:pPr>
            <w:pStyle w:val="Obsah1"/>
            <w:tabs>
              <w:tab w:val="right" w:leader="dot" w:pos="9436"/>
            </w:tabs>
            <w:rPr>
              <w:rFonts w:asciiTheme="minorHAnsi" w:eastAsiaTheme="minorEastAsia" w:hAnsiTheme="minorHAnsi" w:cstheme="minorBidi"/>
              <w:lang w:eastAsia="sk-SK"/>
            </w:rPr>
          </w:pPr>
          <w:hyperlink w:anchor="_Toc69549649">
            <w:r>
              <w:rPr>
                <w:rStyle w:val="Odkaznaregister"/>
                <w:spacing w:val="-1"/>
                <w:kern w:val="2"/>
                <w:u w:color="000000"/>
              </w:rPr>
              <w:t>4.</w:t>
            </w:r>
            <w:r>
              <w:rPr>
                <w:rStyle w:val="Odkaznaregister"/>
                <w:rFonts w:asciiTheme="minorHAnsi" w:eastAsiaTheme="minorEastAsia" w:hAnsiTheme="minorHAnsi" w:cstheme="minorBidi"/>
                <w:lang w:eastAsia="sk-SK"/>
              </w:rPr>
              <w:tab/>
            </w:r>
            <w:r>
              <w:rPr>
                <w:rStyle w:val="Odkaznaregister"/>
                <w:rFonts w:eastAsia="Arial Unicode MS" w:cs="Arial Unicode MS"/>
                <w:kern w:val="2"/>
                <w:u w:color="000000"/>
                <w:lang w:eastAsia="zh-CN" w:bidi="hi-IN"/>
              </w:rPr>
              <w:t>PREHĽAD O POSKYTNUTÝCH SLUŽBÁCH ZA ROK 2022</w:t>
            </w:r>
            <w:r>
              <w:rPr>
                <w:webHidden/>
              </w:rPr>
              <w:fldChar w:fldCharType="begin"/>
            </w:r>
            <w:r>
              <w:rPr>
                <w:webHidden/>
              </w:rPr>
              <w:instrText>PAGEREF _Toc69549649 \h</w:instrText>
            </w:r>
            <w:r>
              <w:rPr>
                <w:webHidden/>
              </w:rPr>
            </w:r>
            <w:r>
              <w:rPr>
                <w:webHidden/>
              </w:rPr>
              <w:fldChar w:fldCharType="separate"/>
            </w:r>
            <w:r>
              <w:rPr>
                <w:rStyle w:val="Odkaznaregister"/>
              </w:rPr>
              <w:tab/>
              <w:t>9</w:t>
            </w:r>
            <w:r>
              <w:rPr>
                <w:webHidden/>
              </w:rPr>
              <w:fldChar w:fldCharType="end"/>
            </w:r>
          </w:hyperlink>
        </w:p>
        <w:p w14:paraId="74FB8924" w14:textId="77777777" w:rsidR="00B52948" w:rsidRDefault="00000000">
          <w:pPr>
            <w:pStyle w:val="Obsah1"/>
            <w:tabs>
              <w:tab w:val="right" w:leader="dot" w:pos="9436"/>
            </w:tabs>
            <w:rPr>
              <w:rFonts w:asciiTheme="minorHAnsi" w:eastAsiaTheme="minorEastAsia" w:hAnsiTheme="minorHAnsi" w:cstheme="minorBidi"/>
              <w:lang w:eastAsia="sk-SK"/>
            </w:rPr>
          </w:pPr>
          <w:hyperlink w:anchor="_Toc69549650">
            <w:r>
              <w:rPr>
                <w:rStyle w:val="Odkaznaregister"/>
                <w:spacing w:val="-1"/>
                <w:kern w:val="2"/>
                <w:u w:color="000000"/>
              </w:rPr>
              <w:t>5.</w:t>
            </w:r>
            <w:r>
              <w:rPr>
                <w:rStyle w:val="Odkaznaregister"/>
                <w:rFonts w:asciiTheme="minorHAnsi" w:eastAsiaTheme="minorEastAsia" w:hAnsiTheme="minorHAnsi" w:cstheme="minorBidi"/>
                <w:lang w:eastAsia="sk-SK"/>
              </w:rPr>
              <w:tab/>
            </w:r>
            <w:r>
              <w:rPr>
                <w:rStyle w:val="Odkaznaregister"/>
                <w:rFonts w:eastAsia="Arial Unicode MS" w:cs="Arial Unicode MS"/>
                <w:kern w:val="2"/>
                <w:u w:color="000000"/>
                <w:lang w:eastAsia="zh-CN" w:bidi="hi-IN"/>
              </w:rPr>
              <w:t>CENNÍK SLUŽIEB</w:t>
            </w:r>
            <w:r>
              <w:rPr>
                <w:webHidden/>
              </w:rPr>
              <w:fldChar w:fldCharType="begin"/>
            </w:r>
            <w:r>
              <w:rPr>
                <w:webHidden/>
              </w:rPr>
              <w:instrText>PAGEREF _Toc69549650 \h</w:instrText>
            </w:r>
            <w:r>
              <w:rPr>
                <w:webHidden/>
              </w:rPr>
            </w:r>
            <w:r>
              <w:rPr>
                <w:webHidden/>
              </w:rPr>
              <w:fldChar w:fldCharType="separate"/>
            </w:r>
            <w:r>
              <w:rPr>
                <w:rStyle w:val="Odkaznaregister"/>
              </w:rPr>
              <w:tab/>
              <w:t>10</w:t>
            </w:r>
            <w:r>
              <w:rPr>
                <w:webHidden/>
              </w:rPr>
              <w:fldChar w:fldCharType="end"/>
            </w:r>
          </w:hyperlink>
        </w:p>
        <w:p w14:paraId="70C91F57" w14:textId="77777777" w:rsidR="00B52948" w:rsidRDefault="00000000">
          <w:pPr>
            <w:pStyle w:val="Obsah1"/>
            <w:tabs>
              <w:tab w:val="right" w:leader="dot" w:pos="9436"/>
            </w:tabs>
            <w:rPr>
              <w:rFonts w:asciiTheme="minorHAnsi" w:eastAsiaTheme="minorEastAsia" w:hAnsiTheme="minorHAnsi" w:cstheme="minorBidi"/>
              <w:lang w:eastAsia="sk-SK"/>
            </w:rPr>
          </w:pPr>
          <w:hyperlink w:anchor="_Toc69549651">
            <w:r>
              <w:rPr>
                <w:rStyle w:val="Odkaznaregister"/>
                <w:spacing w:val="-1"/>
              </w:rPr>
              <w:t>6.</w:t>
            </w:r>
            <w:r>
              <w:rPr>
                <w:rStyle w:val="Odkaznaregister"/>
                <w:rFonts w:asciiTheme="minorHAnsi" w:eastAsiaTheme="minorEastAsia" w:hAnsiTheme="minorHAnsi" w:cstheme="minorBidi"/>
                <w:lang w:eastAsia="sk-SK"/>
              </w:rPr>
              <w:tab/>
            </w:r>
            <w:r>
              <w:rPr>
                <w:rStyle w:val="Odkaznaregister"/>
              </w:rPr>
              <w:t>PREHĽAD O FINANČNOM HOSPODÁRENÍ</w:t>
            </w:r>
            <w:r>
              <w:rPr>
                <w:rStyle w:val="Odkaznaregister"/>
                <w:spacing w:val="-3"/>
              </w:rPr>
              <w:t xml:space="preserve"> </w:t>
            </w:r>
            <w:r>
              <w:rPr>
                <w:webHidden/>
              </w:rPr>
              <w:fldChar w:fldCharType="begin"/>
            </w:r>
            <w:r>
              <w:rPr>
                <w:webHidden/>
              </w:rPr>
              <w:instrText>PAGEREF _Toc69549651 \h</w:instrText>
            </w:r>
            <w:r>
              <w:rPr>
                <w:webHidden/>
              </w:rPr>
            </w:r>
            <w:r>
              <w:rPr>
                <w:webHidden/>
              </w:rPr>
              <w:fldChar w:fldCharType="separate"/>
            </w:r>
            <w:r>
              <w:rPr>
                <w:rStyle w:val="Odkaznaregister"/>
              </w:rPr>
              <w:t>ORGANIZÁCIE</w:t>
            </w:r>
            <w:r>
              <w:rPr>
                <w:rStyle w:val="Odkaznaregister"/>
              </w:rPr>
              <w:tab/>
              <w:t>13</w:t>
            </w:r>
            <w:r>
              <w:rPr>
                <w:webHidden/>
              </w:rPr>
              <w:fldChar w:fldCharType="end"/>
            </w:r>
          </w:hyperlink>
        </w:p>
        <w:p w14:paraId="6EC430C8" w14:textId="77777777" w:rsidR="00B52948" w:rsidRDefault="00000000">
          <w:pPr>
            <w:pStyle w:val="Obsah1"/>
            <w:tabs>
              <w:tab w:val="right" w:leader="dot" w:pos="9436"/>
            </w:tabs>
            <w:rPr>
              <w:rFonts w:asciiTheme="minorHAnsi" w:eastAsiaTheme="minorEastAsia" w:hAnsiTheme="minorHAnsi" w:cstheme="minorBidi"/>
              <w:lang w:eastAsia="sk-SK"/>
            </w:rPr>
          </w:pPr>
          <w:hyperlink w:anchor="_Toc69549652">
            <w:r>
              <w:rPr>
                <w:rStyle w:val="Odkaznaregister"/>
                <w:spacing w:val="-1"/>
              </w:rPr>
              <w:t>7.</w:t>
            </w:r>
            <w:r>
              <w:rPr>
                <w:rStyle w:val="Odkaznaregister"/>
                <w:rFonts w:asciiTheme="minorHAnsi" w:eastAsiaTheme="minorEastAsia" w:hAnsiTheme="minorHAnsi" w:cstheme="minorBidi"/>
                <w:lang w:eastAsia="sk-SK"/>
              </w:rPr>
              <w:tab/>
            </w:r>
            <w:r>
              <w:rPr>
                <w:rStyle w:val="Odkaznaregister"/>
              </w:rPr>
              <w:t>ÚČTOVNÁ UZÁVIERKA ZA ROK</w:t>
            </w:r>
            <w:r>
              <w:rPr>
                <w:rStyle w:val="Odkaznaregister"/>
                <w:spacing w:val="-13"/>
              </w:rPr>
              <w:t xml:space="preserve"> </w:t>
            </w:r>
            <w:r>
              <w:rPr>
                <w:webHidden/>
              </w:rPr>
              <w:fldChar w:fldCharType="begin"/>
            </w:r>
            <w:r>
              <w:rPr>
                <w:webHidden/>
              </w:rPr>
              <w:instrText>PAGEREF _Toc69549652 \h</w:instrText>
            </w:r>
            <w:r>
              <w:rPr>
                <w:webHidden/>
              </w:rPr>
            </w:r>
            <w:r>
              <w:rPr>
                <w:webHidden/>
              </w:rPr>
              <w:fldChar w:fldCharType="separate"/>
            </w:r>
            <w:r>
              <w:rPr>
                <w:rStyle w:val="Odkaznaregister"/>
              </w:rPr>
              <w:t>2022</w:t>
            </w:r>
            <w:r>
              <w:rPr>
                <w:rStyle w:val="Odkaznaregister"/>
              </w:rPr>
              <w:tab/>
              <w:t>14</w:t>
            </w:r>
            <w:r>
              <w:rPr>
                <w:webHidden/>
              </w:rPr>
              <w:fldChar w:fldCharType="end"/>
            </w:r>
          </w:hyperlink>
        </w:p>
        <w:p w14:paraId="77906350" w14:textId="77777777" w:rsidR="00B52948" w:rsidRDefault="00000000">
          <w:pPr>
            <w:pStyle w:val="Obsah1"/>
            <w:tabs>
              <w:tab w:val="right" w:leader="dot" w:pos="9436"/>
            </w:tabs>
            <w:rPr>
              <w:rFonts w:asciiTheme="minorHAnsi" w:eastAsiaTheme="minorEastAsia" w:hAnsiTheme="minorHAnsi" w:cstheme="minorBidi"/>
              <w:lang w:eastAsia="sk-SK"/>
            </w:rPr>
          </w:pPr>
          <w:hyperlink w:anchor="_Toc69549653">
            <w:r>
              <w:rPr>
                <w:rStyle w:val="Odkaznaregister"/>
                <w:spacing w:val="-1"/>
              </w:rPr>
              <w:t>8.</w:t>
            </w:r>
            <w:r>
              <w:rPr>
                <w:rStyle w:val="Odkaznaregister"/>
                <w:rFonts w:asciiTheme="minorHAnsi" w:eastAsiaTheme="minorEastAsia" w:hAnsiTheme="minorHAnsi" w:cstheme="minorBidi"/>
                <w:lang w:eastAsia="sk-SK"/>
              </w:rPr>
              <w:tab/>
            </w:r>
            <w:r>
              <w:rPr>
                <w:rStyle w:val="Odkaznaregister"/>
              </w:rPr>
              <w:t>ZMENY A NOVÉ ZLOŽENIE</w:t>
            </w:r>
            <w:r>
              <w:rPr>
                <w:rStyle w:val="Odkaznaregister"/>
                <w:spacing w:val="-4"/>
              </w:rPr>
              <w:t xml:space="preserve"> </w:t>
            </w:r>
            <w:r>
              <w:rPr>
                <w:webHidden/>
              </w:rPr>
              <w:fldChar w:fldCharType="begin"/>
            </w:r>
            <w:r>
              <w:rPr>
                <w:webHidden/>
              </w:rPr>
              <w:instrText>PAGEREF _Toc69549653 \h</w:instrText>
            </w:r>
            <w:r>
              <w:rPr>
                <w:webHidden/>
              </w:rPr>
            </w:r>
            <w:r>
              <w:rPr>
                <w:webHidden/>
              </w:rPr>
              <w:fldChar w:fldCharType="separate"/>
            </w:r>
            <w:r>
              <w:rPr>
                <w:rStyle w:val="Odkaznaregister"/>
              </w:rPr>
              <w:t>ORGANIZÁCIE</w:t>
            </w:r>
            <w:r>
              <w:rPr>
                <w:rStyle w:val="Odkaznaregister"/>
              </w:rPr>
              <w:tab/>
              <w:t>15</w:t>
            </w:r>
            <w:r>
              <w:rPr>
                <w:webHidden/>
              </w:rPr>
              <w:fldChar w:fldCharType="end"/>
            </w:r>
          </w:hyperlink>
        </w:p>
        <w:p w14:paraId="793EDB3C" w14:textId="77777777" w:rsidR="00B52948" w:rsidRDefault="00000000">
          <w:pPr>
            <w:pStyle w:val="Obsah1"/>
            <w:tabs>
              <w:tab w:val="right" w:leader="dot" w:pos="9436"/>
            </w:tabs>
            <w:rPr>
              <w:rFonts w:asciiTheme="minorHAnsi" w:eastAsiaTheme="minorEastAsia" w:hAnsiTheme="minorHAnsi" w:cstheme="minorBidi"/>
              <w:lang w:eastAsia="sk-SK"/>
            </w:rPr>
          </w:pPr>
          <w:hyperlink w:anchor="_Toc69549654">
            <w:r>
              <w:rPr>
                <w:rStyle w:val="Odkaznaregister"/>
                <w:spacing w:val="-1"/>
              </w:rPr>
              <w:t>9.</w:t>
            </w:r>
            <w:r>
              <w:rPr>
                <w:rStyle w:val="Odkaznaregister"/>
                <w:rFonts w:asciiTheme="minorHAnsi" w:eastAsiaTheme="minorEastAsia" w:hAnsiTheme="minorHAnsi" w:cstheme="minorBidi"/>
                <w:lang w:eastAsia="sk-SK"/>
              </w:rPr>
              <w:tab/>
            </w:r>
            <w:r>
              <w:rPr>
                <w:webHidden/>
              </w:rPr>
              <w:fldChar w:fldCharType="begin"/>
            </w:r>
            <w:r>
              <w:rPr>
                <w:webHidden/>
              </w:rPr>
              <w:instrText>PAGEREF _Toc69549654 \h</w:instrText>
            </w:r>
            <w:r>
              <w:rPr>
                <w:webHidden/>
              </w:rPr>
            </w:r>
            <w:r>
              <w:rPr>
                <w:webHidden/>
              </w:rPr>
              <w:fldChar w:fldCharType="separate"/>
            </w:r>
            <w:r>
              <w:rPr>
                <w:rStyle w:val="Odkaznaregister"/>
              </w:rPr>
              <w:t>POĎAKOVANIE PARTNEROM</w:t>
            </w:r>
            <w:r>
              <w:rPr>
                <w:rStyle w:val="Odkaznaregister"/>
              </w:rPr>
              <w:tab/>
              <w:t>16</w:t>
            </w:r>
            <w:r>
              <w:rPr>
                <w:webHidden/>
              </w:rPr>
              <w:fldChar w:fldCharType="end"/>
            </w:r>
          </w:hyperlink>
        </w:p>
        <w:p w14:paraId="7B6D91A4" w14:textId="77777777" w:rsidR="00B52948" w:rsidRDefault="00000000">
          <w:pPr>
            <w:pStyle w:val="Obsah2"/>
            <w:tabs>
              <w:tab w:val="right" w:leader="dot" w:pos="9446"/>
            </w:tabs>
          </w:pPr>
          <w:r>
            <w:fldChar w:fldCharType="end"/>
          </w:r>
        </w:p>
        <w:p w14:paraId="357942BB" w14:textId="77777777" w:rsidR="00B52948" w:rsidRDefault="00000000">
          <w:pPr>
            <w:sectPr w:rsidR="00B52948">
              <w:pgSz w:w="11906" w:h="16838"/>
              <w:pgMar w:top="1580" w:right="1260" w:bottom="280" w:left="1200" w:header="0" w:footer="0" w:gutter="0"/>
              <w:cols w:space="708"/>
              <w:formProt w:val="0"/>
              <w:docGrid w:linePitch="100"/>
            </w:sectPr>
          </w:pPr>
        </w:p>
      </w:sdtContent>
    </w:sdt>
    <w:p w14:paraId="0801C70B" w14:textId="77777777" w:rsidR="00B52948" w:rsidRDefault="00000000">
      <w:pPr>
        <w:pStyle w:val="Nadpis1"/>
        <w:rPr>
          <w:rFonts w:ascii="Carlito" w:hAnsi="Carlito"/>
        </w:rPr>
      </w:pPr>
      <w:bookmarkStart w:id="0" w:name="_bookmark0"/>
      <w:bookmarkStart w:id="1" w:name="_Toc69549645"/>
      <w:bookmarkEnd w:id="0"/>
      <w:r>
        <w:lastRenderedPageBreak/>
        <w:t>ÚVOD</w:t>
      </w:r>
      <w:bookmarkEnd w:id="1"/>
    </w:p>
    <w:p w14:paraId="473DB2EF" w14:textId="77777777" w:rsidR="00B52948" w:rsidRDefault="00B52948">
      <w:pPr>
        <w:spacing w:line="360" w:lineRule="auto"/>
        <w:ind w:right="156"/>
        <w:jc w:val="both"/>
        <w:rPr>
          <w:sz w:val="24"/>
          <w:szCs w:val="24"/>
        </w:rPr>
      </w:pPr>
    </w:p>
    <w:p w14:paraId="25064EAC" w14:textId="02FFC2A5" w:rsidR="00B52948" w:rsidRPr="00FE37AD" w:rsidRDefault="00000000">
      <w:pPr>
        <w:spacing w:line="360" w:lineRule="auto"/>
        <w:ind w:right="156"/>
        <w:jc w:val="both"/>
        <w:rPr>
          <w:sz w:val="24"/>
          <w:szCs w:val="24"/>
        </w:rPr>
      </w:pPr>
      <w:r>
        <w:rPr>
          <w:rFonts w:eastAsia="Arial Unicode MS" w:cs="Arial Unicode MS"/>
          <w:b/>
          <w:bCs/>
          <w:color w:val="212121"/>
          <w:sz w:val="24"/>
          <w:szCs w:val="24"/>
          <w:u w:color="212121"/>
          <w14:textOutline w14:w="0" w14:cap="flat" w14:cmpd="sng" w14:algn="ctr">
            <w14:noFill/>
            <w14:prstDash w14:val="solid"/>
            <w14:bevel/>
          </w14:textOutline>
        </w:rPr>
        <w:tab/>
        <w:t>Šafrán, n. o.</w:t>
      </w:r>
      <w:r>
        <w:rPr>
          <w:rFonts w:eastAsia="Arial Unicode MS" w:cs="Arial Unicode MS"/>
          <w:color w:val="212121"/>
          <w:sz w:val="24"/>
          <w:szCs w:val="24"/>
          <w:u w:color="212121"/>
          <w14:textOutline w14:w="0" w14:cap="flat" w14:cmpd="sng" w14:algn="ctr">
            <w14:noFill/>
            <w14:prstDash w14:val="solid"/>
            <w14:bevel/>
          </w14:textOutline>
        </w:rPr>
        <w:t xml:space="preserve"> </w:t>
      </w:r>
      <w:r w:rsidRPr="00FE37AD">
        <w:rPr>
          <w:rFonts w:eastAsia="Arial Unicode MS"/>
          <w:color w:val="212121"/>
          <w:sz w:val="24"/>
          <w:szCs w:val="24"/>
          <w:u w:color="212121"/>
          <w14:textOutline w14:w="0" w14:cap="flat" w14:cmpd="sng" w14:algn="ctr">
            <w14:noFill/>
            <w14:prstDash w14:val="solid"/>
            <w14:bevel/>
          </w14:textOutline>
        </w:rPr>
        <w:t>j</w:t>
      </w:r>
      <w:r w:rsidRPr="00FE37AD">
        <w:rPr>
          <w:rFonts w:eastAsia="Arial Unicode MS"/>
          <w:bCs/>
          <w:color w:val="000000"/>
          <w:kern w:val="2"/>
          <w:sz w:val="24"/>
          <w:szCs w:val="24"/>
          <w:u w:color="000000"/>
          <w14:textOutline w14:w="0" w14:cap="flat" w14:cmpd="sng" w14:algn="ctr">
            <w14:noFill/>
            <w14:prstDash w14:val="solid"/>
            <w14:bevel/>
          </w14:textOutline>
        </w:rPr>
        <w:t xml:space="preserve">e nezisková organizácia s pôsobnosťou v okrese Banská Bystrica, </w:t>
      </w:r>
      <w:r w:rsidRPr="00FE37AD">
        <w:rPr>
          <w:rFonts w:eastAsia="Arial Unicode MS"/>
          <w:color w:val="000000"/>
          <w:kern w:val="2"/>
          <w:sz w:val="24"/>
          <w:szCs w:val="24"/>
          <w:u w:color="000000"/>
          <w14:textOutline w14:w="0" w14:cap="flat" w14:cmpd="sng" w14:algn="ctr">
            <w14:noFill/>
            <w14:prstDash w14:val="solid"/>
            <w14:bevel/>
          </w14:textOutline>
        </w:rPr>
        <w:t xml:space="preserve"> </w:t>
      </w:r>
      <w:r w:rsidRPr="00FE37AD">
        <w:rPr>
          <w:rFonts w:eastAsia="Arial Unicode MS"/>
          <w:bCs/>
          <w:color w:val="000000"/>
          <w:kern w:val="2"/>
          <w:sz w:val="24"/>
          <w:szCs w:val="24"/>
          <w:u w:color="000000"/>
          <w14:textOutline w14:w="0" w14:cap="flat" w14:cmpd="sng" w14:algn="ctr">
            <w14:noFill/>
            <w14:prstDash w14:val="solid"/>
            <w14:bevel/>
          </w14:textOutline>
        </w:rPr>
        <w:t>ktorej poslaním je poskytovanie opatrovateľskej služby v súlade so Zákonom č. 448/2008 Z.</w:t>
      </w:r>
      <w:r w:rsidR="00FE37AD" w:rsidRPr="00FE37AD">
        <w:rPr>
          <w:rFonts w:eastAsia="Arial Unicode MS"/>
          <w:bCs/>
          <w:color w:val="000000"/>
          <w:kern w:val="2"/>
          <w:sz w:val="24"/>
          <w:szCs w:val="24"/>
          <w:u w:color="000000"/>
          <w14:textOutline w14:w="0" w14:cap="flat" w14:cmpd="sng" w14:algn="ctr">
            <w14:noFill/>
            <w14:prstDash w14:val="solid"/>
            <w14:bevel/>
          </w14:textOutline>
        </w:rPr>
        <w:t xml:space="preserve"> </w:t>
      </w:r>
      <w:r w:rsidRPr="00FE37AD">
        <w:rPr>
          <w:rFonts w:eastAsia="Arial Unicode MS"/>
          <w:bCs/>
          <w:color w:val="000000"/>
          <w:kern w:val="2"/>
          <w:sz w:val="24"/>
          <w:szCs w:val="24"/>
          <w:u w:color="000000"/>
          <w14:textOutline w14:w="0" w14:cap="flat" w14:cmpd="sng" w14:algn="ctr">
            <w14:noFill/>
            <w14:prstDash w14:val="solid"/>
            <w14:bevel/>
          </w14:textOutline>
        </w:rPr>
        <w:t>z. o sociálnych službách a o zmene a doplnení zákona č.455/1991 o živnostenskom podnikaní. Opatrovateľskú službu poskytujeme nepretržite, 7 dní v týždni na základe žiadosti s klientom, ktorému bol vydaný posudok od obecného úradu</w:t>
      </w:r>
      <w:r w:rsidR="00FE37AD" w:rsidRPr="00FE37AD">
        <w:rPr>
          <w:rFonts w:eastAsia="Arial Unicode MS"/>
          <w:bCs/>
          <w:color w:val="000000"/>
          <w:kern w:val="2"/>
          <w:sz w:val="24"/>
          <w:szCs w:val="24"/>
          <w:u w:color="000000"/>
          <w14:textOutline w14:w="0" w14:cap="flat" w14:cmpd="sng" w14:algn="ctr">
            <w14:noFill/>
            <w14:prstDash w14:val="solid"/>
            <w14:bevel/>
          </w14:textOutline>
        </w:rPr>
        <w:t>, alebo mestom Banská Bystrica</w:t>
      </w:r>
      <w:r w:rsidRPr="00FE37AD">
        <w:rPr>
          <w:rFonts w:eastAsia="Arial Unicode MS"/>
          <w:color w:val="000000"/>
          <w:kern w:val="2"/>
          <w:sz w:val="24"/>
          <w:szCs w:val="24"/>
          <w:u w:color="000000"/>
          <w14:textOutline w14:w="0" w14:cap="flat" w14:cmpd="sng" w14:algn="ctr">
            <w14:noFill/>
            <w14:prstDash w14:val="solid"/>
            <w14:bevel/>
          </w14:textOutline>
        </w:rPr>
        <w:t>,</w:t>
      </w:r>
      <w:r w:rsidRPr="00FE37AD">
        <w:rPr>
          <w:rFonts w:eastAsia="Arial Unicode MS"/>
          <w:bCs/>
          <w:color w:val="000000"/>
          <w:kern w:val="2"/>
          <w:sz w:val="24"/>
          <w:szCs w:val="24"/>
          <w:u w:color="000000"/>
          <w14:textOutline w14:w="0" w14:cap="flat" w14:cmpd="sng" w14:algn="ctr">
            <w14:noFill/>
            <w14:prstDash w14:val="solid"/>
            <w14:bevel/>
          </w14:textOutline>
        </w:rPr>
        <w:t xml:space="preserve"> </w:t>
      </w:r>
      <w:r w:rsidR="00FE37AD" w:rsidRPr="00FE37AD">
        <w:rPr>
          <w:rFonts w:eastAsia="Arial Unicode MS"/>
          <w:bCs/>
          <w:color w:val="000000"/>
          <w:kern w:val="2"/>
          <w:sz w:val="24"/>
          <w:szCs w:val="24"/>
          <w:u w:color="000000"/>
          <w14:textOutline w14:w="0" w14:cap="flat" w14:cmpd="sng" w14:algn="ctr">
            <w14:noFill/>
            <w14:prstDash w14:val="solid"/>
            <w14:bevel/>
          </w14:textOutline>
        </w:rPr>
        <w:t>ale aj</w:t>
      </w:r>
      <w:r w:rsidRPr="00FE37AD">
        <w:rPr>
          <w:rFonts w:eastAsia="Arial Unicode MS"/>
          <w:bCs/>
          <w:color w:val="000000"/>
          <w:kern w:val="2"/>
          <w:sz w:val="24"/>
          <w:szCs w:val="24"/>
          <w:u w:color="000000"/>
          <w14:textOutline w14:w="0" w14:cap="flat" w14:cmpd="sng" w14:algn="ctr">
            <w14:noFill/>
            <w14:prstDash w14:val="solid"/>
            <w14:bevel/>
          </w14:textOutline>
        </w:rPr>
        <w:t xml:space="preserve"> klientom samoplatiteľom. Opatrovateľskú službu poskytujeme terénnou formou, čiže v prirodzenom – domácom prostredí klienta.</w:t>
      </w:r>
      <w:r w:rsidRPr="00FE37AD">
        <w:rPr>
          <w:rFonts w:eastAsia="Arial Unicode MS"/>
          <w:b/>
          <w:bCs/>
          <w:color w:val="000000"/>
          <w:kern w:val="2"/>
          <w:sz w:val="24"/>
          <w:szCs w:val="24"/>
          <w:u w:color="000000"/>
          <w14:textOutline w14:w="0" w14:cap="flat" w14:cmpd="sng" w14:algn="ctr">
            <w14:noFill/>
            <w14:prstDash w14:val="solid"/>
            <w14:bevel/>
          </w14:textOutline>
        </w:rPr>
        <w:t xml:space="preserve"> </w:t>
      </w:r>
    </w:p>
    <w:p w14:paraId="7E04D9C6" w14:textId="77777777" w:rsidR="00B52948" w:rsidRPr="00FE37AD" w:rsidRDefault="00000000">
      <w:pPr>
        <w:spacing w:line="360" w:lineRule="auto"/>
        <w:ind w:right="156"/>
        <w:jc w:val="both"/>
        <w:rPr>
          <w:rFonts w:eastAsia="Arial Unicode MS"/>
          <w:color w:val="000000"/>
          <w:sz w:val="24"/>
          <w:szCs w:val="24"/>
          <w:u w:color="000000"/>
          <w14:textOutline w14:w="0" w14:cap="flat" w14:cmpd="sng" w14:algn="ctr">
            <w14:noFill/>
            <w14:prstDash w14:val="solid"/>
            <w14:bevel/>
          </w14:textOutline>
        </w:rPr>
      </w:pPr>
      <w:r w:rsidRPr="00FE37AD">
        <w:rPr>
          <w:rFonts w:eastAsia="Arial Unicode MS"/>
          <w:color w:val="000000"/>
          <w:sz w:val="24"/>
          <w:szCs w:val="24"/>
          <w:u w:color="000000"/>
          <w14:textOutline w14:w="0" w14:cap="flat" w14:cmpd="sng" w14:algn="ctr">
            <w14:noFill/>
            <w14:prstDash w14:val="solid"/>
            <w14:bevel/>
          </w14:textOutline>
        </w:rPr>
        <w:tab/>
      </w:r>
    </w:p>
    <w:p w14:paraId="1B23711A" w14:textId="32B6AEFD" w:rsidR="00B52948" w:rsidRPr="00FE37AD" w:rsidRDefault="00000000">
      <w:pPr>
        <w:spacing w:line="360" w:lineRule="auto"/>
        <w:ind w:right="156"/>
        <w:jc w:val="both"/>
        <w:rPr>
          <w:rFonts w:eastAsia="Arial Unicode MS"/>
          <w:color w:val="000000"/>
          <w:sz w:val="24"/>
          <w:szCs w:val="24"/>
          <w:u w:color="000000"/>
          <w14:textOutline w14:w="0" w14:cap="flat" w14:cmpd="sng" w14:algn="ctr">
            <w14:noFill/>
            <w14:prstDash w14:val="solid"/>
            <w14:bevel/>
          </w14:textOutline>
        </w:rPr>
      </w:pPr>
      <w:r w:rsidRPr="00FE37AD">
        <w:rPr>
          <w:rFonts w:eastAsia="Arial Unicode MS"/>
          <w:color w:val="000000"/>
          <w:sz w:val="24"/>
          <w:szCs w:val="24"/>
          <w:u w:color="000000"/>
          <w14:textOutline w14:w="0" w14:cap="flat" w14:cmpd="sng" w14:algn="ctr">
            <w14:noFill/>
            <w14:prstDash w14:val="solid"/>
            <w14:bevel/>
          </w14:textOutline>
        </w:rPr>
        <w:t xml:space="preserve">     </w:t>
      </w:r>
      <w:r w:rsidRPr="00FE37AD">
        <w:rPr>
          <w:rFonts w:eastAsia="Arial Unicode MS"/>
          <w:color w:val="000000"/>
          <w:sz w:val="24"/>
          <w:szCs w:val="24"/>
          <w:u w:color="000000"/>
          <w:lang w:val="it-IT"/>
          <w14:textOutline w14:w="0" w14:cap="flat" w14:cmpd="sng" w14:algn="ctr">
            <w14:noFill/>
            <w14:prstDash w14:val="solid"/>
            <w14:bevel/>
          </w14:textOutline>
        </w:rPr>
        <w:t xml:space="preserve">Šafrán n.o. patrí k stabilnej organizácií v oblasti poskytovania širokého spektra sociálnych služieb pre seniorov a </w:t>
      </w:r>
      <w:r w:rsidR="00FE37AD">
        <w:rPr>
          <w:rFonts w:eastAsia="Arial Unicode MS"/>
          <w:color w:val="000000"/>
          <w:sz w:val="24"/>
          <w:szCs w:val="24"/>
          <w:u w:color="000000"/>
          <w:lang w:val="it-IT"/>
          <w14:textOutline w14:w="0" w14:cap="flat" w14:cmpd="sng" w14:algn="ctr">
            <w14:noFill/>
            <w14:prstDash w14:val="solid"/>
            <w14:bevel/>
          </w14:textOutline>
        </w:rPr>
        <w:t xml:space="preserve">ŤZP. </w:t>
      </w:r>
      <w:r w:rsidRPr="00FE37AD">
        <w:rPr>
          <w:rFonts w:eastAsia="Arial Unicode MS"/>
          <w:color w:val="000000"/>
          <w:sz w:val="24"/>
          <w:szCs w:val="24"/>
          <w:u w:color="000000"/>
          <w:lang w:val="it-IT"/>
          <w14:textOutline w14:w="0" w14:cap="flat" w14:cmpd="sng" w14:algn="ctr">
            <w14:noFill/>
            <w14:prstDash w14:val="solid"/>
            <w14:bevel/>
          </w14:textOutline>
        </w:rPr>
        <w:t xml:space="preserve"> </w:t>
      </w:r>
      <w:r w:rsidR="00FE37AD">
        <w:rPr>
          <w:rFonts w:eastAsia="Arial Unicode MS"/>
          <w:color w:val="000000"/>
          <w:sz w:val="24"/>
          <w:szCs w:val="24"/>
          <w:u w:color="000000"/>
          <w:lang w:val="it-IT"/>
          <w14:textOutline w14:w="0" w14:cap="flat" w14:cmpd="sng" w14:algn="ctr">
            <w14:noFill/>
            <w14:prstDash w14:val="solid"/>
            <w14:bevel/>
          </w14:textOutline>
        </w:rPr>
        <w:t>Z</w:t>
      </w:r>
      <w:r w:rsidRPr="00FE37AD">
        <w:rPr>
          <w:rFonts w:eastAsia="Arial Unicode MS"/>
          <w:color w:val="000000"/>
          <w:sz w:val="24"/>
          <w:szCs w:val="24"/>
          <w:u w:color="000000"/>
          <w:lang w:val="it-IT"/>
          <w14:textOutline w14:w="0" w14:cap="flat" w14:cmpd="sng" w14:algn="ctr">
            <w14:noFill/>
            <w14:prstDash w14:val="solid"/>
            <w14:bevel/>
          </w14:textOutline>
        </w:rPr>
        <w:t xml:space="preserve">abezpečenia stáleho zamestnania pre značný počet zamestnancov, získavania pracovných návykov dlhodobo nezamestnaných a vytvárania podmienok pre dôstojný život </w:t>
      </w:r>
      <w:r w:rsidR="00FE37AD" w:rsidRPr="00FE37AD">
        <w:rPr>
          <w:rFonts w:eastAsia="Arial Unicode MS"/>
          <w:color w:val="000000"/>
          <w:sz w:val="24"/>
          <w:szCs w:val="24"/>
          <w:u w:color="000000"/>
          <w:lang w:val="it-IT"/>
          <w14:textOutline w14:w="0" w14:cap="flat" w14:cmpd="sng" w14:algn="ctr">
            <w14:noFill/>
            <w14:prstDash w14:val="solid"/>
            <w14:bevel/>
          </w14:textOutline>
        </w:rPr>
        <w:t>našich seniorov</w:t>
      </w:r>
      <w:r w:rsidRPr="00FE37AD">
        <w:rPr>
          <w:rFonts w:eastAsia="Arial Unicode MS"/>
          <w:color w:val="000000"/>
          <w:sz w:val="24"/>
          <w:szCs w:val="24"/>
          <w:u w:color="000000"/>
          <w:lang w:val="it-IT"/>
          <w14:textOutline w14:w="0" w14:cap="flat" w14:cmpd="sng" w14:algn="ctr">
            <w14:noFill/>
            <w14:prstDash w14:val="solid"/>
            <w14:bevel/>
          </w14:textOutline>
        </w:rPr>
        <w:t xml:space="preserve"> a hendikepovaných ľudí. Za dobu svojej existencie sa dokázala vyprofilovať ako subjekt z jasne stanovenými cieľmi a otvorenou víziou pre ďalšie činnosti v prospech občanov a tým aj ďalšie možnosti financovania. </w:t>
      </w:r>
    </w:p>
    <w:p w14:paraId="39B6A2C6" w14:textId="77777777" w:rsidR="00B52948" w:rsidRPr="00FE37AD" w:rsidRDefault="00000000">
      <w:pPr>
        <w:spacing w:line="360" w:lineRule="auto"/>
        <w:ind w:right="156"/>
        <w:jc w:val="both"/>
        <w:rPr>
          <w:rFonts w:eastAsia="Arial Unicode MS"/>
          <w:color w:val="000000"/>
          <w:sz w:val="24"/>
          <w:szCs w:val="24"/>
          <w:u w:color="000000"/>
          <w14:textOutline w14:w="0" w14:cap="flat" w14:cmpd="sng" w14:algn="ctr">
            <w14:noFill/>
            <w14:prstDash w14:val="solid"/>
            <w14:bevel/>
          </w14:textOutline>
        </w:rPr>
      </w:pPr>
      <w:r w:rsidRPr="00FE37AD">
        <w:rPr>
          <w:rFonts w:eastAsia="Arial Unicode MS"/>
          <w:color w:val="000000"/>
          <w:sz w:val="24"/>
          <w:szCs w:val="24"/>
          <w:u w:color="000000"/>
          <w14:textOutline w14:w="0" w14:cap="flat" w14:cmpd="sng" w14:algn="ctr">
            <w14:noFill/>
            <w14:prstDash w14:val="solid"/>
            <w14:bevel/>
          </w14:textOutline>
        </w:rPr>
        <w:tab/>
      </w:r>
    </w:p>
    <w:p w14:paraId="2E8F65D7" w14:textId="2EA32DE9" w:rsidR="00B52948" w:rsidRPr="00FE37AD" w:rsidRDefault="00000000">
      <w:pPr>
        <w:spacing w:line="360" w:lineRule="auto"/>
        <w:ind w:right="156"/>
        <w:jc w:val="both"/>
        <w:rPr>
          <w:rFonts w:eastAsia="Arial Unicode MS"/>
          <w:color w:val="000000"/>
          <w:sz w:val="24"/>
          <w:szCs w:val="24"/>
          <w:u w:color="000000"/>
          <w14:textOutline w14:w="0" w14:cap="flat" w14:cmpd="sng" w14:algn="ctr">
            <w14:noFill/>
            <w14:prstDash w14:val="solid"/>
            <w14:bevel/>
          </w14:textOutline>
        </w:rPr>
      </w:pPr>
      <w:r w:rsidRPr="00FE37AD">
        <w:rPr>
          <w:rFonts w:eastAsia="Arial Unicode MS"/>
          <w:color w:val="000000"/>
          <w:sz w:val="24"/>
          <w:szCs w:val="24"/>
          <w:u w:color="000000"/>
          <w14:textOutline w14:w="0" w14:cap="flat" w14:cmpd="sng" w14:algn="ctr">
            <w14:noFill/>
            <w14:prstDash w14:val="solid"/>
            <w14:bevel/>
          </w14:textOutline>
        </w:rPr>
        <w:t xml:space="preserve">     Aj v roku 2022 bolo našou víziou zabezpečiť pre klientov také prostredie, ktoré podporuje čo najvyššiu mieru sebestačnosti a autonómie klienta a zároveň poskytuje odborne správne a bezpečné služby. V rámci individuálnych plánov poskytovania sociálnych služieb sa naši zamestnanci zameriavali </w:t>
      </w:r>
      <w:r w:rsidR="007C1982">
        <w:rPr>
          <w:rFonts w:eastAsia="Arial Unicode MS"/>
          <w:color w:val="000000"/>
          <w:sz w:val="24"/>
          <w:szCs w:val="24"/>
          <w:u w:color="000000"/>
          <w14:textOutline w14:w="0" w14:cap="flat" w14:cmpd="sng" w14:algn="ctr">
            <w14:noFill/>
            <w14:prstDash w14:val="solid"/>
            <w14:bevel/>
          </w14:textOutline>
        </w:rPr>
        <w:t>na</w:t>
      </w:r>
      <w:r w:rsidRPr="00FE37AD">
        <w:rPr>
          <w:rFonts w:eastAsia="Arial Unicode MS"/>
          <w:color w:val="000000"/>
          <w:sz w:val="24"/>
          <w:szCs w:val="24"/>
          <w:u w:color="000000"/>
          <w14:textOutline w14:w="0" w14:cap="flat" w14:cmpd="sng" w14:algn="ctr">
            <w14:noFill/>
            <w14:prstDash w14:val="solid"/>
            <w14:bevel/>
          </w14:textOutline>
        </w:rPr>
        <w:t xml:space="preserve"> individuálny prístup ku každému klientovi a  maximálne možné udržanie jeho sebestačnosti. Podporovali individuálne záujmy klientov, aktivizovali ich, viedli k čo najväčšej samostatnosti a zároveň motivovali k novým činnostiam. </w:t>
      </w:r>
    </w:p>
    <w:p w14:paraId="4E42AFC3" w14:textId="77777777" w:rsidR="00B52948" w:rsidRPr="00FE37AD" w:rsidRDefault="00000000">
      <w:pPr>
        <w:spacing w:line="360" w:lineRule="auto"/>
        <w:ind w:right="156"/>
        <w:jc w:val="both"/>
        <w:rPr>
          <w:rFonts w:eastAsia="Arial Unicode MS"/>
          <w:color w:val="000000"/>
          <w:sz w:val="24"/>
          <w:szCs w:val="24"/>
          <w:u w:color="000000"/>
          <w14:textOutline w14:w="0" w14:cap="flat" w14:cmpd="sng" w14:algn="ctr">
            <w14:noFill/>
            <w14:prstDash w14:val="solid"/>
            <w14:bevel/>
          </w14:textOutline>
        </w:rPr>
        <w:sectPr w:rsidR="00B52948" w:rsidRPr="00FE37AD">
          <w:footerReference w:type="default" r:id="rId7"/>
          <w:pgSz w:w="11906" w:h="16838"/>
          <w:pgMar w:top="1320" w:right="1260" w:bottom="1560" w:left="1200" w:header="0" w:footer="1365" w:gutter="0"/>
          <w:cols w:space="708"/>
          <w:formProt w:val="0"/>
          <w:docGrid w:linePitch="100" w:charSpace="4096"/>
        </w:sectPr>
      </w:pPr>
      <w:r w:rsidRPr="00FE37AD">
        <w:rPr>
          <w:rFonts w:eastAsia="Arial Unicode MS"/>
          <w:color w:val="000000"/>
          <w:sz w:val="24"/>
          <w:szCs w:val="24"/>
          <w:u w:color="000000"/>
          <w14:textOutline w14:w="0" w14:cap="flat" w14:cmpd="sng" w14:algn="ctr">
            <w14:noFill/>
            <w14:prstDash w14:val="solid"/>
            <w14:bevel/>
          </w14:textOutline>
        </w:rPr>
        <w:t xml:space="preserve">     </w:t>
      </w:r>
    </w:p>
    <w:p w14:paraId="6F5DB0B1" w14:textId="77777777" w:rsidR="00B52948" w:rsidRDefault="00000000">
      <w:pPr>
        <w:pStyle w:val="Nadpis1"/>
        <w:numPr>
          <w:ilvl w:val="0"/>
          <w:numId w:val="2"/>
        </w:numPr>
        <w:rPr>
          <w:rFonts w:eastAsia="Arial Unicode MS" w:cs="Arial Unicode MS"/>
          <w:color w:val="000000"/>
          <w:kern w:val="2"/>
          <w:sz w:val="28"/>
          <w:szCs w:val="28"/>
          <w:u w:color="000000"/>
          <w:lang w:eastAsia="zh-CN" w:bidi="hi-IN"/>
        </w:rPr>
      </w:pPr>
      <w:bookmarkStart w:id="2" w:name="_bookmark11"/>
      <w:bookmarkStart w:id="3" w:name="_bookmark1"/>
      <w:bookmarkStart w:id="4" w:name="_Toc69549646"/>
      <w:bookmarkEnd w:id="2"/>
      <w:bookmarkEnd w:id="3"/>
      <w:r>
        <w:rPr>
          <w:rFonts w:eastAsia="Arial Unicode MS" w:cs="Arial Unicode MS"/>
          <w:color w:val="000000"/>
          <w:kern w:val="2"/>
          <w:sz w:val="28"/>
          <w:szCs w:val="28"/>
          <w:u w:color="000000"/>
          <w:lang w:eastAsia="zh-CN" w:bidi="hi-IN"/>
        </w:rPr>
        <w:lastRenderedPageBreak/>
        <w:t>IDENTIFIKAČNÉ ÚDAJE A PERSONÁLNE OBSADENIE ORGANIZÁCIE</w:t>
      </w:r>
      <w:bookmarkEnd w:id="4"/>
    </w:p>
    <w:p w14:paraId="785062DE" w14:textId="77777777" w:rsidR="00B52948" w:rsidRDefault="00B52948">
      <w:pPr>
        <w:pStyle w:val="Zkladntext"/>
        <w:rPr>
          <w:b/>
          <w:sz w:val="30"/>
        </w:rPr>
      </w:pPr>
    </w:p>
    <w:p w14:paraId="3EEDE67E" w14:textId="77777777" w:rsidR="00B52948" w:rsidRDefault="00B52948">
      <w:pPr>
        <w:pStyle w:val="Zkladntext"/>
        <w:rPr>
          <w:b/>
          <w:sz w:val="30"/>
        </w:rPr>
      </w:pPr>
    </w:p>
    <w:p w14:paraId="47B055C0" w14:textId="77777777" w:rsidR="00B52948" w:rsidRDefault="00000000">
      <w:pPr>
        <w:pStyle w:val="Zkladntext"/>
        <w:spacing w:before="243"/>
        <w:rPr>
          <w:rFonts w:ascii="Carlito" w:hAnsi="Carlito"/>
        </w:rPr>
      </w:pPr>
      <w:r>
        <w:rPr>
          <w:b/>
        </w:rPr>
        <w:t xml:space="preserve">Adresa: </w:t>
      </w:r>
      <w:r>
        <w:t>Šafrán, n. o., Dolná č. 134/1, 974 01 Banská Bystrica</w:t>
      </w:r>
    </w:p>
    <w:p w14:paraId="52D688C1" w14:textId="77777777" w:rsidR="00B52948" w:rsidRDefault="00000000">
      <w:pPr>
        <w:spacing w:before="137"/>
        <w:rPr>
          <w:sz w:val="24"/>
        </w:rPr>
      </w:pPr>
      <w:r>
        <w:rPr>
          <w:b/>
          <w:sz w:val="24"/>
        </w:rPr>
        <w:t xml:space="preserve">Sídlo kancelárie: </w:t>
      </w:r>
      <w:r>
        <w:rPr>
          <w:sz w:val="24"/>
        </w:rPr>
        <w:t>Skuteckého 30, 974 01 Banská Bystrica (8. poschodie)</w:t>
      </w:r>
    </w:p>
    <w:p w14:paraId="0B49446F" w14:textId="77777777" w:rsidR="00B52948" w:rsidRDefault="00000000">
      <w:pPr>
        <w:spacing w:before="139"/>
        <w:rPr>
          <w:sz w:val="24"/>
        </w:rPr>
      </w:pPr>
      <w:r>
        <w:rPr>
          <w:b/>
          <w:sz w:val="24"/>
        </w:rPr>
        <w:t xml:space="preserve">Kontakt: </w:t>
      </w:r>
      <w:r>
        <w:rPr>
          <w:sz w:val="24"/>
        </w:rPr>
        <w:t xml:space="preserve">0944 454 557, </w:t>
      </w:r>
      <w:hyperlink r:id="rId8">
        <w:r>
          <w:rPr>
            <w:color w:val="401C66"/>
            <w:sz w:val="24"/>
            <w:u w:val="single" w:color="401C66"/>
          </w:rPr>
          <w:t>safrannobb@gmail.com</w:t>
        </w:r>
      </w:hyperlink>
    </w:p>
    <w:p w14:paraId="14D31485" w14:textId="77777777" w:rsidR="00B52948" w:rsidRDefault="00000000">
      <w:pPr>
        <w:spacing w:before="137"/>
        <w:rPr>
          <w:sz w:val="24"/>
        </w:rPr>
      </w:pPr>
      <w:r>
        <w:rPr>
          <w:b/>
          <w:sz w:val="24"/>
        </w:rPr>
        <w:t xml:space="preserve">Webová stránka: </w:t>
      </w:r>
      <w:hyperlink r:id="rId9">
        <w:r>
          <w:rPr>
            <w:sz w:val="24"/>
          </w:rPr>
          <w:t>www.opatrovatelskesluzbybb.sk</w:t>
        </w:r>
      </w:hyperlink>
    </w:p>
    <w:p w14:paraId="00C6DCA8" w14:textId="77777777" w:rsidR="00B52948" w:rsidRDefault="00B52948">
      <w:pPr>
        <w:pStyle w:val="Zkladntext"/>
        <w:rPr>
          <w:sz w:val="26"/>
        </w:rPr>
      </w:pPr>
    </w:p>
    <w:p w14:paraId="680BBE32" w14:textId="77777777" w:rsidR="00B52948" w:rsidRDefault="00B52948">
      <w:pPr>
        <w:pStyle w:val="Zkladntext"/>
        <w:rPr>
          <w:sz w:val="22"/>
        </w:rPr>
      </w:pPr>
    </w:p>
    <w:p w14:paraId="258C619A" w14:textId="77777777" w:rsidR="00B52948" w:rsidRDefault="00B52948">
      <w:pPr>
        <w:spacing w:line="360" w:lineRule="auto"/>
        <w:contextualSpacing/>
        <w:rPr>
          <w:sz w:val="24"/>
        </w:rPr>
      </w:pPr>
    </w:p>
    <w:p w14:paraId="1589234B" w14:textId="77777777" w:rsidR="00B52948" w:rsidRDefault="00000000">
      <w:pPr>
        <w:spacing w:line="360" w:lineRule="auto"/>
        <w:contextualSpacing/>
        <w:rPr>
          <w:sz w:val="24"/>
        </w:rPr>
      </w:pPr>
      <w:r>
        <w:rPr>
          <w:b/>
          <w:sz w:val="24"/>
        </w:rPr>
        <w:t>Orgánmi neziskovej orgánizácie sú:</w:t>
      </w:r>
    </w:p>
    <w:p w14:paraId="491BBFA0" w14:textId="77777777" w:rsidR="00B52948" w:rsidRDefault="00000000">
      <w:pPr>
        <w:spacing w:line="360" w:lineRule="auto"/>
        <w:contextualSpacing/>
        <w:rPr>
          <w:sz w:val="24"/>
        </w:rPr>
      </w:pPr>
      <w:r>
        <w:rPr>
          <w:sz w:val="24"/>
        </w:rPr>
        <w:t xml:space="preserve">Správna rada v zložení: </w:t>
      </w:r>
    </w:p>
    <w:p w14:paraId="48932CA0" w14:textId="77777777" w:rsidR="00B52948" w:rsidRDefault="00000000">
      <w:pPr>
        <w:spacing w:line="360" w:lineRule="auto"/>
        <w:contextualSpacing/>
        <w:rPr>
          <w:sz w:val="24"/>
        </w:rPr>
      </w:pPr>
      <w:r>
        <w:rPr>
          <w:sz w:val="24"/>
        </w:rPr>
        <w:t xml:space="preserve">                            Mgr. Peter Patyi PhD - predseda správnej rady</w:t>
      </w:r>
    </w:p>
    <w:p w14:paraId="5123C540" w14:textId="77777777" w:rsidR="00B52948" w:rsidRDefault="00000000">
      <w:pPr>
        <w:spacing w:line="360" w:lineRule="auto"/>
        <w:contextualSpacing/>
        <w:rPr>
          <w:sz w:val="24"/>
        </w:rPr>
      </w:pPr>
      <w:r>
        <w:rPr>
          <w:sz w:val="24"/>
        </w:rPr>
        <w:t xml:space="preserve">                            Mgr. Lenka Patyiová -  členka a zodpovedná zástupkyňa správnej rady</w:t>
      </w:r>
    </w:p>
    <w:p w14:paraId="6452FAE5" w14:textId="77777777" w:rsidR="00B52948" w:rsidRDefault="00000000">
      <w:pPr>
        <w:rPr>
          <w:sz w:val="24"/>
        </w:rPr>
      </w:pPr>
      <w:r>
        <w:rPr>
          <w:sz w:val="24"/>
        </w:rPr>
        <w:t xml:space="preserve">                            Bc. Michaela Huťková - členka a zapisovateľka správnej rady</w:t>
      </w:r>
    </w:p>
    <w:p w14:paraId="5E700A71" w14:textId="77777777" w:rsidR="00B52948" w:rsidRDefault="00000000">
      <w:pPr>
        <w:spacing w:line="360" w:lineRule="auto"/>
        <w:contextualSpacing/>
        <w:rPr>
          <w:sz w:val="24"/>
        </w:rPr>
      </w:pPr>
      <w:r>
        <w:rPr>
          <w:sz w:val="24"/>
        </w:rPr>
        <w:t xml:space="preserve">                                           </w:t>
      </w:r>
    </w:p>
    <w:p w14:paraId="0B4D766F" w14:textId="6B6B9351" w:rsidR="00B52948" w:rsidRDefault="00000000">
      <w:pPr>
        <w:spacing w:line="360" w:lineRule="auto"/>
        <w:contextualSpacing/>
        <w:rPr>
          <w:sz w:val="24"/>
        </w:rPr>
      </w:pPr>
      <w:r>
        <w:rPr>
          <w:sz w:val="24"/>
        </w:rPr>
        <w:t>Revízorka:</w:t>
      </w:r>
      <w:r>
        <w:rPr>
          <w:b/>
          <w:sz w:val="24"/>
        </w:rPr>
        <w:t xml:space="preserve"> </w:t>
      </w:r>
      <w:r w:rsidR="007C1982">
        <w:rPr>
          <w:sz w:val="24"/>
        </w:rPr>
        <w:t>Ing</w:t>
      </w:r>
      <w:r>
        <w:rPr>
          <w:sz w:val="24"/>
        </w:rPr>
        <w:t>. Viera Patyiová</w:t>
      </w:r>
    </w:p>
    <w:p w14:paraId="35C52A96" w14:textId="77777777" w:rsidR="00B52948" w:rsidRDefault="00B52948">
      <w:pPr>
        <w:spacing w:line="360" w:lineRule="auto"/>
        <w:contextualSpacing/>
        <w:rPr>
          <w:sz w:val="24"/>
        </w:rPr>
      </w:pPr>
    </w:p>
    <w:p w14:paraId="67FF810D" w14:textId="77777777" w:rsidR="00B52948" w:rsidRDefault="00000000">
      <w:pPr>
        <w:spacing w:line="360" w:lineRule="auto"/>
        <w:contextualSpacing/>
        <w:rPr>
          <w:sz w:val="24"/>
        </w:rPr>
      </w:pPr>
      <w:r>
        <w:rPr>
          <w:sz w:val="24"/>
        </w:rPr>
        <w:t>Riaditeľka:</w:t>
      </w:r>
      <w:r>
        <w:rPr>
          <w:b/>
          <w:sz w:val="24"/>
        </w:rPr>
        <w:t xml:space="preserve"> </w:t>
      </w:r>
      <w:r>
        <w:rPr>
          <w:sz w:val="24"/>
        </w:rPr>
        <w:t>Jana Ligasová</w:t>
      </w:r>
    </w:p>
    <w:p w14:paraId="5006B147" w14:textId="77777777" w:rsidR="00B52948" w:rsidRDefault="00B52948">
      <w:pPr>
        <w:spacing w:before="140" w:line="360" w:lineRule="auto"/>
        <w:contextualSpacing/>
        <w:rPr>
          <w:sz w:val="24"/>
        </w:rPr>
      </w:pPr>
    </w:p>
    <w:p w14:paraId="2BCBDDAA" w14:textId="77777777" w:rsidR="00B52948" w:rsidRDefault="00000000">
      <w:pPr>
        <w:spacing w:before="140" w:line="360" w:lineRule="auto"/>
        <w:contextualSpacing/>
      </w:pPr>
      <w:r>
        <w:rPr>
          <w:sz w:val="24"/>
        </w:rPr>
        <w:t xml:space="preserve">Zamestnanci n.o.: 1 sociálna pracovníčka </w:t>
      </w:r>
    </w:p>
    <w:p w14:paraId="470399AD" w14:textId="77777777" w:rsidR="00B52948" w:rsidRDefault="00000000">
      <w:pPr>
        <w:spacing w:before="140" w:line="360" w:lineRule="auto"/>
        <w:contextualSpacing/>
      </w:pPr>
      <w:r>
        <w:rPr>
          <w:sz w:val="24"/>
        </w:rPr>
        <w:t xml:space="preserve">                              1 koordinátor</w:t>
      </w:r>
    </w:p>
    <w:p w14:paraId="702B504C" w14:textId="77777777" w:rsidR="00B52948" w:rsidRDefault="00000000">
      <w:pPr>
        <w:spacing w:before="140" w:line="360" w:lineRule="auto"/>
        <w:contextualSpacing/>
      </w:pPr>
      <w:r>
        <w:rPr>
          <w:sz w:val="24"/>
        </w:rPr>
        <w:t xml:space="preserve">                              1 technický pracovník</w:t>
      </w:r>
    </w:p>
    <w:p w14:paraId="48B45444" w14:textId="77777777" w:rsidR="00B52948" w:rsidRDefault="00000000">
      <w:pPr>
        <w:spacing w:before="140" w:line="360" w:lineRule="auto"/>
        <w:contextualSpacing/>
      </w:pPr>
      <w:r>
        <w:rPr>
          <w:sz w:val="24"/>
        </w:rPr>
        <w:t xml:space="preserve">                              13 opatrovateliek</w:t>
      </w:r>
    </w:p>
    <w:p w14:paraId="49119AD5" w14:textId="77777777" w:rsidR="00B52948" w:rsidRDefault="00000000">
      <w:pPr>
        <w:pStyle w:val="Telo"/>
        <w:suppressAutoHyphens/>
        <w:spacing w:before="57" w:after="57" w:line="360" w:lineRule="auto"/>
        <w:jc w:val="both"/>
        <w:rPr>
          <w:rFonts w:ascii="Arial" w:hAnsi="Arial"/>
          <w:kern w:val="2"/>
          <w:sz w:val="24"/>
          <w:szCs w:val="24"/>
          <w:u w:color="000000"/>
        </w:rPr>
      </w:pPr>
      <w:r>
        <w:rPr>
          <w:rFonts w:ascii="Arial" w:hAnsi="Arial"/>
          <w:kern w:val="2"/>
          <w:sz w:val="24"/>
          <w:szCs w:val="24"/>
          <w:u w:color="000000"/>
        </w:rPr>
        <w:tab/>
      </w:r>
    </w:p>
    <w:p w14:paraId="436DA6F5" w14:textId="77777777" w:rsidR="00B52948" w:rsidRDefault="00B52948">
      <w:pPr>
        <w:pStyle w:val="Telo"/>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uppressAutoHyphens/>
        <w:spacing w:before="57" w:after="57" w:line="360" w:lineRule="auto"/>
        <w:jc w:val="both"/>
        <w:rPr>
          <w:rFonts w:ascii="Arial" w:hAnsi="Arial"/>
          <w:sz w:val="24"/>
          <w:szCs w:val="24"/>
        </w:rPr>
      </w:pPr>
    </w:p>
    <w:p w14:paraId="60AAED14" w14:textId="77777777" w:rsidR="00B52948" w:rsidRDefault="00000000">
      <w:pPr>
        <w:rPr>
          <w:sz w:val="24"/>
        </w:rPr>
      </w:pPr>
      <w:r>
        <w:rPr>
          <w:b/>
          <w:sz w:val="24"/>
        </w:rPr>
        <w:t xml:space="preserve">   </w:t>
      </w:r>
    </w:p>
    <w:p w14:paraId="1855FD92" w14:textId="77777777" w:rsidR="00B52948" w:rsidRDefault="00000000">
      <w:pPr>
        <w:rPr>
          <w:sz w:val="24"/>
        </w:rPr>
      </w:pPr>
      <w:r>
        <w:rPr>
          <w:b/>
          <w:sz w:val="24"/>
        </w:rPr>
        <w:t>Termín začiatku činnosti Šafrán, n. o.</w:t>
      </w:r>
      <w:r>
        <w:rPr>
          <w:b/>
          <w:bCs/>
          <w:sz w:val="24"/>
        </w:rPr>
        <w:t>:</w:t>
      </w:r>
      <w:r>
        <w:rPr>
          <w:b/>
          <w:sz w:val="24"/>
        </w:rPr>
        <w:t xml:space="preserve"> </w:t>
      </w:r>
      <w:r>
        <w:rPr>
          <w:sz w:val="24"/>
        </w:rPr>
        <w:t>1.10.2018</w:t>
      </w:r>
    </w:p>
    <w:p w14:paraId="35ED93B2" w14:textId="77777777" w:rsidR="00B52948" w:rsidRDefault="00000000">
      <w:pPr>
        <w:spacing w:before="139"/>
        <w:rPr>
          <w:sz w:val="24"/>
        </w:rPr>
        <w:sectPr w:rsidR="00B52948">
          <w:footerReference w:type="default" r:id="rId10"/>
          <w:pgSz w:w="11906" w:h="16838"/>
          <w:pgMar w:top="1320" w:right="1260" w:bottom="1560" w:left="1200" w:header="0" w:footer="1365" w:gutter="0"/>
          <w:cols w:space="708"/>
          <w:formProt w:val="0"/>
          <w:docGrid w:linePitch="100" w:charSpace="4096"/>
        </w:sectPr>
      </w:pPr>
      <w:r>
        <w:rPr>
          <w:b/>
          <w:sz w:val="24"/>
        </w:rPr>
        <w:t xml:space="preserve">Oblasť pôsobnosti: </w:t>
      </w:r>
      <w:r>
        <w:rPr>
          <w:sz w:val="24"/>
        </w:rPr>
        <w:t>okres Banská Bystrica</w:t>
      </w:r>
    </w:p>
    <w:p w14:paraId="7647DC57" w14:textId="77777777" w:rsidR="00B52948" w:rsidRDefault="00000000">
      <w:pPr>
        <w:pStyle w:val="Nadpis1"/>
        <w:numPr>
          <w:ilvl w:val="0"/>
          <w:numId w:val="2"/>
        </w:numPr>
        <w:spacing w:line="480" w:lineRule="auto"/>
        <w:rPr>
          <w:sz w:val="22"/>
        </w:rPr>
      </w:pPr>
      <w:bookmarkStart w:id="5" w:name="_Toc69549647"/>
      <w:r>
        <w:rPr>
          <w:rFonts w:eastAsia="Arial Unicode MS" w:cs="Arial Unicode MS"/>
          <w:color w:val="000000"/>
          <w:kern w:val="2"/>
          <w:sz w:val="28"/>
          <w:szCs w:val="28"/>
          <w:u w:color="000000"/>
          <w:lang w:eastAsia="zh-CN" w:bidi="hi-IN"/>
        </w:rPr>
        <w:lastRenderedPageBreak/>
        <w:t>PREHĽAD ČINNOSTÍ USKUTOČ</w:t>
      </w:r>
      <w:r>
        <w:rPr>
          <w:rFonts w:eastAsia="Arial Unicode MS" w:cs="Arial Unicode MS"/>
          <w:color w:val="000000"/>
          <w:kern w:val="2"/>
          <w:sz w:val="28"/>
          <w:szCs w:val="28"/>
          <w:u w:color="000000"/>
          <w:lang w:val="de-DE" w:eastAsia="zh-CN" w:bidi="hi-IN"/>
        </w:rPr>
        <w:t>NEN</w:t>
      </w:r>
      <w:r>
        <w:rPr>
          <w:rFonts w:eastAsia="Arial Unicode MS" w:cs="Arial Unicode MS"/>
          <w:color w:val="000000"/>
          <w:kern w:val="2"/>
          <w:sz w:val="28"/>
          <w:szCs w:val="28"/>
          <w:u w:color="000000"/>
          <w:lang w:eastAsia="zh-CN" w:bidi="hi-IN"/>
        </w:rPr>
        <w:t>Ý</w:t>
      </w:r>
      <w:r>
        <w:rPr>
          <w:rFonts w:eastAsia="Arial Unicode MS" w:cs="Arial Unicode MS"/>
          <w:color w:val="000000"/>
          <w:kern w:val="2"/>
          <w:sz w:val="28"/>
          <w:szCs w:val="28"/>
          <w:u w:color="000000"/>
          <w:lang w:val="de-DE" w:eastAsia="zh-CN" w:bidi="hi-IN"/>
        </w:rPr>
        <w:t>CH ZA ROK 20</w:t>
      </w:r>
      <w:r>
        <w:rPr>
          <w:rFonts w:eastAsia="Arial Unicode MS" w:cs="Arial Unicode MS"/>
          <w:color w:val="000000"/>
          <w:kern w:val="2"/>
          <w:sz w:val="28"/>
          <w:szCs w:val="28"/>
          <w:u w:color="000000"/>
          <w:lang w:eastAsia="zh-CN" w:bidi="hi-IN"/>
        </w:rPr>
        <w:t>2</w:t>
      </w:r>
      <w:bookmarkEnd w:id="5"/>
      <w:r>
        <w:rPr>
          <w:rFonts w:eastAsia="Arial Unicode MS" w:cs="Arial Unicode MS"/>
          <w:color w:val="000000"/>
          <w:kern w:val="2"/>
          <w:sz w:val="28"/>
          <w:szCs w:val="28"/>
          <w:u w:color="000000"/>
          <w:lang w:eastAsia="zh-CN" w:bidi="hi-IN"/>
        </w:rPr>
        <w:t>2</w:t>
      </w:r>
    </w:p>
    <w:p w14:paraId="3DDCFD27" w14:textId="1A932BEE" w:rsidR="00B52948" w:rsidRDefault="00000000">
      <w:pPr>
        <w:pStyle w:val="Telo"/>
        <w:suppressAutoHyphens/>
        <w:spacing w:before="228" w:after="591" w:line="360" w:lineRule="auto"/>
        <w:jc w:val="both"/>
        <w:rPr>
          <w:rFonts w:hint="eastAsia"/>
          <w:b/>
          <w:sz w:val="32"/>
        </w:rPr>
      </w:pPr>
      <w:r>
        <w:rPr>
          <w:rFonts w:ascii="Arial" w:hAnsi="Arial"/>
          <w:kern w:val="2"/>
          <w:sz w:val="24"/>
          <w:szCs w:val="24"/>
          <w:u w:color="000000"/>
        </w:rPr>
        <w:t xml:space="preserve">     V roku 2022 sa zamestnanci organizácie mali možnosť zúčastniť na dvoch školeniach.</w:t>
      </w:r>
      <w:r w:rsidR="00FE37AD">
        <w:rPr>
          <w:rFonts w:ascii="Arial" w:hAnsi="Arial"/>
          <w:kern w:val="2"/>
          <w:sz w:val="24"/>
          <w:szCs w:val="24"/>
          <w:u w:color="000000"/>
        </w:rPr>
        <w:t xml:space="preserve"> Plus pravidelné školenia BOZP a preškoľovanie zamestnancov v rámci</w:t>
      </w:r>
      <w:r>
        <w:rPr>
          <w:rFonts w:ascii="Arial" w:hAnsi="Arial"/>
          <w:kern w:val="2"/>
          <w:sz w:val="24"/>
          <w:szCs w:val="24"/>
          <w:u w:color="000000"/>
        </w:rPr>
        <w:t xml:space="preserve"> </w:t>
      </w:r>
      <w:r w:rsidR="00FE37AD">
        <w:rPr>
          <w:rFonts w:ascii="Arial" w:hAnsi="Arial"/>
          <w:kern w:val="2"/>
          <w:sz w:val="24"/>
          <w:szCs w:val="24"/>
          <w:u w:color="000000"/>
        </w:rPr>
        <w:t>interných predpisov</w:t>
      </w:r>
      <w:r w:rsidR="007C1982">
        <w:rPr>
          <w:rFonts w:ascii="Arial" w:hAnsi="Arial"/>
          <w:kern w:val="2"/>
          <w:sz w:val="24"/>
          <w:szCs w:val="24"/>
          <w:u w:color="000000"/>
        </w:rPr>
        <w:t xml:space="preserve"> a </w:t>
      </w:r>
      <w:r w:rsidR="00FE37AD">
        <w:rPr>
          <w:rFonts w:ascii="Arial" w:hAnsi="Arial"/>
          <w:kern w:val="2"/>
          <w:sz w:val="24"/>
          <w:szCs w:val="24"/>
          <w:u w:color="000000"/>
        </w:rPr>
        <w:t xml:space="preserve"> </w:t>
      </w:r>
      <w:r w:rsidR="007C1982">
        <w:rPr>
          <w:rFonts w:ascii="Arial" w:hAnsi="Arial"/>
          <w:kern w:val="2"/>
          <w:sz w:val="24"/>
          <w:szCs w:val="24"/>
          <w:u w:color="000000"/>
        </w:rPr>
        <w:t>s</w:t>
      </w:r>
      <w:r>
        <w:rPr>
          <w:rFonts w:ascii="Arial" w:hAnsi="Arial"/>
          <w:kern w:val="2"/>
          <w:sz w:val="24"/>
          <w:szCs w:val="24"/>
          <w:u w:color="000000"/>
        </w:rPr>
        <w:t>ociálna pracovníčka participovala na j</w:t>
      </w:r>
      <w:r>
        <w:rPr>
          <w:rFonts w:ascii="Arial" w:eastAsia="Lato;sans-serif" w:hAnsi="Arial" w:cs="Arial"/>
          <w:color w:val="1F1F1F"/>
          <w:kern w:val="2"/>
          <w:sz w:val="24"/>
          <w:szCs w:val="24"/>
          <w:u w:color="1F1F1F"/>
        </w:rPr>
        <w:t>ednom školení, ktoré zorganizovalo mesto Banská Bystrica:</w:t>
      </w:r>
    </w:p>
    <w:p w14:paraId="61E88B45" w14:textId="77777777" w:rsidR="00B52948" w:rsidRDefault="00000000">
      <w:pPr>
        <w:pStyle w:val="Telo"/>
        <w:numPr>
          <w:ilvl w:val="0"/>
          <w:numId w:val="5"/>
        </w:numPr>
        <w:tabs>
          <w:tab w:val="clear" w:pos="720"/>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uppressAutoHyphens/>
        <w:spacing w:line="360" w:lineRule="auto"/>
        <w:jc w:val="both"/>
        <w:rPr>
          <w:rFonts w:ascii="Arial" w:hAnsi="Arial"/>
        </w:rPr>
      </w:pPr>
      <w:r>
        <w:rPr>
          <w:rFonts w:ascii="Arial" w:hAnsi="Arial"/>
          <w:b/>
          <w:bCs/>
          <w:kern w:val="2"/>
          <w:sz w:val="24"/>
          <w:szCs w:val="24"/>
          <w:u w:color="000000"/>
        </w:rPr>
        <w:t>Štruktúra organizácie, výročná správa vyhodnot</w:t>
      </w:r>
      <w:r>
        <w:rPr>
          <w:rFonts w:ascii="Arial" w:hAnsi="Arial" w:cs="Arial"/>
          <w:b/>
          <w:bCs/>
          <w:kern w:val="2"/>
          <w:sz w:val="24"/>
          <w:szCs w:val="24"/>
          <w:u w:color="000000"/>
        </w:rPr>
        <w:t>enie</w:t>
      </w:r>
      <w:r>
        <w:rPr>
          <w:rFonts w:ascii="Arial" w:hAnsi="Arial"/>
          <w:b/>
          <w:bCs/>
          <w:kern w:val="2"/>
          <w:sz w:val="24"/>
          <w:szCs w:val="24"/>
          <w:u w:color="000000"/>
        </w:rPr>
        <w:t xml:space="preserve">, štandardy kvality poskytovania sociálnych služieb </w:t>
      </w:r>
      <w:r>
        <w:rPr>
          <w:rFonts w:ascii="Arial" w:hAnsi="Arial"/>
          <w:b/>
          <w:bCs/>
          <w:kern w:val="2"/>
          <w:sz w:val="24"/>
          <w:szCs w:val="24"/>
          <w:u w:color="000000"/>
          <w:lang w:val="de-DE"/>
        </w:rPr>
        <w:t xml:space="preserve">– </w:t>
      </w:r>
      <w:r>
        <w:rPr>
          <w:rFonts w:ascii="Arial" w:hAnsi="Arial"/>
          <w:b/>
          <w:bCs/>
          <w:kern w:val="2"/>
          <w:sz w:val="24"/>
          <w:szCs w:val="24"/>
          <w:u w:color="000000"/>
        </w:rPr>
        <w:t xml:space="preserve">  impl</w:t>
      </w:r>
      <w:r>
        <w:rPr>
          <w:rFonts w:ascii="Arial" w:hAnsi="Arial" w:cs="Arial"/>
          <w:b/>
          <w:bCs/>
          <w:kern w:val="2"/>
          <w:sz w:val="24"/>
          <w:szCs w:val="24"/>
          <w:u w:color="000000"/>
        </w:rPr>
        <w:t>ementácia</w:t>
      </w:r>
      <w:r>
        <w:rPr>
          <w:rFonts w:ascii="Arial" w:hAnsi="Arial"/>
          <w:b/>
          <w:bCs/>
          <w:kern w:val="2"/>
          <w:sz w:val="24"/>
          <w:szCs w:val="24"/>
          <w:u w:color="000000"/>
          <w:lang w:val="de-DE"/>
        </w:rPr>
        <w:t xml:space="preserve">  </w:t>
      </w:r>
    </w:p>
    <w:p w14:paraId="3133C88F" w14:textId="47A6992A" w:rsidR="00B52948" w:rsidRDefault="00000000">
      <w:pPr>
        <w:pStyle w:val="Telo"/>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uppressAutoHyphens/>
        <w:spacing w:line="360" w:lineRule="auto"/>
        <w:ind w:left="720"/>
        <w:jc w:val="both"/>
        <w:rPr>
          <w:rFonts w:ascii="Arial" w:hAnsi="Arial"/>
        </w:rPr>
      </w:pPr>
      <w:r>
        <w:rPr>
          <w:rFonts w:ascii="Arial" w:eastAsia="Lato;sans-serif" w:hAnsi="Arial" w:cs="Lato;sans-serif"/>
          <w:color w:val="1F1F1F"/>
          <w:kern w:val="2"/>
          <w:sz w:val="24"/>
          <w:szCs w:val="24"/>
          <w:u w:color="1F1F1F"/>
        </w:rPr>
        <w:t>oboznám</w:t>
      </w:r>
      <w:r>
        <w:rPr>
          <w:rFonts w:ascii="Arial" w:eastAsia="Lato;sans-serif" w:hAnsi="Arial" w:cs="Arial"/>
          <w:color w:val="1F1F1F"/>
          <w:kern w:val="2"/>
          <w:sz w:val="24"/>
          <w:szCs w:val="24"/>
          <w:u w:color="1F1F1F"/>
        </w:rPr>
        <w:t>enie nových</w:t>
      </w:r>
      <w:r w:rsidR="00FE37AD">
        <w:rPr>
          <w:rFonts w:ascii="Arial" w:eastAsia="Lato;sans-serif" w:hAnsi="Arial" w:cs="Arial"/>
          <w:color w:val="1F1F1F"/>
          <w:kern w:val="2"/>
          <w:sz w:val="24"/>
          <w:szCs w:val="24"/>
          <w:u w:color="1F1F1F"/>
        </w:rPr>
        <w:t>, ale aj stálych</w:t>
      </w:r>
      <w:r>
        <w:rPr>
          <w:rFonts w:ascii="Arial" w:eastAsia="Lato;sans-serif" w:hAnsi="Arial" w:cs="Arial"/>
          <w:color w:val="1F1F1F"/>
          <w:kern w:val="2"/>
          <w:sz w:val="24"/>
          <w:szCs w:val="24"/>
          <w:u w:color="1F1F1F"/>
        </w:rPr>
        <w:t xml:space="preserve"> zamestnancov so štruktúrou organizácie, vyhodnotenie výročnej správy za rok 2021, zavedenie štandardov kvality v sociálnych službách  do praxe, </w:t>
      </w:r>
      <w:r>
        <w:rPr>
          <w:rFonts w:ascii="Arial" w:hAnsi="Arial" w:cs="Arial"/>
          <w:kern w:val="2"/>
          <w:sz w:val="24"/>
          <w:szCs w:val="24"/>
          <w:u w:color="1F1F1F"/>
        </w:rPr>
        <w:t>etický kódex.</w:t>
      </w:r>
    </w:p>
    <w:p w14:paraId="2AA1DE68" w14:textId="77777777" w:rsidR="00B52948" w:rsidRDefault="00B52948">
      <w:pPr>
        <w:pStyle w:val="Telo"/>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uppressAutoHyphens/>
        <w:spacing w:line="360" w:lineRule="auto"/>
        <w:jc w:val="both"/>
        <w:rPr>
          <w:rFonts w:ascii="Arial" w:hAnsi="Arial"/>
        </w:rPr>
      </w:pPr>
    </w:p>
    <w:p w14:paraId="1EDE0810" w14:textId="4A6911F2" w:rsidR="00B52948" w:rsidRPr="007B49B6" w:rsidRDefault="00000000" w:rsidP="00FE37AD">
      <w:pPr>
        <w:pStyle w:val="Telo"/>
        <w:numPr>
          <w:ilvl w:val="0"/>
          <w:numId w:val="5"/>
        </w:numPr>
        <w:tabs>
          <w:tab w:val="clear" w:pos="720"/>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uppressAutoHyphens/>
        <w:spacing w:after="420" w:line="360" w:lineRule="auto"/>
        <w:jc w:val="both"/>
        <w:rPr>
          <w:rFonts w:ascii="Arial" w:hAnsi="Arial"/>
        </w:rPr>
      </w:pPr>
      <w:r>
        <w:rPr>
          <w:rFonts w:ascii="Arial" w:hAnsi="Arial"/>
          <w:b/>
          <w:bCs/>
          <w:sz w:val="24"/>
          <w:szCs w:val="24"/>
        </w:rPr>
        <w:t>Školenie na tému ,,Sociálne a psychologické kompetencie opatrovateľky</w:t>
      </w:r>
      <w:r>
        <w:rPr>
          <w:rFonts w:ascii="Arial" w:hAnsi="Arial" w:cs="Times New Roman"/>
          <w:b/>
          <w:bCs/>
          <w:sz w:val="24"/>
          <w:szCs w:val="24"/>
        </w:rPr>
        <w:t xml:space="preserve">“ </w:t>
      </w:r>
      <w:r>
        <w:rPr>
          <w:rFonts w:ascii="Arial" w:hAnsi="Arial"/>
          <w:b/>
          <w:bCs/>
          <w:sz w:val="24"/>
          <w:szCs w:val="24"/>
        </w:rPr>
        <w:t>(interné školenie)</w:t>
      </w:r>
      <w:r w:rsidR="00FE37AD">
        <w:rPr>
          <w:rFonts w:ascii="Arial" w:hAnsi="Arial"/>
          <w:b/>
          <w:bCs/>
          <w:sz w:val="24"/>
          <w:szCs w:val="24"/>
        </w:rPr>
        <w:t xml:space="preserve">, </w:t>
      </w:r>
      <w:r w:rsidR="00FE37AD" w:rsidRPr="007B49B6">
        <w:rPr>
          <w:rFonts w:ascii="Arial" w:hAnsi="Arial"/>
          <w:b/>
          <w:bCs/>
          <w:sz w:val="24"/>
          <w:szCs w:val="24"/>
        </w:rPr>
        <w:t xml:space="preserve">  </w:t>
      </w:r>
      <w:r w:rsidRPr="007B49B6">
        <w:rPr>
          <w:rFonts w:ascii="Arial" w:hAnsi="Arial"/>
          <w:b/>
          <w:bCs/>
          <w:sz w:val="24"/>
          <w:szCs w:val="24"/>
        </w:rPr>
        <w:t xml:space="preserve"> </w:t>
      </w:r>
      <w:r w:rsidRPr="007B49B6">
        <w:rPr>
          <w:rFonts w:ascii="Arial" w:hAnsi="Arial"/>
          <w:sz w:val="24"/>
          <w:szCs w:val="24"/>
        </w:rPr>
        <w:t xml:space="preserve">témou školenia bolo správanie opatrovateľky voči klientom, aké sú základné </w:t>
      </w:r>
      <w:r w:rsidR="00FE37AD" w:rsidRPr="007B49B6">
        <w:rPr>
          <w:rFonts w:ascii="Arial" w:hAnsi="Arial"/>
          <w:sz w:val="24"/>
          <w:szCs w:val="24"/>
        </w:rPr>
        <w:t xml:space="preserve">    </w:t>
      </w:r>
      <w:r w:rsidRPr="007B49B6">
        <w:rPr>
          <w:rFonts w:ascii="Arial" w:hAnsi="Arial"/>
          <w:sz w:val="24"/>
          <w:szCs w:val="24"/>
        </w:rPr>
        <w:t xml:space="preserve">postupy pre vytvorenie si dobrého vzťahu s klientom a komunikačné postupy pri klientovi.  </w:t>
      </w:r>
      <w:r w:rsidR="007B49B6">
        <w:rPr>
          <w:rFonts w:ascii="Arial" w:hAnsi="Arial"/>
          <w:sz w:val="24"/>
          <w:szCs w:val="24"/>
        </w:rPr>
        <w:t>Školenie viedla Mgr. Patrícia Lúčková</w:t>
      </w:r>
    </w:p>
    <w:p w14:paraId="46E7FDD7" w14:textId="77777777" w:rsidR="00B52948" w:rsidRDefault="00000000">
      <w:pPr>
        <w:pStyle w:val="Telo"/>
        <w:numPr>
          <w:ilvl w:val="0"/>
          <w:numId w:val="5"/>
        </w:numPr>
        <w:tabs>
          <w:tab w:val="clear" w:pos="720"/>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uppressAutoHyphens/>
        <w:spacing w:line="360" w:lineRule="auto"/>
        <w:jc w:val="both"/>
        <w:rPr>
          <w:rFonts w:ascii="Arial" w:eastAsia="Arial" w:hAnsi="Arial" w:cs="Arial"/>
        </w:rPr>
      </w:pPr>
      <w:r>
        <w:rPr>
          <w:rFonts w:ascii="Arial" w:hAnsi="Arial"/>
          <w:b/>
          <w:bCs/>
          <w:sz w:val="24"/>
          <w:szCs w:val="24"/>
        </w:rPr>
        <w:t xml:space="preserve">Vyhodnotenie akčného a komunitného plánu na rok 2022-2027 </w:t>
      </w:r>
    </w:p>
    <w:p w14:paraId="4D020B81" w14:textId="77777777" w:rsidR="00B52948" w:rsidRDefault="00000000">
      <w:pPr>
        <w:pStyle w:val="Telo"/>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uppressAutoHyphens/>
        <w:spacing w:line="360" w:lineRule="auto"/>
        <w:ind w:left="720"/>
        <w:jc w:val="both"/>
        <w:rPr>
          <w:rFonts w:ascii="Arial" w:hAnsi="Arial"/>
          <w:sz w:val="24"/>
          <w:szCs w:val="24"/>
        </w:rPr>
      </w:pPr>
      <w:r>
        <w:rPr>
          <w:rFonts w:ascii="Arial" w:hAnsi="Arial"/>
          <w:sz w:val="24"/>
          <w:szCs w:val="24"/>
        </w:rPr>
        <w:t>školenia sa zúčastnila sociálna pracovníčka. Cieľom bolo oboznámiť sa s vyhodnotením plnenia akčného plánu na tému ,,Seniori a ŤZP“ .</w:t>
      </w:r>
    </w:p>
    <w:p w14:paraId="71FBEF8F" w14:textId="77777777" w:rsidR="007B49B6" w:rsidRDefault="007B49B6">
      <w:pPr>
        <w:pStyle w:val="Telo"/>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uppressAutoHyphens/>
        <w:spacing w:line="360" w:lineRule="auto"/>
        <w:ind w:left="720"/>
        <w:jc w:val="both"/>
        <w:rPr>
          <w:rFonts w:ascii="Arial" w:hAnsi="Arial"/>
          <w:sz w:val="24"/>
          <w:szCs w:val="24"/>
        </w:rPr>
      </w:pPr>
    </w:p>
    <w:p w14:paraId="62B440B5" w14:textId="0662908F" w:rsidR="007B49B6" w:rsidRDefault="007B49B6" w:rsidP="007B49B6">
      <w:pPr>
        <w:pStyle w:val="Telo"/>
        <w:numPr>
          <w:ilvl w:val="0"/>
          <w:numId w:val="5"/>
        </w:numPr>
        <w:tabs>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uppressAutoHyphens/>
        <w:spacing w:line="360" w:lineRule="auto"/>
        <w:jc w:val="both"/>
        <w:rPr>
          <w:rFonts w:ascii="Arial" w:hAnsi="Arial"/>
          <w:b/>
          <w:bCs/>
          <w:sz w:val="24"/>
          <w:szCs w:val="24"/>
        </w:rPr>
      </w:pPr>
      <w:r>
        <w:rPr>
          <w:rFonts w:ascii="Arial" w:hAnsi="Arial"/>
          <w:b/>
          <w:bCs/>
          <w:sz w:val="24"/>
          <w:szCs w:val="24"/>
        </w:rPr>
        <w:t>BOZP školenia v rámci nových zamestnancov ako aj preškolenie stálych.</w:t>
      </w:r>
    </w:p>
    <w:p w14:paraId="3CD1CEA7" w14:textId="1CFF1025" w:rsidR="007B49B6" w:rsidRPr="007B49B6" w:rsidRDefault="007B49B6" w:rsidP="007B49B6">
      <w:pPr>
        <w:pStyle w:val="Telo"/>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uppressAutoHyphens/>
        <w:spacing w:line="360" w:lineRule="auto"/>
        <w:ind w:left="720"/>
        <w:jc w:val="both"/>
        <w:rPr>
          <w:rFonts w:ascii="Arial" w:hAnsi="Arial"/>
          <w:sz w:val="24"/>
          <w:szCs w:val="24"/>
        </w:rPr>
      </w:pPr>
      <w:r w:rsidRPr="007B49B6">
        <w:rPr>
          <w:rFonts w:ascii="Arial" w:hAnsi="Arial"/>
          <w:sz w:val="24"/>
          <w:szCs w:val="24"/>
        </w:rPr>
        <w:t>Školenia</w:t>
      </w:r>
      <w:r>
        <w:rPr>
          <w:rFonts w:ascii="Arial" w:hAnsi="Arial"/>
          <w:sz w:val="24"/>
          <w:szCs w:val="24"/>
        </w:rPr>
        <w:t xml:space="preserve"> vedie p. Kačmár za HASPO, a p. Iveta Kišová pri preškoľovaní zamestnancov. Týkali sa hlave tém dodržiavania BOZP na pracovisku, ako aj dodržiavania interných predpisov Šafrán, n. o. Tieto školenia sa robili pravidelne raz za 3 mesiace, alebo podľa potreby.</w:t>
      </w:r>
    </w:p>
    <w:p w14:paraId="233A4CFE" w14:textId="77777777" w:rsidR="007B49B6" w:rsidRDefault="007B49B6">
      <w:pPr>
        <w:pStyle w:val="Telo"/>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uppressAutoHyphens/>
        <w:spacing w:line="360" w:lineRule="auto"/>
        <w:ind w:left="720"/>
        <w:jc w:val="both"/>
        <w:rPr>
          <w:rFonts w:ascii="Arial" w:hAnsi="Arial"/>
        </w:rPr>
      </w:pPr>
    </w:p>
    <w:p w14:paraId="458921F2" w14:textId="77777777" w:rsidR="007B49B6" w:rsidRDefault="007B49B6">
      <w:pPr>
        <w:pStyle w:val="Telo"/>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uppressAutoHyphens/>
        <w:spacing w:after="420" w:line="360" w:lineRule="auto"/>
        <w:jc w:val="both"/>
        <w:rPr>
          <w:rFonts w:ascii="Arial" w:hAnsi="Arial"/>
        </w:rPr>
      </w:pPr>
    </w:p>
    <w:p w14:paraId="3CD29EB7" w14:textId="77777777" w:rsidR="007B49B6" w:rsidRDefault="007B49B6">
      <w:pPr>
        <w:pStyle w:val="Telo"/>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uppressAutoHyphens/>
        <w:spacing w:after="420" w:line="360" w:lineRule="auto"/>
        <w:jc w:val="both"/>
        <w:rPr>
          <w:rFonts w:ascii="Arial" w:hAnsi="Arial"/>
        </w:rPr>
      </w:pPr>
    </w:p>
    <w:p w14:paraId="4F12B943" w14:textId="2B7B1B1F" w:rsidR="00B52948" w:rsidRDefault="00000000">
      <w:pPr>
        <w:pStyle w:val="Telo"/>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uppressAutoHyphens/>
        <w:spacing w:after="420" w:line="360" w:lineRule="auto"/>
        <w:jc w:val="both"/>
        <w:rPr>
          <w:rFonts w:ascii="Arial" w:hAnsi="Arial"/>
        </w:rPr>
      </w:pPr>
      <w:r>
        <w:rPr>
          <w:rFonts w:ascii="Arial" w:hAnsi="Arial"/>
          <w:sz w:val="24"/>
          <w:szCs w:val="24"/>
        </w:rPr>
        <w:lastRenderedPageBreak/>
        <w:t xml:space="preserve"> Rok 2022 n</w:t>
      </w:r>
      <w:r>
        <w:rPr>
          <w:rFonts w:ascii="Arial" w:hAnsi="Arial" w:cs="Arial"/>
          <w:sz w:val="24"/>
          <w:szCs w:val="24"/>
        </w:rPr>
        <w:t>e</w:t>
      </w:r>
      <w:r>
        <w:rPr>
          <w:rFonts w:ascii="Arial" w:hAnsi="Arial"/>
          <w:sz w:val="24"/>
          <w:szCs w:val="24"/>
        </w:rPr>
        <w:t>bol pre našu organizáciu priaznivým. Vzhľadom k tomu, ž</w:t>
      </w:r>
      <w:r>
        <w:rPr>
          <w:rFonts w:ascii="Arial" w:hAnsi="Arial" w:cs="Arial"/>
          <w:sz w:val="24"/>
          <w:szCs w:val="24"/>
        </w:rPr>
        <w:t xml:space="preserve">e </w:t>
      </w:r>
      <w:r>
        <w:rPr>
          <w:rFonts w:ascii="Arial" w:hAnsi="Arial"/>
          <w:sz w:val="24"/>
          <w:szCs w:val="24"/>
        </w:rPr>
        <w:t>m</w:t>
      </w:r>
      <w:r>
        <w:rPr>
          <w:rFonts w:ascii="Arial" w:hAnsi="Arial" w:cs="Arial"/>
          <w:sz w:val="24"/>
          <w:szCs w:val="24"/>
        </w:rPr>
        <w:t>esto Banská Bystrica nám zmluvou určil</w:t>
      </w:r>
      <w:r w:rsidR="007C1982">
        <w:rPr>
          <w:rFonts w:ascii="Arial" w:hAnsi="Arial" w:cs="Arial"/>
          <w:sz w:val="24"/>
          <w:szCs w:val="24"/>
        </w:rPr>
        <w:t>o</w:t>
      </w:r>
      <w:r>
        <w:rPr>
          <w:rFonts w:ascii="Arial" w:hAnsi="Arial" w:cs="Arial"/>
          <w:sz w:val="24"/>
          <w:szCs w:val="24"/>
        </w:rPr>
        <w:t xml:space="preserve"> také isté finančné prostriedky ako v roku 2021 t. j. 7,15€ na hodinu poskytovanej služby.</w:t>
      </w:r>
      <w:r w:rsidR="007C1982">
        <w:rPr>
          <w:rFonts w:ascii="Arial" w:hAnsi="Arial" w:cs="Arial"/>
          <w:sz w:val="24"/>
          <w:szCs w:val="24"/>
        </w:rPr>
        <w:t xml:space="preserve"> </w:t>
      </w:r>
      <w:r w:rsidR="007C1982">
        <w:rPr>
          <w:rFonts w:ascii="Arial" w:hAnsi="Arial"/>
          <w:sz w:val="24"/>
          <w:szCs w:val="24"/>
        </w:rPr>
        <w:t>Z</w:t>
      </w:r>
      <w:r>
        <w:rPr>
          <w:rFonts w:ascii="Arial" w:hAnsi="Arial"/>
          <w:sz w:val="24"/>
          <w:szCs w:val="24"/>
        </w:rPr>
        <w:t>mluv</w:t>
      </w:r>
      <w:r w:rsidR="007C1982">
        <w:rPr>
          <w:rFonts w:ascii="Arial" w:hAnsi="Arial"/>
          <w:sz w:val="24"/>
          <w:szCs w:val="24"/>
        </w:rPr>
        <w:t>a</w:t>
      </w:r>
      <w:r>
        <w:rPr>
          <w:rFonts w:ascii="Arial" w:hAnsi="Arial"/>
          <w:sz w:val="24"/>
          <w:szCs w:val="24"/>
        </w:rPr>
        <w:t xml:space="preserve"> na dotáci</w:t>
      </w:r>
      <w:r>
        <w:rPr>
          <w:rFonts w:ascii="Arial" w:hAnsi="Arial" w:cs="Arial"/>
          <w:sz w:val="24"/>
          <w:szCs w:val="24"/>
        </w:rPr>
        <w:t xml:space="preserve">e </w:t>
      </w:r>
      <w:r>
        <w:rPr>
          <w:rFonts w:ascii="Arial" w:hAnsi="Arial"/>
          <w:sz w:val="24"/>
          <w:szCs w:val="24"/>
        </w:rPr>
        <w:t>nám bola schvál</w:t>
      </w:r>
      <w:r>
        <w:rPr>
          <w:rFonts w:ascii="Arial" w:hAnsi="Arial" w:cs="Arial"/>
          <w:sz w:val="24"/>
          <w:szCs w:val="24"/>
        </w:rPr>
        <w:t>ená v</w:t>
      </w:r>
      <w:r w:rsidR="007C1982">
        <w:rPr>
          <w:rFonts w:ascii="Arial" w:hAnsi="Arial" w:cs="Arial"/>
          <w:sz w:val="24"/>
          <w:szCs w:val="24"/>
        </w:rPr>
        <w:t> r.</w:t>
      </w:r>
      <w:r>
        <w:rPr>
          <w:rFonts w:ascii="Arial" w:hAnsi="Arial" w:cs="Arial"/>
          <w:sz w:val="24"/>
          <w:szCs w:val="24"/>
        </w:rPr>
        <w:t xml:space="preserve"> 2022 na 14 700 hodín. </w:t>
      </w:r>
      <w:r w:rsidR="007B49B6">
        <w:rPr>
          <w:rFonts w:ascii="Arial" w:hAnsi="Arial" w:cs="Arial"/>
          <w:sz w:val="24"/>
          <w:szCs w:val="24"/>
        </w:rPr>
        <w:t>K</w:t>
      </w:r>
      <w:r w:rsidR="007B49B6">
        <w:rPr>
          <w:rFonts w:ascii="Arial" w:hAnsi="Arial"/>
          <w:sz w:val="24"/>
          <w:szCs w:val="24"/>
        </w:rPr>
        <w:t>eďže</w:t>
      </w:r>
      <w:r>
        <w:rPr>
          <w:rFonts w:ascii="Arial" w:hAnsi="Arial"/>
          <w:sz w:val="24"/>
          <w:szCs w:val="24"/>
        </w:rPr>
        <w:t xml:space="preserve"> sa zvyšovali výdavky na stravné a zvyšovala sa minimálna mzda,</w:t>
      </w:r>
      <w:r>
        <w:rPr>
          <w:rFonts w:ascii="Arial" w:hAnsi="Arial" w:cs="Arial"/>
          <w:sz w:val="24"/>
          <w:szCs w:val="24"/>
        </w:rPr>
        <w:t xml:space="preserve"> boli sm</w:t>
      </w:r>
      <w:r>
        <w:rPr>
          <w:rFonts w:ascii="Arial" w:hAnsi="Arial"/>
          <w:sz w:val="24"/>
          <w:szCs w:val="24"/>
        </w:rPr>
        <w:t xml:space="preserve">e nútení </w:t>
      </w:r>
      <w:r>
        <w:rPr>
          <w:rFonts w:ascii="Arial" w:hAnsi="Arial" w:cs="Arial"/>
          <w:sz w:val="24"/>
          <w:szCs w:val="24"/>
        </w:rPr>
        <w:t>od júla zvýšiť ceny poskytnutej služby. Obávali sm</w:t>
      </w:r>
      <w:r>
        <w:rPr>
          <w:rFonts w:ascii="Arial" w:hAnsi="Arial"/>
          <w:sz w:val="24"/>
          <w:szCs w:val="24"/>
        </w:rPr>
        <w:t>e sa aká bude spätná väzba klientov, ale ustáli sme to.</w:t>
      </w:r>
      <w:r>
        <w:rPr>
          <w:rFonts w:ascii="Arial" w:hAnsi="Arial" w:cs="Arial"/>
          <w:sz w:val="24"/>
          <w:szCs w:val="24"/>
        </w:rPr>
        <w:t xml:space="preserve"> </w:t>
      </w:r>
    </w:p>
    <w:p w14:paraId="1C5A27F1" w14:textId="77777777" w:rsidR="00B52948" w:rsidRDefault="00000000">
      <w:pPr>
        <w:pStyle w:val="Telo"/>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uppressAutoHyphens/>
        <w:spacing w:after="420" w:line="360" w:lineRule="auto"/>
        <w:jc w:val="both"/>
        <w:rPr>
          <w:rFonts w:ascii="Arial" w:hAnsi="Arial"/>
        </w:rPr>
      </w:pPr>
      <w:r>
        <w:rPr>
          <w:rFonts w:ascii="Arial" w:hAnsi="Arial" w:cs="Arial"/>
          <w:sz w:val="24"/>
          <w:szCs w:val="24"/>
        </w:rPr>
        <w:t xml:space="preserve">     Ani v tomto roku na základe zlej finančnej situácie Správna rada neschválila  cestovné, ale začali sme s osobným hodnotením zamestnancov, ktoré sme museli tiež  časom pozastaviť. Snažili sme sa to vykompenzovať dotáciou od MPSVaR teda odmenou pre zamestnancov. </w:t>
      </w:r>
    </w:p>
    <w:p w14:paraId="49BB11E8" w14:textId="2B711850" w:rsidR="00B52948" w:rsidRDefault="00000000">
      <w:pPr>
        <w:pStyle w:val="Telo"/>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uppressAutoHyphens/>
        <w:spacing w:after="420" w:line="360" w:lineRule="auto"/>
        <w:jc w:val="both"/>
        <w:rPr>
          <w:rFonts w:ascii="Arial" w:hAnsi="Arial"/>
        </w:rPr>
      </w:pPr>
      <w:r>
        <w:rPr>
          <w:rFonts w:ascii="Arial" w:hAnsi="Arial"/>
          <w:sz w:val="24"/>
          <w:szCs w:val="24"/>
        </w:rPr>
        <w:t xml:space="preserve">     V roku 2022 organizácia prijala 17 nových prijímat</w:t>
      </w:r>
      <w:r>
        <w:rPr>
          <w:rFonts w:ascii="Arial" w:hAnsi="Arial" w:cs="Arial"/>
          <w:sz w:val="24"/>
          <w:szCs w:val="24"/>
        </w:rPr>
        <w:t>e</w:t>
      </w:r>
      <w:r>
        <w:rPr>
          <w:rFonts w:ascii="Arial" w:hAnsi="Arial"/>
          <w:sz w:val="24"/>
          <w:szCs w:val="24"/>
        </w:rPr>
        <w:t>ľov sociálnych služieb. Z toho boli 10 klienti  samoplatitelia a 7 klienti s príspevkom mesta. Ubudli</w:t>
      </w:r>
      <w:r>
        <w:rPr>
          <w:rFonts w:ascii="Arial" w:hAnsi="Arial"/>
          <w:color w:val="1C1C1C"/>
          <w:sz w:val="24"/>
          <w:szCs w:val="24"/>
        </w:rPr>
        <w:t xml:space="preserve"> 13 </w:t>
      </w:r>
      <w:r>
        <w:rPr>
          <w:rFonts w:ascii="Arial" w:hAnsi="Arial"/>
          <w:sz w:val="24"/>
          <w:szCs w:val="24"/>
        </w:rPr>
        <w:t>klienti a to z dôvodu úmrtia, presunu do sociálnych zariadení, al</w:t>
      </w:r>
      <w:r>
        <w:rPr>
          <w:rFonts w:ascii="Arial" w:hAnsi="Arial" w:cs="Arial"/>
          <w:sz w:val="24"/>
          <w:szCs w:val="24"/>
        </w:rPr>
        <w:t>ebo do domova dôchodcov.</w:t>
      </w:r>
      <w:r>
        <w:rPr>
          <w:rFonts w:ascii="Arial" w:hAnsi="Arial"/>
          <w:sz w:val="24"/>
          <w:szCs w:val="24"/>
        </w:rPr>
        <w:t xml:space="preserve"> </w:t>
      </w:r>
    </w:p>
    <w:p w14:paraId="28AAC474" w14:textId="7932897A" w:rsidR="00B52948" w:rsidRDefault="00000000">
      <w:pPr>
        <w:pStyle w:val="Telo"/>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uppressAutoHyphens/>
        <w:spacing w:after="420" w:line="360" w:lineRule="auto"/>
        <w:jc w:val="both"/>
        <w:rPr>
          <w:rFonts w:ascii="Arial" w:hAnsi="Arial"/>
        </w:rPr>
      </w:pPr>
      <w:r>
        <w:rPr>
          <w:rFonts w:ascii="Arial" w:hAnsi="Arial"/>
          <w:sz w:val="24"/>
          <w:szCs w:val="24"/>
        </w:rPr>
        <w:t xml:space="preserve">      Počas roka boli prijatí 4 zamestnanci. Situácia s Covidom sa ustálila. Testovanie sa vykonávalo sporadicky </w:t>
      </w:r>
      <w:r w:rsidR="007B49B6">
        <w:rPr>
          <w:rFonts w:ascii="Arial" w:hAnsi="Arial"/>
          <w:sz w:val="24"/>
          <w:szCs w:val="24"/>
        </w:rPr>
        <w:t>podľa</w:t>
      </w:r>
      <w:r>
        <w:rPr>
          <w:rFonts w:ascii="Arial" w:hAnsi="Arial"/>
          <w:sz w:val="24"/>
          <w:szCs w:val="24"/>
        </w:rPr>
        <w:t xml:space="preserve"> potreby. Opatrovateľkám boli rozdané testy, aby si mohli kontrolovať samostatne svoj zdravotný stav. Na požiadanie boli vykonávané testy u nás. </w:t>
      </w:r>
    </w:p>
    <w:p w14:paraId="3A3F6172" w14:textId="77777777" w:rsidR="00B52948" w:rsidRDefault="00000000">
      <w:pPr>
        <w:pStyle w:val="Telo"/>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uppressAutoHyphens/>
        <w:spacing w:after="420" w:line="360" w:lineRule="auto"/>
        <w:jc w:val="both"/>
        <w:rPr>
          <w:rFonts w:ascii="Arial" w:hAnsi="Arial"/>
        </w:rPr>
      </w:pPr>
      <w:r>
        <w:rPr>
          <w:rFonts w:ascii="Arial" w:hAnsi="Arial" w:cs="Arial"/>
          <w:sz w:val="24"/>
          <w:szCs w:val="24"/>
        </w:rPr>
        <w:t xml:space="preserve">    Pre overenie spokojnosti klientov na poskytovanie sociálnej služby, sme každému klientovi poskytli možnosť vyjadriť sa a vyplniť dotazník, ktorý bol prínosný pre našu spätnú väzbu na skvalitňovanie našich služieb.</w:t>
      </w:r>
    </w:p>
    <w:p w14:paraId="2C8A1AF2" w14:textId="77777777" w:rsidR="00B52948" w:rsidRDefault="00000000">
      <w:pPr>
        <w:pStyle w:val="Telo"/>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uppressAutoHyphens/>
        <w:spacing w:after="420" w:line="360" w:lineRule="auto"/>
        <w:jc w:val="both"/>
        <w:rPr>
          <w:rFonts w:ascii="Arial" w:hAnsi="Arial"/>
        </w:rPr>
        <w:sectPr w:rsidR="00B52948">
          <w:headerReference w:type="default" r:id="rId11"/>
          <w:footerReference w:type="default" r:id="rId12"/>
          <w:pgSz w:w="11906" w:h="16838"/>
          <w:pgMar w:top="1856" w:right="1260" w:bottom="1560" w:left="1200" w:header="1320" w:footer="1365" w:gutter="0"/>
          <w:cols w:space="708"/>
          <w:formProt w:val="0"/>
          <w:docGrid w:linePitch="100" w:charSpace="4096"/>
        </w:sectPr>
      </w:pPr>
      <w:r>
        <w:rPr>
          <w:rFonts w:ascii="Arial" w:hAnsi="Arial" w:cs="Arial"/>
          <w:sz w:val="24"/>
          <w:szCs w:val="24"/>
        </w:rPr>
        <w:t xml:space="preserve">    Hlavným cieľom organizácie bolo zvyšovať kvalitu poskytovaných služieb, dosahovať spokojnosť klientov a zamestnancov a udržať pozíciu na trhu práce.</w:t>
      </w:r>
    </w:p>
    <w:p w14:paraId="49388929" w14:textId="77777777" w:rsidR="00B52948" w:rsidRDefault="00000000">
      <w:pPr>
        <w:pStyle w:val="Nadpis1"/>
        <w:numPr>
          <w:ilvl w:val="0"/>
          <w:numId w:val="2"/>
        </w:numPr>
        <w:rPr>
          <w:sz w:val="24"/>
        </w:rPr>
      </w:pPr>
      <w:bookmarkStart w:id="6" w:name="_Toc69549648"/>
      <w:r>
        <w:rPr>
          <w:rFonts w:eastAsia="Arial Unicode MS" w:cs="Arial Unicode MS"/>
          <w:color w:val="000000"/>
          <w:kern w:val="2"/>
          <w:sz w:val="28"/>
          <w:szCs w:val="28"/>
          <w:u w:color="000000"/>
          <w:lang w:eastAsia="zh-CN" w:bidi="hi-IN"/>
        </w:rPr>
        <w:lastRenderedPageBreak/>
        <w:t>ÚKONY OPATROVATEĽSKEJ SLUŽBY VYKONÁVANÉ  ZA ROK 202</w:t>
      </w:r>
      <w:bookmarkEnd w:id="6"/>
      <w:r>
        <w:rPr>
          <w:rFonts w:eastAsia="Arial Unicode MS" w:cs="Arial Unicode MS"/>
          <w:color w:val="000000"/>
          <w:kern w:val="2"/>
          <w:sz w:val="28"/>
          <w:szCs w:val="28"/>
          <w:u w:color="000000"/>
          <w:lang w:eastAsia="zh-CN" w:bidi="hi-IN"/>
        </w:rPr>
        <w:t>2</w:t>
      </w:r>
    </w:p>
    <w:p w14:paraId="18F2BC2B" w14:textId="77777777" w:rsidR="00B52948" w:rsidRDefault="00B52948">
      <w:pPr>
        <w:pStyle w:val="Nadpis1"/>
        <w:ind w:left="936"/>
        <w:rPr>
          <w:sz w:val="24"/>
        </w:rPr>
      </w:pPr>
    </w:p>
    <w:p w14:paraId="33298208" w14:textId="77777777" w:rsidR="00B52948" w:rsidRDefault="00000000">
      <w:pPr>
        <w:pStyle w:val="Telo"/>
        <w:suppressAutoHyphens/>
        <w:spacing w:after="420" w:line="360" w:lineRule="auto"/>
        <w:contextualSpacing/>
        <w:jc w:val="both"/>
        <w:rPr>
          <w:rFonts w:hint="eastAsia"/>
          <w:b/>
          <w:sz w:val="32"/>
        </w:rPr>
      </w:pPr>
      <w:r>
        <w:rPr>
          <w:rFonts w:ascii="Arial" w:hAnsi="Arial"/>
          <w:kern w:val="2"/>
          <w:sz w:val="24"/>
          <w:szCs w:val="24"/>
          <w:u w:color="000000"/>
        </w:rPr>
        <w:t xml:space="preserve">     </w:t>
      </w:r>
    </w:p>
    <w:p w14:paraId="5A6E4086" w14:textId="77777777" w:rsidR="00B52948" w:rsidRDefault="00000000">
      <w:pPr>
        <w:pStyle w:val="Telo"/>
        <w:suppressAutoHyphens/>
        <w:spacing w:after="420" w:line="360" w:lineRule="auto"/>
        <w:contextualSpacing/>
        <w:jc w:val="both"/>
        <w:rPr>
          <w:rFonts w:hint="eastAsia"/>
          <w:b/>
          <w:sz w:val="32"/>
        </w:rPr>
      </w:pPr>
      <w:r>
        <w:rPr>
          <w:rFonts w:ascii="Arial" w:hAnsi="Arial"/>
          <w:kern w:val="2"/>
          <w:sz w:val="24"/>
          <w:szCs w:val="24"/>
          <w:u w:color="000000"/>
        </w:rPr>
        <w:t xml:space="preserve">     Základom dobrej a kvalitne poskytovanej opatrovateľskej služby je uspokojenie  aktuálnych potrieb a požiadaviek nášho seniora v domácom prostredí s podporou jeho rodiny. Prostredníctvom opatrovateľskej služby zabezpečíme starostlivosť priamo v domácnosti pre starých, chorých a osamelých ľudí, ktorí potrebujú pomoc pri základných životných úkonoch. </w:t>
      </w:r>
    </w:p>
    <w:p w14:paraId="52AE49CB" w14:textId="77777777" w:rsidR="00B52948" w:rsidRDefault="00000000">
      <w:pPr>
        <w:spacing w:line="360" w:lineRule="auto"/>
        <w:contextualSpacing/>
        <w:rPr>
          <w:b/>
          <w:sz w:val="24"/>
        </w:rPr>
      </w:pPr>
      <w:r>
        <w:rPr>
          <w:b/>
          <w:color w:val="212121"/>
          <w:sz w:val="24"/>
        </w:rPr>
        <w:t>Opatrovateľskú službu sme klientom poskytli v rámci nasledujúcich úkonov a aktivít:</w:t>
      </w:r>
    </w:p>
    <w:p w14:paraId="0351C6EB" w14:textId="77777777" w:rsidR="00B52948" w:rsidRDefault="00B52948">
      <w:pPr>
        <w:pStyle w:val="Zkladntext"/>
        <w:spacing w:before="10" w:line="360" w:lineRule="auto"/>
        <w:contextualSpacing/>
        <w:rPr>
          <w:b/>
          <w:sz w:val="20"/>
        </w:rPr>
      </w:pPr>
    </w:p>
    <w:p w14:paraId="7348D480" w14:textId="77777777" w:rsidR="00B52948" w:rsidRDefault="00000000">
      <w:pPr>
        <w:pStyle w:val="Odsekzoznamu"/>
        <w:numPr>
          <w:ilvl w:val="0"/>
          <w:numId w:val="6"/>
        </w:numPr>
        <w:tabs>
          <w:tab w:val="left" w:pos="644"/>
        </w:tabs>
        <w:spacing w:line="360" w:lineRule="auto"/>
        <w:rPr>
          <w:b/>
          <w:i/>
          <w:sz w:val="24"/>
        </w:rPr>
      </w:pPr>
      <w:bookmarkStart w:id="7" w:name="_bookmark31"/>
      <w:bookmarkStart w:id="8" w:name="_bookmark3"/>
      <w:bookmarkEnd w:id="7"/>
      <w:bookmarkEnd w:id="8"/>
      <w:r>
        <w:rPr>
          <w:b/>
          <w:i/>
          <w:sz w:val="24"/>
        </w:rPr>
        <w:t>Sebaobslužné</w:t>
      </w:r>
      <w:r>
        <w:rPr>
          <w:b/>
          <w:i/>
          <w:spacing w:val="-1"/>
          <w:sz w:val="24"/>
        </w:rPr>
        <w:t xml:space="preserve"> </w:t>
      </w:r>
      <w:r>
        <w:rPr>
          <w:b/>
          <w:i/>
          <w:sz w:val="24"/>
        </w:rPr>
        <w:t>úkony</w:t>
      </w:r>
    </w:p>
    <w:p w14:paraId="4C0D1602" w14:textId="77777777" w:rsidR="00B52948" w:rsidRDefault="00000000">
      <w:pPr>
        <w:pStyle w:val="Odsekzoznamu"/>
        <w:numPr>
          <w:ilvl w:val="1"/>
          <w:numId w:val="4"/>
        </w:numPr>
        <w:tabs>
          <w:tab w:val="left" w:pos="925"/>
        </w:tabs>
        <w:spacing w:after="0" w:line="360" w:lineRule="auto"/>
        <w:ind w:left="924" w:hanging="349"/>
        <w:jc w:val="both"/>
        <w:rPr>
          <w:sz w:val="24"/>
        </w:rPr>
      </w:pPr>
      <w:r>
        <w:rPr>
          <w:sz w:val="24"/>
        </w:rPr>
        <w:t>oblasť hygieny (osobná hygiena, celkový</w:t>
      </w:r>
      <w:r>
        <w:rPr>
          <w:spacing w:val="-9"/>
          <w:sz w:val="24"/>
        </w:rPr>
        <w:t xml:space="preserve"> </w:t>
      </w:r>
      <w:r>
        <w:rPr>
          <w:sz w:val="24"/>
        </w:rPr>
        <w:t>kúpeľ),</w:t>
      </w:r>
    </w:p>
    <w:p w14:paraId="2D121DAC" w14:textId="74B66BAA" w:rsidR="00B52948" w:rsidRDefault="00000000">
      <w:pPr>
        <w:pStyle w:val="Odsekzoznamu"/>
        <w:numPr>
          <w:ilvl w:val="1"/>
          <w:numId w:val="4"/>
        </w:numPr>
        <w:tabs>
          <w:tab w:val="left" w:pos="925"/>
        </w:tabs>
        <w:spacing w:before="178" w:after="0" w:line="360" w:lineRule="auto"/>
        <w:ind w:right="161" w:hanging="360"/>
        <w:jc w:val="both"/>
        <w:rPr>
          <w:sz w:val="24"/>
        </w:rPr>
      </w:pPr>
      <w:r>
        <w:rPr>
          <w:sz w:val="24"/>
        </w:rPr>
        <w:t>stravovania a dodržiavania pitného režimu (</w:t>
      </w:r>
      <w:r w:rsidR="007B49B6">
        <w:rPr>
          <w:sz w:val="24"/>
        </w:rPr>
        <w:t>porciovanie</w:t>
      </w:r>
      <w:r>
        <w:rPr>
          <w:sz w:val="24"/>
        </w:rPr>
        <w:t xml:space="preserve"> stravy, obsluha, kŕmenie a pomoc pri</w:t>
      </w:r>
      <w:r>
        <w:rPr>
          <w:spacing w:val="-6"/>
          <w:sz w:val="24"/>
        </w:rPr>
        <w:t xml:space="preserve"> </w:t>
      </w:r>
      <w:r>
        <w:rPr>
          <w:sz w:val="24"/>
        </w:rPr>
        <w:t>pití),</w:t>
      </w:r>
    </w:p>
    <w:p w14:paraId="2B092C3F" w14:textId="77777777" w:rsidR="00B52948" w:rsidRDefault="00000000">
      <w:pPr>
        <w:pStyle w:val="Odsekzoznamu"/>
        <w:numPr>
          <w:ilvl w:val="1"/>
          <w:numId w:val="4"/>
        </w:numPr>
        <w:tabs>
          <w:tab w:val="left" w:pos="925"/>
        </w:tabs>
        <w:spacing w:before="40" w:after="0" w:line="360" w:lineRule="auto"/>
        <w:ind w:right="162" w:hanging="360"/>
        <w:jc w:val="both"/>
        <w:rPr>
          <w:sz w:val="24"/>
        </w:rPr>
      </w:pPr>
      <w:r>
        <w:rPr>
          <w:sz w:val="24"/>
        </w:rPr>
        <w:t>vyprázdňovania močového mechúra a hrubého čreva (sprievod na toaletu, pomoc pri vyzliekaní a obliekaní, účelná očista po toalete, sprievod z toalety, podanie podložnej misy, ochrana osobnej a posteľnej</w:t>
      </w:r>
      <w:r>
        <w:rPr>
          <w:spacing w:val="-3"/>
          <w:sz w:val="24"/>
        </w:rPr>
        <w:t xml:space="preserve"> </w:t>
      </w:r>
      <w:r>
        <w:rPr>
          <w:sz w:val="24"/>
        </w:rPr>
        <w:t>bielizne),</w:t>
      </w:r>
    </w:p>
    <w:p w14:paraId="19F341C8" w14:textId="77777777" w:rsidR="00B52948" w:rsidRDefault="00000000">
      <w:pPr>
        <w:pStyle w:val="Odsekzoznamu"/>
        <w:numPr>
          <w:ilvl w:val="1"/>
          <w:numId w:val="4"/>
        </w:numPr>
        <w:tabs>
          <w:tab w:val="left" w:pos="925"/>
        </w:tabs>
        <w:spacing w:before="20" w:after="0" w:line="360" w:lineRule="auto"/>
        <w:ind w:right="163" w:hanging="360"/>
        <w:jc w:val="both"/>
        <w:rPr>
          <w:sz w:val="24"/>
        </w:rPr>
      </w:pPr>
      <w:r>
        <w:rPr>
          <w:sz w:val="24"/>
        </w:rPr>
        <w:t>obliekanie, vyzliekanie (výber oblečenia, obliekanie, obúvanie, vyzliekanie, vyzúvanie),</w:t>
      </w:r>
    </w:p>
    <w:p w14:paraId="242F67C8" w14:textId="77777777" w:rsidR="00B52948" w:rsidRDefault="00000000">
      <w:pPr>
        <w:pStyle w:val="Odsekzoznamu"/>
        <w:numPr>
          <w:ilvl w:val="1"/>
          <w:numId w:val="4"/>
        </w:numPr>
        <w:tabs>
          <w:tab w:val="left" w:pos="925"/>
        </w:tabs>
        <w:spacing w:before="34" w:after="0" w:line="360" w:lineRule="auto"/>
        <w:ind w:right="161" w:hanging="360"/>
        <w:jc w:val="both"/>
        <w:rPr>
          <w:sz w:val="24"/>
        </w:rPr>
      </w:pPr>
      <w:r>
        <w:rPr>
          <w:sz w:val="24"/>
        </w:rPr>
        <w:t>mobilita, motorika (sprievod, polohovanie, pomoc pri vstávaní, pomoc pri manipulácii s predmetmi, obsluha a premiestňovanie predmetov dennej potreby</w:t>
      </w:r>
      <w:bookmarkStart w:id="9" w:name="_bookmark41"/>
      <w:bookmarkStart w:id="10" w:name="_bookmark4"/>
      <w:bookmarkEnd w:id="9"/>
      <w:bookmarkEnd w:id="10"/>
      <w:r>
        <w:rPr>
          <w:sz w:val="24"/>
        </w:rPr>
        <w:t>.</w:t>
      </w:r>
    </w:p>
    <w:p w14:paraId="49AD1A21" w14:textId="77777777" w:rsidR="00B52948" w:rsidRDefault="00B52948">
      <w:pPr>
        <w:pStyle w:val="Odsekzoznamu"/>
        <w:numPr>
          <w:ilvl w:val="1"/>
          <w:numId w:val="4"/>
        </w:numPr>
        <w:tabs>
          <w:tab w:val="left" w:pos="925"/>
        </w:tabs>
        <w:spacing w:before="34" w:after="0" w:line="360" w:lineRule="auto"/>
        <w:ind w:right="161" w:hanging="360"/>
        <w:jc w:val="both"/>
        <w:rPr>
          <w:sz w:val="24"/>
        </w:rPr>
      </w:pPr>
    </w:p>
    <w:p w14:paraId="10D03FDB" w14:textId="77777777" w:rsidR="00B52948" w:rsidRDefault="00000000">
      <w:pPr>
        <w:pStyle w:val="Odsekzoznamu"/>
        <w:numPr>
          <w:ilvl w:val="0"/>
          <w:numId w:val="6"/>
        </w:numPr>
        <w:tabs>
          <w:tab w:val="left" w:pos="644"/>
        </w:tabs>
        <w:spacing w:line="360" w:lineRule="auto"/>
        <w:rPr>
          <w:b/>
          <w:i/>
          <w:sz w:val="24"/>
        </w:rPr>
      </w:pPr>
      <w:r>
        <w:rPr>
          <w:b/>
          <w:i/>
          <w:sz w:val="24"/>
        </w:rPr>
        <w:t>Úkony starostlivosti o svoju domácnosť</w:t>
      </w:r>
    </w:p>
    <w:p w14:paraId="202E5C33" w14:textId="77777777" w:rsidR="00B52948" w:rsidRDefault="00000000">
      <w:pPr>
        <w:pStyle w:val="Odsekzoznamu"/>
        <w:numPr>
          <w:ilvl w:val="1"/>
          <w:numId w:val="4"/>
        </w:numPr>
        <w:tabs>
          <w:tab w:val="left" w:pos="925"/>
        </w:tabs>
        <w:spacing w:before="116" w:after="0" w:line="360" w:lineRule="auto"/>
        <w:ind w:left="924" w:hanging="349"/>
        <w:rPr>
          <w:sz w:val="24"/>
        </w:rPr>
      </w:pPr>
      <w:r>
        <w:rPr>
          <w:sz w:val="24"/>
        </w:rPr>
        <w:t>o nákup potravín a iného drobného spotrebného tovaru,</w:t>
      </w:r>
    </w:p>
    <w:p w14:paraId="2D93C760" w14:textId="77777777" w:rsidR="00B52948" w:rsidRDefault="00000000">
      <w:pPr>
        <w:pStyle w:val="Odsekzoznamu"/>
        <w:numPr>
          <w:ilvl w:val="1"/>
          <w:numId w:val="4"/>
        </w:numPr>
        <w:tabs>
          <w:tab w:val="left" w:pos="925"/>
        </w:tabs>
        <w:spacing w:before="116" w:after="0" w:line="360" w:lineRule="auto"/>
        <w:ind w:left="924" w:hanging="349"/>
        <w:rPr>
          <w:sz w:val="24"/>
        </w:rPr>
      </w:pPr>
      <w:r>
        <w:rPr>
          <w:sz w:val="24"/>
        </w:rPr>
        <w:t>príprava jedla, varenie, zohrievanie jedla,</w:t>
      </w:r>
    </w:p>
    <w:p w14:paraId="19548638" w14:textId="77777777" w:rsidR="00B52948" w:rsidRDefault="00000000">
      <w:pPr>
        <w:pStyle w:val="Odsekzoznamu"/>
        <w:numPr>
          <w:ilvl w:val="1"/>
          <w:numId w:val="4"/>
        </w:numPr>
        <w:tabs>
          <w:tab w:val="left" w:pos="925"/>
        </w:tabs>
        <w:spacing w:before="116" w:after="0" w:line="360" w:lineRule="auto"/>
        <w:ind w:left="924" w:hanging="349"/>
        <w:rPr>
          <w:sz w:val="24"/>
        </w:rPr>
      </w:pPr>
      <w:r>
        <w:rPr>
          <w:sz w:val="24"/>
        </w:rPr>
        <w:t>donáška jedla do</w:t>
      </w:r>
      <w:r>
        <w:rPr>
          <w:spacing w:val="-1"/>
          <w:sz w:val="24"/>
        </w:rPr>
        <w:t xml:space="preserve"> </w:t>
      </w:r>
      <w:r>
        <w:rPr>
          <w:sz w:val="24"/>
        </w:rPr>
        <w:t>domu,</w:t>
      </w:r>
    </w:p>
    <w:p w14:paraId="5AADCBBD" w14:textId="77777777" w:rsidR="00B52948" w:rsidRDefault="00000000">
      <w:pPr>
        <w:pStyle w:val="Odsekzoznamu"/>
        <w:numPr>
          <w:ilvl w:val="1"/>
          <w:numId w:val="4"/>
        </w:numPr>
        <w:tabs>
          <w:tab w:val="left" w:pos="925"/>
        </w:tabs>
        <w:spacing w:before="118" w:after="0" w:line="360" w:lineRule="auto"/>
        <w:ind w:left="924" w:hanging="349"/>
        <w:rPr>
          <w:sz w:val="24"/>
        </w:rPr>
      </w:pPr>
      <w:r>
        <w:rPr>
          <w:sz w:val="24"/>
        </w:rPr>
        <w:t>umytie</w:t>
      </w:r>
      <w:r>
        <w:rPr>
          <w:spacing w:val="-1"/>
          <w:sz w:val="24"/>
        </w:rPr>
        <w:t xml:space="preserve"> </w:t>
      </w:r>
      <w:r>
        <w:rPr>
          <w:sz w:val="24"/>
        </w:rPr>
        <w:t>riadu,</w:t>
      </w:r>
    </w:p>
    <w:p w14:paraId="586DF0BE" w14:textId="77777777" w:rsidR="00B52948" w:rsidRDefault="00000000">
      <w:pPr>
        <w:pStyle w:val="Odsekzoznamu"/>
        <w:numPr>
          <w:ilvl w:val="1"/>
          <w:numId w:val="4"/>
        </w:numPr>
        <w:tabs>
          <w:tab w:val="left" w:pos="925"/>
        </w:tabs>
        <w:spacing w:before="115" w:after="0" w:line="360" w:lineRule="auto"/>
        <w:ind w:left="924" w:hanging="349"/>
        <w:rPr>
          <w:sz w:val="24"/>
        </w:rPr>
      </w:pPr>
      <w:r>
        <w:rPr>
          <w:w w:val="105"/>
          <w:sz w:val="24"/>
        </w:rPr>
        <w:t>bežné upratovanie v</w:t>
      </w:r>
      <w:r>
        <w:rPr>
          <w:spacing w:val="-18"/>
          <w:w w:val="105"/>
          <w:sz w:val="24"/>
        </w:rPr>
        <w:t xml:space="preserve"> </w:t>
      </w:r>
      <w:r>
        <w:rPr>
          <w:w w:val="105"/>
          <w:sz w:val="24"/>
        </w:rPr>
        <w:t>domácnosti,</w:t>
      </w:r>
    </w:p>
    <w:p w14:paraId="0CB9961F" w14:textId="77777777" w:rsidR="00B52948" w:rsidRDefault="00000000">
      <w:pPr>
        <w:pStyle w:val="Odsekzoznamu"/>
        <w:numPr>
          <w:ilvl w:val="1"/>
          <w:numId w:val="4"/>
        </w:numPr>
        <w:tabs>
          <w:tab w:val="left" w:pos="925"/>
        </w:tabs>
        <w:spacing w:before="118" w:after="0" w:line="360" w:lineRule="auto"/>
        <w:ind w:left="924" w:hanging="349"/>
        <w:rPr>
          <w:sz w:val="24"/>
        </w:rPr>
      </w:pPr>
      <w:r>
        <w:rPr>
          <w:sz w:val="24"/>
        </w:rPr>
        <w:t>bežných domácich spotrebičov,</w:t>
      </w:r>
    </w:p>
    <w:p w14:paraId="46C0E8B8" w14:textId="77777777" w:rsidR="00B52948" w:rsidRDefault="00000000">
      <w:pPr>
        <w:pStyle w:val="Odsekzoznamu"/>
        <w:numPr>
          <w:ilvl w:val="1"/>
          <w:numId w:val="4"/>
        </w:numPr>
        <w:tabs>
          <w:tab w:val="left" w:pos="925"/>
        </w:tabs>
        <w:spacing w:before="116" w:after="0" w:line="360" w:lineRule="auto"/>
        <w:ind w:left="924" w:hanging="349"/>
        <w:rPr>
          <w:sz w:val="24"/>
        </w:rPr>
      </w:pPr>
      <w:r>
        <w:rPr>
          <w:sz w:val="24"/>
        </w:rPr>
        <w:t>starostlivosť o bielizeň (pranie,</w:t>
      </w:r>
      <w:r>
        <w:rPr>
          <w:spacing w:val="2"/>
          <w:sz w:val="24"/>
        </w:rPr>
        <w:t xml:space="preserve"> ž</w:t>
      </w:r>
      <w:r>
        <w:rPr>
          <w:sz w:val="24"/>
        </w:rPr>
        <w:t>ehlenie),</w:t>
      </w:r>
    </w:p>
    <w:p w14:paraId="71ACC34B" w14:textId="77777777" w:rsidR="00B52948" w:rsidRDefault="00000000">
      <w:pPr>
        <w:pStyle w:val="Odsekzoznamu"/>
        <w:numPr>
          <w:ilvl w:val="1"/>
          <w:numId w:val="4"/>
        </w:numPr>
        <w:tabs>
          <w:tab w:val="left" w:pos="925"/>
        </w:tabs>
        <w:spacing w:before="118" w:after="0" w:line="360" w:lineRule="auto"/>
        <w:ind w:left="924" w:hanging="349"/>
        <w:rPr>
          <w:sz w:val="24"/>
        </w:rPr>
      </w:pPr>
      <w:r>
        <w:rPr>
          <w:sz w:val="24"/>
        </w:rPr>
        <w:lastRenderedPageBreak/>
        <w:t>starostlivosť o</w:t>
      </w:r>
      <w:r>
        <w:rPr>
          <w:spacing w:val="2"/>
          <w:sz w:val="24"/>
        </w:rPr>
        <w:t xml:space="preserve"> </w:t>
      </w:r>
      <w:r>
        <w:rPr>
          <w:sz w:val="24"/>
        </w:rPr>
        <w:t>lôžko,</w:t>
      </w:r>
    </w:p>
    <w:p w14:paraId="0BCCF608" w14:textId="77777777" w:rsidR="00B52948" w:rsidRDefault="00000000">
      <w:pPr>
        <w:pStyle w:val="Odsekzoznamu"/>
        <w:numPr>
          <w:ilvl w:val="1"/>
          <w:numId w:val="4"/>
        </w:numPr>
        <w:tabs>
          <w:tab w:val="left" w:pos="925"/>
        </w:tabs>
        <w:spacing w:before="116" w:after="0" w:line="360" w:lineRule="auto"/>
        <w:ind w:left="924" w:hanging="349"/>
        <w:rPr>
          <w:sz w:val="24"/>
        </w:rPr>
      </w:pPr>
      <w:r>
        <w:rPr>
          <w:sz w:val="24"/>
        </w:rPr>
        <w:t>vynášanie drobného odpadu do zbernej smetnej</w:t>
      </w:r>
      <w:r>
        <w:rPr>
          <w:spacing w:val="-8"/>
          <w:sz w:val="24"/>
        </w:rPr>
        <w:t xml:space="preserve"> </w:t>
      </w:r>
      <w:r>
        <w:rPr>
          <w:sz w:val="24"/>
        </w:rPr>
        <w:t>nádoby,</w:t>
      </w:r>
    </w:p>
    <w:p w14:paraId="51074608" w14:textId="77777777" w:rsidR="00B52948" w:rsidRDefault="00000000">
      <w:pPr>
        <w:pStyle w:val="Odsekzoznamu"/>
        <w:numPr>
          <w:ilvl w:val="1"/>
          <w:numId w:val="4"/>
        </w:numPr>
        <w:tabs>
          <w:tab w:val="left" w:pos="925"/>
        </w:tabs>
        <w:spacing w:before="118" w:after="0" w:line="360" w:lineRule="auto"/>
        <w:ind w:right="162" w:hanging="360"/>
        <w:jc w:val="both"/>
        <w:rPr>
          <w:sz w:val="24"/>
        </w:rPr>
      </w:pPr>
      <w:r>
        <w:rPr>
          <w:sz w:val="24"/>
        </w:rPr>
        <w:t>donáška uhlia, donáška dreva, vynesenie popola, donáška vody, kúrenie vo vykurovacích telesách a ich</w:t>
      </w:r>
      <w:r>
        <w:rPr>
          <w:spacing w:val="-3"/>
          <w:sz w:val="24"/>
        </w:rPr>
        <w:t xml:space="preserve"> </w:t>
      </w:r>
      <w:r>
        <w:rPr>
          <w:sz w:val="24"/>
        </w:rPr>
        <w:t>čistenie,</w:t>
      </w:r>
    </w:p>
    <w:p w14:paraId="1F16726E" w14:textId="77777777" w:rsidR="00B52948" w:rsidRDefault="00000000">
      <w:pPr>
        <w:pStyle w:val="Odsekzoznamu"/>
        <w:numPr>
          <w:ilvl w:val="1"/>
          <w:numId w:val="4"/>
        </w:numPr>
        <w:tabs>
          <w:tab w:val="left" w:pos="925"/>
        </w:tabs>
        <w:spacing w:before="40" w:after="0" w:line="360" w:lineRule="auto"/>
        <w:ind w:right="154" w:hanging="360"/>
        <w:jc w:val="both"/>
        <w:rPr>
          <w:sz w:val="24"/>
        </w:rPr>
      </w:pPr>
      <w:r>
        <w:rPr>
          <w:sz w:val="24"/>
        </w:rPr>
        <w:t>ďalšie jednoduché úkony spojené s prevádzkou a udržiavaním domácnosti (administratívne úkony spojené s vedením domácnosti, napríklad zabezpečenie úhrady</w:t>
      </w:r>
      <w:r>
        <w:rPr>
          <w:spacing w:val="-4"/>
          <w:sz w:val="24"/>
        </w:rPr>
        <w:t xml:space="preserve"> </w:t>
      </w:r>
      <w:r>
        <w:rPr>
          <w:sz w:val="24"/>
        </w:rPr>
        <w:t>platieb).</w:t>
      </w:r>
    </w:p>
    <w:p w14:paraId="3B30B16A" w14:textId="77777777" w:rsidR="00B52948" w:rsidRDefault="00B52948">
      <w:pPr>
        <w:pStyle w:val="Odsekzoznamu"/>
        <w:tabs>
          <w:tab w:val="left" w:pos="925"/>
        </w:tabs>
        <w:spacing w:before="40" w:after="0" w:line="360" w:lineRule="auto"/>
        <w:ind w:left="936" w:right="154"/>
        <w:jc w:val="both"/>
        <w:rPr>
          <w:sz w:val="24"/>
        </w:rPr>
      </w:pPr>
    </w:p>
    <w:p w14:paraId="561305F9" w14:textId="77777777" w:rsidR="00B52948" w:rsidRDefault="00000000">
      <w:pPr>
        <w:pStyle w:val="Odsekzoznamu"/>
        <w:numPr>
          <w:ilvl w:val="0"/>
          <w:numId w:val="6"/>
        </w:numPr>
        <w:tabs>
          <w:tab w:val="left" w:pos="644"/>
        </w:tabs>
        <w:spacing w:before="3" w:line="360" w:lineRule="auto"/>
        <w:rPr>
          <w:b/>
          <w:i/>
          <w:sz w:val="26"/>
        </w:rPr>
      </w:pPr>
      <w:bookmarkStart w:id="11" w:name="__RefHeading___Toc1457_404245343"/>
      <w:bookmarkStart w:id="12" w:name="_bookmark51"/>
      <w:bookmarkStart w:id="13" w:name="_bookmark5"/>
      <w:bookmarkEnd w:id="11"/>
      <w:bookmarkEnd w:id="12"/>
      <w:bookmarkEnd w:id="13"/>
      <w:r>
        <w:rPr>
          <w:b/>
          <w:i/>
          <w:sz w:val="24"/>
        </w:rPr>
        <w:t>Základné sociálne aktivity</w:t>
      </w:r>
    </w:p>
    <w:p w14:paraId="32D912D3" w14:textId="77777777" w:rsidR="00B52948" w:rsidRDefault="00000000">
      <w:pPr>
        <w:pStyle w:val="Odsekzoznamu"/>
        <w:numPr>
          <w:ilvl w:val="1"/>
          <w:numId w:val="4"/>
        </w:numPr>
        <w:tabs>
          <w:tab w:val="left" w:pos="925"/>
        </w:tabs>
        <w:spacing w:after="0" w:line="360" w:lineRule="auto"/>
        <w:ind w:right="165" w:hanging="360"/>
        <w:jc w:val="both"/>
        <w:rPr>
          <w:sz w:val="24"/>
        </w:rPr>
      </w:pPr>
      <w:r>
        <w:rPr>
          <w:sz w:val="24"/>
        </w:rPr>
        <w:t>sprievod (1. na lekárske vyšetrenie, 2. na vybavenie úradných záležitostí, 3.  do školy, zo školy, do zamestnania a zo zamestnania, 4. pri záujmových činnostiach)</w:t>
      </w:r>
    </w:p>
    <w:p w14:paraId="4CB3FBAC" w14:textId="77777777" w:rsidR="00B52948" w:rsidRDefault="00000000">
      <w:pPr>
        <w:pStyle w:val="Odsekzoznamu"/>
        <w:numPr>
          <w:ilvl w:val="1"/>
          <w:numId w:val="4"/>
        </w:numPr>
        <w:tabs>
          <w:tab w:val="left" w:pos="925"/>
        </w:tabs>
        <w:spacing w:before="20" w:after="0" w:line="360" w:lineRule="auto"/>
        <w:ind w:right="162" w:hanging="360"/>
        <w:jc w:val="both"/>
        <w:rPr>
          <w:sz w:val="24"/>
        </w:rPr>
      </w:pPr>
      <w:r>
        <w:rPr>
          <w:sz w:val="24"/>
        </w:rPr>
        <w:t>predčítanie pre fyzickú osobu, ktorá je nevidiaca alebo prakticky nevidiaca najmä pri vybavovaní úradných záležitostí, pri vybavovaní úradnej a osobnej korešpondencie a pri</w:t>
      </w:r>
      <w:r>
        <w:rPr>
          <w:spacing w:val="-5"/>
          <w:sz w:val="24"/>
        </w:rPr>
        <w:t xml:space="preserve"> </w:t>
      </w:r>
      <w:r>
        <w:rPr>
          <w:sz w:val="24"/>
        </w:rPr>
        <w:t>nakupovaní,</w:t>
      </w:r>
    </w:p>
    <w:p w14:paraId="2FCAD937" w14:textId="77777777" w:rsidR="00B52948" w:rsidRDefault="00000000">
      <w:pPr>
        <w:pStyle w:val="Odsekzoznamu"/>
        <w:numPr>
          <w:ilvl w:val="1"/>
          <w:numId w:val="4"/>
        </w:numPr>
        <w:tabs>
          <w:tab w:val="left" w:pos="925"/>
        </w:tabs>
        <w:spacing w:before="21" w:after="0" w:line="360" w:lineRule="auto"/>
        <w:ind w:right="152" w:hanging="360"/>
        <w:jc w:val="both"/>
        <w:rPr>
          <w:sz w:val="24"/>
        </w:rPr>
      </w:pPr>
      <w:r>
        <w:rPr>
          <w:sz w:val="24"/>
        </w:rPr>
        <w:t>tlmočenie (1. pre fyzickú osobu, ktorá je nepočujúca alebo fyzickú osobu, ktorá má ťažkú obojstrannú nedoslýchavosť, najmä pri vybavovaní úradných záležitostí, pri návšteve lekára, pri záujmových činnostiach, 2. pre fyzickú osobu, ktorá je hluchoslepá, najmä pri vybavovaní úradných záležitostí, pri vybavovaní úradnej a osobnej korešpondencie a pri nakupovaní, pri návšteve lekára, pri záujmových</w:t>
      </w:r>
      <w:r>
        <w:rPr>
          <w:spacing w:val="1"/>
          <w:sz w:val="24"/>
        </w:rPr>
        <w:t xml:space="preserve"> </w:t>
      </w:r>
      <w:r>
        <w:rPr>
          <w:sz w:val="24"/>
        </w:rPr>
        <w:t>činnostiach.)</w:t>
      </w:r>
    </w:p>
    <w:p w14:paraId="13FBE3C2" w14:textId="77777777" w:rsidR="00B52948" w:rsidRDefault="00B52948">
      <w:pPr>
        <w:pStyle w:val="Odsekzoznamu"/>
        <w:tabs>
          <w:tab w:val="left" w:pos="925"/>
        </w:tabs>
        <w:spacing w:before="21" w:after="0" w:line="360" w:lineRule="auto"/>
        <w:ind w:left="0" w:right="152"/>
        <w:jc w:val="both"/>
        <w:rPr>
          <w:sz w:val="24"/>
        </w:rPr>
      </w:pPr>
    </w:p>
    <w:p w14:paraId="415D359C" w14:textId="77777777" w:rsidR="00B52948" w:rsidRDefault="00000000">
      <w:pPr>
        <w:pStyle w:val="Odsekzoznamu"/>
        <w:numPr>
          <w:ilvl w:val="0"/>
          <w:numId w:val="6"/>
        </w:numPr>
        <w:tabs>
          <w:tab w:val="left" w:pos="644"/>
        </w:tabs>
        <w:spacing w:before="1" w:line="360" w:lineRule="auto"/>
        <w:rPr>
          <w:b/>
          <w:i/>
        </w:rPr>
      </w:pPr>
      <w:r>
        <w:rPr>
          <w:b/>
          <w:i/>
          <w:sz w:val="24"/>
        </w:rPr>
        <w:t>Dohľad pri úkonoch sebaobsluhy, úkonoch starostlivosti o svoju domácnosť a pri vykonávaní základných sociálnych aktivít</w:t>
      </w:r>
    </w:p>
    <w:p w14:paraId="2FDE7AFD" w14:textId="77777777" w:rsidR="00B52948" w:rsidRDefault="00000000">
      <w:pPr>
        <w:pStyle w:val="Odsekzoznamu"/>
        <w:numPr>
          <w:ilvl w:val="1"/>
          <w:numId w:val="4"/>
        </w:numPr>
        <w:tabs>
          <w:tab w:val="left" w:pos="925"/>
        </w:tabs>
        <w:spacing w:before="1" w:after="0" w:line="360" w:lineRule="auto"/>
        <w:ind w:left="924" w:hanging="349"/>
        <w:rPr>
          <w:sz w:val="24"/>
        </w:rPr>
      </w:pPr>
      <w:r>
        <w:rPr>
          <w:sz w:val="24"/>
        </w:rPr>
        <w:t>potreba dohľadu v určenom</w:t>
      </w:r>
      <w:r>
        <w:rPr>
          <w:spacing w:val="-2"/>
          <w:sz w:val="24"/>
        </w:rPr>
        <w:t xml:space="preserve"> </w:t>
      </w:r>
      <w:r>
        <w:rPr>
          <w:sz w:val="24"/>
        </w:rPr>
        <w:t>čase</w:t>
      </w:r>
    </w:p>
    <w:p w14:paraId="0521032C" w14:textId="77777777" w:rsidR="00B52948" w:rsidRDefault="00000000">
      <w:pPr>
        <w:pStyle w:val="Odsekzoznamu"/>
        <w:numPr>
          <w:ilvl w:val="1"/>
          <w:numId w:val="4"/>
        </w:numPr>
        <w:tabs>
          <w:tab w:val="left" w:pos="925"/>
        </w:tabs>
        <w:spacing w:before="115" w:after="0" w:line="360" w:lineRule="auto"/>
        <w:ind w:left="924" w:hanging="349"/>
        <w:rPr>
          <w:sz w:val="24"/>
        </w:rPr>
        <w:sectPr w:rsidR="00B52948">
          <w:headerReference w:type="default" r:id="rId13"/>
          <w:footerReference w:type="default" r:id="rId14"/>
          <w:pgSz w:w="11906" w:h="16838"/>
          <w:pgMar w:top="1320" w:right="1260" w:bottom="1560" w:left="1200" w:header="0" w:footer="1365" w:gutter="0"/>
          <w:cols w:space="708"/>
          <w:formProt w:val="0"/>
          <w:docGrid w:linePitch="100" w:charSpace="4096"/>
        </w:sectPr>
      </w:pPr>
      <w:r>
        <w:rPr>
          <w:w w:val="105"/>
          <w:sz w:val="24"/>
        </w:rPr>
        <w:t>potreba nepretržitého</w:t>
      </w:r>
      <w:r>
        <w:rPr>
          <w:spacing w:val="-14"/>
          <w:w w:val="105"/>
          <w:sz w:val="24"/>
        </w:rPr>
        <w:t xml:space="preserve"> </w:t>
      </w:r>
      <w:r>
        <w:rPr>
          <w:w w:val="105"/>
          <w:sz w:val="24"/>
        </w:rPr>
        <w:t>dohľadu.</w:t>
      </w:r>
    </w:p>
    <w:p w14:paraId="5E83587E" w14:textId="77777777" w:rsidR="00B52948" w:rsidRDefault="00000000">
      <w:pPr>
        <w:pStyle w:val="Nadpis1"/>
        <w:numPr>
          <w:ilvl w:val="0"/>
          <w:numId w:val="2"/>
        </w:numPr>
        <w:rPr>
          <w:rFonts w:eastAsia="Arial Unicode MS" w:cs="Arial Unicode MS"/>
          <w:color w:val="000000"/>
          <w:kern w:val="2"/>
          <w:sz w:val="28"/>
          <w:szCs w:val="28"/>
          <w:u w:color="000000"/>
          <w:lang w:eastAsia="zh-CN" w:bidi="hi-IN"/>
        </w:rPr>
      </w:pPr>
      <w:bookmarkStart w:id="14" w:name="_bookmark71"/>
      <w:bookmarkStart w:id="15" w:name="_bookmark7"/>
      <w:bookmarkStart w:id="16" w:name="_Toc69549649"/>
      <w:bookmarkEnd w:id="14"/>
      <w:bookmarkEnd w:id="15"/>
      <w:r>
        <w:rPr>
          <w:rFonts w:eastAsia="Arial Unicode MS" w:cs="Arial Unicode MS"/>
          <w:color w:val="000000"/>
          <w:kern w:val="2"/>
          <w:sz w:val="28"/>
          <w:szCs w:val="28"/>
          <w:u w:color="000000"/>
          <w:lang w:eastAsia="zh-CN" w:bidi="hi-IN"/>
        </w:rPr>
        <w:lastRenderedPageBreak/>
        <w:t>PREHĽAD O POSKYTNUTÝCH SLUŽBÁCH ZA ROK 202</w:t>
      </w:r>
      <w:bookmarkEnd w:id="16"/>
      <w:r>
        <w:rPr>
          <w:rFonts w:eastAsia="Arial Unicode MS" w:cs="Arial Unicode MS"/>
          <w:color w:val="000000"/>
          <w:kern w:val="2"/>
          <w:sz w:val="28"/>
          <w:szCs w:val="28"/>
          <w:u w:color="000000"/>
          <w:lang w:eastAsia="zh-CN" w:bidi="hi-IN"/>
        </w:rPr>
        <w:t>2</w:t>
      </w:r>
    </w:p>
    <w:p w14:paraId="6FE6CBBD" w14:textId="77777777" w:rsidR="00B52948" w:rsidRDefault="00B52948">
      <w:pPr>
        <w:spacing w:line="360" w:lineRule="auto"/>
        <w:ind w:left="216"/>
        <w:rPr>
          <w:b/>
          <w:i/>
          <w:sz w:val="24"/>
        </w:rPr>
      </w:pPr>
    </w:p>
    <w:p w14:paraId="0422F611" w14:textId="77777777" w:rsidR="00B52948" w:rsidRDefault="00000000">
      <w:pPr>
        <w:spacing w:line="360" w:lineRule="auto"/>
        <w:ind w:left="216"/>
        <w:rPr>
          <w:b/>
          <w:i/>
          <w:sz w:val="24"/>
        </w:rPr>
      </w:pPr>
      <w:r>
        <w:rPr>
          <w:b/>
          <w:i/>
          <w:sz w:val="24"/>
        </w:rPr>
        <w:t>Štatistický prehľad poskytovanej opatrovateľskej služby za obdobie 1.1.2022- 31.12.2022</w:t>
      </w:r>
    </w:p>
    <w:p w14:paraId="4C46ACF0" w14:textId="77777777" w:rsidR="00B52948" w:rsidRDefault="00B52948">
      <w:pPr>
        <w:pStyle w:val="Zkladntext"/>
        <w:rPr>
          <w:b/>
          <w:i/>
          <w:sz w:val="20"/>
        </w:rPr>
      </w:pPr>
    </w:p>
    <w:p w14:paraId="4E6546F5" w14:textId="77777777" w:rsidR="00B52948" w:rsidRDefault="00B52948">
      <w:pPr>
        <w:pStyle w:val="Zkladntext"/>
        <w:spacing w:before="1"/>
        <w:rPr>
          <w:b/>
          <w:i/>
          <w:sz w:val="16"/>
        </w:rPr>
      </w:pPr>
    </w:p>
    <w:tbl>
      <w:tblPr>
        <w:tblStyle w:val="TableNormal"/>
        <w:tblW w:w="9066" w:type="dxa"/>
        <w:tblInd w:w="113" w:type="dxa"/>
        <w:tblCellMar>
          <w:left w:w="5" w:type="dxa"/>
          <w:right w:w="108" w:type="dxa"/>
        </w:tblCellMar>
        <w:tblLook w:val="01E0" w:firstRow="1" w:lastRow="1" w:firstColumn="1" w:lastColumn="1" w:noHBand="0" w:noVBand="0"/>
      </w:tblPr>
      <w:tblGrid>
        <w:gridCol w:w="119"/>
        <w:gridCol w:w="4531"/>
        <w:gridCol w:w="4384"/>
        <w:gridCol w:w="119"/>
      </w:tblGrid>
      <w:tr w:rsidR="00B52948" w14:paraId="0F1C3D11" w14:textId="77777777">
        <w:trPr>
          <w:trHeight w:val="352"/>
        </w:trPr>
        <w:tc>
          <w:tcPr>
            <w:tcW w:w="145" w:type="dxa"/>
            <w:tcBorders>
              <w:top w:val="single" w:sz="4" w:space="0" w:color="BEBEBE"/>
              <w:left w:val="single" w:sz="4" w:space="0" w:color="BEBEBE"/>
            </w:tcBorders>
          </w:tcPr>
          <w:p w14:paraId="1E6001B1" w14:textId="77777777" w:rsidR="00B52948" w:rsidRDefault="00B52948">
            <w:pPr>
              <w:pStyle w:val="TableParagraph"/>
              <w:rPr>
                <w:rFonts w:ascii="Times New Roman" w:hAnsi="Times New Roman"/>
                <w:sz w:val="24"/>
              </w:rPr>
            </w:pPr>
          </w:p>
        </w:tc>
        <w:tc>
          <w:tcPr>
            <w:tcW w:w="4461" w:type="dxa"/>
            <w:tcBorders>
              <w:top w:val="single" w:sz="4" w:space="0" w:color="BEBEBE"/>
            </w:tcBorders>
          </w:tcPr>
          <w:p w14:paraId="642DB139" w14:textId="77777777" w:rsidR="00B52948" w:rsidRDefault="00000000">
            <w:pPr>
              <w:pStyle w:val="TableParagraph"/>
              <w:spacing w:line="274" w:lineRule="exact"/>
              <w:ind w:left="1707" w:right="1777"/>
              <w:jc w:val="center"/>
              <w:rPr>
                <w:b/>
                <w:sz w:val="24"/>
              </w:rPr>
            </w:pPr>
            <w:r>
              <w:rPr>
                <w:b/>
                <w:sz w:val="24"/>
              </w:rPr>
              <w:t>KLIENTI</w:t>
            </w:r>
          </w:p>
        </w:tc>
        <w:tc>
          <w:tcPr>
            <w:tcW w:w="4314" w:type="dxa"/>
            <w:tcBorders>
              <w:top w:val="single" w:sz="4" w:space="0" w:color="BEBEBE"/>
            </w:tcBorders>
          </w:tcPr>
          <w:p w14:paraId="47F4D450" w14:textId="77777777" w:rsidR="00B52948" w:rsidRDefault="00000000">
            <w:pPr>
              <w:pStyle w:val="TableParagraph"/>
              <w:spacing w:line="274" w:lineRule="exact"/>
              <w:ind w:left="1725" w:right="1719"/>
              <w:jc w:val="center"/>
              <w:rPr>
                <w:b/>
                <w:sz w:val="24"/>
              </w:rPr>
            </w:pPr>
            <w:r>
              <w:rPr>
                <w:b/>
                <w:sz w:val="24"/>
              </w:rPr>
              <w:t>SPOLU</w:t>
            </w:r>
          </w:p>
        </w:tc>
        <w:tc>
          <w:tcPr>
            <w:tcW w:w="145" w:type="dxa"/>
            <w:tcBorders>
              <w:top w:val="single" w:sz="4" w:space="0" w:color="BEBEBE"/>
              <w:right w:val="single" w:sz="4" w:space="0" w:color="BEBEBE"/>
            </w:tcBorders>
          </w:tcPr>
          <w:p w14:paraId="1681DD87" w14:textId="77777777" w:rsidR="00B52948" w:rsidRDefault="00B52948">
            <w:pPr>
              <w:pStyle w:val="TableParagraph"/>
              <w:rPr>
                <w:rFonts w:ascii="Times New Roman" w:hAnsi="Times New Roman"/>
                <w:sz w:val="24"/>
              </w:rPr>
            </w:pPr>
          </w:p>
        </w:tc>
      </w:tr>
      <w:tr w:rsidR="00B52948" w14:paraId="2A347B51" w14:textId="77777777">
        <w:trPr>
          <w:trHeight w:val="4625"/>
        </w:trPr>
        <w:tc>
          <w:tcPr>
            <w:tcW w:w="145" w:type="dxa"/>
            <w:tcBorders>
              <w:left w:val="single" w:sz="4" w:space="0" w:color="BEBEBE"/>
            </w:tcBorders>
          </w:tcPr>
          <w:p w14:paraId="495F716B" w14:textId="77777777" w:rsidR="00B52948" w:rsidRDefault="00B52948">
            <w:pPr>
              <w:pStyle w:val="TableParagraph"/>
              <w:rPr>
                <w:rFonts w:ascii="Times New Roman" w:hAnsi="Times New Roman"/>
                <w:sz w:val="24"/>
              </w:rPr>
            </w:pPr>
          </w:p>
        </w:tc>
        <w:tc>
          <w:tcPr>
            <w:tcW w:w="4461" w:type="dxa"/>
          </w:tcPr>
          <w:p w14:paraId="6D8EF135" w14:textId="77777777" w:rsidR="00B52948" w:rsidRDefault="00000000">
            <w:pPr>
              <w:pStyle w:val="TableParagraph"/>
              <w:spacing w:before="70"/>
              <w:ind w:left="72"/>
              <w:rPr>
                <w:b/>
                <w:sz w:val="24"/>
              </w:rPr>
            </w:pPr>
            <w:r>
              <w:rPr>
                <w:b/>
                <w:sz w:val="24"/>
              </w:rPr>
              <w:t>POČET KLIENTOV</w:t>
            </w:r>
          </w:p>
          <w:p w14:paraId="1FC86834" w14:textId="77777777" w:rsidR="00B52948" w:rsidRDefault="00B52948">
            <w:pPr>
              <w:pStyle w:val="TableParagraph"/>
              <w:rPr>
                <w:b/>
                <w:i/>
                <w:sz w:val="26"/>
              </w:rPr>
            </w:pPr>
          </w:p>
          <w:p w14:paraId="665266BC" w14:textId="77777777" w:rsidR="00B52948" w:rsidRDefault="00B52948">
            <w:pPr>
              <w:pStyle w:val="TableParagraph"/>
              <w:rPr>
                <w:b/>
                <w:i/>
              </w:rPr>
            </w:pPr>
          </w:p>
          <w:p w14:paraId="023C1DF5" w14:textId="77777777" w:rsidR="00B52948" w:rsidRDefault="00000000">
            <w:pPr>
              <w:pStyle w:val="TableParagraph"/>
              <w:ind w:left="72"/>
              <w:rPr>
                <w:b/>
                <w:sz w:val="24"/>
              </w:rPr>
            </w:pPr>
            <w:r>
              <w:rPr>
                <w:b/>
                <w:sz w:val="24"/>
              </w:rPr>
              <w:t>STUPEŇ ODKÁZANOSTI</w:t>
            </w:r>
          </w:p>
          <w:p w14:paraId="5755E372" w14:textId="77777777" w:rsidR="00B52948" w:rsidRDefault="00B52948">
            <w:pPr>
              <w:pStyle w:val="TableParagraph"/>
              <w:rPr>
                <w:b/>
                <w:i/>
                <w:sz w:val="26"/>
              </w:rPr>
            </w:pPr>
          </w:p>
          <w:p w14:paraId="15036309" w14:textId="77777777" w:rsidR="00B52948" w:rsidRDefault="00B52948">
            <w:pPr>
              <w:pStyle w:val="TableParagraph"/>
              <w:rPr>
                <w:b/>
                <w:i/>
                <w:sz w:val="26"/>
              </w:rPr>
            </w:pPr>
          </w:p>
          <w:p w14:paraId="3DFB19D9" w14:textId="77777777" w:rsidR="00B52948" w:rsidRDefault="00B52948">
            <w:pPr>
              <w:pStyle w:val="TableParagraph"/>
              <w:rPr>
                <w:b/>
                <w:i/>
                <w:sz w:val="26"/>
              </w:rPr>
            </w:pPr>
          </w:p>
          <w:p w14:paraId="651B81E8" w14:textId="77777777" w:rsidR="00B52948" w:rsidRDefault="00B52948">
            <w:pPr>
              <w:pStyle w:val="TableParagraph"/>
              <w:rPr>
                <w:b/>
                <w:i/>
                <w:sz w:val="26"/>
              </w:rPr>
            </w:pPr>
          </w:p>
          <w:p w14:paraId="6B538695" w14:textId="77777777" w:rsidR="00B52948" w:rsidRDefault="00B52948">
            <w:pPr>
              <w:pStyle w:val="TableParagraph"/>
              <w:rPr>
                <w:b/>
                <w:i/>
                <w:sz w:val="26"/>
              </w:rPr>
            </w:pPr>
          </w:p>
          <w:p w14:paraId="7E5EF225" w14:textId="77777777" w:rsidR="00B52948" w:rsidRDefault="00B52948">
            <w:pPr>
              <w:pStyle w:val="TableParagraph"/>
              <w:rPr>
                <w:b/>
                <w:i/>
                <w:sz w:val="26"/>
              </w:rPr>
            </w:pPr>
          </w:p>
          <w:p w14:paraId="1B7C6490" w14:textId="77777777" w:rsidR="00B52948" w:rsidRDefault="00B52948">
            <w:pPr>
              <w:pStyle w:val="TableParagraph"/>
              <w:spacing w:before="1"/>
              <w:rPr>
                <w:b/>
                <w:i/>
                <w:sz w:val="36"/>
              </w:rPr>
            </w:pPr>
          </w:p>
          <w:p w14:paraId="0E2AAA2E" w14:textId="77777777" w:rsidR="00B52948" w:rsidRDefault="00000000">
            <w:pPr>
              <w:pStyle w:val="TableParagraph"/>
              <w:spacing w:line="360" w:lineRule="auto"/>
              <w:ind w:left="72" w:right="192"/>
              <w:rPr>
                <w:b/>
                <w:sz w:val="24"/>
              </w:rPr>
            </w:pPr>
            <w:r>
              <w:rPr>
                <w:b/>
                <w:sz w:val="24"/>
              </w:rPr>
              <w:t>POČET HODÍN OPATROVATEĽSKEJ SLUŽBY</w:t>
            </w:r>
          </w:p>
        </w:tc>
        <w:tc>
          <w:tcPr>
            <w:tcW w:w="4314" w:type="dxa"/>
          </w:tcPr>
          <w:p w14:paraId="15CF4D3A" w14:textId="77777777" w:rsidR="00B52948" w:rsidRDefault="00000000">
            <w:pPr>
              <w:pStyle w:val="TableParagraph"/>
              <w:spacing w:before="70"/>
              <w:ind w:left="72"/>
              <w:rPr>
                <w:sz w:val="24"/>
              </w:rPr>
            </w:pPr>
            <w:r>
              <w:rPr>
                <w:sz w:val="24"/>
              </w:rPr>
              <w:t>24</w:t>
            </w:r>
          </w:p>
          <w:p w14:paraId="4CD26B7B" w14:textId="77777777" w:rsidR="00B52948" w:rsidRDefault="00B52948">
            <w:pPr>
              <w:pStyle w:val="TableParagraph"/>
              <w:rPr>
                <w:b/>
                <w:i/>
                <w:sz w:val="26"/>
              </w:rPr>
            </w:pPr>
          </w:p>
          <w:p w14:paraId="3F723D7A" w14:textId="77777777" w:rsidR="00B52948" w:rsidRDefault="00B52948">
            <w:pPr>
              <w:pStyle w:val="TableParagraph"/>
              <w:rPr>
                <w:b/>
                <w:i/>
              </w:rPr>
            </w:pPr>
          </w:p>
          <w:p w14:paraId="1CAD4B76" w14:textId="77777777" w:rsidR="00B52948" w:rsidRDefault="00000000">
            <w:pPr>
              <w:pStyle w:val="TableParagraph"/>
              <w:numPr>
                <w:ilvl w:val="0"/>
                <w:numId w:val="3"/>
              </w:numPr>
              <w:tabs>
                <w:tab w:val="left" w:pos="341"/>
              </w:tabs>
              <w:rPr>
                <w:sz w:val="24"/>
              </w:rPr>
            </w:pPr>
            <w:r>
              <w:rPr>
                <w:sz w:val="24"/>
              </w:rPr>
              <w:t>–</w:t>
            </w:r>
            <w:r>
              <w:rPr>
                <w:spacing w:val="65"/>
                <w:sz w:val="24"/>
              </w:rPr>
              <w:t xml:space="preserve"> 1</w:t>
            </w:r>
          </w:p>
          <w:p w14:paraId="3F34B50D" w14:textId="77777777" w:rsidR="00B52948" w:rsidRDefault="00000000">
            <w:pPr>
              <w:pStyle w:val="TableParagraph"/>
              <w:numPr>
                <w:ilvl w:val="0"/>
                <w:numId w:val="3"/>
              </w:numPr>
              <w:tabs>
                <w:tab w:val="left" w:pos="409"/>
              </w:tabs>
              <w:spacing w:before="137"/>
              <w:ind w:left="408" w:hanging="337"/>
              <w:rPr>
                <w:sz w:val="24"/>
              </w:rPr>
            </w:pPr>
            <w:r>
              <w:rPr>
                <w:sz w:val="24"/>
              </w:rPr>
              <w:t>–</w:t>
            </w:r>
            <w:r>
              <w:rPr>
                <w:spacing w:val="-1"/>
                <w:sz w:val="24"/>
              </w:rPr>
              <w:t xml:space="preserve"> </w:t>
            </w:r>
            <w:r>
              <w:rPr>
                <w:sz w:val="24"/>
              </w:rPr>
              <w:t>0</w:t>
            </w:r>
          </w:p>
          <w:p w14:paraId="64127CA0" w14:textId="77777777" w:rsidR="00B52948" w:rsidRDefault="00000000">
            <w:pPr>
              <w:pStyle w:val="TableParagraph"/>
              <w:numPr>
                <w:ilvl w:val="0"/>
                <w:numId w:val="3"/>
              </w:numPr>
              <w:tabs>
                <w:tab w:val="left" w:pos="435"/>
              </w:tabs>
              <w:spacing w:before="140"/>
              <w:ind w:left="434" w:hanging="363"/>
              <w:rPr>
                <w:sz w:val="24"/>
              </w:rPr>
            </w:pPr>
            <w:r>
              <w:rPr>
                <w:sz w:val="24"/>
              </w:rPr>
              <w:t>–</w:t>
            </w:r>
            <w:r>
              <w:rPr>
                <w:spacing w:val="-1"/>
                <w:sz w:val="24"/>
              </w:rPr>
              <w:t xml:space="preserve"> 8</w:t>
            </w:r>
          </w:p>
          <w:p w14:paraId="3443FC37" w14:textId="77777777" w:rsidR="00B52948" w:rsidRDefault="00000000">
            <w:pPr>
              <w:pStyle w:val="TableParagraph"/>
              <w:numPr>
                <w:ilvl w:val="0"/>
                <w:numId w:val="3"/>
              </w:numPr>
              <w:tabs>
                <w:tab w:val="left" w:pos="368"/>
              </w:tabs>
              <w:spacing w:before="137"/>
              <w:ind w:left="367" w:hanging="296"/>
              <w:rPr>
                <w:sz w:val="24"/>
              </w:rPr>
            </w:pPr>
            <w:r>
              <w:rPr>
                <w:sz w:val="24"/>
              </w:rPr>
              <w:t>–</w:t>
            </w:r>
            <w:r>
              <w:rPr>
                <w:spacing w:val="-1"/>
                <w:sz w:val="24"/>
              </w:rPr>
              <w:t xml:space="preserve"> 6</w:t>
            </w:r>
          </w:p>
          <w:p w14:paraId="2F2F87A6" w14:textId="77777777" w:rsidR="00B52948" w:rsidRDefault="00000000">
            <w:pPr>
              <w:pStyle w:val="TableParagraph"/>
              <w:numPr>
                <w:ilvl w:val="0"/>
                <w:numId w:val="3"/>
              </w:numPr>
              <w:tabs>
                <w:tab w:val="left" w:pos="435"/>
              </w:tabs>
              <w:spacing w:before="139"/>
              <w:ind w:left="434" w:hanging="363"/>
              <w:rPr>
                <w:sz w:val="24"/>
              </w:rPr>
            </w:pPr>
            <w:r>
              <w:rPr>
                <w:sz w:val="24"/>
              </w:rPr>
              <w:t>–</w:t>
            </w:r>
            <w:r>
              <w:rPr>
                <w:spacing w:val="-1"/>
                <w:sz w:val="24"/>
              </w:rPr>
              <w:t xml:space="preserve"> 9</w:t>
            </w:r>
          </w:p>
          <w:p w14:paraId="4D73B196" w14:textId="1B70C73B" w:rsidR="00B52948" w:rsidRDefault="00B52948" w:rsidP="00F06B67">
            <w:pPr>
              <w:pStyle w:val="TableParagraph"/>
              <w:tabs>
                <w:tab w:val="left" w:pos="435"/>
              </w:tabs>
              <w:spacing w:before="139"/>
              <w:ind w:left="71"/>
              <w:rPr>
                <w:sz w:val="24"/>
              </w:rPr>
            </w:pPr>
          </w:p>
          <w:p w14:paraId="6A70AFDD" w14:textId="77777777" w:rsidR="00B52948" w:rsidRDefault="00B52948">
            <w:pPr>
              <w:pStyle w:val="TableParagraph"/>
              <w:rPr>
                <w:b/>
                <w:i/>
                <w:sz w:val="26"/>
              </w:rPr>
            </w:pPr>
          </w:p>
          <w:p w14:paraId="0017B277" w14:textId="77777777" w:rsidR="00B52948" w:rsidRDefault="00B52948">
            <w:pPr>
              <w:pStyle w:val="TableParagraph"/>
              <w:rPr>
                <w:b/>
                <w:i/>
              </w:rPr>
            </w:pPr>
          </w:p>
          <w:p w14:paraId="28263867" w14:textId="77777777" w:rsidR="00B52948" w:rsidRDefault="00000000">
            <w:pPr>
              <w:pStyle w:val="TableParagraph"/>
              <w:ind w:left="72"/>
              <w:rPr>
                <w:sz w:val="24"/>
              </w:rPr>
            </w:pPr>
            <w:r>
              <w:rPr>
                <w:sz w:val="24"/>
              </w:rPr>
              <w:t>14 230</w:t>
            </w:r>
          </w:p>
        </w:tc>
        <w:tc>
          <w:tcPr>
            <w:tcW w:w="145" w:type="dxa"/>
            <w:tcBorders>
              <w:right w:val="single" w:sz="4" w:space="0" w:color="BEBEBE"/>
            </w:tcBorders>
          </w:tcPr>
          <w:p w14:paraId="5D4E9199" w14:textId="77777777" w:rsidR="00B52948" w:rsidRDefault="00B52948">
            <w:pPr>
              <w:pStyle w:val="TableParagraph"/>
              <w:rPr>
                <w:rFonts w:ascii="Times New Roman" w:hAnsi="Times New Roman"/>
                <w:sz w:val="24"/>
              </w:rPr>
            </w:pPr>
          </w:p>
        </w:tc>
      </w:tr>
      <w:tr w:rsidR="00B52948" w14:paraId="07931863" w14:textId="77777777">
        <w:trPr>
          <w:trHeight w:val="414"/>
        </w:trPr>
        <w:tc>
          <w:tcPr>
            <w:tcW w:w="145" w:type="dxa"/>
            <w:tcBorders>
              <w:left w:val="single" w:sz="4" w:space="0" w:color="BEBEBE"/>
              <w:bottom w:val="single" w:sz="4" w:space="0" w:color="BEBEBE"/>
              <w:right w:val="single" w:sz="34" w:space="0" w:color="F1F1F1"/>
            </w:tcBorders>
          </w:tcPr>
          <w:p w14:paraId="3A6B9902" w14:textId="77777777" w:rsidR="00B52948" w:rsidRDefault="00B52948">
            <w:pPr>
              <w:pStyle w:val="TableParagraph"/>
              <w:rPr>
                <w:rFonts w:ascii="Times New Roman" w:hAnsi="Times New Roman"/>
                <w:sz w:val="24"/>
              </w:rPr>
            </w:pPr>
          </w:p>
        </w:tc>
        <w:tc>
          <w:tcPr>
            <w:tcW w:w="4461" w:type="dxa"/>
            <w:tcBorders>
              <w:left w:val="single" w:sz="34" w:space="0" w:color="F1F1F1"/>
              <w:bottom w:val="single" w:sz="4" w:space="0" w:color="BEBEBE"/>
              <w:right w:val="single" w:sz="34" w:space="0" w:color="F1F1F1"/>
            </w:tcBorders>
          </w:tcPr>
          <w:p w14:paraId="4CD9BF9C" w14:textId="77777777" w:rsidR="00B52948" w:rsidRDefault="00B52948">
            <w:pPr>
              <w:pStyle w:val="TableParagraph"/>
              <w:rPr>
                <w:rFonts w:ascii="Times New Roman" w:hAnsi="Times New Roman"/>
                <w:sz w:val="24"/>
              </w:rPr>
            </w:pPr>
          </w:p>
        </w:tc>
        <w:tc>
          <w:tcPr>
            <w:tcW w:w="4314" w:type="dxa"/>
            <w:tcBorders>
              <w:left w:val="single" w:sz="34" w:space="0" w:color="F1F1F1"/>
              <w:bottom w:val="single" w:sz="4" w:space="0" w:color="BEBEBE"/>
              <w:right w:val="single" w:sz="34" w:space="0" w:color="F1F1F1"/>
            </w:tcBorders>
          </w:tcPr>
          <w:p w14:paraId="5898B45D" w14:textId="77777777" w:rsidR="00B52948" w:rsidRDefault="00B52948">
            <w:pPr>
              <w:pStyle w:val="TableParagraph"/>
              <w:rPr>
                <w:rFonts w:ascii="Times New Roman" w:hAnsi="Times New Roman"/>
                <w:sz w:val="24"/>
              </w:rPr>
            </w:pPr>
          </w:p>
        </w:tc>
        <w:tc>
          <w:tcPr>
            <w:tcW w:w="145" w:type="dxa"/>
            <w:tcBorders>
              <w:left w:val="single" w:sz="34" w:space="0" w:color="F1F1F1"/>
              <w:bottom w:val="single" w:sz="4" w:space="0" w:color="BEBEBE"/>
              <w:right w:val="single" w:sz="4" w:space="0" w:color="BEBEBE"/>
            </w:tcBorders>
          </w:tcPr>
          <w:p w14:paraId="754C34D0" w14:textId="77777777" w:rsidR="00B52948" w:rsidRDefault="00B52948">
            <w:pPr>
              <w:pStyle w:val="TableParagraph"/>
              <w:rPr>
                <w:rFonts w:ascii="Times New Roman" w:hAnsi="Times New Roman"/>
                <w:sz w:val="24"/>
              </w:rPr>
            </w:pPr>
          </w:p>
        </w:tc>
      </w:tr>
    </w:tbl>
    <w:p w14:paraId="311B3527" w14:textId="77777777" w:rsidR="00B52948" w:rsidRDefault="00B52948">
      <w:pPr>
        <w:pStyle w:val="Zkladntext"/>
        <w:spacing w:before="8"/>
        <w:rPr>
          <w:b/>
          <w:i/>
          <w:sz w:val="27"/>
        </w:rPr>
      </w:pPr>
    </w:p>
    <w:p w14:paraId="7BD2F2EE" w14:textId="53C7E233" w:rsidR="00B52948" w:rsidRDefault="00000000">
      <w:pPr>
        <w:spacing w:before="93" w:line="360" w:lineRule="auto"/>
        <w:ind w:left="216"/>
        <w:rPr>
          <w:b/>
          <w:i/>
          <w:sz w:val="24"/>
        </w:rPr>
        <w:sectPr w:rsidR="00B52948">
          <w:headerReference w:type="default" r:id="rId15"/>
          <w:footerReference w:type="default" r:id="rId16"/>
          <w:pgSz w:w="11906" w:h="16838"/>
          <w:pgMar w:top="1320" w:right="1260" w:bottom="1560" w:left="1200" w:header="0" w:footer="1365" w:gutter="0"/>
          <w:cols w:space="708"/>
          <w:formProt w:val="0"/>
          <w:docGrid w:linePitch="100" w:charSpace="4096"/>
        </w:sectPr>
      </w:pPr>
      <w:r>
        <w:rPr>
          <w:noProof/>
        </w:rPr>
        <mc:AlternateContent>
          <mc:Choice Requires="wpg">
            <w:drawing>
              <wp:anchor distT="0" distB="0" distL="0" distR="0" simplePos="0" relativeHeight="10" behindDoc="1" locked="0" layoutInCell="1" allowOverlap="1" wp14:anchorId="6CF6E18D" wp14:editId="5637D881">
                <wp:simplePos x="0" y="0"/>
                <wp:positionH relativeFrom="page">
                  <wp:posOffset>899795</wp:posOffset>
                </wp:positionH>
                <wp:positionV relativeFrom="paragraph">
                  <wp:posOffset>-3338195</wp:posOffset>
                </wp:positionV>
                <wp:extent cx="5649595" cy="3192780"/>
                <wp:effectExtent l="0" t="0" r="0" b="0"/>
                <wp:wrapNone/>
                <wp:docPr id="7" name="Obrázok1"/>
                <wp:cNvGraphicFramePr/>
                <a:graphic xmlns:a="http://schemas.openxmlformats.org/drawingml/2006/main">
                  <a:graphicData uri="http://schemas.microsoft.com/office/word/2010/wordprocessingGroup">
                    <wpg:wgp>
                      <wpg:cNvGrpSpPr/>
                      <wpg:grpSpPr>
                        <a:xfrm>
                          <a:off x="0" y="0"/>
                          <a:ext cx="5649120" cy="3192120"/>
                          <a:chOff x="0" y="0"/>
                          <a:chExt cx="0" cy="0"/>
                        </a:xfrm>
                      </wpg:grpSpPr>
                      <wps:wsp>
                        <wps:cNvPr id="1960927943" name="Voľný tvar: obrazec 1960927943"/>
                        <wps:cNvSpPr/>
                        <wps:spPr>
                          <a:xfrm>
                            <a:off x="1690200" y="3132000"/>
                            <a:ext cx="1949400" cy="60480"/>
                          </a:xfrm>
                          <a:custGeom>
                            <a:avLst/>
                            <a:gdLst/>
                            <a:ahLst/>
                            <a:cxnLst/>
                            <a:rect l="l" t="t" r="r" b="b"/>
                            <a:pathLst>
                              <a:path w="7856" h="7305">
                                <a:moveTo>
                                  <a:pt x="191" y="0"/>
                                </a:moveTo>
                                <a:lnTo>
                                  <a:pt x="0" y="0"/>
                                </a:lnTo>
                                <a:lnTo>
                                  <a:pt x="0" y="7304"/>
                                </a:lnTo>
                                <a:lnTo>
                                  <a:pt x="191" y="7304"/>
                                </a:lnTo>
                                <a:lnTo>
                                  <a:pt x="191" y="0"/>
                                </a:lnTo>
                                <a:moveTo>
                                  <a:pt x="7855" y="0"/>
                                </a:moveTo>
                                <a:lnTo>
                                  <a:pt x="7673" y="0"/>
                                </a:lnTo>
                                <a:lnTo>
                                  <a:pt x="7673" y="7304"/>
                                </a:lnTo>
                                <a:lnTo>
                                  <a:pt x="7855" y="7304"/>
                                </a:lnTo>
                                <a:lnTo>
                                  <a:pt x="7855" y="0"/>
                                </a:lnTo>
                                <a:close/>
                              </a:path>
                            </a:pathLst>
                          </a:custGeom>
                          <a:solidFill>
                            <a:srgbClr val="F1F1F1"/>
                          </a:solidFill>
                          <a:ln>
                            <a:noFill/>
                          </a:ln>
                        </wps:spPr>
                        <wps:style>
                          <a:lnRef idx="0">
                            <a:scrgbClr r="0" g="0" b="0"/>
                          </a:lnRef>
                          <a:fillRef idx="0">
                            <a:scrgbClr r="0" g="0" b="0"/>
                          </a:fillRef>
                          <a:effectRef idx="0">
                            <a:scrgbClr r="0" g="0" b="0"/>
                          </a:effectRef>
                          <a:fontRef idx="minor"/>
                        </wps:style>
                        <wps:bodyPr/>
                      </wps:wsp>
                      <wps:wsp>
                        <wps:cNvPr id="1101732793" name="Voľný tvar: obrazec 1101732793"/>
                        <wps:cNvSpPr/>
                        <wps:spPr>
                          <a:xfrm>
                            <a:off x="1725120" y="3132000"/>
                            <a:ext cx="1881360" cy="60480"/>
                          </a:xfrm>
                          <a:custGeom>
                            <a:avLst/>
                            <a:gdLst/>
                            <a:ahLst/>
                            <a:cxnLst/>
                            <a:rect l="l" t="t" r="r" b="b"/>
                            <a:pathLst>
                              <a:path w="7586" h="7305">
                                <a:moveTo>
                                  <a:pt x="7585" y="2922"/>
                                </a:moveTo>
                                <a:lnTo>
                                  <a:pt x="0" y="2922"/>
                                </a:lnTo>
                                <a:lnTo>
                                  <a:pt x="0" y="3650"/>
                                </a:lnTo>
                                <a:lnTo>
                                  <a:pt x="0" y="4382"/>
                                </a:lnTo>
                                <a:lnTo>
                                  <a:pt x="0" y="5111"/>
                                </a:lnTo>
                                <a:lnTo>
                                  <a:pt x="0" y="5844"/>
                                </a:lnTo>
                                <a:lnTo>
                                  <a:pt x="0" y="6572"/>
                                </a:lnTo>
                                <a:lnTo>
                                  <a:pt x="49" y="6572"/>
                                </a:lnTo>
                                <a:lnTo>
                                  <a:pt x="49" y="6572"/>
                                </a:lnTo>
                                <a:lnTo>
                                  <a:pt x="0" y="6572"/>
                                </a:lnTo>
                                <a:lnTo>
                                  <a:pt x="0" y="7304"/>
                                </a:lnTo>
                                <a:lnTo>
                                  <a:pt x="7585" y="7304"/>
                                </a:lnTo>
                                <a:lnTo>
                                  <a:pt x="7585" y="6572"/>
                                </a:lnTo>
                                <a:lnTo>
                                  <a:pt x="1744" y="6572"/>
                                </a:lnTo>
                                <a:lnTo>
                                  <a:pt x="1744" y="6572"/>
                                </a:lnTo>
                                <a:lnTo>
                                  <a:pt x="7585" y="6572"/>
                                </a:lnTo>
                                <a:lnTo>
                                  <a:pt x="7585" y="5844"/>
                                </a:lnTo>
                                <a:lnTo>
                                  <a:pt x="7585" y="5111"/>
                                </a:lnTo>
                                <a:lnTo>
                                  <a:pt x="7585" y="4382"/>
                                </a:lnTo>
                                <a:lnTo>
                                  <a:pt x="7585" y="3650"/>
                                </a:lnTo>
                                <a:lnTo>
                                  <a:pt x="7585" y="2922"/>
                                </a:lnTo>
                                <a:moveTo>
                                  <a:pt x="7585" y="0"/>
                                </a:moveTo>
                                <a:lnTo>
                                  <a:pt x="0" y="0"/>
                                </a:lnTo>
                                <a:lnTo>
                                  <a:pt x="0" y="727"/>
                                </a:lnTo>
                                <a:lnTo>
                                  <a:pt x="0" y="1461"/>
                                </a:lnTo>
                                <a:lnTo>
                                  <a:pt x="0" y="2188"/>
                                </a:lnTo>
                                <a:lnTo>
                                  <a:pt x="0" y="2922"/>
                                </a:lnTo>
                                <a:lnTo>
                                  <a:pt x="7585" y="2922"/>
                                </a:lnTo>
                                <a:lnTo>
                                  <a:pt x="7585" y="2188"/>
                                </a:lnTo>
                                <a:lnTo>
                                  <a:pt x="7585" y="1461"/>
                                </a:lnTo>
                                <a:lnTo>
                                  <a:pt x="7585" y="727"/>
                                </a:lnTo>
                                <a:lnTo>
                                  <a:pt x="7585" y="0"/>
                                </a:lnTo>
                                <a:close/>
                              </a:path>
                            </a:pathLst>
                          </a:custGeom>
                          <a:solidFill>
                            <a:srgbClr val="FFFFFF"/>
                          </a:solidFill>
                          <a:ln>
                            <a:noFill/>
                          </a:ln>
                        </wps:spPr>
                        <wps:style>
                          <a:lnRef idx="0">
                            <a:scrgbClr r="0" g="0" b="0"/>
                          </a:lnRef>
                          <a:fillRef idx="0">
                            <a:scrgbClr r="0" g="0" b="0"/>
                          </a:fillRef>
                          <a:effectRef idx="0">
                            <a:scrgbClr r="0" g="0" b="0"/>
                          </a:effectRef>
                          <a:fontRef idx="minor"/>
                        </wps:style>
                        <wps:bodyPr/>
                      </wps:wsp>
                      <wps:wsp>
                        <wps:cNvPr id="1499103153" name="Voľný tvar: obrazec 1499103153"/>
                        <wps:cNvSpPr/>
                        <wps:spPr>
                          <a:xfrm>
                            <a:off x="3698280" y="3132000"/>
                            <a:ext cx="1950840" cy="60480"/>
                          </a:xfrm>
                          <a:custGeom>
                            <a:avLst/>
                            <a:gdLst/>
                            <a:ahLst/>
                            <a:cxnLst/>
                            <a:rect l="l" t="t" r="r" b="b"/>
                            <a:pathLst>
                              <a:path w="7746" h="7305">
                                <a:moveTo>
                                  <a:pt x="190" y="0"/>
                                </a:moveTo>
                                <a:lnTo>
                                  <a:pt x="0" y="0"/>
                                </a:lnTo>
                                <a:lnTo>
                                  <a:pt x="0" y="7304"/>
                                </a:lnTo>
                                <a:lnTo>
                                  <a:pt x="190" y="7304"/>
                                </a:lnTo>
                                <a:lnTo>
                                  <a:pt x="190" y="0"/>
                                </a:lnTo>
                                <a:moveTo>
                                  <a:pt x="7745" y="0"/>
                                </a:moveTo>
                                <a:lnTo>
                                  <a:pt x="7555" y="0"/>
                                </a:lnTo>
                                <a:lnTo>
                                  <a:pt x="7555" y="7304"/>
                                </a:lnTo>
                                <a:lnTo>
                                  <a:pt x="7745" y="7304"/>
                                </a:lnTo>
                                <a:lnTo>
                                  <a:pt x="7745" y="0"/>
                                </a:lnTo>
                                <a:close/>
                              </a:path>
                            </a:pathLst>
                          </a:custGeom>
                          <a:solidFill>
                            <a:srgbClr val="F1F1F1"/>
                          </a:solidFill>
                          <a:ln>
                            <a:noFill/>
                          </a:ln>
                        </wps:spPr>
                        <wps:style>
                          <a:lnRef idx="0">
                            <a:scrgbClr r="0" g="0" b="0"/>
                          </a:lnRef>
                          <a:fillRef idx="0">
                            <a:scrgbClr r="0" g="0" b="0"/>
                          </a:fillRef>
                          <a:effectRef idx="0">
                            <a:scrgbClr r="0" g="0" b="0"/>
                          </a:effectRef>
                          <a:fontRef idx="minor"/>
                        </wps:style>
                        <wps:bodyPr/>
                      </wps:wsp>
                      <wps:wsp>
                        <wps:cNvPr id="1831065712" name="Voľný tvar: obrazec 1831065712"/>
                        <wps:cNvSpPr/>
                        <wps:spPr>
                          <a:xfrm>
                            <a:off x="3719880" y="3132000"/>
                            <a:ext cx="1881000" cy="60480"/>
                          </a:xfrm>
                          <a:custGeom>
                            <a:avLst/>
                            <a:gdLst/>
                            <a:ahLst/>
                            <a:cxnLst/>
                            <a:rect l="l" t="t" r="r" b="b"/>
                            <a:pathLst>
                              <a:path w="7468" h="7305">
                                <a:moveTo>
                                  <a:pt x="7467" y="6572"/>
                                </a:moveTo>
                                <a:lnTo>
                                  <a:pt x="0" y="6572"/>
                                </a:lnTo>
                                <a:lnTo>
                                  <a:pt x="0" y="7304"/>
                                </a:lnTo>
                                <a:lnTo>
                                  <a:pt x="7467" y="7304"/>
                                </a:lnTo>
                                <a:lnTo>
                                  <a:pt x="7467" y="6572"/>
                                </a:lnTo>
                                <a:moveTo>
                                  <a:pt x="7467" y="2922"/>
                                </a:moveTo>
                                <a:lnTo>
                                  <a:pt x="0" y="2922"/>
                                </a:lnTo>
                                <a:lnTo>
                                  <a:pt x="0" y="3650"/>
                                </a:lnTo>
                                <a:lnTo>
                                  <a:pt x="0" y="4382"/>
                                </a:lnTo>
                                <a:lnTo>
                                  <a:pt x="0" y="5111"/>
                                </a:lnTo>
                                <a:lnTo>
                                  <a:pt x="0" y="5844"/>
                                </a:lnTo>
                                <a:lnTo>
                                  <a:pt x="0" y="6572"/>
                                </a:lnTo>
                                <a:lnTo>
                                  <a:pt x="7467" y="6572"/>
                                </a:lnTo>
                                <a:lnTo>
                                  <a:pt x="7467" y="5844"/>
                                </a:lnTo>
                                <a:lnTo>
                                  <a:pt x="7467" y="5111"/>
                                </a:lnTo>
                                <a:lnTo>
                                  <a:pt x="7467" y="4382"/>
                                </a:lnTo>
                                <a:lnTo>
                                  <a:pt x="7467" y="3650"/>
                                </a:lnTo>
                                <a:lnTo>
                                  <a:pt x="7467" y="2922"/>
                                </a:lnTo>
                                <a:moveTo>
                                  <a:pt x="7467" y="0"/>
                                </a:moveTo>
                                <a:lnTo>
                                  <a:pt x="0" y="0"/>
                                </a:lnTo>
                                <a:lnTo>
                                  <a:pt x="0" y="727"/>
                                </a:lnTo>
                                <a:lnTo>
                                  <a:pt x="0" y="1461"/>
                                </a:lnTo>
                                <a:lnTo>
                                  <a:pt x="0" y="2188"/>
                                </a:lnTo>
                                <a:lnTo>
                                  <a:pt x="0" y="2922"/>
                                </a:lnTo>
                                <a:lnTo>
                                  <a:pt x="7467" y="2922"/>
                                </a:lnTo>
                                <a:lnTo>
                                  <a:pt x="7467" y="2188"/>
                                </a:lnTo>
                                <a:lnTo>
                                  <a:pt x="7467" y="1461"/>
                                </a:lnTo>
                                <a:lnTo>
                                  <a:pt x="7467" y="727"/>
                                </a:lnTo>
                                <a:lnTo>
                                  <a:pt x="7467" y="0"/>
                                </a:lnTo>
                                <a:close/>
                              </a:path>
                            </a:pathLst>
                          </a:custGeom>
                          <a:solidFill>
                            <a:srgbClr val="FFFFFF"/>
                          </a:solidFill>
                          <a:ln>
                            <a:noFill/>
                          </a:ln>
                        </wps:spPr>
                        <wps:style>
                          <a:lnRef idx="0">
                            <a:scrgbClr r="0" g="0" b="0"/>
                          </a:lnRef>
                          <a:fillRef idx="0">
                            <a:scrgbClr r="0" g="0" b="0"/>
                          </a:fillRef>
                          <a:effectRef idx="0">
                            <a:scrgbClr r="0" g="0" b="0"/>
                          </a:effectRef>
                          <a:fontRef idx="minor"/>
                        </wps:style>
                        <wps:bodyPr/>
                      </wps:wsp>
                      <wps:wsp>
                        <wps:cNvPr id="412542928" name="Voľný tvar: obrazec 412542928"/>
                        <wps:cNvSpPr/>
                        <wps:spPr>
                          <a:xfrm>
                            <a:off x="1690200" y="3132000"/>
                            <a:ext cx="3931920" cy="720"/>
                          </a:xfrm>
                          <a:custGeom>
                            <a:avLst/>
                            <a:gdLst/>
                            <a:ahLst/>
                            <a:cxnLst/>
                            <a:rect l="l" t="t" r="r" b="b"/>
                            <a:pathLst>
                              <a:path w="15608" h="19">
                                <a:moveTo>
                                  <a:pt x="7855" y="0"/>
                                </a:moveTo>
                                <a:lnTo>
                                  <a:pt x="0" y="0"/>
                                </a:lnTo>
                                <a:lnTo>
                                  <a:pt x="0" y="18"/>
                                </a:lnTo>
                                <a:lnTo>
                                  <a:pt x="7855" y="18"/>
                                </a:lnTo>
                                <a:lnTo>
                                  <a:pt x="7855" y="0"/>
                                </a:lnTo>
                                <a:moveTo>
                                  <a:pt x="7888" y="0"/>
                                </a:moveTo>
                                <a:lnTo>
                                  <a:pt x="7872" y="0"/>
                                </a:lnTo>
                                <a:lnTo>
                                  <a:pt x="7872" y="18"/>
                                </a:lnTo>
                                <a:lnTo>
                                  <a:pt x="7888" y="18"/>
                                </a:lnTo>
                                <a:lnTo>
                                  <a:pt x="7888" y="0"/>
                                </a:lnTo>
                                <a:moveTo>
                                  <a:pt x="15607" y="0"/>
                                </a:moveTo>
                                <a:lnTo>
                                  <a:pt x="7888" y="0"/>
                                </a:lnTo>
                                <a:lnTo>
                                  <a:pt x="7888" y="18"/>
                                </a:lnTo>
                                <a:lnTo>
                                  <a:pt x="15607" y="18"/>
                                </a:lnTo>
                                <a:lnTo>
                                  <a:pt x="15607" y="0"/>
                                </a:lnTo>
                                <a:close/>
                              </a:path>
                            </a:pathLst>
                          </a:custGeom>
                          <a:solidFill>
                            <a:srgbClr val="7E7E7E"/>
                          </a:solidFill>
                          <a:ln>
                            <a:noFill/>
                          </a:ln>
                        </wps:spPr>
                        <wps:style>
                          <a:lnRef idx="0">
                            <a:scrgbClr r="0" g="0" b="0"/>
                          </a:lnRef>
                          <a:fillRef idx="0">
                            <a:scrgbClr r="0" g="0" b="0"/>
                          </a:fillRef>
                          <a:effectRef idx="0">
                            <a:scrgbClr r="0" g="0" b="0"/>
                          </a:effectRef>
                          <a:fontRef idx="minor"/>
                        </wps:style>
                        <wps:bodyPr/>
                      </wps:wsp>
                      <wps:wsp>
                        <wps:cNvPr id="133139757" name="Obdĺžnik 133139757"/>
                        <wps:cNvSpPr/>
                        <wps:spPr>
                          <a:xfrm>
                            <a:off x="0" y="99000"/>
                            <a:ext cx="3240" cy="720"/>
                          </a:xfrm>
                          <a:prstGeom prst="rect">
                            <a:avLst/>
                          </a:prstGeom>
                          <a:solidFill>
                            <a:srgbClr val="F1F1F1"/>
                          </a:solidFill>
                          <a:ln>
                            <a:noFill/>
                          </a:ln>
                        </wps:spPr>
                        <wps:style>
                          <a:lnRef idx="0">
                            <a:scrgbClr r="0" g="0" b="0"/>
                          </a:lnRef>
                          <a:fillRef idx="0">
                            <a:scrgbClr r="0" g="0" b="0"/>
                          </a:fillRef>
                          <a:effectRef idx="0">
                            <a:scrgbClr r="0" g="0" b="0"/>
                          </a:effectRef>
                          <a:fontRef idx="minor"/>
                        </wps:style>
                        <wps:bodyPr/>
                      </wps:wsp>
                      <wps:wsp>
                        <wps:cNvPr id="1746971647" name="Obdĺžnik 1746971647"/>
                        <wps:cNvSpPr/>
                        <wps:spPr>
                          <a:xfrm>
                            <a:off x="33120" y="0"/>
                            <a:ext cx="720" cy="78840"/>
                          </a:xfrm>
                          <a:prstGeom prst="rect">
                            <a:avLst/>
                          </a:prstGeom>
                          <a:solidFill>
                            <a:srgbClr val="7E7E7E"/>
                          </a:solidFill>
                          <a:ln>
                            <a:noFill/>
                          </a:ln>
                        </wps:spPr>
                        <wps:style>
                          <a:lnRef idx="0">
                            <a:scrgbClr r="0" g="0" b="0"/>
                          </a:lnRef>
                          <a:fillRef idx="0">
                            <a:scrgbClr r="0" g="0" b="0"/>
                          </a:fillRef>
                          <a:effectRef idx="0">
                            <a:scrgbClr r="0" g="0" b="0"/>
                          </a:effectRef>
                          <a:fontRef idx="minor"/>
                        </wps:style>
                        <wps:bodyPr/>
                      </wps:wsp>
                    </wpg:wgp>
                  </a:graphicData>
                </a:graphic>
              </wp:anchor>
            </w:drawing>
          </mc:Choice>
          <mc:Fallback>
            <w:pict>
              <v:group w14:anchorId="1EADB550" id="Obrázok1" o:spid="_x0000_s1026" style="position:absolute;margin-left:70.85pt;margin-top:-262.85pt;width:444.85pt;height:251.4pt;z-index:-503316470;mso-wrap-distance-left:0;mso-wrap-distance-right:0;mso-position-horizontal-relative:page" coordsize="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">
                <v:shape id="Voľný tvar: obrazec 1960927943" o:spid="_x0000_s1027" style="position:absolute;left:1690200;top:3132000;width:1949400;height:60480;visibility:visible;mso-wrap-style:square;v-text-anchor:top" coordsize="7856,7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" path="m191,l,,,7304r191,l191,m7855,l7673,r,7304l7855,7304,7855,xe" fillcolor="#f1f1f1" stroked="f">
                  <v:path arrowok="t"/>
                </v:shape>
                <v:shape id="Voľný tvar: obrazec 1101732793" o:spid="_x0000_s1028" style="position:absolute;left:1725120;top:3132000;width:1881360;height:60480;visibility:visible;mso-wrap-style:square;v-text-anchor:top" coordsize="7586,7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" path="m7585,2922l,2922r,728l,4382r,729l,5844r,728l49,6572r,l,6572r,732l7585,7304r,-732l1744,6572r,l7585,6572r,-728l7585,5111r,-729l7585,3650r,-728m7585,l,,,727r,734l,2188r,734l7585,2922r,-734l7585,1461r,-734l7585,xe" stroked="f">
                  <v:path arrowok="t"/>
                </v:shape>
                <v:shape id="Voľný tvar: obrazec 1499103153" o:spid="_x0000_s1029" style="position:absolute;left:3698280;top:3132000;width:1950840;height:60480;visibility:visible;mso-wrap-style:square;v-text-anchor:top" coordsize="7746,7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" path="m190,l,,,7304r190,l190,m7745,l7555,r,7304l7745,7304,7745,xe" fillcolor="#f1f1f1" stroked="f">
                  <v:path arrowok="t"/>
                </v:shape>
                <v:shape id="Voľný tvar: obrazec 1831065712" o:spid="_x0000_s1030" style="position:absolute;left:3719880;top:3132000;width:1881000;height:60480;visibility:visible;mso-wrap-style:square;v-text-anchor:top" coordsize="7468,7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" path="m7467,6572l,6572r,732l7467,7304r,-732m7467,2922l,2922r,728l,4382r,729l,5844r,728l7467,6572r,-728l7467,5111r,-729l7467,3650r,-728m7467,l,,,727r,734l,2188r,734l7467,2922r,-734l7467,1461r,-734l7467,xe" stroked="f">
                  <v:path arrowok="t"/>
                </v:shape>
                <v:shape id="Voľný tvar: obrazec 412542928" o:spid="_x0000_s1031" style="position:absolute;left:1690200;top:3132000;width:3931920;height:720;visibility:visible;mso-wrap-style:square;v-text-anchor:top" coordsize="15608,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" path="m7855,l,,,18r7855,l7855,t33,l7872,r,18l7888,18r,-18m15607,l7888,r,18l15607,18r,-18xe" fillcolor="#7e7e7e" stroked="f">
                  <v:path arrowok="t"/>
                </v:shape>
                <v:rect id="Obdĺžnik 133139757" o:spid="_x0000_s1032" style="position:absolute;top:99000;width:3240;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" fillcolor="#f1f1f1" stroked="f"/>
                <v:rect id="Obdĺžnik 1746971647" o:spid="_x0000_s1033" style="position:absolute;left:33120;width:720;height:788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" fillcolor="#7e7e7e" stroked="f"/>
                <w10:wrap anchorx="page"/>
              </v:group>
            </w:pict>
          </mc:Fallback>
        </mc:AlternateContent>
      </w:r>
      <w:r>
        <w:rPr>
          <w:b/>
          <w:i/>
          <w:color w:val="212121"/>
          <w:sz w:val="24"/>
        </w:rPr>
        <w:t>Za rok 202</w:t>
      </w:r>
      <w:r w:rsidR="007B49B6">
        <w:rPr>
          <w:b/>
          <w:i/>
          <w:color w:val="212121"/>
          <w:sz w:val="24"/>
        </w:rPr>
        <w:t>2</w:t>
      </w:r>
      <w:r>
        <w:rPr>
          <w:b/>
          <w:i/>
          <w:color w:val="212121"/>
          <w:sz w:val="24"/>
        </w:rPr>
        <w:t xml:space="preserve"> sme poskytli opatrovateľskú službu 24 klientom v celkovom počte hodín 14 230.</w:t>
      </w:r>
    </w:p>
    <w:p w14:paraId="66BE8587" w14:textId="77777777" w:rsidR="00B52948" w:rsidRDefault="00000000">
      <w:pPr>
        <w:pStyle w:val="Nadpis1"/>
        <w:numPr>
          <w:ilvl w:val="0"/>
          <w:numId w:val="2"/>
        </w:numPr>
        <w:rPr>
          <w:rFonts w:eastAsia="Arial Unicode MS" w:cs="Arial Unicode MS"/>
          <w:color w:val="000000"/>
          <w:kern w:val="2"/>
          <w:sz w:val="28"/>
          <w:szCs w:val="28"/>
          <w:u w:color="000000"/>
          <w:lang w:eastAsia="zh-CN" w:bidi="hi-IN"/>
        </w:rPr>
      </w:pPr>
      <w:bookmarkStart w:id="17" w:name="_Toc69549650"/>
      <w:r>
        <w:rPr>
          <w:rFonts w:eastAsia="Arial Unicode MS" w:cs="Arial Unicode MS"/>
          <w:color w:val="000000"/>
          <w:kern w:val="2"/>
          <w:sz w:val="28"/>
          <w:szCs w:val="28"/>
          <w:u w:color="000000"/>
          <w:lang w:eastAsia="zh-CN" w:bidi="hi-IN"/>
        </w:rPr>
        <w:lastRenderedPageBreak/>
        <w:t>CENNÍK SLUŽIEB</w:t>
      </w:r>
      <w:bookmarkEnd w:id="17"/>
    </w:p>
    <w:p w14:paraId="361569A1" w14:textId="77777777" w:rsidR="00B52948" w:rsidRDefault="00B52948">
      <w:pPr>
        <w:rPr>
          <w:b/>
          <w:sz w:val="28"/>
          <w:szCs w:val="28"/>
        </w:rPr>
      </w:pPr>
    </w:p>
    <w:p w14:paraId="6E821A4E" w14:textId="234B344D" w:rsidR="00B52948" w:rsidRDefault="00000000">
      <w:pPr>
        <w:rPr>
          <w:sz w:val="24"/>
          <w:szCs w:val="24"/>
        </w:rPr>
      </w:pPr>
      <w:r>
        <w:rPr>
          <w:sz w:val="24"/>
          <w:szCs w:val="24"/>
        </w:rPr>
        <w:t xml:space="preserve">Cenník platný od </w:t>
      </w:r>
      <w:r w:rsidR="006838D2">
        <w:rPr>
          <w:sz w:val="24"/>
          <w:szCs w:val="24"/>
        </w:rPr>
        <w:t>1.7.2022</w:t>
      </w:r>
    </w:p>
    <w:p w14:paraId="103813DB" w14:textId="77777777" w:rsidR="00B52948" w:rsidRDefault="00B52948">
      <w:pPr>
        <w:rPr>
          <w:sz w:val="28"/>
          <w:szCs w:val="28"/>
          <w:u w:val="single" w:color="FFFFFF"/>
        </w:rPr>
      </w:pPr>
    </w:p>
    <w:p w14:paraId="525E733A" w14:textId="77777777" w:rsidR="00B52948" w:rsidRDefault="00B52948">
      <w:pPr>
        <w:rPr>
          <w:sz w:val="28"/>
          <w:szCs w:val="28"/>
          <w:u w:val="single" w:color="FFFFFF"/>
        </w:rPr>
      </w:pPr>
    </w:p>
    <w:p w14:paraId="0C775A88" w14:textId="77777777" w:rsidR="00B52948" w:rsidRDefault="00000000">
      <w:pPr>
        <w:pStyle w:val="Odsekzoznamu"/>
        <w:ind w:left="1440"/>
        <w:rPr>
          <w:b/>
          <w:sz w:val="24"/>
          <w:szCs w:val="24"/>
          <w:u w:val="single"/>
        </w:rPr>
      </w:pPr>
      <w:r>
        <w:rPr>
          <w:b/>
          <w:sz w:val="24"/>
          <w:szCs w:val="24"/>
          <w:u w:val="single" w:color="FFFFFF"/>
        </w:rPr>
        <w:t>Cena za poskytnuté služby pre platiteľa s príspevkom obce</w:t>
      </w:r>
    </w:p>
    <w:p w14:paraId="59D8BA71" w14:textId="77777777" w:rsidR="00B52948" w:rsidRDefault="00B52948">
      <w:pPr>
        <w:rPr>
          <w:b/>
          <w:sz w:val="28"/>
          <w:szCs w:val="28"/>
        </w:rPr>
      </w:pPr>
    </w:p>
    <w:tbl>
      <w:tblPr>
        <w:tblStyle w:val="TableNormal"/>
        <w:tblW w:w="9222" w:type="dxa"/>
        <w:tblInd w:w="-5" w:type="dxa"/>
        <w:tblCellMar>
          <w:left w:w="108" w:type="dxa"/>
          <w:right w:w="108" w:type="dxa"/>
        </w:tblCellMar>
        <w:tblLook w:val="04A0" w:firstRow="1" w:lastRow="0" w:firstColumn="1" w:lastColumn="0" w:noHBand="0" w:noVBand="1"/>
      </w:tblPr>
      <w:tblGrid>
        <w:gridCol w:w="2302"/>
        <w:gridCol w:w="2304"/>
        <w:gridCol w:w="2305"/>
        <w:gridCol w:w="2311"/>
      </w:tblGrid>
      <w:tr w:rsidR="00B52948" w14:paraId="0D83861F" w14:textId="77777777">
        <w:tc>
          <w:tcPr>
            <w:tcW w:w="2301" w:type="dxa"/>
            <w:tcBorders>
              <w:top w:val="single" w:sz="4" w:space="0" w:color="000000"/>
              <w:left w:val="single" w:sz="4" w:space="0" w:color="000000"/>
              <w:bottom w:val="single" w:sz="4" w:space="0" w:color="000000"/>
            </w:tcBorders>
          </w:tcPr>
          <w:p w14:paraId="6A75733D" w14:textId="77777777" w:rsidR="00B52948" w:rsidRDefault="00000000">
            <w:pPr>
              <w:jc w:val="center"/>
              <w:rPr>
                <w:b/>
                <w:sz w:val="28"/>
                <w:szCs w:val="28"/>
              </w:rPr>
            </w:pPr>
            <w:r>
              <w:rPr>
                <w:b/>
                <w:sz w:val="28"/>
                <w:szCs w:val="28"/>
              </w:rPr>
              <w:t>Doba</w:t>
            </w:r>
          </w:p>
          <w:p w14:paraId="36D2E478" w14:textId="77777777" w:rsidR="00B52948" w:rsidRDefault="00B52948">
            <w:pPr>
              <w:jc w:val="center"/>
              <w:rPr>
                <w:b/>
                <w:sz w:val="28"/>
                <w:szCs w:val="28"/>
              </w:rPr>
            </w:pPr>
          </w:p>
        </w:tc>
        <w:tc>
          <w:tcPr>
            <w:tcW w:w="2304" w:type="dxa"/>
            <w:tcBorders>
              <w:top w:val="single" w:sz="4" w:space="0" w:color="000000"/>
              <w:left w:val="single" w:sz="4" w:space="0" w:color="000000"/>
              <w:bottom w:val="single" w:sz="4" w:space="0" w:color="000000"/>
            </w:tcBorders>
          </w:tcPr>
          <w:p w14:paraId="5393AC5B" w14:textId="77777777" w:rsidR="00B52948" w:rsidRDefault="00000000">
            <w:pPr>
              <w:jc w:val="center"/>
              <w:rPr>
                <w:b/>
                <w:sz w:val="28"/>
                <w:szCs w:val="28"/>
              </w:rPr>
            </w:pPr>
            <w:r>
              <w:rPr>
                <w:b/>
                <w:sz w:val="28"/>
                <w:szCs w:val="28"/>
              </w:rPr>
              <w:t>Úhrada klient</w:t>
            </w:r>
          </w:p>
          <w:p w14:paraId="6347F3F3" w14:textId="77777777" w:rsidR="00B52948" w:rsidRDefault="00000000">
            <w:pPr>
              <w:jc w:val="center"/>
              <w:rPr>
                <w:b/>
                <w:sz w:val="28"/>
                <w:szCs w:val="28"/>
              </w:rPr>
            </w:pPr>
            <w:r>
              <w:rPr>
                <w:b/>
                <w:sz w:val="28"/>
                <w:szCs w:val="28"/>
              </w:rPr>
              <w:t>hodina</w:t>
            </w:r>
          </w:p>
        </w:tc>
        <w:tc>
          <w:tcPr>
            <w:tcW w:w="2305" w:type="dxa"/>
            <w:tcBorders>
              <w:top w:val="single" w:sz="4" w:space="0" w:color="000000"/>
              <w:left w:val="single" w:sz="4" w:space="0" w:color="000000"/>
              <w:bottom w:val="single" w:sz="4" w:space="0" w:color="000000"/>
            </w:tcBorders>
          </w:tcPr>
          <w:p w14:paraId="5A66A9C3" w14:textId="77777777" w:rsidR="00B52948" w:rsidRDefault="00000000">
            <w:pPr>
              <w:jc w:val="center"/>
              <w:rPr>
                <w:sz w:val="24"/>
              </w:rPr>
            </w:pPr>
            <w:r>
              <w:rPr>
                <w:b/>
                <w:sz w:val="28"/>
                <w:szCs w:val="28"/>
              </w:rPr>
              <w:t>Príplatok klienta-hodina</w:t>
            </w:r>
          </w:p>
        </w:tc>
        <w:tc>
          <w:tcPr>
            <w:tcW w:w="2311" w:type="dxa"/>
            <w:tcBorders>
              <w:top w:val="single" w:sz="4" w:space="0" w:color="000000"/>
              <w:left w:val="single" w:sz="4" w:space="0" w:color="000000"/>
              <w:bottom w:val="single" w:sz="4" w:space="0" w:color="000000"/>
              <w:right w:val="single" w:sz="4" w:space="0" w:color="000000"/>
            </w:tcBorders>
          </w:tcPr>
          <w:p w14:paraId="2F8B7AAD" w14:textId="77777777" w:rsidR="00B52948" w:rsidRDefault="00000000">
            <w:pPr>
              <w:jc w:val="center"/>
              <w:rPr>
                <w:b/>
                <w:sz w:val="28"/>
                <w:szCs w:val="28"/>
              </w:rPr>
            </w:pPr>
            <w:r>
              <w:rPr>
                <w:b/>
                <w:sz w:val="28"/>
                <w:szCs w:val="28"/>
              </w:rPr>
              <w:t>Spolu</w:t>
            </w:r>
          </w:p>
          <w:p w14:paraId="14EE1AB6" w14:textId="77777777" w:rsidR="00B52948" w:rsidRDefault="00000000">
            <w:pPr>
              <w:jc w:val="center"/>
              <w:rPr>
                <w:b/>
                <w:sz w:val="28"/>
                <w:szCs w:val="28"/>
              </w:rPr>
            </w:pPr>
            <w:r>
              <w:rPr>
                <w:b/>
                <w:sz w:val="28"/>
                <w:szCs w:val="28"/>
              </w:rPr>
              <w:t>hodina</w:t>
            </w:r>
          </w:p>
        </w:tc>
      </w:tr>
      <w:tr w:rsidR="00B52948" w14:paraId="739907A6" w14:textId="77777777">
        <w:tc>
          <w:tcPr>
            <w:tcW w:w="2301" w:type="dxa"/>
            <w:tcBorders>
              <w:top w:val="single" w:sz="4" w:space="0" w:color="000000"/>
              <w:left w:val="single" w:sz="4" w:space="0" w:color="000000"/>
              <w:bottom w:val="single" w:sz="4" w:space="0" w:color="000000"/>
            </w:tcBorders>
          </w:tcPr>
          <w:p w14:paraId="09BD0A1D" w14:textId="77777777" w:rsidR="00B52948" w:rsidRDefault="00000000">
            <w:pPr>
              <w:jc w:val="center"/>
              <w:rPr>
                <w:b/>
                <w:sz w:val="24"/>
                <w:szCs w:val="24"/>
              </w:rPr>
            </w:pPr>
            <w:r>
              <w:rPr>
                <w:b/>
                <w:sz w:val="24"/>
                <w:szCs w:val="24"/>
              </w:rPr>
              <w:t>Pondelok – Piatok</w:t>
            </w:r>
          </w:p>
          <w:p w14:paraId="3439AC83" w14:textId="77777777" w:rsidR="00B52948" w:rsidRDefault="00000000">
            <w:pPr>
              <w:jc w:val="center"/>
              <w:rPr>
                <w:b/>
                <w:sz w:val="24"/>
                <w:szCs w:val="24"/>
              </w:rPr>
            </w:pPr>
            <w:r>
              <w:rPr>
                <w:b/>
                <w:sz w:val="24"/>
                <w:szCs w:val="24"/>
              </w:rPr>
              <w:t>(6:00-22:00)</w:t>
            </w:r>
          </w:p>
          <w:p w14:paraId="239BFD5A" w14:textId="77777777" w:rsidR="00B52948" w:rsidRDefault="00B52948">
            <w:pPr>
              <w:jc w:val="center"/>
              <w:rPr>
                <w:b/>
                <w:sz w:val="24"/>
                <w:szCs w:val="24"/>
              </w:rPr>
            </w:pPr>
          </w:p>
        </w:tc>
        <w:tc>
          <w:tcPr>
            <w:tcW w:w="2304" w:type="dxa"/>
            <w:tcBorders>
              <w:top w:val="single" w:sz="4" w:space="0" w:color="000000"/>
              <w:left w:val="single" w:sz="4" w:space="0" w:color="000000"/>
              <w:bottom w:val="single" w:sz="4" w:space="0" w:color="000000"/>
            </w:tcBorders>
          </w:tcPr>
          <w:p w14:paraId="32531E6B" w14:textId="3F8EA26D" w:rsidR="00B52948" w:rsidRDefault="00000000">
            <w:pPr>
              <w:jc w:val="center"/>
              <w:rPr>
                <w:sz w:val="24"/>
              </w:rPr>
            </w:pPr>
            <w:r>
              <w:rPr>
                <w:b/>
                <w:sz w:val="24"/>
                <w:szCs w:val="24"/>
              </w:rPr>
              <w:t>2,</w:t>
            </w:r>
            <w:r w:rsidR="00C02C4F">
              <w:rPr>
                <w:b/>
                <w:sz w:val="24"/>
                <w:szCs w:val="24"/>
              </w:rPr>
              <w:t>75</w:t>
            </w:r>
            <w:r>
              <w:rPr>
                <w:b/>
                <w:sz w:val="24"/>
                <w:szCs w:val="24"/>
              </w:rPr>
              <w:t xml:space="preserve"> €</w:t>
            </w:r>
          </w:p>
        </w:tc>
        <w:tc>
          <w:tcPr>
            <w:tcW w:w="2305" w:type="dxa"/>
            <w:tcBorders>
              <w:top w:val="single" w:sz="4" w:space="0" w:color="000000"/>
              <w:left w:val="single" w:sz="4" w:space="0" w:color="000000"/>
              <w:bottom w:val="single" w:sz="4" w:space="0" w:color="000000"/>
            </w:tcBorders>
          </w:tcPr>
          <w:p w14:paraId="39C2B59B" w14:textId="77777777" w:rsidR="00B52948" w:rsidRDefault="00000000">
            <w:pPr>
              <w:jc w:val="center"/>
              <w:rPr>
                <w:b/>
                <w:sz w:val="24"/>
                <w:szCs w:val="24"/>
              </w:rPr>
            </w:pPr>
            <w:r>
              <w:rPr>
                <w:b/>
                <w:sz w:val="24"/>
                <w:szCs w:val="24"/>
              </w:rPr>
              <w:t>0 €</w:t>
            </w:r>
          </w:p>
        </w:tc>
        <w:tc>
          <w:tcPr>
            <w:tcW w:w="2311" w:type="dxa"/>
            <w:tcBorders>
              <w:top w:val="single" w:sz="4" w:space="0" w:color="000000"/>
              <w:left w:val="single" w:sz="4" w:space="0" w:color="000000"/>
              <w:bottom w:val="single" w:sz="4" w:space="0" w:color="000000"/>
              <w:right w:val="single" w:sz="4" w:space="0" w:color="000000"/>
            </w:tcBorders>
          </w:tcPr>
          <w:p w14:paraId="7DBDC0C4" w14:textId="5559AFA2" w:rsidR="00B52948" w:rsidRDefault="00000000">
            <w:pPr>
              <w:jc w:val="center"/>
              <w:rPr>
                <w:sz w:val="24"/>
              </w:rPr>
            </w:pPr>
            <w:r>
              <w:rPr>
                <w:b/>
                <w:sz w:val="24"/>
                <w:szCs w:val="24"/>
              </w:rPr>
              <w:t>2,</w:t>
            </w:r>
            <w:r w:rsidR="00C02C4F">
              <w:rPr>
                <w:b/>
                <w:sz w:val="24"/>
                <w:szCs w:val="24"/>
              </w:rPr>
              <w:t>75</w:t>
            </w:r>
            <w:r>
              <w:rPr>
                <w:b/>
                <w:sz w:val="24"/>
                <w:szCs w:val="24"/>
              </w:rPr>
              <w:t xml:space="preserve"> €</w:t>
            </w:r>
          </w:p>
        </w:tc>
      </w:tr>
      <w:tr w:rsidR="00B52948" w14:paraId="3E577B9B" w14:textId="77777777">
        <w:tc>
          <w:tcPr>
            <w:tcW w:w="2301" w:type="dxa"/>
            <w:tcBorders>
              <w:top w:val="single" w:sz="4" w:space="0" w:color="000000"/>
              <w:left w:val="single" w:sz="4" w:space="0" w:color="000000"/>
              <w:bottom w:val="single" w:sz="4" w:space="0" w:color="000000"/>
            </w:tcBorders>
          </w:tcPr>
          <w:p w14:paraId="50C77399" w14:textId="77777777" w:rsidR="00B52948" w:rsidRDefault="00000000">
            <w:pPr>
              <w:jc w:val="center"/>
              <w:rPr>
                <w:b/>
                <w:sz w:val="24"/>
                <w:szCs w:val="24"/>
              </w:rPr>
            </w:pPr>
            <w:r>
              <w:rPr>
                <w:b/>
                <w:sz w:val="24"/>
                <w:szCs w:val="24"/>
              </w:rPr>
              <w:t>Pondelok – Piatok</w:t>
            </w:r>
          </w:p>
          <w:p w14:paraId="0EAA9E02" w14:textId="77777777" w:rsidR="00B52948" w:rsidRDefault="00000000">
            <w:pPr>
              <w:jc w:val="center"/>
              <w:rPr>
                <w:b/>
                <w:sz w:val="24"/>
                <w:szCs w:val="24"/>
              </w:rPr>
            </w:pPr>
            <w:r>
              <w:rPr>
                <w:b/>
                <w:sz w:val="24"/>
                <w:szCs w:val="24"/>
              </w:rPr>
              <w:t>Delená služba</w:t>
            </w:r>
          </w:p>
          <w:p w14:paraId="427C7C02" w14:textId="77777777" w:rsidR="00B52948" w:rsidRDefault="00B52948">
            <w:pPr>
              <w:jc w:val="center"/>
              <w:rPr>
                <w:b/>
                <w:sz w:val="24"/>
                <w:szCs w:val="24"/>
              </w:rPr>
            </w:pPr>
          </w:p>
        </w:tc>
        <w:tc>
          <w:tcPr>
            <w:tcW w:w="2304" w:type="dxa"/>
            <w:tcBorders>
              <w:top w:val="single" w:sz="4" w:space="0" w:color="000000"/>
              <w:left w:val="single" w:sz="4" w:space="0" w:color="000000"/>
              <w:bottom w:val="single" w:sz="4" w:space="0" w:color="000000"/>
            </w:tcBorders>
          </w:tcPr>
          <w:p w14:paraId="3CAE24EE" w14:textId="40013CB2" w:rsidR="00B52948" w:rsidRDefault="00000000">
            <w:pPr>
              <w:jc w:val="center"/>
              <w:rPr>
                <w:sz w:val="24"/>
              </w:rPr>
            </w:pPr>
            <w:r>
              <w:rPr>
                <w:b/>
                <w:sz w:val="24"/>
                <w:szCs w:val="24"/>
              </w:rPr>
              <w:t>2,</w:t>
            </w:r>
            <w:r w:rsidR="00C02C4F">
              <w:rPr>
                <w:b/>
                <w:sz w:val="24"/>
                <w:szCs w:val="24"/>
              </w:rPr>
              <w:t>75</w:t>
            </w:r>
            <w:r>
              <w:rPr>
                <w:b/>
                <w:sz w:val="24"/>
                <w:szCs w:val="24"/>
              </w:rPr>
              <w:t xml:space="preserve"> €</w:t>
            </w:r>
          </w:p>
        </w:tc>
        <w:tc>
          <w:tcPr>
            <w:tcW w:w="2305" w:type="dxa"/>
            <w:tcBorders>
              <w:top w:val="single" w:sz="4" w:space="0" w:color="000000"/>
              <w:left w:val="single" w:sz="4" w:space="0" w:color="000000"/>
              <w:bottom w:val="single" w:sz="4" w:space="0" w:color="000000"/>
            </w:tcBorders>
          </w:tcPr>
          <w:p w14:paraId="7FCB8DE2" w14:textId="77777777" w:rsidR="00B52948" w:rsidRDefault="00000000">
            <w:pPr>
              <w:jc w:val="center"/>
              <w:rPr>
                <w:sz w:val="24"/>
              </w:rPr>
            </w:pPr>
            <w:r>
              <w:rPr>
                <w:b/>
                <w:sz w:val="24"/>
                <w:szCs w:val="24"/>
              </w:rPr>
              <w:t>1,00 €</w:t>
            </w:r>
          </w:p>
        </w:tc>
        <w:tc>
          <w:tcPr>
            <w:tcW w:w="2311" w:type="dxa"/>
            <w:tcBorders>
              <w:top w:val="single" w:sz="4" w:space="0" w:color="000000"/>
              <w:left w:val="single" w:sz="4" w:space="0" w:color="000000"/>
              <w:bottom w:val="single" w:sz="4" w:space="0" w:color="000000"/>
              <w:right w:val="single" w:sz="4" w:space="0" w:color="000000"/>
            </w:tcBorders>
          </w:tcPr>
          <w:p w14:paraId="3F0F059F" w14:textId="058BC724" w:rsidR="00B52948" w:rsidRDefault="00C02C4F">
            <w:pPr>
              <w:jc w:val="center"/>
              <w:rPr>
                <w:sz w:val="24"/>
              </w:rPr>
            </w:pPr>
            <w:r>
              <w:rPr>
                <w:b/>
                <w:sz w:val="24"/>
                <w:szCs w:val="24"/>
              </w:rPr>
              <w:t>3,75 €</w:t>
            </w:r>
          </w:p>
        </w:tc>
      </w:tr>
      <w:tr w:rsidR="00B52948" w14:paraId="1C025EFB" w14:textId="77777777">
        <w:tc>
          <w:tcPr>
            <w:tcW w:w="2301" w:type="dxa"/>
            <w:tcBorders>
              <w:top w:val="single" w:sz="4" w:space="0" w:color="000000"/>
              <w:left w:val="single" w:sz="4" w:space="0" w:color="000000"/>
              <w:bottom w:val="single" w:sz="4" w:space="0" w:color="000000"/>
            </w:tcBorders>
          </w:tcPr>
          <w:p w14:paraId="3D2DB0CA" w14:textId="77777777" w:rsidR="00B52948" w:rsidRDefault="00000000">
            <w:pPr>
              <w:jc w:val="center"/>
              <w:rPr>
                <w:b/>
                <w:sz w:val="24"/>
                <w:szCs w:val="24"/>
              </w:rPr>
            </w:pPr>
            <w:r>
              <w:rPr>
                <w:b/>
                <w:sz w:val="24"/>
                <w:szCs w:val="24"/>
              </w:rPr>
              <w:t xml:space="preserve">Pondelok – Piatok </w:t>
            </w:r>
          </w:p>
          <w:p w14:paraId="1CE41A2A" w14:textId="77777777" w:rsidR="00B52948" w:rsidRDefault="00000000">
            <w:pPr>
              <w:jc w:val="center"/>
              <w:rPr>
                <w:sz w:val="24"/>
              </w:rPr>
            </w:pPr>
            <w:r>
              <w:rPr>
                <w:b/>
                <w:sz w:val="24"/>
                <w:szCs w:val="24"/>
              </w:rPr>
              <w:t>(22:00-6:00)</w:t>
            </w:r>
          </w:p>
        </w:tc>
        <w:tc>
          <w:tcPr>
            <w:tcW w:w="2304" w:type="dxa"/>
            <w:tcBorders>
              <w:top w:val="single" w:sz="4" w:space="0" w:color="000000"/>
              <w:left w:val="single" w:sz="4" w:space="0" w:color="000000"/>
              <w:bottom w:val="single" w:sz="4" w:space="0" w:color="000000"/>
            </w:tcBorders>
          </w:tcPr>
          <w:p w14:paraId="75CC7C7F" w14:textId="443789DF" w:rsidR="00B52948" w:rsidRDefault="00000000">
            <w:pPr>
              <w:jc w:val="center"/>
              <w:rPr>
                <w:sz w:val="24"/>
              </w:rPr>
            </w:pPr>
            <w:r>
              <w:rPr>
                <w:b/>
                <w:sz w:val="24"/>
                <w:szCs w:val="24"/>
              </w:rPr>
              <w:t>2,</w:t>
            </w:r>
            <w:r w:rsidR="00C02C4F">
              <w:rPr>
                <w:b/>
                <w:sz w:val="24"/>
                <w:szCs w:val="24"/>
              </w:rPr>
              <w:t>75</w:t>
            </w:r>
            <w:r>
              <w:rPr>
                <w:b/>
                <w:sz w:val="24"/>
                <w:szCs w:val="24"/>
              </w:rPr>
              <w:t xml:space="preserve"> €</w:t>
            </w:r>
          </w:p>
        </w:tc>
        <w:tc>
          <w:tcPr>
            <w:tcW w:w="2305" w:type="dxa"/>
            <w:tcBorders>
              <w:top w:val="single" w:sz="4" w:space="0" w:color="000000"/>
              <w:left w:val="single" w:sz="4" w:space="0" w:color="000000"/>
              <w:bottom w:val="single" w:sz="4" w:space="0" w:color="000000"/>
            </w:tcBorders>
          </w:tcPr>
          <w:p w14:paraId="40D0F9AA" w14:textId="77777777" w:rsidR="00B52948" w:rsidRDefault="00000000">
            <w:pPr>
              <w:jc w:val="center"/>
              <w:rPr>
                <w:sz w:val="24"/>
              </w:rPr>
            </w:pPr>
            <w:r>
              <w:rPr>
                <w:b/>
                <w:sz w:val="24"/>
                <w:szCs w:val="24"/>
              </w:rPr>
              <w:t>3,00 €</w:t>
            </w:r>
          </w:p>
        </w:tc>
        <w:tc>
          <w:tcPr>
            <w:tcW w:w="2311" w:type="dxa"/>
            <w:tcBorders>
              <w:top w:val="single" w:sz="4" w:space="0" w:color="000000"/>
              <w:left w:val="single" w:sz="4" w:space="0" w:color="000000"/>
              <w:bottom w:val="single" w:sz="4" w:space="0" w:color="000000"/>
              <w:right w:val="single" w:sz="4" w:space="0" w:color="000000"/>
            </w:tcBorders>
          </w:tcPr>
          <w:p w14:paraId="2C06CD65" w14:textId="55DB37FE" w:rsidR="00B52948" w:rsidRDefault="00000000">
            <w:pPr>
              <w:jc w:val="center"/>
              <w:rPr>
                <w:sz w:val="24"/>
              </w:rPr>
            </w:pPr>
            <w:r>
              <w:rPr>
                <w:b/>
                <w:sz w:val="24"/>
                <w:szCs w:val="24"/>
              </w:rPr>
              <w:t>5,</w:t>
            </w:r>
            <w:r w:rsidR="00C02C4F">
              <w:rPr>
                <w:b/>
                <w:sz w:val="24"/>
                <w:szCs w:val="24"/>
              </w:rPr>
              <w:t>75</w:t>
            </w:r>
            <w:r>
              <w:rPr>
                <w:b/>
                <w:sz w:val="24"/>
                <w:szCs w:val="24"/>
              </w:rPr>
              <w:t xml:space="preserve"> €</w:t>
            </w:r>
          </w:p>
        </w:tc>
      </w:tr>
      <w:tr w:rsidR="00B52948" w14:paraId="32FA77B6" w14:textId="77777777">
        <w:tc>
          <w:tcPr>
            <w:tcW w:w="2301" w:type="dxa"/>
            <w:tcBorders>
              <w:top w:val="single" w:sz="4" w:space="0" w:color="000000"/>
              <w:left w:val="single" w:sz="4" w:space="0" w:color="000000"/>
              <w:bottom w:val="single" w:sz="4" w:space="0" w:color="000000"/>
            </w:tcBorders>
          </w:tcPr>
          <w:p w14:paraId="22027B02" w14:textId="77777777" w:rsidR="00B52948" w:rsidRDefault="00000000">
            <w:pPr>
              <w:jc w:val="center"/>
              <w:rPr>
                <w:b/>
                <w:sz w:val="24"/>
                <w:szCs w:val="24"/>
              </w:rPr>
            </w:pPr>
            <w:r>
              <w:rPr>
                <w:b/>
                <w:sz w:val="24"/>
                <w:szCs w:val="24"/>
              </w:rPr>
              <w:t>Sobota – Nedeľa</w:t>
            </w:r>
          </w:p>
          <w:p w14:paraId="5435BB91" w14:textId="77777777" w:rsidR="00B52948" w:rsidRDefault="00000000">
            <w:pPr>
              <w:jc w:val="center"/>
              <w:rPr>
                <w:b/>
                <w:sz w:val="24"/>
                <w:szCs w:val="24"/>
              </w:rPr>
            </w:pPr>
            <w:r>
              <w:rPr>
                <w:b/>
                <w:sz w:val="24"/>
                <w:szCs w:val="24"/>
              </w:rPr>
              <w:t>(6:00-22:00)</w:t>
            </w:r>
          </w:p>
          <w:p w14:paraId="2C697A3A" w14:textId="77777777" w:rsidR="00B52948" w:rsidRDefault="00B52948">
            <w:pPr>
              <w:jc w:val="center"/>
              <w:rPr>
                <w:b/>
                <w:sz w:val="24"/>
                <w:szCs w:val="24"/>
              </w:rPr>
            </w:pPr>
          </w:p>
        </w:tc>
        <w:tc>
          <w:tcPr>
            <w:tcW w:w="2304" w:type="dxa"/>
            <w:tcBorders>
              <w:top w:val="single" w:sz="4" w:space="0" w:color="000000"/>
              <w:left w:val="single" w:sz="4" w:space="0" w:color="000000"/>
              <w:bottom w:val="single" w:sz="4" w:space="0" w:color="000000"/>
            </w:tcBorders>
          </w:tcPr>
          <w:p w14:paraId="6582C0A9" w14:textId="0D080C23" w:rsidR="00B52948" w:rsidRDefault="00000000">
            <w:pPr>
              <w:jc w:val="center"/>
              <w:rPr>
                <w:sz w:val="24"/>
              </w:rPr>
            </w:pPr>
            <w:r>
              <w:rPr>
                <w:b/>
                <w:sz w:val="24"/>
                <w:szCs w:val="24"/>
              </w:rPr>
              <w:t>2,</w:t>
            </w:r>
            <w:r w:rsidR="00C02C4F">
              <w:rPr>
                <w:b/>
                <w:sz w:val="24"/>
                <w:szCs w:val="24"/>
              </w:rPr>
              <w:t>75</w:t>
            </w:r>
            <w:r>
              <w:rPr>
                <w:b/>
                <w:sz w:val="24"/>
                <w:szCs w:val="24"/>
              </w:rPr>
              <w:t xml:space="preserve"> €</w:t>
            </w:r>
          </w:p>
        </w:tc>
        <w:tc>
          <w:tcPr>
            <w:tcW w:w="2305" w:type="dxa"/>
            <w:tcBorders>
              <w:top w:val="single" w:sz="4" w:space="0" w:color="000000"/>
              <w:left w:val="single" w:sz="4" w:space="0" w:color="000000"/>
              <w:bottom w:val="single" w:sz="4" w:space="0" w:color="000000"/>
            </w:tcBorders>
          </w:tcPr>
          <w:p w14:paraId="6425F912" w14:textId="77777777" w:rsidR="00B52948" w:rsidRDefault="00000000">
            <w:pPr>
              <w:jc w:val="center"/>
              <w:rPr>
                <w:sz w:val="24"/>
              </w:rPr>
            </w:pPr>
            <w:r>
              <w:rPr>
                <w:b/>
                <w:sz w:val="24"/>
                <w:szCs w:val="24"/>
              </w:rPr>
              <w:t>3,00 €</w:t>
            </w:r>
          </w:p>
        </w:tc>
        <w:tc>
          <w:tcPr>
            <w:tcW w:w="2311" w:type="dxa"/>
            <w:tcBorders>
              <w:top w:val="single" w:sz="4" w:space="0" w:color="000000"/>
              <w:left w:val="single" w:sz="4" w:space="0" w:color="000000"/>
              <w:bottom w:val="single" w:sz="4" w:space="0" w:color="000000"/>
              <w:right w:val="single" w:sz="4" w:space="0" w:color="000000"/>
            </w:tcBorders>
          </w:tcPr>
          <w:p w14:paraId="1FD1140A" w14:textId="71FD2E3E" w:rsidR="00B52948" w:rsidRDefault="00000000">
            <w:pPr>
              <w:jc w:val="center"/>
              <w:rPr>
                <w:sz w:val="24"/>
              </w:rPr>
            </w:pPr>
            <w:r>
              <w:rPr>
                <w:b/>
                <w:sz w:val="24"/>
                <w:szCs w:val="24"/>
              </w:rPr>
              <w:t>5,</w:t>
            </w:r>
            <w:r w:rsidR="00C02C4F">
              <w:rPr>
                <w:b/>
                <w:sz w:val="24"/>
                <w:szCs w:val="24"/>
              </w:rPr>
              <w:t>75</w:t>
            </w:r>
            <w:r>
              <w:rPr>
                <w:b/>
                <w:sz w:val="24"/>
                <w:szCs w:val="24"/>
              </w:rPr>
              <w:t xml:space="preserve"> €</w:t>
            </w:r>
          </w:p>
        </w:tc>
      </w:tr>
      <w:tr w:rsidR="00B52948" w14:paraId="35BAFE17" w14:textId="77777777">
        <w:tc>
          <w:tcPr>
            <w:tcW w:w="2301" w:type="dxa"/>
            <w:tcBorders>
              <w:top w:val="single" w:sz="4" w:space="0" w:color="000000"/>
              <w:left w:val="single" w:sz="4" w:space="0" w:color="000000"/>
              <w:bottom w:val="single" w:sz="4" w:space="0" w:color="000000"/>
            </w:tcBorders>
          </w:tcPr>
          <w:p w14:paraId="4DCF3DCF" w14:textId="77777777" w:rsidR="00B52948" w:rsidRDefault="00000000">
            <w:pPr>
              <w:jc w:val="center"/>
              <w:rPr>
                <w:b/>
                <w:sz w:val="24"/>
                <w:szCs w:val="24"/>
              </w:rPr>
            </w:pPr>
            <w:r>
              <w:rPr>
                <w:b/>
                <w:sz w:val="24"/>
                <w:szCs w:val="24"/>
              </w:rPr>
              <w:t>Sobota – Nedeľa</w:t>
            </w:r>
          </w:p>
          <w:p w14:paraId="22830CFC" w14:textId="77777777" w:rsidR="00B52948" w:rsidRDefault="00000000">
            <w:pPr>
              <w:jc w:val="center"/>
              <w:rPr>
                <w:b/>
                <w:sz w:val="24"/>
                <w:szCs w:val="24"/>
              </w:rPr>
            </w:pPr>
            <w:r>
              <w:rPr>
                <w:b/>
                <w:sz w:val="24"/>
                <w:szCs w:val="24"/>
              </w:rPr>
              <w:t>Delená služba</w:t>
            </w:r>
          </w:p>
          <w:p w14:paraId="1895F0C6" w14:textId="77777777" w:rsidR="00B52948" w:rsidRDefault="00B52948">
            <w:pPr>
              <w:jc w:val="center"/>
              <w:rPr>
                <w:b/>
                <w:sz w:val="24"/>
                <w:szCs w:val="24"/>
              </w:rPr>
            </w:pPr>
          </w:p>
        </w:tc>
        <w:tc>
          <w:tcPr>
            <w:tcW w:w="2304" w:type="dxa"/>
            <w:tcBorders>
              <w:top w:val="single" w:sz="4" w:space="0" w:color="000000"/>
              <w:left w:val="single" w:sz="4" w:space="0" w:color="000000"/>
              <w:bottom w:val="single" w:sz="4" w:space="0" w:color="000000"/>
            </w:tcBorders>
          </w:tcPr>
          <w:p w14:paraId="4B428B82" w14:textId="5F175A5E" w:rsidR="00B52948" w:rsidRDefault="00000000">
            <w:pPr>
              <w:jc w:val="center"/>
              <w:rPr>
                <w:sz w:val="24"/>
              </w:rPr>
            </w:pPr>
            <w:r>
              <w:rPr>
                <w:b/>
                <w:sz w:val="24"/>
                <w:szCs w:val="24"/>
              </w:rPr>
              <w:t>2,</w:t>
            </w:r>
            <w:r w:rsidR="00C02C4F">
              <w:rPr>
                <w:b/>
                <w:sz w:val="24"/>
                <w:szCs w:val="24"/>
              </w:rPr>
              <w:t>75</w:t>
            </w:r>
            <w:r>
              <w:rPr>
                <w:b/>
                <w:sz w:val="24"/>
                <w:szCs w:val="24"/>
              </w:rPr>
              <w:t xml:space="preserve"> €</w:t>
            </w:r>
          </w:p>
        </w:tc>
        <w:tc>
          <w:tcPr>
            <w:tcW w:w="2305" w:type="dxa"/>
            <w:tcBorders>
              <w:top w:val="single" w:sz="4" w:space="0" w:color="000000"/>
              <w:left w:val="single" w:sz="4" w:space="0" w:color="000000"/>
              <w:bottom w:val="single" w:sz="4" w:space="0" w:color="000000"/>
            </w:tcBorders>
          </w:tcPr>
          <w:p w14:paraId="52EEE12D" w14:textId="77777777" w:rsidR="00B52948" w:rsidRDefault="00000000">
            <w:pPr>
              <w:jc w:val="center"/>
              <w:rPr>
                <w:sz w:val="24"/>
              </w:rPr>
            </w:pPr>
            <w:r>
              <w:rPr>
                <w:b/>
                <w:sz w:val="24"/>
                <w:szCs w:val="24"/>
              </w:rPr>
              <w:t>4,00€</w:t>
            </w:r>
          </w:p>
        </w:tc>
        <w:tc>
          <w:tcPr>
            <w:tcW w:w="2311" w:type="dxa"/>
            <w:tcBorders>
              <w:top w:val="single" w:sz="4" w:space="0" w:color="000000"/>
              <w:left w:val="single" w:sz="4" w:space="0" w:color="000000"/>
              <w:bottom w:val="single" w:sz="4" w:space="0" w:color="000000"/>
              <w:right w:val="single" w:sz="4" w:space="0" w:color="000000"/>
            </w:tcBorders>
          </w:tcPr>
          <w:p w14:paraId="31416B38" w14:textId="3EE302EF" w:rsidR="00B52948" w:rsidRDefault="00000000">
            <w:pPr>
              <w:jc w:val="center"/>
              <w:rPr>
                <w:sz w:val="24"/>
              </w:rPr>
            </w:pPr>
            <w:r>
              <w:rPr>
                <w:b/>
                <w:sz w:val="24"/>
                <w:szCs w:val="24"/>
              </w:rPr>
              <w:t>6,</w:t>
            </w:r>
            <w:r w:rsidR="00C02C4F">
              <w:rPr>
                <w:b/>
                <w:sz w:val="24"/>
                <w:szCs w:val="24"/>
              </w:rPr>
              <w:t>75</w:t>
            </w:r>
            <w:r>
              <w:rPr>
                <w:b/>
                <w:sz w:val="24"/>
                <w:szCs w:val="24"/>
              </w:rPr>
              <w:t xml:space="preserve"> €</w:t>
            </w:r>
          </w:p>
        </w:tc>
      </w:tr>
      <w:tr w:rsidR="00B52948" w14:paraId="7061C052" w14:textId="77777777">
        <w:tc>
          <w:tcPr>
            <w:tcW w:w="2301" w:type="dxa"/>
            <w:tcBorders>
              <w:top w:val="single" w:sz="4" w:space="0" w:color="000000"/>
              <w:left w:val="single" w:sz="4" w:space="0" w:color="000000"/>
              <w:bottom w:val="single" w:sz="4" w:space="0" w:color="000000"/>
            </w:tcBorders>
          </w:tcPr>
          <w:p w14:paraId="61B27B6A" w14:textId="77777777" w:rsidR="00B52948" w:rsidRDefault="00000000">
            <w:pPr>
              <w:jc w:val="center"/>
              <w:rPr>
                <w:b/>
                <w:sz w:val="24"/>
                <w:szCs w:val="24"/>
              </w:rPr>
            </w:pPr>
            <w:r>
              <w:rPr>
                <w:b/>
                <w:sz w:val="24"/>
                <w:szCs w:val="24"/>
              </w:rPr>
              <w:t>Sobota – Nedeľa</w:t>
            </w:r>
          </w:p>
          <w:p w14:paraId="17358127" w14:textId="77777777" w:rsidR="00B52948" w:rsidRDefault="00000000">
            <w:pPr>
              <w:jc w:val="center"/>
              <w:rPr>
                <w:b/>
                <w:sz w:val="24"/>
                <w:szCs w:val="24"/>
              </w:rPr>
            </w:pPr>
            <w:r>
              <w:rPr>
                <w:b/>
                <w:sz w:val="24"/>
                <w:szCs w:val="24"/>
              </w:rPr>
              <w:t>(22:00-6:00)</w:t>
            </w:r>
          </w:p>
          <w:p w14:paraId="7AA8815E" w14:textId="77777777" w:rsidR="00B52948" w:rsidRDefault="00B52948">
            <w:pPr>
              <w:jc w:val="center"/>
              <w:rPr>
                <w:b/>
                <w:sz w:val="24"/>
                <w:szCs w:val="24"/>
              </w:rPr>
            </w:pPr>
          </w:p>
        </w:tc>
        <w:tc>
          <w:tcPr>
            <w:tcW w:w="2304" w:type="dxa"/>
            <w:tcBorders>
              <w:top w:val="single" w:sz="4" w:space="0" w:color="000000"/>
              <w:left w:val="single" w:sz="4" w:space="0" w:color="000000"/>
              <w:bottom w:val="single" w:sz="4" w:space="0" w:color="000000"/>
            </w:tcBorders>
          </w:tcPr>
          <w:p w14:paraId="2D77E8F0" w14:textId="4CCDCCBB" w:rsidR="00B52948" w:rsidRDefault="00000000">
            <w:pPr>
              <w:jc w:val="center"/>
              <w:rPr>
                <w:sz w:val="24"/>
              </w:rPr>
            </w:pPr>
            <w:r>
              <w:rPr>
                <w:b/>
                <w:sz w:val="24"/>
                <w:szCs w:val="24"/>
              </w:rPr>
              <w:t>2,</w:t>
            </w:r>
            <w:r w:rsidR="00C02C4F">
              <w:rPr>
                <w:b/>
                <w:sz w:val="24"/>
                <w:szCs w:val="24"/>
              </w:rPr>
              <w:t>75</w:t>
            </w:r>
            <w:r>
              <w:rPr>
                <w:b/>
                <w:sz w:val="24"/>
                <w:szCs w:val="24"/>
              </w:rPr>
              <w:t xml:space="preserve"> €</w:t>
            </w:r>
          </w:p>
        </w:tc>
        <w:tc>
          <w:tcPr>
            <w:tcW w:w="2305" w:type="dxa"/>
            <w:tcBorders>
              <w:top w:val="single" w:sz="4" w:space="0" w:color="000000"/>
              <w:left w:val="single" w:sz="4" w:space="0" w:color="000000"/>
              <w:bottom w:val="single" w:sz="4" w:space="0" w:color="000000"/>
            </w:tcBorders>
          </w:tcPr>
          <w:p w14:paraId="6C300757" w14:textId="67275A5F" w:rsidR="00B52948" w:rsidRDefault="006838D2">
            <w:pPr>
              <w:jc w:val="center"/>
              <w:rPr>
                <w:sz w:val="24"/>
              </w:rPr>
            </w:pPr>
            <w:r>
              <w:rPr>
                <w:b/>
                <w:sz w:val="24"/>
                <w:szCs w:val="24"/>
              </w:rPr>
              <w:t>5,00€</w:t>
            </w:r>
          </w:p>
        </w:tc>
        <w:tc>
          <w:tcPr>
            <w:tcW w:w="2311" w:type="dxa"/>
            <w:tcBorders>
              <w:top w:val="single" w:sz="4" w:space="0" w:color="000000"/>
              <w:left w:val="single" w:sz="4" w:space="0" w:color="000000"/>
              <w:bottom w:val="single" w:sz="4" w:space="0" w:color="000000"/>
              <w:right w:val="single" w:sz="4" w:space="0" w:color="000000"/>
            </w:tcBorders>
          </w:tcPr>
          <w:p w14:paraId="099691BD" w14:textId="2D86B419" w:rsidR="00B52948" w:rsidRDefault="006838D2">
            <w:pPr>
              <w:jc w:val="center"/>
              <w:rPr>
                <w:sz w:val="24"/>
              </w:rPr>
            </w:pPr>
            <w:r>
              <w:rPr>
                <w:b/>
                <w:sz w:val="24"/>
                <w:szCs w:val="24"/>
              </w:rPr>
              <w:t>7,</w:t>
            </w:r>
            <w:r w:rsidR="00C02C4F">
              <w:rPr>
                <w:b/>
                <w:sz w:val="24"/>
                <w:szCs w:val="24"/>
              </w:rPr>
              <w:t>75</w:t>
            </w:r>
            <w:r>
              <w:rPr>
                <w:b/>
                <w:sz w:val="24"/>
                <w:szCs w:val="24"/>
              </w:rPr>
              <w:t xml:space="preserve"> €</w:t>
            </w:r>
          </w:p>
        </w:tc>
      </w:tr>
      <w:tr w:rsidR="00B52948" w14:paraId="16EFEBEE" w14:textId="77777777">
        <w:tc>
          <w:tcPr>
            <w:tcW w:w="2301" w:type="dxa"/>
            <w:tcBorders>
              <w:top w:val="single" w:sz="4" w:space="0" w:color="000000"/>
              <w:left w:val="single" w:sz="4" w:space="0" w:color="000000"/>
              <w:bottom w:val="single" w:sz="4" w:space="0" w:color="000000"/>
            </w:tcBorders>
          </w:tcPr>
          <w:p w14:paraId="711C009F" w14:textId="77777777" w:rsidR="00B52948" w:rsidRDefault="00000000">
            <w:pPr>
              <w:jc w:val="center"/>
              <w:rPr>
                <w:b/>
                <w:sz w:val="24"/>
                <w:szCs w:val="24"/>
              </w:rPr>
            </w:pPr>
            <w:r>
              <w:rPr>
                <w:b/>
                <w:sz w:val="24"/>
                <w:szCs w:val="24"/>
              </w:rPr>
              <w:t>Sviatok</w:t>
            </w:r>
          </w:p>
          <w:p w14:paraId="5A50D742" w14:textId="77777777" w:rsidR="00B52948" w:rsidRDefault="00000000">
            <w:pPr>
              <w:jc w:val="center"/>
              <w:rPr>
                <w:b/>
                <w:sz w:val="24"/>
                <w:szCs w:val="24"/>
              </w:rPr>
            </w:pPr>
            <w:r>
              <w:rPr>
                <w:b/>
                <w:sz w:val="24"/>
                <w:szCs w:val="24"/>
              </w:rPr>
              <w:t>(6:00-22:00)</w:t>
            </w:r>
          </w:p>
          <w:p w14:paraId="6A5EF6C9" w14:textId="77777777" w:rsidR="00B52948" w:rsidRDefault="00B52948">
            <w:pPr>
              <w:jc w:val="center"/>
              <w:rPr>
                <w:b/>
                <w:sz w:val="24"/>
                <w:szCs w:val="24"/>
              </w:rPr>
            </w:pPr>
          </w:p>
        </w:tc>
        <w:tc>
          <w:tcPr>
            <w:tcW w:w="2304" w:type="dxa"/>
            <w:tcBorders>
              <w:top w:val="single" w:sz="4" w:space="0" w:color="000000"/>
              <w:left w:val="single" w:sz="4" w:space="0" w:color="000000"/>
              <w:bottom w:val="single" w:sz="4" w:space="0" w:color="000000"/>
            </w:tcBorders>
          </w:tcPr>
          <w:p w14:paraId="582E67DE" w14:textId="09776737" w:rsidR="00B52948" w:rsidRDefault="00000000">
            <w:pPr>
              <w:jc w:val="center"/>
              <w:rPr>
                <w:sz w:val="24"/>
              </w:rPr>
            </w:pPr>
            <w:r>
              <w:rPr>
                <w:b/>
                <w:sz w:val="24"/>
                <w:szCs w:val="24"/>
              </w:rPr>
              <w:t>2,</w:t>
            </w:r>
            <w:r w:rsidR="00C02C4F">
              <w:rPr>
                <w:b/>
                <w:sz w:val="24"/>
                <w:szCs w:val="24"/>
              </w:rPr>
              <w:t>75</w:t>
            </w:r>
            <w:r>
              <w:rPr>
                <w:b/>
                <w:sz w:val="24"/>
                <w:szCs w:val="24"/>
              </w:rPr>
              <w:t xml:space="preserve"> €</w:t>
            </w:r>
          </w:p>
        </w:tc>
        <w:tc>
          <w:tcPr>
            <w:tcW w:w="2305" w:type="dxa"/>
            <w:tcBorders>
              <w:top w:val="single" w:sz="4" w:space="0" w:color="000000"/>
              <w:left w:val="single" w:sz="4" w:space="0" w:color="000000"/>
              <w:bottom w:val="single" w:sz="4" w:space="0" w:color="000000"/>
            </w:tcBorders>
          </w:tcPr>
          <w:p w14:paraId="07538A3E" w14:textId="5221E207" w:rsidR="00B52948" w:rsidRDefault="006838D2">
            <w:pPr>
              <w:jc w:val="center"/>
              <w:rPr>
                <w:sz w:val="24"/>
              </w:rPr>
            </w:pPr>
            <w:r>
              <w:rPr>
                <w:b/>
                <w:sz w:val="24"/>
                <w:szCs w:val="24"/>
              </w:rPr>
              <w:t>6,00€</w:t>
            </w:r>
          </w:p>
        </w:tc>
        <w:tc>
          <w:tcPr>
            <w:tcW w:w="2311" w:type="dxa"/>
            <w:tcBorders>
              <w:top w:val="single" w:sz="4" w:space="0" w:color="000000"/>
              <w:left w:val="single" w:sz="4" w:space="0" w:color="000000"/>
              <w:bottom w:val="single" w:sz="4" w:space="0" w:color="000000"/>
              <w:right w:val="single" w:sz="4" w:space="0" w:color="000000"/>
            </w:tcBorders>
          </w:tcPr>
          <w:p w14:paraId="2AEB10CA" w14:textId="3864FF2C" w:rsidR="00B52948" w:rsidRDefault="006838D2">
            <w:pPr>
              <w:jc w:val="center"/>
              <w:rPr>
                <w:sz w:val="24"/>
              </w:rPr>
            </w:pPr>
            <w:r>
              <w:rPr>
                <w:b/>
                <w:sz w:val="24"/>
                <w:szCs w:val="24"/>
              </w:rPr>
              <w:t>8,</w:t>
            </w:r>
            <w:r w:rsidR="00C02C4F">
              <w:rPr>
                <w:b/>
                <w:sz w:val="24"/>
                <w:szCs w:val="24"/>
              </w:rPr>
              <w:t>75</w:t>
            </w:r>
            <w:r>
              <w:rPr>
                <w:b/>
                <w:sz w:val="24"/>
                <w:szCs w:val="24"/>
              </w:rPr>
              <w:t>€</w:t>
            </w:r>
          </w:p>
        </w:tc>
      </w:tr>
      <w:tr w:rsidR="00B52948" w14:paraId="20B223C4" w14:textId="77777777">
        <w:tc>
          <w:tcPr>
            <w:tcW w:w="2301" w:type="dxa"/>
            <w:tcBorders>
              <w:top w:val="single" w:sz="4" w:space="0" w:color="000000"/>
              <w:left w:val="single" w:sz="4" w:space="0" w:color="000000"/>
              <w:bottom w:val="single" w:sz="4" w:space="0" w:color="000000"/>
            </w:tcBorders>
          </w:tcPr>
          <w:p w14:paraId="0D3AB513" w14:textId="77777777" w:rsidR="00B52948" w:rsidRDefault="00000000">
            <w:pPr>
              <w:jc w:val="center"/>
              <w:rPr>
                <w:sz w:val="24"/>
              </w:rPr>
            </w:pPr>
            <w:r>
              <w:rPr>
                <w:b/>
                <w:sz w:val="24"/>
                <w:szCs w:val="24"/>
              </w:rPr>
              <w:t>Sviatok</w:t>
            </w:r>
          </w:p>
          <w:p w14:paraId="20414271" w14:textId="77777777" w:rsidR="00B52948" w:rsidRDefault="00000000">
            <w:pPr>
              <w:jc w:val="center"/>
              <w:rPr>
                <w:b/>
                <w:sz w:val="24"/>
                <w:szCs w:val="24"/>
              </w:rPr>
            </w:pPr>
            <w:r>
              <w:rPr>
                <w:b/>
                <w:sz w:val="24"/>
                <w:szCs w:val="24"/>
              </w:rPr>
              <w:t>Delená služba</w:t>
            </w:r>
          </w:p>
          <w:p w14:paraId="029EA6CC" w14:textId="77777777" w:rsidR="00B52948" w:rsidRDefault="00B52948">
            <w:pPr>
              <w:jc w:val="center"/>
              <w:rPr>
                <w:b/>
                <w:sz w:val="24"/>
                <w:szCs w:val="24"/>
              </w:rPr>
            </w:pPr>
          </w:p>
        </w:tc>
        <w:tc>
          <w:tcPr>
            <w:tcW w:w="2304" w:type="dxa"/>
            <w:tcBorders>
              <w:top w:val="single" w:sz="4" w:space="0" w:color="000000"/>
              <w:left w:val="single" w:sz="4" w:space="0" w:color="000000"/>
              <w:bottom w:val="single" w:sz="4" w:space="0" w:color="000000"/>
            </w:tcBorders>
          </w:tcPr>
          <w:p w14:paraId="1B718700" w14:textId="17223109" w:rsidR="00B52948" w:rsidRDefault="00000000">
            <w:pPr>
              <w:jc w:val="center"/>
              <w:rPr>
                <w:sz w:val="24"/>
              </w:rPr>
            </w:pPr>
            <w:r>
              <w:rPr>
                <w:b/>
                <w:sz w:val="24"/>
                <w:szCs w:val="24"/>
              </w:rPr>
              <w:t>2,</w:t>
            </w:r>
            <w:r w:rsidR="00C02C4F">
              <w:rPr>
                <w:b/>
                <w:sz w:val="24"/>
                <w:szCs w:val="24"/>
              </w:rPr>
              <w:t>75</w:t>
            </w:r>
            <w:r>
              <w:rPr>
                <w:b/>
                <w:sz w:val="24"/>
                <w:szCs w:val="24"/>
              </w:rPr>
              <w:t>€</w:t>
            </w:r>
          </w:p>
        </w:tc>
        <w:tc>
          <w:tcPr>
            <w:tcW w:w="2305" w:type="dxa"/>
            <w:tcBorders>
              <w:top w:val="single" w:sz="4" w:space="0" w:color="000000"/>
              <w:left w:val="single" w:sz="4" w:space="0" w:color="000000"/>
              <w:bottom w:val="single" w:sz="4" w:space="0" w:color="000000"/>
            </w:tcBorders>
          </w:tcPr>
          <w:p w14:paraId="6D54C8E4" w14:textId="0EAC6EF4" w:rsidR="00B52948" w:rsidRDefault="00C02C4F">
            <w:pPr>
              <w:jc w:val="center"/>
              <w:rPr>
                <w:sz w:val="24"/>
              </w:rPr>
            </w:pPr>
            <w:r>
              <w:rPr>
                <w:b/>
                <w:sz w:val="24"/>
                <w:szCs w:val="24"/>
              </w:rPr>
              <w:t>6.50 €</w:t>
            </w:r>
          </w:p>
        </w:tc>
        <w:tc>
          <w:tcPr>
            <w:tcW w:w="2311" w:type="dxa"/>
            <w:tcBorders>
              <w:top w:val="single" w:sz="4" w:space="0" w:color="000000"/>
              <w:left w:val="single" w:sz="4" w:space="0" w:color="000000"/>
              <w:bottom w:val="single" w:sz="4" w:space="0" w:color="000000"/>
              <w:right w:val="single" w:sz="4" w:space="0" w:color="000000"/>
            </w:tcBorders>
          </w:tcPr>
          <w:p w14:paraId="68ABC504" w14:textId="14588435" w:rsidR="00B52948" w:rsidRDefault="006838D2">
            <w:pPr>
              <w:jc w:val="center"/>
              <w:rPr>
                <w:sz w:val="24"/>
              </w:rPr>
            </w:pPr>
            <w:r>
              <w:rPr>
                <w:b/>
                <w:sz w:val="24"/>
                <w:szCs w:val="24"/>
              </w:rPr>
              <w:t>9.25 €</w:t>
            </w:r>
          </w:p>
        </w:tc>
      </w:tr>
      <w:tr w:rsidR="00B52948" w14:paraId="4CB637A1" w14:textId="77777777">
        <w:tc>
          <w:tcPr>
            <w:tcW w:w="2301" w:type="dxa"/>
            <w:tcBorders>
              <w:top w:val="single" w:sz="4" w:space="0" w:color="000000"/>
              <w:left w:val="single" w:sz="4" w:space="0" w:color="000000"/>
              <w:bottom w:val="single" w:sz="4" w:space="0" w:color="000000"/>
            </w:tcBorders>
          </w:tcPr>
          <w:p w14:paraId="6D12CC99" w14:textId="77777777" w:rsidR="00B52948" w:rsidRDefault="00000000">
            <w:pPr>
              <w:jc w:val="center"/>
              <w:rPr>
                <w:b/>
                <w:sz w:val="24"/>
                <w:szCs w:val="24"/>
              </w:rPr>
            </w:pPr>
            <w:r>
              <w:rPr>
                <w:b/>
                <w:sz w:val="24"/>
                <w:szCs w:val="24"/>
              </w:rPr>
              <w:t>Sviatok</w:t>
            </w:r>
          </w:p>
          <w:p w14:paraId="054004D8" w14:textId="77777777" w:rsidR="00B52948" w:rsidRDefault="00000000">
            <w:pPr>
              <w:jc w:val="center"/>
              <w:rPr>
                <w:b/>
                <w:sz w:val="24"/>
                <w:szCs w:val="24"/>
              </w:rPr>
            </w:pPr>
            <w:r>
              <w:rPr>
                <w:b/>
                <w:sz w:val="24"/>
                <w:szCs w:val="24"/>
              </w:rPr>
              <w:t>(22:00-6:00)</w:t>
            </w:r>
          </w:p>
          <w:p w14:paraId="04067E4E" w14:textId="77777777" w:rsidR="00B52948" w:rsidRDefault="00B52948">
            <w:pPr>
              <w:jc w:val="center"/>
              <w:rPr>
                <w:b/>
                <w:sz w:val="24"/>
                <w:szCs w:val="24"/>
              </w:rPr>
            </w:pPr>
          </w:p>
        </w:tc>
        <w:tc>
          <w:tcPr>
            <w:tcW w:w="2304" w:type="dxa"/>
            <w:tcBorders>
              <w:top w:val="single" w:sz="4" w:space="0" w:color="000000"/>
              <w:left w:val="single" w:sz="4" w:space="0" w:color="000000"/>
              <w:bottom w:val="single" w:sz="4" w:space="0" w:color="000000"/>
            </w:tcBorders>
          </w:tcPr>
          <w:p w14:paraId="082833C8" w14:textId="24968776" w:rsidR="00B52948" w:rsidRDefault="00000000">
            <w:pPr>
              <w:jc w:val="center"/>
              <w:rPr>
                <w:sz w:val="24"/>
              </w:rPr>
            </w:pPr>
            <w:r>
              <w:rPr>
                <w:b/>
                <w:sz w:val="24"/>
                <w:szCs w:val="24"/>
              </w:rPr>
              <w:t>2,</w:t>
            </w:r>
            <w:r w:rsidR="00C02C4F">
              <w:rPr>
                <w:b/>
                <w:sz w:val="24"/>
                <w:szCs w:val="24"/>
              </w:rPr>
              <w:t>75</w:t>
            </w:r>
            <w:r>
              <w:rPr>
                <w:b/>
                <w:sz w:val="24"/>
                <w:szCs w:val="24"/>
              </w:rPr>
              <w:t>€</w:t>
            </w:r>
          </w:p>
        </w:tc>
        <w:tc>
          <w:tcPr>
            <w:tcW w:w="2305" w:type="dxa"/>
            <w:tcBorders>
              <w:top w:val="single" w:sz="4" w:space="0" w:color="000000"/>
              <w:left w:val="single" w:sz="4" w:space="0" w:color="000000"/>
              <w:bottom w:val="single" w:sz="4" w:space="0" w:color="000000"/>
            </w:tcBorders>
          </w:tcPr>
          <w:p w14:paraId="0957310A" w14:textId="1D8AEAD1" w:rsidR="00B52948" w:rsidRDefault="00C02C4F">
            <w:pPr>
              <w:jc w:val="center"/>
              <w:rPr>
                <w:sz w:val="24"/>
              </w:rPr>
            </w:pPr>
            <w:r>
              <w:rPr>
                <w:b/>
                <w:sz w:val="24"/>
                <w:szCs w:val="24"/>
              </w:rPr>
              <w:t>7,00 €</w:t>
            </w:r>
          </w:p>
        </w:tc>
        <w:tc>
          <w:tcPr>
            <w:tcW w:w="2311" w:type="dxa"/>
            <w:tcBorders>
              <w:top w:val="single" w:sz="4" w:space="0" w:color="000000"/>
              <w:left w:val="single" w:sz="4" w:space="0" w:color="000000"/>
              <w:bottom w:val="single" w:sz="4" w:space="0" w:color="000000"/>
              <w:right w:val="single" w:sz="4" w:space="0" w:color="000000"/>
            </w:tcBorders>
          </w:tcPr>
          <w:p w14:paraId="7100F4A4" w14:textId="5AEDBD9B" w:rsidR="00B52948" w:rsidRDefault="00C02C4F">
            <w:pPr>
              <w:jc w:val="center"/>
              <w:rPr>
                <w:sz w:val="24"/>
              </w:rPr>
            </w:pPr>
            <w:r>
              <w:rPr>
                <w:b/>
                <w:sz w:val="24"/>
                <w:szCs w:val="24"/>
              </w:rPr>
              <w:t>9,75 €</w:t>
            </w:r>
          </w:p>
        </w:tc>
      </w:tr>
    </w:tbl>
    <w:p w14:paraId="058105AA" w14:textId="77777777" w:rsidR="00B52948" w:rsidRDefault="00B52948">
      <w:pPr>
        <w:rPr>
          <w:b/>
          <w:sz w:val="28"/>
          <w:szCs w:val="28"/>
        </w:rPr>
      </w:pPr>
    </w:p>
    <w:p w14:paraId="41C30CFF" w14:textId="5D3915D4" w:rsidR="00B52948" w:rsidRDefault="00000000">
      <w:pPr>
        <w:spacing w:line="360" w:lineRule="auto"/>
        <w:jc w:val="both"/>
        <w:rPr>
          <w:sz w:val="24"/>
        </w:rPr>
      </w:pPr>
      <w:r>
        <w:rPr>
          <w:b/>
          <w:sz w:val="24"/>
          <w:szCs w:val="24"/>
        </w:rPr>
        <w:t>Udržiavací poplatok 1,</w:t>
      </w:r>
      <w:r w:rsidR="00C02C4F">
        <w:rPr>
          <w:b/>
          <w:sz w:val="24"/>
          <w:szCs w:val="24"/>
        </w:rPr>
        <w:t>75</w:t>
      </w:r>
      <w:r>
        <w:rPr>
          <w:b/>
          <w:sz w:val="24"/>
          <w:szCs w:val="24"/>
        </w:rPr>
        <w:t xml:space="preserve"> /h </w:t>
      </w:r>
    </w:p>
    <w:p w14:paraId="72D65BFD" w14:textId="77777777" w:rsidR="00B52948" w:rsidRDefault="00000000">
      <w:pPr>
        <w:spacing w:line="360" w:lineRule="auto"/>
        <w:jc w:val="both"/>
        <w:rPr>
          <w:sz w:val="24"/>
          <w:szCs w:val="24"/>
        </w:rPr>
      </w:pPr>
      <w:r>
        <w:rPr>
          <w:bCs/>
          <w:sz w:val="24"/>
          <w:szCs w:val="24"/>
        </w:rPr>
        <w:t>(udržiavací poplatok v čase objednanej a nevyčerpanej služby)</w:t>
      </w:r>
    </w:p>
    <w:p w14:paraId="2493F272" w14:textId="77777777" w:rsidR="00B52948" w:rsidRDefault="00000000">
      <w:pPr>
        <w:spacing w:line="360" w:lineRule="auto"/>
        <w:jc w:val="both"/>
        <w:rPr>
          <w:sz w:val="24"/>
          <w:szCs w:val="24"/>
        </w:rPr>
      </w:pPr>
      <w:r>
        <w:rPr>
          <w:bCs/>
          <w:sz w:val="24"/>
          <w:szCs w:val="24"/>
        </w:rPr>
        <w:t>V prípade neposkytnutej služby zo strany poskytovateľa, napr. PN, OČR, nebol udržiavací poplatok účtovaný.</w:t>
      </w:r>
    </w:p>
    <w:p w14:paraId="5AC8CADE" w14:textId="77777777" w:rsidR="00B52948" w:rsidRDefault="00000000">
      <w:pPr>
        <w:spacing w:line="360" w:lineRule="auto"/>
        <w:jc w:val="both"/>
        <w:rPr>
          <w:bCs/>
          <w:sz w:val="24"/>
          <w:szCs w:val="24"/>
        </w:rPr>
      </w:pPr>
      <w:r>
        <w:rPr>
          <w:bCs/>
          <w:sz w:val="24"/>
          <w:szCs w:val="24"/>
        </w:rPr>
        <w:t xml:space="preserve">V prípade hospitalizácie klienta rovnako nebol uvedený poplatok účtovaný. </w:t>
      </w:r>
    </w:p>
    <w:p w14:paraId="641B7D1D" w14:textId="77777777" w:rsidR="00B52948" w:rsidRDefault="00B52948">
      <w:pPr>
        <w:spacing w:line="360" w:lineRule="auto"/>
        <w:jc w:val="both"/>
        <w:rPr>
          <w:sz w:val="24"/>
          <w:szCs w:val="24"/>
        </w:rPr>
      </w:pPr>
    </w:p>
    <w:p w14:paraId="0D9BB2E8" w14:textId="77777777" w:rsidR="00B52948" w:rsidRDefault="00000000">
      <w:pPr>
        <w:spacing w:line="360" w:lineRule="auto"/>
        <w:jc w:val="both"/>
        <w:rPr>
          <w:sz w:val="24"/>
          <w:szCs w:val="24"/>
        </w:rPr>
      </w:pPr>
      <w:r>
        <w:rPr>
          <w:sz w:val="24"/>
          <w:szCs w:val="24"/>
        </w:rPr>
        <w:t xml:space="preserve">Opatrovateľskú službu poskytujeme v intervale min. 2 hodiny a viac. </w:t>
      </w:r>
    </w:p>
    <w:p w14:paraId="292B1AF1" w14:textId="77777777" w:rsidR="00B52948" w:rsidRDefault="00000000">
      <w:pPr>
        <w:spacing w:before="57" w:after="57" w:line="360" w:lineRule="auto"/>
        <w:jc w:val="both"/>
        <w:rPr>
          <w:sz w:val="24"/>
          <w:szCs w:val="24"/>
        </w:rPr>
      </w:pPr>
      <w:r>
        <w:rPr>
          <w:sz w:val="24"/>
          <w:szCs w:val="24"/>
        </w:rPr>
        <w:t xml:space="preserve">Delená služba znamená, že sa v priebehu daného dňa v časovom intervale </w:t>
      </w:r>
    </w:p>
    <w:p w14:paraId="75B54CEA" w14:textId="77777777" w:rsidR="00B52948" w:rsidRDefault="00000000">
      <w:pPr>
        <w:spacing w:before="57" w:after="57" w:line="360" w:lineRule="auto"/>
        <w:jc w:val="both"/>
        <w:rPr>
          <w:sz w:val="24"/>
          <w:szCs w:val="24"/>
        </w:rPr>
      </w:pPr>
      <w:r>
        <w:rPr>
          <w:sz w:val="24"/>
          <w:szCs w:val="24"/>
        </w:rPr>
        <w:lastRenderedPageBreak/>
        <w:t>od 6:00-22:00 opatrovateľka opakovane vracia ku klientovi. sviatok, v sobotu – nedeľu a v rámci nočnej služby (22:00-6:00).</w:t>
      </w:r>
    </w:p>
    <w:p w14:paraId="4754A425" w14:textId="77777777" w:rsidR="00B52948" w:rsidRDefault="00B52948">
      <w:pPr>
        <w:spacing w:before="57" w:after="257" w:line="360" w:lineRule="auto"/>
        <w:contextualSpacing/>
        <w:jc w:val="both"/>
        <w:rPr>
          <w:sz w:val="24"/>
          <w:szCs w:val="24"/>
        </w:rPr>
      </w:pPr>
    </w:p>
    <w:p w14:paraId="1529F217" w14:textId="77777777" w:rsidR="00B52948" w:rsidRDefault="00000000">
      <w:pPr>
        <w:spacing w:before="57" w:after="257" w:line="360" w:lineRule="auto"/>
        <w:contextualSpacing/>
        <w:jc w:val="both"/>
        <w:rPr>
          <w:sz w:val="24"/>
          <w:szCs w:val="24"/>
        </w:rPr>
      </w:pPr>
      <w:r>
        <w:rPr>
          <w:sz w:val="24"/>
          <w:szCs w:val="24"/>
        </w:rPr>
        <w:tab/>
        <w:t>V prípade, že mal klient (rodinný príslušník) záujem o poskytovanie opatrovateľskej služby v časovom intervale v rozmedzí 2-24 hodín počas pracovných dní, sobôt, nedieľ a sviatkov, platil úhradu v čiastke: 1550€ na mesiac  (dlhodobé opatrovanie).</w:t>
      </w:r>
    </w:p>
    <w:p w14:paraId="05391D3F" w14:textId="77777777" w:rsidR="00B52948" w:rsidRDefault="00000000">
      <w:pPr>
        <w:spacing w:before="114" w:after="314" w:line="360" w:lineRule="auto"/>
        <w:contextualSpacing/>
        <w:jc w:val="both"/>
        <w:rPr>
          <w:sz w:val="24"/>
          <w:szCs w:val="24"/>
        </w:rPr>
      </w:pPr>
      <w:r>
        <w:rPr>
          <w:sz w:val="24"/>
          <w:szCs w:val="24"/>
        </w:rPr>
        <w:t xml:space="preserve">V prípade, že bolo opatrovateľke počas tohto typu dlhodobého opatrovania poskytované len ubytovanie bez stravy, úhrada klienta predstavuje čiastku: 1790 € na mesiac.                         </w:t>
      </w:r>
    </w:p>
    <w:p w14:paraId="7B23B8E6" w14:textId="77777777" w:rsidR="00B52948" w:rsidRDefault="00000000">
      <w:pPr>
        <w:spacing w:before="57" w:after="257" w:line="360" w:lineRule="auto"/>
        <w:contextualSpacing/>
        <w:jc w:val="both"/>
        <w:rPr>
          <w:sz w:val="24"/>
          <w:szCs w:val="24"/>
        </w:rPr>
      </w:pPr>
      <w:r>
        <w:rPr>
          <w:sz w:val="24"/>
          <w:szCs w:val="24"/>
        </w:rPr>
        <w:tab/>
        <w:t xml:space="preserve">Úhrada klienta za celodenné opatrovanie počas pracovných dní, sobôt, nedieľ a sviatkov, ktorá je kratšia ako jeden mesiac predstavovala čiastku 90 € na deň v prípade, že je opatrovateľke poskytovaná strava. V prípade, že si opatrovateľka stravu zabezpečovala sama, zvýšila sa táto čiastka na sumu: 110 € na deň. </w:t>
      </w:r>
    </w:p>
    <w:p w14:paraId="2479468B" w14:textId="77777777" w:rsidR="00B52948" w:rsidRDefault="00B52948">
      <w:pPr>
        <w:spacing w:before="57" w:after="257" w:line="360" w:lineRule="auto"/>
        <w:contextualSpacing/>
        <w:jc w:val="both"/>
        <w:rPr>
          <w:sz w:val="24"/>
          <w:szCs w:val="24"/>
        </w:rPr>
      </w:pPr>
    </w:p>
    <w:p w14:paraId="5B94070E" w14:textId="77777777" w:rsidR="00B52948" w:rsidRDefault="00000000">
      <w:pPr>
        <w:spacing w:after="200" w:line="360" w:lineRule="auto"/>
        <w:contextualSpacing/>
        <w:jc w:val="both"/>
        <w:rPr>
          <w:sz w:val="24"/>
          <w:szCs w:val="24"/>
        </w:rPr>
      </w:pPr>
      <w:r>
        <w:rPr>
          <w:sz w:val="24"/>
          <w:szCs w:val="24"/>
        </w:rPr>
        <w:t>Príklad: objednávka 24 hodinovej starostlivosti na sedem dní, s poskytnutím stravy pre opatrovateľku: platba 90 € x 7 = 630 €.</w:t>
      </w:r>
    </w:p>
    <w:p w14:paraId="58DF85A4" w14:textId="77777777" w:rsidR="00B52948" w:rsidRDefault="00000000">
      <w:pPr>
        <w:spacing w:line="360" w:lineRule="auto"/>
        <w:jc w:val="both"/>
        <w:rPr>
          <w:sz w:val="24"/>
          <w:szCs w:val="24"/>
        </w:rPr>
        <w:sectPr w:rsidR="00B52948">
          <w:headerReference w:type="default" r:id="rId17"/>
          <w:footerReference w:type="default" r:id="rId18"/>
          <w:pgSz w:w="11906" w:h="16838"/>
          <w:pgMar w:top="1320" w:right="1260" w:bottom="1560" w:left="1200" w:header="0" w:footer="1365" w:gutter="0"/>
          <w:cols w:space="708"/>
          <w:formProt w:val="0"/>
          <w:docGrid w:linePitch="100" w:charSpace="4096"/>
        </w:sectPr>
      </w:pPr>
      <w:r>
        <w:rPr>
          <w:sz w:val="24"/>
          <w:szCs w:val="24"/>
        </w:rPr>
        <w:t xml:space="preserve">Opatrovateľskú službu poskytujeme 2 hodiny a viac. Delená služba znamená, že sa v priebehu daného dňa v časovom intervale od 6:00-22:0 opatrovateľka opakovane vracia ku klientovi. </w:t>
      </w:r>
    </w:p>
    <w:p w14:paraId="1216D174" w14:textId="746CC3C8" w:rsidR="00B52948" w:rsidRDefault="00000000">
      <w:pPr>
        <w:rPr>
          <w:sz w:val="24"/>
          <w:szCs w:val="24"/>
        </w:rPr>
      </w:pPr>
      <w:r>
        <w:rPr>
          <w:sz w:val="24"/>
          <w:szCs w:val="24"/>
        </w:rPr>
        <w:lastRenderedPageBreak/>
        <w:t>Cenník platný od 1.</w:t>
      </w:r>
      <w:r w:rsidR="006838D2">
        <w:rPr>
          <w:sz w:val="24"/>
          <w:szCs w:val="24"/>
        </w:rPr>
        <w:t>7.2022</w:t>
      </w:r>
    </w:p>
    <w:p w14:paraId="106DFFB3" w14:textId="77777777" w:rsidR="00B52948" w:rsidRDefault="00B52948">
      <w:pPr>
        <w:rPr>
          <w:sz w:val="24"/>
          <w:szCs w:val="24"/>
        </w:rPr>
      </w:pPr>
    </w:p>
    <w:p w14:paraId="66F71E1D" w14:textId="77777777" w:rsidR="00B52948" w:rsidRDefault="00B52948">
      <w:pPr>
        <w:rPr>
          <w:sz w:val="28"/>
          <w:szCs w:val="28"/>
          <w:u w:val="single" w:color="FFFFFF"/>
        </w:rPr>
      </w:pPr>
    </w:p>
    <w:p w14:paraId="314B1F32" w14:textId="77777777" w:rsidR="00B52948" w:rsidRDefault="00000000">
      <w:pPr>
        <w:pStyle w:val="Odsekzoznamu"/>
        <w:tabs>
          <w:tab w:val="right" w:pos="7230"/>
        </w:tabs>
        <w:ind w:left="0"/>
        <w:jc w:val="both"/>
        <w:rPr>
          <w:b/>
          <w:u w:val="single"/>
        </w:rPr>
      </w:pPr>
      <w:r>
        <w:rPr>
          <w:b/>
          <w:sz w:val="28"/>
          <w:szCs w:val="28"/>
        </w:rPr>
        <w:tab/>
      </w:r>
      <w:r>
        <w:rPr>
          <w:b/>
          <w:sz w:val="24"/>
          <w:szCs w:val="24"/>
          <w:u w:val="single" w:color="FFFFFF"/>
        </w:rPr>
        <w:t>Cena za poskytnuté služby pre samoplatiteľa</w:t>
      </w:r>
    </w:p>
    <w:p w14:paraId="29F880C8" w14:textId="77777777" w:rsidR="00B52948" w:rsidRDefault="00B52948">
      <w:pPr>
        <w:jc w:val="both"/>
        <w:rPr>
          <w:sz w:val="28"/>
          <w:szCs w:val="28"/>
        </w:rPr>
      </w:pPr>
    </w:p>
    <w:tbl>
      <w:tblPr>
        <w:tblStyle w:val="TableNormal"/>
        <w:tblW w:w="9222" w:type="dxa"/>
        <w:tblInd w:w="-5" w:type="dxa"/>
        <w:tblCellMar>
          <w:left w:w="108" w:type="dxa"/>
          <w:right w:w="108" w:type="dxa"/>
        </w:tblCellMar>
        <w:tblLook w:val="04A0" w:firstRow="1" w:lastRow="0" w:firstColumn="1" w:lastColumn="0" w:noHBand="0" w:noVBand="1"/>
      </w:tblPr>
      <w:tblGrid>
        <w:gridCol w:w="2302"/>
        <w:gridCol w:w="2304"/>
        <w:gridCol w:w="2305"/>
        <w:gridCol w:w="2311"/>
      </w:tblGrid>
      <w:tr w:rsidR="00B52948" w14:paraId="50314548" w14:textId="77777777">
        <w:tc>
          <w:tcPr>
            <w:tcW w:w="2301" w:type="dxa"/>
            <w:tcBorders>
              <w:top w:val="single" w:sz="4" w:space="0" w:color="000000"/>
              <w:left w:val="single" w:sz="4" w:space="0" w:color="000000"/>
              <w:bottom w:val="single" w:sz="4" w:space="0" w:color="000000"/>
            </w:tcBorders>
          </w:tcPr>
          <w:p w14:paraId="3D71344D" w14:textId="77777777" w:rsidR="00B52948" w:rsidRDefault="00000000">
            <w:pPr>
              <w:jc w:val="both"/>
              <w:rPr>
                <w:b/>
                <w:sz w:val="28"/>
                <w:szCs w:val="28"/>
              </w:rPr>
            </w:pPr>
            <w:r>
              <w:rPr>
                <w:b/>
                <w:sz w:val="28"/>
                <w:szCs w:val="28"/>
              </w:rPr>
              <w:t>Doba</w:t>
            </w:r>
          </w:p>
          <w:p w14:paraId="3AF037ED" w14:textId="77777777" w:rsidR="00B52948" w:rsidRDefault="00B52948">
            <w:pPr>
              <w:jc w:val="both"/>
              <w:rPr>
                <w:b/>
                <w:sz w:val="28"/>
                <w:szCs w:val="28"/>
              </w:rPr>
            </w:pPr>
          </w:p>
        </w:tc>
        <w:tc>
          <w:tcPr>
            <w:tcW w:w="2304" w:type="dxa"/>
            <w:tcBorders>
              <w:top w:val="single" w:sz="4" w:space="0" w:color="000000"/>
              <w:left w:val="single" w:sz="4" w:space="0" w:color="000000"/>
              <w:bottom w:val="single" w:sz="4" w:space="0" w:color="000000"/>
            </w:tcBorders>
          </w:tcPr>
          <w:p w14:paraId="2C9E63A7" w14:textId="77777777" w:rsidR="00B52948" w:rsidRDefault="00000000">
            <w:pPr>
              <w:jc w:val="both"/>
              <w:rPr>
                <w:b/>
                <w:sz w:val="28"/>
                <w:szCs w:val="28"/>
              </w:rPr>
            </w:pPr>
            <w:r>
              <w:rPr>
                <w:b/>
                <w:sz w:val="28"/>
                <w:szCs w:val="28"/>
              </w:rPr>
              <w:t>Úhrada klienta</w:t>
            </w:r>
          </w:p>
        </w:tc>
        <w:tc>
          <w:tcPr>
            <w:tcW w:w="2305" w:type="dxa"/>
            <w:tcBorders>
              <w:top w:val="single" w:sz="4" w:space="0" w:color="000000"/>
              <w:left w:val="single" w:sz="4" w:space="0" w:color="000000"/>
              <w:bottom w:val="single" w:sz="4" w:space="0" w:color="000000"/>
            </w:tcBorders>
          </w:tcPr>
          <w:p w14:paraId="5361CE5D" w14:textId="77777777" w:rsidR="00B52948" w:rsidRDefault="00000000">
            <w:pPr>
              <w:jc w:val="both"/>
              <w:rPr>
                <w:b/>
                <w:sz w:val="28"/>
                <w:szCs w:val="28"/>
              </w:rPr>
            </w:pPr>
            <w:r>
              <w:rPr>
                <w:b/>
                <w:sz w:val="28"/>
                <w:szCs w:val="28"/>
              </w:rPr>
              <w:t>Príplatok klienta</w:t>
            </w:r>
          </w:p>
        </w:tc>
        <w:tc>
          <w:tcPr>
            <w:tcW w:w="2311" w:type="dxa"/>
            <w:tcBorders>
              <w:top w:val="single" w:sz="4" w:space="0" w:color="000000"/>
              <w:left w:val="single" w:sz="4" w:space="0" w:color="000000"/>
              <w:bottom w:val="single" w:sz="4" w:space="0" w:color="000000"/>
              <w:right w:val="single" w:sz="4" w:space="0" w:color="000000"/>
            </w:tcBorders>
          </w:tcPr>
          <w:p w14:paraId="6A36B7AD" w14:textId="77777777" w:rsidR="00B52948" w:rsidRDefault="00000000">
            <w:pPr>
              <w:jc w:val="both"/>
              <w:rPr>
                <w:b/>
                <w:sz w:val="28"/>
                <w:szCs w:val="28"/>
              </w:rPr>
            </w:pPr>
            <w:r>
              <w:rPr>
                <w:b/>
                <w:sz w:val="28"/>
                <w:szCs w:val="28"/>
              </w:rPr>
              <w:t>Spolu</w:t>
            </w:r>
          </w:p>
        </w:tc>
      </w:tr>
      <w:tr w:rsidR="00B52948" w14:paraId="3C304D27" w14:textId="77777777">
        <w:tc>
          <w:tcPr>
            <w:tcW w:w="2301" w:type="dxa"/>
            <w:tcBorders>
              <w:top w:val="single" w:sz="4" w:space="0" w:color="000000"/>
              <w:left w:val="single" w:sz="4" w:space="0" w:color="000000"/>
              <w:bottom w:val="single" w:sz="4" w:space="0" w:color="000000"/>
            </w:tcBorders>
          </w:tcPr>
          <w:p w14:paraId="0D3BC868" w14:textId="77777777" w:rsidR="00B52948" w:rsidRDefault="00000000">
            <w:pPr>
              <w:jc w:val="both"/>
              <w:rPr>
                <w:b/>
                <w:sz w:val="24"/>
                <w:szCs w:val="24"/>
              </w:rPr>
            </w:pPr>
            <w:r>
              <w:rPr>
                <w:b/>
                <w:sz w:val="24"/>
                <w:szCs w:val="24"/>
              </w:rPr>
              <w:t>Pondelok – Piatok</w:t>
            </w:r>
          </w:p>
          <w:p w14:paraId="4983EAD0" w14:textId="77777777" w:rsidR="00B52948" w:rsidRDefault="00000000">
            <w:pPr>
              <w:jc w:val="both"/>
              <w:rPr>
                <w:b/>
                <w:sz w:val="24"/>
                <w:szCs w:val="24"/>
              </w:rPr>
            </w:pPr>
            <w:r>
              <w:rPr>
                <w:b/>
                <w:sz w:val="24"/>
                <w:szCs w:val="24"/>
              </w:rPr>
              <w:t>(6:00-22:00)</w:t>
            </w:r>
          </w:p>
          <w:p w14:paraId="64D40DC5" w14:textId="77777777" w:rsidR="00B52948" w:rsidRDefault="00B52948">
            <w:pPr>
              <w:jc w:val="both"/>
              <w:rPr>
                <w:b/>
                <w:sz w:val="24"/>
                <w:szCs w:val="24"/>
              </w:rPr>
            </w:pPr>
          </w:p>
        </w:tc>
        <w:tc>
          <w:tcPr>
            <w:tcW w:w="2304" w:type="dxa"/>
            <w:tcBorders>
              <w:top w:val="single" w:sz="4" w:space="0" w:color="000000"/>
              <w:left w:val="single" w:sz="4" w:space="0" w:color="000000"/>
              <w:bottom w:val="single" w:sz="4" w:space="0" w:color="000000"/>
            </w:tcBorders>
          </w:tcPr>
          <w:p w14:paraId="36212119" w14:textId="57930BFD" w:rsidR="00B52948" w:rsidRDefault="006838D2">
            <w:pPr>
              <w:jc w:val="both"/>
              <w:rPr>
                <w:b/>
                <w:sz w:val="24"/>
                <w:szCs w:val="24"/>
              </w:rPr>
            </w:pPr>
            <w:r>
              <w:rPr>
                <w:b/>
                <w:sz w:val="24"/>
                <w:szCs w:val="24"/>
              </w:rPr>
              <w:t>7,50 €</w:t>
            </w:r>
          </w:p>
        </w:tc>
        <w:tc>
          <w:tcPr>
            <w:tcW w:w="2305" w:type="dxa"/>
            <w:tcBorders>
              <w:top w:val="single" w:sz="4" w:space="0" w:color="000000"/>
              <w:left w:val="single" w:sz="4" w:space="0" w:color="000000"/>
              <w:bottom w:val="single" w:sz="4" w:space="0" w:color="000000"/>
            </w:tcBorders>
          </w:tcPr>
          <w:p w14:paraId="2FFF9074" w14:textId="77777777" w:rsidR="00B52948" w:rsidRDefault="00000000">
            <w:pPr>
              <w:jc w:val="both"/>
              <w:rPr>
                <w:b/>
                <w:sz w:val="24"/>
                <w:szCs w:val="24"/>
              </w:rPr>
            </w:pPr>
            <w:r>
              <w:rPr>
                <w:b/>
                <w:sz w:val="24"/>
                <w:szCs w:val="24"/>
              </w:rPr>
              <w:t>0 €</w:t>
            </w:r>
          </w:p>
        </w:tc>
        <w:tc>
          <w:tcPr>
            <w:tcW w:w="2311" w:type="dxa"/>
            <w:tcBorders>
              <w:top w:val="single" w:sz="4" w:space="0" w:color="000000"/>
              <w:left w:val="single" w:sz="4" w:space="0" w:color="000000"/>
              <w:bottom w:val="single" w:sz="4" w:space="0" w:color="000000"/>
              <w:right w:val="single" w:sz="4" w:space="0" w:color="000000"/>
            </w:tcBorders>
          </w:tcPr>
          <w:p w14:paraId="7A5579D8" w14:textId="07FA7E81" w:rsidR="00B52948" w:rsidRDefault="006838D2">
            <w:pPr>
              <w:jc w:val="both"/>
              <w:rPr>
                <w:b/>
                <w:sz w:val="24"/>
                <w:szCs w:val="24"/>
              </w:rPr>
            </w:pPr>
            <w:r>
              <w:rPr>
                <w:b/>
                <w:sz w:val="24"/>
                <w:szCs w:val="24"/>
              </w:rPr>
              <w:t>7,50 €</w:t>
            </w:r>
          </w:p>
        </w:tc>
      </w:tr>
      <w:tr w:rsidR="00B52948" w14:paraId="13655A35" w14:textId="77777777">
        <w:tc>
          <w:tcPr>
            <w:tcW w:w="2301" w:type="dxa"/>
            <w:tcBorders>
              <w:top w:val="single" w:sz="4" w:space="0" w:color="000000"/>
              <w:left w:val="single" w:sz="4" w:space="0" w:color="000000"/>
              <w:bottom w:val="single" w:sz="4" w:space="0" w:color="000000"/>
            </w:tcBorders>
          </w:tcPr>
          <w:p w14:paraId="240CAA69" w14:textId="77777777" w:rsidR="00B52948" w:rsidRDefault="00000000">
            <w:pPr>
              <w:jc w:val="both"/>
              <w:rPr>
                <w:b/>
                <w:sz w:val="24"/>
                <w:szCs w:val="24"/>
              </w:rPr>
            </w:pPr>
            <w:r>
              <w:rPr>
                <w:b/>
                <w:sz w:val="24"/>
                <w:szCs w:val="24"/>
              </w:rPr>
              <w:t>Pondelok – Piatok</w:t>
            </w:r>
          </w:p>
          <w:p w14:paraId="14F23E70" w14:textId="77777777" w:rsidR="00B52948" w:rsidRDefault="00000000">
            <w:pPr>
              <w:jc w:val="both"/>
              <w:rPr>
                <w:b/>
                <w:sz w:val="24"/>
                <w:szCs w:val="24"/>
              </w:rPr>
            </w:pPr>
            <w:r>
              <w:rPr>
                <w:b/>
                <w:sz w:val="24"/>
                <w:szCs w:val="24"/>
              </w:rPr>
              <w:t>Delená služba</w:t>
            </w:r>
          </w:p>
          <w:p w14:paraId="2C51FC52" w14:textId="77777777" w:rsidR="00B52948" w:rsidRDefault="00B52948">
            <w:pPr>
              <w:jc w:val="both"/>
              <w:rPr>
                <w:b/>
                <w:sz w:val="24"/>
                <w:szCs w:val="24"/>
              </w:rPr>
            </w:pPr>
          </w:p>
        </w:tc>
        <w:tc>
          <w:tcPr>
            <w:tcW w:w="2304" w:type="dxa"/>
            <w:tcBorders>
              <w:top w:val="single" w:sz="4" w:space="0" w:color="000000"/>
              <w:left w:val="single" w:sz="4" w:space="0" w:color="000000"/>
              <w:bottom w:val="single" w:sz="4" w:space="0" w:color="000000"/>
            </w:tcBorders>
          </w:tcPr>
          <w:p w14:paraId="6049A104" w14:textId="3B693A71" w:rsidR="00B52948" w:rsidRDefault="006838D2">
            <w:pPr>
              <w:jc w:val="both"/>
              <w:rPr>
                <w:b/>
                <w:sz w:val="24"/>
                <w:szCs w:val="24"/>
              </w:rPr>
            </w:pPr>
            <w:r>
              <w:rPr>
                <w:b/>
                <w:sz w:val="24"/>
                <w:szCs w:val="24"/>
              </w:rPr>
              <w:t>7,50 €</w:t>
            </w:r>
          </w:p>
        </w:tc>
        <w:tc>
          <w:tcPr>
            <w:tcW w:w="2305" w:type="dxa"/>
            <w:tcBorders>
              <w:top w:val="single" w:sz="4" w:space="0" w:color="000000"/>
              <w:left w:val="single" w:sz="4" w:space="0" w:color="000000"/>
              <w:bottom w:val="single" w:sz="4" w:space="0" w:color="000000"/>
            </w:tcBorders>
          </w:tcPr>
          <w:p w14:paraId="03B2FE62" w14:textId="77777777" w:rsidR="00B52948" w:rsidRDefault="00000000">
            <w:pPr>
              <w:jc w:val="both"/>
              <w:rPr>
                <w:b/>
                <w:sz w:val="24"/>
                <w:szCs w:val="24"/>
              </w:rPr>
            </w:pPr>
            <w:r>
              <w:rPr>
                <w:b/>
                <w:sz w:val="24"/>
                <w:szCs w:val="24"/>
              </w:rPr>
              <w:t>1,00€</w:t>
            </w:r>
          </w:p>
        </w:tc>
        <w:tc>
          <w:tcPr>
            <w:tcW w:w="2311" w:type="dxa"/>
            <w:tcBorders>
              <w:top w:val="single" w:sz="4" w:space="0" w:color="000000"/>
              <w:left w:val="single" w:sz="4" w:space="0" w:color="000000"/>
              <w:bottom w:val="single" w:sz="4" w:space="0" w:color="000000"/>
              <w:right w:val="single" w:sz="4" w:space="0" w:color="000000"/>
            </w:tcBorders>
          </w:tcPr>
          <w:p w14:paraId="04D5A69C" w14:textId="27291CDE" w:rsidR="00B52948" w:rsidRDefault="006838D2">
            <w:pPr>
              <w:jc w:val="both"/>
              <w:rPr>
                <w:b/>
                <w:sz w:val="24"/>
                <w:szCs w:val="24"/>
              </w:rPr>
            </w:pPr>
            <w:r>
              <w:rPr>
                <w:b/>
                <w:sz w:val="24"/>
                <w:szCs w:val="24"/>
              </w:rPr>
              <w:t>8,50 €</w:t>
            </w:r>
          </w:p>
        </w:tc>
      </w:tr>
      <w:tr w:rsidR="00B52948" w14:paraId="3F9EED96" w14:textId="77777777">
        <w:tc>
          <w:tcPr>
            <w:tcW w:w="2301" w:type="dxa"/>
            <w:tcBorders>
              <w:top w:val="single" w:sz="4" w:space="0" w:color="000000"/>
              <w:left w:val="single" w:sz="4" w:space="0" w:color="000000"/>
              <w:bottom w:val="single" w:sz="4" w:space="0" w:color="000000"/>
            </w:tcBorders>
          </w:tcPr>
          <w:p w14:paraId="32426B30" w14:textId="77777777" w:rsidR="00B52948" w:rsidRDefault="00000000">
            <w:pPr>
              <w:jc w:val="both"/>
              <w:rPr>
                <w:b/>
                <w:sz w:val="24"/>
                <w:szCs w:val="24"/>
              </w:rPr>
            </w:pPr>
            <w:r>
              <w:rPr>
                <w:b/>
                <w:sz w:val="24"/>
                <w:szCs w:val="24"/>
              </w:rPr>
              <w:t xml:space="preserve">Pondelok – Piatok </w:t>
            </w:r>
          </w:p>
          <w:p w14:paraId="3916D24D" w14:textId="77777777" w:rsidR="00B52948" w:rsidRDefault="00000000">
            <w:pPr>
              <w:jc w:val="both"/>
              <w:rPr>
                <w:b/>
                <w:sz w:val="24"/>
                <w:szCs w:val="24"/>
              </w:rPr>
            </w:pPr>
            <w:r>
              <w:rPr>
                <w:b/>
                <w:sz w:val="24"/>
                <w:szCs w:val="24"/>
              </w:rPr>
              <w:t>(22:00-6:00)</w:t>
            </w:r>
          </w:p>
        </w:tc>
        <w:tc>
          <w:tcPr>
            <w:tcW w:w="2304" w:type="dxa"/>
            <w:tcBorders>
              <w:top w:val="single" w:sz="4" w:space="0" w:color="000000"/>
              <w:left w:val="single" w:sz="4" w:space="0" w:color="000000"/>
              <w:bottom w:val="single" w:sz="4" w:space="0" w:color="000000"/>
            </w:tcBorders>
          </w:tcPr>
          <w:p w14:paraId="3B8EA0DA" w14:textId="791EC790" w:rsidR="00B52948" w:rsidRDefault="006838D2">
            <w:pPr>
              <w:jc w:val="both"/>
              <w:rPr>
                <w:b/>
                <w:sz w:val="24"/>
                <w:szCs w:val="24"/>
              </w:rPr>
            </w:pPr>
            <w:r>
              <w:rPr>
                <w:b/>
                <w:sz w:val="24"/>
                <w:szCs w:val="24"/>
              </w:rPr>
              <w:t>7,50 €</w:t>
            </w:r>
          </w:p>
        </w:tc>
        <w:tc>
          <w:tcPr>
            <w:tcW w:w="2305" w:type="dxa"/>
            <w:tcBorders>
              <w:top w:val="single" w:sz="4" w:space="0" w:color="000000"/>
              <w:left w:val="single" w:sz="4" w:space="0" w:color="000000"/>
              <w:bottom w:val="single" w:sz="4" w:space="0" w:color="000000"/>
            </w:tcBorders>
          </w:tcPr>
          <w:p w14:paraId="69BD8C9B" w14:textId="77777777" w:rsidR="00B52948" w:rsidRDefault="00000000">
            <w:pPr>
              <w:jc w:val="both"/>
              <w:rPr>
                <w:b/>
                <w:sz w:val="24"/>
                <w:szCs w:val="24"/>
              </w:rPr>
            </w:pPr>
            <w:r>
              <w:rPr>
                <w:b/>
                <w:sz w:val="24"/>
                <w:szCs w:val="24"/>
              </w:rPr>
              <w:t>3,00 €</w:t>
            </w:r>
          </w:p>
        </w:tc>
        <w:tc>
          <w:tcPr>
            <w:tcW w:w="2311" w:type="dxa"/>
            <w:tcBorders>
              <w:top w:val="single" w:sz="4" w:space="0" w:color="000000"/>
              <w:left w:val="single" w:sz="4" w:space="0" w:color="000000"/>
              <w:bottom w:val="single" w:sz="4" w:space="0" w:color="000000"/>
              <w:right w:val="single" w:sz="4" w:space="0" w:color="000000"/>
            </w:tcBorders>
          </w:tcPr>
          <w:p w14:paraId="27C8061A" w14:textId="67677B85" w:rsidR="00B52948" w:rsidRDefault="00000000">
            <w:pPr>
              <w:jc w:val="both"/>
              <w:rPr>
                <w:b/>
                <w:sz w:val="24"/>
                <w:szCs w:val="24"/>
              </w:rPr>
            </w:pPr>
            <w:r>
              <w:rPr>
                <w:b/>
                <w:sz w:val="24"/>
                <w:szCs w:val="24"/>
              </w:rPr>
              <w:t xml:space="preserve"> </w:t>
            </w:r>
            <w:r w:rsidR="006838D2">
              <w:rPr>
                <w:b/>
                <w:sz w:val="24"/>
                <w:szCs w:val="24"/>
              </w:rPr>
              <w:t xml:space="preserve">10,50 </w:t>
            </w:r>
            <w:r>
              <w:rPr>
                <w:b/>
                <w:sz w:val="24"/>
                <w:szCs w:val="24"/>
              </w:rPr>
              <w:t>€</w:t>
            </w:r>
          </w:p>
        </w:tc>
      </w:tr>
      <w:tr w:rsidR="00B52948" w14:paraId="1EF1DF2A" w14:textId="77777777">
        <w:tc>
          <w:tcPr>
            <w:tcW w:w="2301" w:type="dxa"/>
            <w:tcBorders>
              <w:top w:val="single" w:sz="4" w:space="0" w:color="000000"/>
              <w:left w:val="single" w:sz="4" w:space="0" w:color="000000"/>
              <w:bottom w:val="single" w:sz="4" w:space="0" w:color="000000"/>
            </w:tcBorders>
          </w:tcPr>
          <w:p w14:paraId="4F0D5AAC" w14:textId="77777777" w:rsidR="00B52948" w:rsidRDefault="00000000">
            <w:pPr>
              <w:jc w:val="both"/>
              <w:rPr>
                <w:b/>
                <w:sz w:val="24"/>
                <w:szCs w:val="24"/>
              </w:rPr>
            </w:pPr>
            <w:r>
              <w:rPr>
                <w:b/>
                <w:sz w:val="24"/>
                <w:szCs w:val="24"/>
              </w:rPr>
              <w:t>Sobota – Nedeľa</w:t>
            </w:r>
          </w:p>
          <w:p w14:paraId="4E5C67C1" w14:textId="77777777" w:rsidR="00B52948" w:rsidRDefault="00000000">
            <w:pPr>
              <w:jc w:val="both"/>
              <w:rPr>
                <w:b/>
                <w:sz w:val="24"/>
                <w:szCs w:val="24"/>
              </w:rPr>
            </w:pPr>
            <w:r>
              <w:rPr>
                <w:b/>
                <w:sz w:val="24"/>
                <w:szCs w:val="24"/>
              </w:rPr>
              <w:t>(6:00-22:00)</w:t>
            </w:r>
          </w:p>
          <w:p w14:paraId="4A0526D6" w14:textId="77777777" w:rsidR="00B52948" w:rsidRDefault="00B52948">
            <w:pPr>
              <w:jc w:val="both"/>
              <w:rPr>
                <w:b/>
                <w:sz w:val="24"/>
                <w:szCs w:val="24"/>
              </w:rPr>
            </w:pPr>
          </w:p>
        </w:tc>
        <w:tc>
          <w:tcPr>
            <w:tcW w:w="2304" w:type="dxa"/>
            <w:tcBorders>
              <w:top w:val="single" w:sz="4" w:space="0" w:color="000000"/>
              <w:left w:val="single" w:sz="4" w:space="0" w:color="000000"/>
              <w:bottom w:val="single" w:sz="4" w:space="0" w:color="000000"/>
            </w:tcBorders>
          </w:tcPr>
          <w:p w14:paraId="42AFC3C6" w14:textId="6F8BC911" w:rsidR="00B52948" w:rsidRDefault="006838D2">
            <w:pPr>
              <w:jc w:val="both"/>
              <w:rPr>
                <w:b/>
                <w:sz w:val="24"/>
                <w:szCs w:val="24"/>
              </w:rPr>
            </w:pPr>
            <w:r>
              <w:rPr>
                <w:b/>
                <w:sz w:val="24"/>
                <w:szCs w:val="24"/>
              </w:rPr>
              <w:t>7,50 €</w:t>
            </w:r>
          </w:p>
        </w:tc>
        <w:tc>
          <w:tcPr>
            <w:tcW w:w="2305" w:type="dxa"/>
            <w:tcBorders>
              <w:top w:val="single" w:sz="4" w:space="0" w:color="000000"/>
              <w:left w:val="single" w:sz="4" w:space="0" w:color="000000"/>
              <w:bottom w:val="single" w:sz="4" w:space="0" w:color="000000"/>
            </w:tcBorders>
          </w:tcPr>
          <w:p w14:paraId="6BF64936" w14:textId="77777777" w:rsidR="00B52948" w:rsidRDefault="00000000">
            <w:pPr>
              <w:jc w:val="both"/>
              <w:rPr>
                <w:b/>
                <w:sz w:val="24"/>
                <w:szCs w:val="24"/>
              </w:rPr>
            </w:pPr>
            <w:r>
              <w:rPr>
                <w:b/>
                <w:sz w:val="24"/>
                <w:szCs w:val="24"/>
              </w:rPr>
              <w:t>3,50, €</w:t>
            </w:r>
          </w:p>
        </w:tc>
        <w:tc>
          <w:tcPr>
            <w:tcW w:w="2311" w:type="dxa"/>
            <w:tcBorders>
              <w:top w:val="single" w:sz="4" w:space="0" w:color="000000"/>
              <w:left w:val="single" w:sz="4" w:space="0" w:color="000000"/>
              <w:bottom w:val="single" w:sz="4" w:space="0" w:color="000000"/>
              <w:right w:val="single" w:sz="4" w:space="0" w:color="000000"/>
            </w:tcBorders>
          </w:tcPr>
          <w:p w14:paraId="626384FE" w14:textId="4327C2C3" w:rsidR="00B52948" w:rsidRDefault="00000000">
            <w:pPr>
              <w:jc w:val="both"/>
              <w:rPr>
                <w:b/>
                <w:sz w:val="24"/>
                <w:szCs w:val="24"/>
              </w:rPr>
            </w:pPr>
            <w:r>
              <w:rPr>
                <w:b/>
                <w:sz w:val="24"/>
                <w:szCs w:val="24"/>
              </w:rPr>
              <w:t xml:space="preserve"> </w:t>
            </w:r>
            <w:r w:rsidR="006838D2">
              <w:rPr>
                <w:b/>
                <w:sz w:val="24"/>
                <w:szCs w:val="24"/>
              </w:rPr>
              <w:t xml:space="preserve">11,00 </w:t>
            </w:r>
            <w:r>
              <w:rPr>
                <w:b/>
                <w:sz w:val="24"/>
                <w:szCs w:val="24"/>
              </w:rPr>
              <w:t>€</w:t>
            </w:r>
          </w:p>
        </w:tc>
      </w:tr>
      <w:tr w:rsidR="00B52948" w14:paraId="0D39D98D" w14:textId="77777777">
        <w:tc>
          <w:tcPr>
            <w:tcW w:w="2301" w:type="dxa"/>
            <w:tcBorders>
              <w:top w:val="single" w:sz="4" w:space="0" w:color="000000"/>
              <w:left w:val="single" w:sz="4" w:space="0" w:color="000000"/>
              <w:bottom w:val="single" w:sz="4" w:space="0" w:color="000000"/>
            </w:tcBorders>
          </w:tcPr>
          <w:p w14:paraId="400B0E66" w14:textId="77777777" w:rsidR="00B52948" w:rsidRDefault="00000000">
            <w:pPr>
              <w:jc w:val="both"/>
              <w:rPr>
                <w:b/>
                <w:sz w:val="24"/>
                <w:szCs w:val="24"/>
              </w:rPr>
            </w:pPr>
            <w:r>
              <w:rPr>
                <w:b/>
                <w:sz w:val="24"/>
                <w:szCs w:val="24"/>
              </w:rPr>
              <w:t>Sobota – Nedeľa</w:t>
            </w:r>
          </w:p>
          <w:p w14:paraId="0334251E" w14:textId="77777777" w:rsidR="00B52948" w:rsidRDefault="00000000">
            <w:pPr>
              <w:jc w:val="both"/>
              <w:rPr>
                <w:b/>
                <w:sz w:val="24"/>
                <w:szCs w:val="24"/>
              </w:rPr>
            </w:pPr>
            <w:r>
              <w:rPr>
                <w:b/>
                <w:sz w:val="24"/>
                <w:szCs w:val="24"/>
              </w:rPr>
              <w:t>Delená služba</w:t>
            </w:r>
          </w:p>
          <w:p w14:paraId="02809D02" w14:textId="77777777" w:rsidR="00B52948" w:rsidRDefault="00B52948">
            <w:pPr>
              <w:jc w:val="both"/>
              <w:rPr>
                <w:b/>
                <w:sz w:val="24"/>
                <w:szCs w:val="24"/>
              </w:rPr>
            </w:pPr>
          </w:p>
        </w:tc>
        <w:tc>
          <w:tcPr>
            <w:tcW w:w="2304" w:type="dxa"/>
            <w:tcBorders>
              <w:top w:val="single" w:sz="4" w:space="0" w:color="000000"/>
              <w:left w:val="single" w:sz="4" w:space="0" w:color="000000"/>
              <w:bottom w:val="single" w:sz="4" w:space="0" w:color="000000"/>
            </w:tcBorders>
          </w:tcPr>
          <w:p w14:paraId="1B14168B" w14:textId="5F916CC4" w:rsidR="00B52948" w:rsidRDefault="006838D2">
            <w:pPr>
              <w:jc w:val="both"/>
              <w:rPr>
                <w:b/>
                <w:sz w:val="24"/>
                <w:szCs w:val="24"/>
              </w:rPr>
            </w:pPr>
            <w:r>
              <w:rPr>
                <w:b/>
                <w:sz w:val="24"/>
                <w:szCs w:val="24"/>
              </w:rPr>
              <w:t>7,50 €</w:t>
            </w:r>
          </w:p>
        </w:tc>
        <w:tc>
          <w:tcPr>
            <w:tcW w:w="2305" w:type="dxa"/>
            <w:tcBorders>
              <w:top w:val="single" w:sz="4" w:space="0" w:color="000000"/>
              <w:left w:val="single" w:sz="4" w:space="0" w:color="000000"/>
              <w:bottom w:val="single" w:sz="4" w:space="0" w:color="000000"/>
            </w:tcBorders>
          </w:tcPr>
          <w:p w14:paraId="6CB1A18A" w14:textId="77777777" w:rsidR="00B52948" w:rsidRDefault="00000000">
            <w:pPr>
              <w:jc w:val="both"/>
              <w:rPr>
                <w:b/>
                <w:sz w:val="24"/>
                <w:szCs w:val="24"/>
              </w:rPr>
            </w:pPr>
            <w:r>
              <w:rPr>
                <w:b/>
                <w:sz w:val="24"/>
                <w:szCs w:val="24"/>
              </w:rPr>
              <w:t>4,00 €</w:t>
            </w:r>
          </w:p>
        </w:tc>
        <w:tc>
          <w:tcPr>
            <w:tcW w:w="2311" w:type="dxa"/>
            <w:tcBorders>
              <w:top w:val="single" w:sz="4" w:space="0" w:color="000000"/>
              <w:left w:val="single" w:sz="4" w:space="0" w:color="000000"/>
              <w:bottom w:val="single" w:sz="4" w:space="0" w:color="000000"/>
              <w:right w:val="single" w:sz="4" w:space="0" w:color="000000"/>
            </w:tcBorders>
          </w:tcPr>
          <w:p w14:paraId="758F1587" w14:textId="679F0219" w:rsidR="00B52948" w:rsidRDefault="00000000">
            <w:pPr>
              <w:jc w:val="both"/>
              <w:rPr>
                <w:b/>
                <w:sz w:val="24"/>
                <w:szCs w:val="24"/>
              </w:rPr>
            </w:pPr>
            <w:r>
              <w:rPr>
                <w:b/>
                <w:sz w:val="24"/>
                <w:szCs w:val="24"/>
              </w:rPr>
              <w:t>1</w:t>
            </w:r>
            <w:r w:rsidR="006838D2">
              <w:rPr>
                <w:b/>
                <w:sz w:val="24"/>
                <w:szCs w:val="24"/>
              </w:rPr>
              <w:t>1,50</w:t>
            </w:r>
            <w:r>
              <w:rPr>
                <w:b/>
                <w:sz w:val="24"/>
                <w:szCs w:val="24"/>
              </w:rPr>
              <w:t xml:space="preserve"> €</w:t>
            </w:r>
          </w:p>
        </w:tc>
      </w:tr>
      <w:tr w:rsidR="00B52948" w14:paraId="7E951D6F" w14:textId="77777777">
        <w:tc>
          <w:tcPr>
            <w:tcW w:w="2301" w:type="dxa"/>
            <w:tcBorders>
              <w:top w:val="single" w:sz="4" w:space="0" w:color="000000"/>
              <w:left w:val="single" w:sz="4" w:space="0" w:color="000000"/>
              <w:bottom w:val="single" w:sz="4" w:space="0" w:color="000000"/>
            </w:tcBorders>
          </w:tcPr>
          <w:p w14:paraId="7F5BB349" w14:textId="77777777" w:rsidR="00B52948" w:rsidRDefault="00000000">
            <w:pPr>
              <w:jc w:val="both"/>
              <w:rPr>
                <w:b/>
                <w:sz w:val="24"/>
                <w:szCs w:val="24"/>
              </w:rPr>
            </w:pPr>
            <w:r>
              <w:rPr>
                <w:b/>
                <w:sz w:val="24"/>
                <w:szCs w:val="24"/>
              </w:rPr>
              <w:t>Sobota – Nedeľa</w:t>
            </w:r>
          </w:p>
          <w:p w14:paraId="7BF9F924" w14:textId="77777777" w:rsidR="00B52948" w:rsidRDefault="00000000">
            <w:pPr>
              <w:jc w:val="both"/>
              <w:rPr>
                <w:b/>
                <w:sz w:val="24"/>
                <w:szCs w:val="24"/>
              </w:rPr>
            </w:pPr>
            <w:r>
              <w:rPr>
                <w:b/>
                <w:sz w:val="24"/>
                <w:szCs w:val="24"/>
              </w:rPr>
              <w:t>(22:00-6:00)</w:t>
            </w:r>
          </w:p>
          <w:p w14:paraId="3FD7E392" w14:textId="77777777" w:rsidR="00B52948" w:rsidRDefault="00B52948">
            <w:pPr>
              <w:jc w:val="both"/>
              <w:rPr>
                <w:b/>
                <w:sz w:val="24"/>
                <w:szCs w:val="24"/>
              </w:rPr>
            </w:pPr>
          </w:p>
        </w:tc>
        <w:tc>
          <w:tcPr>
            <w:tcW w:w="2304" w:type="dxa"/>
            <w:tcBorders>
              <w:top w:val="single" w:sz="4" w:space="0" w:color="000000"/>
              <w:left w:val="single" w:sz="4" w:space="0" w:color="000000"/>
              <w:bottom w:val="single" w:sz="4" w:space="0" w:color="000000"/>
            </w:tcBorders>
          </w:tcPr>
          <w:p w14:paraId="58423DDE" w14:textId="67C641DA" w:rsidR="00B52948" w:rsidRDefault="006838D2">
            <w:pPr>
              <w:jc w:val="both"/>
              <w:rPr>
                <w:b/>
                <w:sz w:val="24"/>
                <w:szCs w:val="24"/>
              </w:rPr>
            </w:pPr>
            <w:r>
              <w:rPr>
                <w:b/>
                <w:sz w:val="24"/>
                <w:szCs w:val="24"/>
              </w:rPr>
              <w:t>7,50 €</w:t>
            </w:r>
          </w:p>
        </w:tc>
        <w:tc>
          <w:tcPr>
            <w:tcW w:w="2305" w:type="dxa"/>
            <w:tcBorders>
              <w:top w:val="single" w:sz="4" w:space="0" w:color="000000"/>
              <w:left w:val="single" w:sz="4" w:space="0" w:color="000000"/>
              <w:bottom w:val="single" w:sz="4" w:space="0" w:color="000000"/>
            </w:tcBorders>
          </w:tcPr>
          <w:p w14:paraId="004C41B9" w14:textId="77777777" w:rsidR="00B52948" w:rsidRDefault="00000000">
            <w:pPr>
              <w:jc w:val="both"/>
              <w:rPr>
                <w:b/>
                <w:sz w:val="24"/>
                <w:szCs w:val="24"/>
              </w:rPr>
            </w:pPr>
            <w:r>
              <w:rPr>
                <w:b/>
                <w:sz w:val="24"/>
                <w:szCs w:val="24"/>
              </w:rPr>
              <w:t>5,00 €</w:t>
            </w:r>
          </w:p>
        </w:tc>
        <w:tc>
          <w:tcPr>
            <w:tcW w:w="2311" w:type="dxa"/>
            <w:tcBorders>
              <w:top w:val="single" w:sz="4" w:space="0" w:color="000000"/>
              <w:left w:val="single" w:sz="4" w:space="0" w:color="000000"/>
              <w:bottom w:val="single" w:sz="4" w:space="0" w:color="000000"/>
              <w:right w:val="single" w:sz="4" w:space="0" w:color="000000"/>
            </w:tcBorders>
          </w:tcPr>
          <w:p w14:paraId="0882020B" w14:textId="54E500D3" w:rsidR="00B52948" w:rsidRDefault="00000000">
            <w:pPr>
              <w:jc w:val="both"/>
              <w:rPr>
                <w:b/>
                <w:sz w:val="24"/>
                <w:szCs w:val="24"/>
              </w:rPr>
            </w:pPr>
            <w:r>
              <w:rPr>
                <w:b/>
                <w:sz w:val="24"/>
                <w:szCs w:val="24"/>
              </w:rPr>
              <w:t>1</w:t>
            </w:r>
            <w:r w:rsidR="006838D2">
              <w:rPr>
                <w:b/>
                <w:sz w:val="24"/>
                <w:szCs w:val="24"/>
              </w:rPr>
              <w:t>2,5</w:t>
            </w:r>
            <w:r>
              <w:rPr>
                <w:b/>
                <w:sz w:val="24"/>
                <w:szCs w:val="24"/>
              </w:rPr>
              <w:t>0 €</w:t>
            </w:r>
          </w:p>
        </w:tc>
      </w:tr>
      <w:tr w:rsidR="00B52948" w14:paraId="2DD803F7" w14:textId="77777777">
        <w:tc>
          <w:tcPr>
            <w:tcW w:w="2301" w:type="dxa"/>
            <w:tcBorders>
              <w:top w:val="single" w:sz="4" w:space="0" w:color="000000"/>
              <w:left w:val="single" w:sz="4" w:space="0" w:color="000000"/>
              <w:bottom w:val="single" w:sz="4" w:space="0" w:color="000000"/>
            </w:tcBorders>
          </w:tcPr>
          <w:p w14:paraId="399737CE" w14:textId="77777777" w:rsidR="00B52948" w:rsidRDefault="00000000">
            <w:pPr>
              <w:jc w:val="both"/>
              <w:rPr>
                <w:b/>
                <w:sz w:val="24"/>
                <w:szCs w:val="24"/>
              </w:rPr>
            </w:pPr>
            <w:r>
              <w:rPr>
                <w:b/>
                <w:sz w:val="24"/>
                <w:szCs w:val="24"/>
              </w:rPr>
              <w:t>Sviatok</w:t>
            </w:r>
          </w:p>
          <w:p w14:paraId="7944BA91" w14:textId="77777777" w:rsidR="00B52948" w:rsidRDefault="00000000">
            <w:pPr>
              <w:jc w:val="both"/>
              <w:rPr>
                <w:b/>
                <w:sz w:val="24"/>
                <w:szCs w:val="24"/>
              </w:rPr>
            </w:pPr>
            <w:r>
              <w:rPr>
                <w:b/>
                <w:sz w:val="24"/>
                <w:szCs w:val="24"/>
              </w:rPr>
              <w:t>(6:00-22:00)</w:t>
            </w:r>
          </w:p>
          <w:p w14:paraId="5CB6399F" w14:textId="77777777" w:rsidR="00B52948" w:rsidRDefault="00B52948">
            <w:pPr>
              <w:jc w:val="both"/>
              <w:rPr>
                <w:b/>
                <w:sz w:val="24"/>
                <w:szCs w:val="24"/>
              </w:rPr>
            </w:pPr>
          </w:p>
        </w:tc>
        <w:tc>
          <w:tcPr>
            <w:tcW w:w="2304" w:type="dxa"/>
            <w:tcBorders>
              <w:top w:val="single" w:sz="4" w:space="0" w:color="000000"/>
              <w:left w:val="single" w:sz="4" w:space="0" w:color="000000"/>
              <w:bottom w:val="single" w:sz="4" w:space="0" w:color="000000"/>
            </w:tcBorders>
          </w:tcPr>
          <w:p w14:paraId="55CD66CC" w14:textId="24C778F4" w:rsidR="00B52948" w:rsidRDefault="006838D2">
            <w:pPr>
              <w:jc w:val="both"/>
              <w:rPr>
                <w:b/>
                <w:sz w:val="24"/>
                <w:szCs w:val="24"/>
              </w:rPr>
            </w:pPr>
            <w:r>
              <w:rPr>
                <w:b/>
                <w:sz w:val="24"/>
                <w:szCs w:val="24"/>
              </w:rPr>
              <w:t>7,50 €</w:t>
            </w:r>
          </w:p>
        </w:tc>
        <w:tc>
          <w:tcPr>
            <w:tcW w:w="2305" w:type="dxa"/>
            <w:tcBorders>
              <w:top w:val="single" w:sz="4" w:space="0" w:color="000000"/>
              <w:left w:val="single" w:sz="4" w:space="0" w:color="000000"/>
              <w:bottom w:val="single" w:sz="4" w:space="0" w:color="000000"/>
            </w:tcBorders>
          </w:tcPr>
          <w:p w14:paraId="43ED7860" w14:textId="77777777" w:rsidR="00B52948" w:rsidRDefault="00000000">
            <w:pPr>
              <w:jc w:val="both"/>
              <w:rPr>
                <w:b/>
                <w:sz w:val="24"/>
                <w:szCs w:val="24"/>
              </w:rPr>
            </w:pPr>
            <w:r>
              <w:rPr>
                <w:b/>
                <w:sz w:val="24"/>
                <w:szCs w:val="24"/>
              </w:rPr>
              <w:t>5,00€</w:t>
            </w:r>
          </w:p>
        </w:tc>
        <w:tc>
          <w:tcPr>
            <w:tcW w:w="2311" w:type="dxa"/>
            <w:tcBorders>
              <w:top w:val="single" w:sz="4" w:space="0" w:color="000000"/>
              <w:left w:val="single" w:sz="4" w:space="0" w:color="000000"/>
              <w:bottom w:val="single" w:sz="4" w:space="0" w:color="000000"/>
              <w:right w:val="single" w:sz="4" w:space="0" w:color="000000"/>
            </w:tcBorders>
          </w:tcPr>
          <w:p w14:paraId="082FD3AB" w14:textId="12B9840D" w:rsidR="00B52948" w:rsidRDefault="00000000">
            <w:pPr>
              <w:jc w:val="both"/>
              <w:rPr>
                <w:b/>
                <w:sz w:val="24"/>
                <w:szCs w:val="24"/>
              </w:rPr>
            </w:pPr>
            <w:r>
              <w:rPr>
                <w:b/>
                <w:sz w:val="24"/>
                <w:szCs w:val="24"/>
              </w:rPr>
              <w:t>1</w:t>
            </w:r>
            <w:r w:rsidR="006838D2">
              <w:rPr>
                <w:b/>
                <w:sz w:val="24"/>
                <w:szCs w:val="24"/>
              </w:rPr>
              <w:t>2,5</w:t>
            </w:r>
            <w:r>
              <w:rPr>
                <w:b/>
                <w:sz w:val="24"/>
                <w:szCs w:val="24"/>
              </w:rPr>
              <w:t>0</w:t>
            </w:r>
            <w:r w:rsidR="006838D2">
              <w:rPr>
                <w:b/>
                <w:sz w:val="24"/>
                <w:szCs w:val="24"/>
              </w:rPr>
              <w:t xml:space="preserve"> </w:t>
            </w:r>
            <w:r>
              <w:rPr>
                <w:b/>
                <w:sz w:val="24"/>
                <w:szCs w:val="24"/>
              </w:rPr>
              <w:t>€</w:t>
            </w:r>
          </w:p>
        </w:tc>
      </w:tr>
      <w:tr w:rsidR="00B52948" w14:paraId="3724627F" w14:textId="77777777">
        <w:tc>
          <w:tcPr>
            <w:tcW w:w="2301" w:type="dxa"/>
            <w:tcBorders>
              <w:top w:val="single" w:sz="4" w:space="0" w:color="000000"/>
              <w:left w:val="single" w:sz="4" w:space="0" w:color="000000"/>
              <w:bottom w:val="single" w:sz="4" w:space="0" w:color="000000"/>
            </w:tcBorders>
          </w:tcPr>
          <w:p w14:paraId="531CE116" w14:textId="77777777" w:rsidR="00B52948" w:rsidRDefault="00000000">
            <w:pPr>
              <w:jc w:val="both"/>
              <w:rPr>
                <w:b/>
                <w:sz w:val="24"/>
                <w:szCs w:val="24"/>
              </w:rPr>
            </w:pPr>
            <w:r>
              <w:rPr>
                <w:b/>
                <w:sz w:val="24"/>
                <w:szCs w:val="24"/>
              </w:rPr>
              <w:t>Sviatok</w:t>
            </w:r>
          </w:p>
          <w:p w14:paraId="15F3F857" w14:textId="77777777" w:rsidR="00B52948" w:rsidRDefault="00000000">
            <w:pPr>
              <w:jc w:val="both"/>
              <w:rPr>
                <w:b/>
                <w:sz w:val="24"/>
                <w:szCs w:val="24"/>
              </w:rPr>
            </w:pPr>
            <w:r>
              <w:rPr>
                <w:b/>
                <w:sz w:val="24"/>
                <w:szCs w:val="24"/>
              </w:rPr>
              <w:t>Delená služba</w:t>
            </w:r>
          </w:p>
          <w:p w14:paraId="4B8AD1EF" w14:textId="77777777" w:rsidR="00B52948" w:rsidRDefault="00B52948">
            <w:pPr>
              <w:jc w:val="both"/>
              <w:rPr>
                <w:b/>
                <w:sz w:val="24"/>
                <w:szCs w:val="24"/>
              </w:rPr>
            </w:pPr>
          </w:p>
        </w:tc>
        <w:tc>
          <w:tcPr>
            <w:tcW w:w="2304" w:type="dxa"/>
            <w:tcBorders>
              <w:top w:val="single" w:sz="4" w:space="0" w:color="000000"/>
              <w:left w:val="single" w:sz="4" w:space="0" w:color="000000"/>
              <w:bottom w:val="single" w:sz="4" w:space="0" w:color="000000"/>
            </w:tcBorders>
          </w:tcPr>
          <w:p w14:paraId="27A49DBC" w14:textId="2AD3241E" w:rsidR="00B52948" w:rsidRDefault="006838D2">
            <w:pPr>
              <w:jc w:val="both"/>
              <w:rPr>
                <w:b/>
                <w:sz w:val="24"/>
                <w:szCs w:val="24"/>
              </w:rPr>
            </w:pPr>
            <w:r>
              <w:rPr>
                <w:b/>
                <w:sz w:val="24"/>
                <w:szCs w:val="24"/>
              </w:rPr>
              <w:t>7,50 €</w:t>
            </w:r>
          </w:p>
        </w:tc>
        <w:tc>
          <w:tcPr>
            <w:tcW w:w="2305" w:type="dxa"/>
            <w:tcBorders>
              <w:top w:val="single" w:sz="4" w:space="0" w:color="000000"/>
              <w:left w:val="single" w:sz="4" w:space="0" w:color="000000"/>
              <w:bottom w:val="single" w:sz="4" w:space="0" w:color="000000"/>
            </w:tcBorders>
          </w:tcPr>
          <w:p w14:paraId="7143FBF4" w14:textId="77777777" w:rsidR="00B52948" w:rsidRDefault="00000000">
            <w:pPr>
              <w:jc w:val="both"/>
              <w:rPr>
                <w:b/>
                <w:sz w:val="24"/>
                <w:szCs w:val="24"/>
              </w:rPr>
            </w:pPr>
            <w:r>
              <w:rPr>
                <w:b/>
                <w:sz w:val="24"/>
                <w:szCs w:val="24"/>
              </w:rPr>
              <w:t>6,00 €</w:t>
            </w:r>
          </w:p>
        </w:tc>
        <w:tc>
          <w:tcPr>
            <w:tcW w:w="2311" w:type="dxa"/>
            <w:tcBorders>
              <w:top w:val="single" w:sz="4" w:space="0" w:color="000000"/>
              <w:left w:val="single" w:sz="4" w:space="0" w:color="000000"/>
              <w:bottom w:val="single" w:sz="4" w:space="0" w:color="000000"/>
              <w:right w:val="single" w:sz="4" w:space="0" w:color="000000"/>
            </w:tcBorders>
          </w:tcPr>
          <w:p w14:paraId="5825A47E" w14:textId="6B73F9AA" w:rsidR="00B52948" w:rsidRDefault="00000000">
            <w:pPr>
              <w:jc w:val="both"/>
              <w:rPr>
                <w:b/>
                <w:sz w:val="24"/>
                <w:szCs w:val="24"/>
              </w:rPr>
            </w:pPr>
            <w:r>
              <w:rPr>
                <w:b/>
                <w:sz w:val="24"/>
                <w:szCs w:val="24"/>
              </w:rPr>
              <w:t>1</w:t>
            </w:r>
            <w:r w:rsidR="006838D2">
              <w:rPr>
                <w:b/>
                <w:sz w:val="24"/>
                <w:szCs w:val="24"/>
              </w:rPr>
              <w:t>3,5</w:t>
            </w:r>
            <w:r>
              <w:rPr>
                <w:b/>
                <w:sz w:val="24"/>
                <w:szCs w:val="24"/>
              </w:rPr>
              <w:t>0 €</w:t>
            </w:r>
          </w:p>
        </w:tc>
      </w:tr>
      <w:tr w:rsidR="00B52948" w14:paraId="6D222D1E" w14:textId="77777777">
        <w:tc>
          <w:tcPr>
            <w:tcW w:w="2301" w:type="dxa"/>
            <w:tcBorders>
              <w:top w:val="single" w:sz="4" w:space="0" w:color="000000"/>
              <w:left w:val="single" w:sz="4" w:space="0" w:color="000000"/>
              <w:bottom w:val="single" w:sz="4" w:space="0" w:color="000000"/>
            </w:tcBorders>
          </w:tcPr>
          <w:p w14:paraId="09E36B1F" w14:textId="77777777" w:rsidR="00B52948" w:rsidRDefault="00000000">
            <w:pPr>
              <w:jc w:val="both"/>
              <w:rPr>
                <w:b/>
                <w:sz w:val="24"/>
                <w:szCs w:val="24"/>
              </w:rPr>
            </w:pPr>
            <w:r>
              <w:rPr>
                <w:b/>
                <w:sz w:val="24"/>
                <w:szCs w:val="24"/>
              </w:rPr>
              <w:t>Sviatok</w:t>
            </w:r>
          </w:p>
          <w:p w14:paraId="74913496" w14:textId="77777777" w:rsidR="00B52948" w:rsidRDefault="00000000">
            <w:pPr>
              <w:jc w:val="both"/>
              <w:rPr>
                <w:b/>
                <w:sz w:val="24"/>
                <w:szCs w:val="24"/>
              </w:rPr>
            </w:pPr>
            <w:r>
              <w:rPr>
                <w:b/>
                <w:sz w:val="24"/>
                <w:szCs w:val="24"/>
              </w:rPr>
              <w:t>(22:00-6:00)</w:t>
            </w:r>
          </w:p>
          <w:p w14:paraId="019B64C5" w14:textId="77777777" w:rsidR="00B52948" w:rsidRDefault="00B52948">
            <w:pPr>
              <w:jc w:val="both"/>
              <w:rPr>
                <w:b/>
                <w:sz w:val="24"/>
                <w:szCs w:val="24"/>
              </w:rPr>
            </w:pPr>
          </w:p>
        </w:tc>
        <w:tc>
          <w:tcPr>
            <w:tcW w:w="2304" w:type="dxa"/>
            <w:tcBorders>
              <w:top w:val="single" w:sz="4" w:space="0" w:color="000000"/>
              <w:left w:val="single" w:sz="4" w:space="0" w:color="000000"/>
              <w:bottom w:val="single" w:sz="4" w:space="0" w:color="000000"/>
            </w:tcBorders>
          </w:tcPr>
          <w:p w14:paraId="417579DC" w14:textId="0C5D64D8" w:rsidR="00B52948" w:rsidRDefault="006838D2">
            <w:pPr>
              <w:jc w:val="both"/>
              <w:rPr>
                <w:b/>
                <w:sz w:val="24"/>
                <w:szCs w:val="24"/>
              </w:rPr>
            </w:pPr>
            <w:r>
              <w:rPr>
                <w:b/>
                <w:sz w:val="24"/>
                <w:szCs w:val="24"/>
              </w:rPr>
              <w:t>7,50 €</w:t>
            </w:r>
          </w:p>
        </w:tc>
        <w:tc>
          <w:tcPr>
            <w:tcW w:w="2305" w:type="dxa"/>
            <w:tcBorders>
              <w:top w:val="single" w:sz="4" w:space="0" w:color="000000"/>
              <w:left w:val="single" w:sz="4" w:space="0" w:color="000000"/>
              <w:bottom w:val="single" w:sz="4" w:space="0" w:color="000000"/>
            </w:tcBorders>
          </w:tcPr>
          <w:p w14:paraId="52D0D1C7" w14:textId="77777777" w:rsidR="00B52948" w:rsidRDefault="00000000">
            <w:pPr>
              <w:jc w:val="both"/>
              <w:rPr>
                <w:b/>
                <w:sz w:val="24"/>
                <w:szCs w:val="24"/>
              </w:rPr>
            </w:pPr>
            <w:r>
              <w:rPr>
                <w:b/>
                <w:sz w:val="24"/>
                <w:szCs w:val="24"/>
              </w:rPr>
              <w:t>6,00€</w:t>
            </w:r>
          </w:p>
        </w:tc>
        <w:tc>
          <w:tcPr>
            <w:tcW w:w="2311" w:type="dxa"/>
            <w:tcBorders>
              <w:top w:val="single" w:sz="4" w:space="0" w:color="000000"/>
              <w:left w:val="single" w:sz="4" w:space="0" w:color="000000"/>
              <w:bottom w:val="single" w:sz="4" w:space="0" w:color="000000"/>
              <w:right w:val="single" w:sz="4" w:space="0" w:color="000000"/>
            </w:tcBorders>
          </w:tcPr>
          <w:p w14:paraId="300C90F7" w14:textId="75BAC6AB" w:rsidR="00B52948" w:rsidRDefault="00000000">
            <w:pPr>
              <w:jc w:val="both"/>
              <w:rPr>
                <w:b/>
                <w:sz w:val="24"/>
                <w:szCs w:val="24"/>
              </w:rPr>
            </w:pPr>
            <w:r>
              <w:rPr>
                <w:b/>
                <w:sz w:val="24"/>
                <w:szCs w:val="24"/>
              </w:rPr>
              <w:t>1</w:t>
            </w:r>
            <w:r w:rsidR="006838D2">
              <w:rPr>
                <w:b/>
                <w:sz w:val="24"/>
                <w:szCs w:val="24"/>
              </w:rPr>
              <w:t>3,5</w:t>
            </w:r>
            <w:r>
              <w:rPr>
                <w:b/>
                <w:sz w:val="24"/>
                <w:szCs w:val="24"/>
              </w:rPr>
              <w:t>0 €</w:t>
            </w:r>
          </w:p>
        </w:tc>
      </w:tr>
    </w:tbl>
    <w:p w14:paraId="5329CC7C" w14:textId="77777777" w:rsidR="00B52948" w:rsidRDefault="00B52948">
      <w:pPr>
        <w:spacing w:line="360" w:lineRule="auto"/>
        <w:jc w:val="both"/>
        <w:rPr>
          <w:b/>
          <w:sz w:val="28"/>
          <w:szCs w:val="28"/>
        </w:rPr>
      </w:pPr>
    </w:p>
    <w:p w14:paraId="0596A32B" w14:textId="1FC1A2C9" w:rsidR="00B52948" w:rsidRDefault="00000000">
      <w:pPr>
        <w:spacing w:line="360" w:lineRule="auto"/>
        <w:jc w:val="both"/>
        <w:rPr>
          <w:b/>
          <w:sz w:val="24"/>
          <w:szCs w:val="24"/>
        </w:rPr>
      </w:pPr>
      <w:r>
        <w:rPr>
          <w:b/>
          <w:sz w:val="24"/>
          <w:szCs w:val="24"/>
        </w:rPr>
        <w:t>Udržiavací poplatok 1,</w:t>
      </w:r>
      <w:r w:rsidR="006838D2">
        <w:rPr>
          <w:b/>
          <w:sz w:val="24"/>
          <w:szCs w:val="24"/>
        </w:rPr>
        <w:t>75</w:t>
      </w:r>
      <w:r>
        <w:rPr>
          <w:b/>
          <w:sz w:val="24"/>
          <w:szCs w:val="24"/>
        </w:rPr>
        <w:t>/h</w:t>
      </w:r>
    </w:p>
    <w:p w14:paraId="7EFE4E3B" w14:textId="77777777" w:rsidR="00B52948" w:rsidRDefault="00000000">
      <w:pPr>
        <w:spacing w:line="360" w:lineRule="auto"/>
        <w:jc w:val="both"/>
        <w:rPr>
          <w:sz w:val="24"/>
          <w:szCs w:val="24"/>
        </w:rPr>
      </w:pPr>
      <w:r>
        <w:rPr>
          <w:b/>
          <w:sz w:val="24"/>
          <w:szCs w:val="24"/>
        </w:rPr>
        <w:t>(Udržiavací poplatok je za objednanú a nevyčerpanú službu)</w:t>
      </w:r>
    </w:p>
    <w:p w14:paraId="7D0C34AD" w14:textId="77777777" w:rsidR="00B52948" w:rsidRDefault="00B52948">
      <w:pPr>
        <w:spacing w:line="360" w:lineRule="auto"/>
        <w:jc w:val="both"/>
        <w:rPr>
          <w:rFonts w:eastAsia="Arial Unicode MS" w:cs="Arial Unicode MS"/>
          <w:color w:val="000000"/>
          <w:kern w:val="2"/>
          <w:sz w:val="28"/>
          <w:szCs w:val="28"/>
          <w:u w:color="000000"/>
          <w:lang w:eastAsia="zh-CN" w:bidi="hi-IN"/>
        </w:rPr>
      </w:pPr>
    </w:p>
    <w:p w14:paraId="584DCBCE" w14:textId="77777777" w:rsidR="00B52948" w:rsidRDefault="00000000">
      <w:pPr>
        <w:spacing w:line="360" w:lineRule="auto"/>
        <w:jc w:val="both"/>
        <w:rPr>
          <w:b/>
          <w:sz w:val="24"/>
          <w:szCs w:val="24"/>
        </w:rPr>
      </w:pPr>
      <w:r>
        <w:rPr>
          <w:sz w:val="24"/>
          <w:szCs w:val="24"/>
        </w:rPr>
        <w:t xml:space="preserve">Opatrovateľskú službu poskytujeme v intervale min. 2 hodiny a viac. </w:t>
      </w:r>
    </w:p>
    <w:p w14:paraId="3B907A86" w14:textId="77777777" w:rsidR="00B52948" w:rsidRDefault="00000000">
      <w:pPr>
        <w:spacing w:before="75" w:line="360" w:lineRule="auto"/>
        <w:ind w:left="216" w:right="158"/>
        <w:jc w:val="both"/>
        <w:rPr>
          <w:b/>
          <w:sz w:val="24"/>
          <w:szCs w:val="24"/>
        </w:rPr>
        <w:sectPr w:rsidR="00B52948">
          <w:headerReference w:type="default" r:id="rId19"/>
          <w:footerReference w:type="default" r:id="rId20"/>
          <w:pgSz w:w="11906" w:h="16838"/>
          <w:pgMar w:top="1320" w:right="1260" w:bottom="1560" w:left="1200" w:header="0" w:footer="1365" w:gutter="0"/>
          <w:cols w:space="708"/>
          <w:formProt w:val="0"/>
          <w:docGrid w:linePitch="100" w:charSpace="4096"/>
        </w:sectPr>
      </w:pPr>
      <w:r>
        <w:rPr>
          <w:sz w:val="24"/>
          <w:szCs w:val="24"/>
        </w:rPr>
        <w:t>Delená služba znamená, že sa v priebehu daného dňa v časovom intervale od 6:00 - 22:00 opatrovateľka opakovane vracia ku klientovi.</w:t>
      </w:r>
    </w:p>
    <w:p w14:paraId="30B9349B" w14:textId="77777777" w:rsidR="00B52948" w:rsidRDefault="00000000">
      <w:pPr>
        <w:pStyle w:val="Nadpis1"/>
        <w:numPr>
          <w:ilvl w:val="0"/>
          <w:numId w:val="2"/>
        </w:numPr>
        <w:rPr>
          <w:sz w:val="28"/>
        </w:rPr>
      </w:pPr>
      <w:bookmarkStart w:id="18" w:name="_bookmark91"/>
      <w:bookmarkStart w:id="19" w:name="_bookmark9"/>
      <w:bookmarkStart w:id="20" w:name="_Toc69549651"/>
      <w:bookmarkEnd w:id="18"/>
      <w:bookmarkEnd w:id="19"/>
      <w:r>
        <w:rPr>
          <w:sz w:val="28"/>
        </w:rPr>
        <w:lastRenderedPageBreak/>
        <w:t>PREHĽAD O FINANČNOM HOSPODÁRENÍ</w:t>
      </w:r>
      <w:r>
        <w:rPr>
          <w:spacing w:val="-3"/>
          <w:sz w:val="28"/>
        </w:rPr>
        <w:t xml:space="preserve"> </w:t>
      </w:r>
      <w:r>
        <w:rPr>
          <w:sz w:val="28"/>
        </w:rPr>
        <w:t>ORGANIZÁCIE</w:t>
      </w:r>
      <w:bookmarkEnd w:id="20"/>
    </w:p>
    <w:p w14:paraId="4C23F48D" w14:textId="77777777" w:rsidR="00B52948" w:rsidRDefault="00B52948">
      <w:pPr>
        <w:pStyle w:val="Odsekzoznamu"/>
        <w:tabs>
          <w:tab w:val="left" w:pos="925"/>
        </w:tabs>
        <w:spacing w:before="74" w:after="0"/>
        <w:ind w:left="924" w:hanging="349"/>
        <w:rPr>
          <w:b/>
          <w:sz w:val="28"/>
        </w:rPr>
      </w:pPr>
    </w:p>
    <w:p w14:paraId="1A69A1B0" w14:textId="77777777" w:rsidR="00B52948" w:rsidRDefault="00000000">
      <w:pPr>
        <w:pStyle w:val="Odsekzoznamu"/>
        <w:tabs>
          <w:tab w:val="left" w:pos="925"/>
        </w:tabs>
        <w:spacing w:before="74" w:after="0"/>
        <w:ind w:left="0"/>
        <w:rPr>
          <w:sz w:val="24"/>
          <w:szCs w:val="24"/>
        </w:rPr>
      </w:pPr>
      <w:r>
        <w:rPr>
          <w:sz w:val="24"/>
          <w:szCs w:val="24"/>
        </w:rPr>
        <w:t xml:space="preserve">Finančné príjmy organizácie Šafrán, n. o. : </w:t>
      </w:r>
    </w:p>
    <w:p w14:paraId="616C95F5" w14:textId="77777777" w:rsidR="00B52948" w:rsidRDefault="00B52948">
      <w:pPr>
        <w:pStyle w:val="Odsekzoznamu"/>
        <w:tabs>
          <w:tab w:val="left" w:pos="925"/>
        </w:tabs>
        <w:spacing w:before="74" w:after="0"/>
        <w:ind w:left="924" w:hanging="349"/>
        <w:rPr>
          <w:b/>
          <w:sz w:val="24"/>
          <w:szCs w:val="24"/>
        </w:rPr>
      </w:pPr>
    </w:p>
    <w:tbl>
      <w:tblPr>
        <w:tblStyle w:val="TableNormal"/>
        <w:tblW w:w="9450" w:type="dxa"/>
        <w:tblInd w:w="70" w:type="dxa"/>
        <w:tblCellMar>
          <w:top w:w="55" w:type="dxa"/>
          <w:left w:w="55" w:type="dxa"/>
          <w:bottom w:w="55" w:type="dxa"/>
          <w:right w:w="55" w:type="dxa"/>
        </w:tblCellMar>
        <w:tblLook w:val="04A0" w:firstRow="1" w:lastRow="0" w:firstColumn="1" w:lastColumn="0" w:noHBand="0" w:noVBand="1"/>
      </w:tblPr>
      <w:tblGrid>
        <w:gridCol w:w="1872"/>
        <w:gridCol w:w="1890"/>
        <w:gridCol w:w="1890"/>
        <w:gridCol w:w="1890"/>
        <w:gridCol w:w="1908"/>
      </w:tblGrid>
      <w:tr w:rsidR="00B52948" w14:paraId="2C20CE03" w14:textId="77777777">
        <w:tc>
          <w:tcPr>
            <w:tcW w:w="9450" w:type="dxa"/>
            <w:gridSpan w:val="5"/>
            <w:tcBorders>
              <w:top w:val="single" w:sz="2" w:space="0" w:color="000000"/>
              <w:left w:val="single" w:sz="2" w:space="0" w:color="000000"/>
              <w:bottom w:val="single" w:sz="2" w:space="0" w:color="000000"/>
              <w:right w:val="single" w:sz="2" w:space="0" w:color="000000"/>
            </w:tcBorders>
          </w:tcPr>
          <w:p w14:paraId="1DC1BA9D" w14:textId="77777777" w:rsidR="00B52948" w:rsidRDefault="00000000">
            <w:pPr>
              <w:pStyle w:val="Obsahtabuky"/>
              <w:jc w:val="center"/>
              <w:rPr>
                <w:b/>
                <w:sz w:val="24"/>
                <w:szCs w:val="24"/>
              </w:rPr>
            </w:pPr>
            <w:r>
              <w:rPr>
                <w:sz w:val="24"/>
                <w:szCs w:val="24"/>
              </w:rPr>
              <w:t xml:space="preserve">Financovanie neziskovej organizácie - opatrovateľská služba </w:t>
            </w:r>
          </w:p>
        </w:tc>
      </w:tr>
      <w:tr w:rsidR="00B52948" w14:paraId="393B274A" w14:textId="77777777">
        <w:tc>
          <w:tcPr>
            <w:tcW w:w="1872" w:type="dxa"/>
            <w:tcBorders>
              <w:left w:val="single" w:sz="2" w:space="0" w:color="000000"/>
              <w:bottom w:val="single" w:sz="2" w:space="0" w:color="000000"/>
            </w:tcBorders>
            <w:vAlign w:val="center"/>
          </w:tcPr>
          <w:p w14:paraId="018C0CAE" w14:textId="77777777" w:rsidR="00B52948" w:rsidRDefault="00000000">
            <w:pPr>
              <w:pStyle w:val="Obsahtabuky"/>
              <w:jc w:val="center"/>
              <w:rPr>
                <w:b/>
                <w:sz w:val="24"/>
                <w:szCs w:val="24"/>
              </w:rPr>
            </w:pPr>
            <w:r>
              <w:rPr>
                <w:sz w:val="24"/>
                <w:szCs w:val="24"/>
              </w:rPr>
              <w:t>zo štátneho rozpočtu</w:t>
            </w:r>
          </w:p>
        </w:tc>
        <w:tc>
          <w:tcPr>
            <w:tcW w:w="1890" w:type="dxa"/>
            <w:tcBorders>
              <w:left w:val="single" w:sz="2" w:space="0" w:color="000000"/>
              <w:bottom w:val="single" w:sz="2" w:space="0" w:color="000000"/>
            </w:tcBorders>
            <w:vAlign w:val="center"/>
          </w:tcPr>
          <w:p w14:paraId="74CF1C8A" w14:textId="77777777" w:rsidR="00B52948" w:rsidRDefault="00000000">
            <w:pPr>
              <w:pStyle w:val="Obsahtabuky"/>
              <w:jc w:val="center"/>
              <w:rPr>
                <w:b/>
                <w:sz w:val="24"/>
                <w:szCs w:val="24"/>
              </w:rPr>
            </w:pPr>
            <w:r>
              <w:rPr>
                <w:sz w:val="24"/>
                <w:szCs w:val="24"/>
              </w:rPr>
              <w:t>z rozpočtu obcí</w:t>
            </w:r>
          </w:p>
        </w:tc>
        <w:tc>
          <w:tcPr>
            <w:tcW w:w="1890" w:type="dxa"/>
            <w:tcBorders>
              <w:left w:val="single" w:sz="2" w:space="0" w:color="000000"/>
              <w:bottom w:val="single" w:sz="2" w:space="0" w:color="000000"/>
            </w:tcBorders>
            <w:vAlign w:val="center"/>
          </w:tcPr>
          <w:p w14:paraId="4886D637" w14:textId="77777777" w:rsidR="00B52948" w:rsidRDefault="00000000">
            <w:pPr>
              <w:pStyle w:val="Obsahtabuky"/>
              <w:jc w:val="center"/>
              <w:rPr>
                <w:b/>
                <w:sz w:val="24"/>
                <w:szCs w:val="24"/>
              </w:rPr>
            </w:pPr>
            <w:r>
              <w:rPr>
                <w:sz w:val="24"/>
                <w:szCs w:val="24"/>
              </w:rPr>
              <w:t>z rozpočtu VÚC</w:t>
            </w:r>
          </w:p>
        </w:tc>
        <w:tc>
          <w:tcPr>
            <w:tcW w:w="1890" w:type="dxa"/>
            <w:tcBorders>
              <w:left w:val="single" w:sz="2" w:space="0" w:color="000000"/>
              <w:bottom w:val="single" w:sz="2" w:space="0" w:color="000000"/>
            </w:tcBorders>
            <w:vAlign w:val="center"/>
          </w:tcPr>
          <w:p w14:paraId="77D4D990" w14:textId="77777777" w:rsidR="00B52948" w:rsidRDefault="00000000">
            <w:pPr>
              <w:pStyle w:val="Obsahtabuky"/>
              <w:jc w:val="center"/>
              <w:rPr>
                <w:b/>
                <w:sz w:val="24"/>
                <w:szCs w:val="24"/>
              </w:rPr>
            </w:pPr>
            <w:r>
              <w:rPr>
                <w:sz w:val="24"/>
                <w:szCs w:val="24"/>
              </w:rPr>
              <w:t xml:space="preserve">zo zaplatenia dohodnutej ceny soc. služby </w:t>
            </w:r>
          </w:p>
        </w:tc>
        <w:tc>
          <w:tcPr>
            <w:tcW w:w="1908" w:type="dxa"/>
            <w:tcBorders>
              <w:left w:val="single" w:sz="2" w:space="0" w:color="000000"/>
              <w:bottom w:val="single" w:sz="2" w:space="0" w:color="000000"/>
              <w:right w:val="single" w:sz="2" w:space="0" w:color="000000"/>
            </w:tcBorders>
            <w:vAlign w:val="center"/>
          </w:tcPr>
          <w:p w14:paraId="3BAB647F" w14:textId="77777777" w:rsidR="00B52948" w:rsidRDefault="00000000">
            <w:pPr>
              <w:pStyle w:val="Obsahtabuky"/>
              <w:jc w:val="center"/>
              <w:rPr>
                <w:b/>
                <w:sz w:val="24"/>
                <w:szCs w:val="24"/>
              </w:rPr>
            </w:pPr>
            <w:r>
              <w:rPr>
                <w:sz w:val="24"/>
                <w:szCs w:val="24"/>
              </w:rPr>
              <w:t>spolu</w:t>
            </w:r>
          </w:p>
        </w:tc>
      </w:tr>
      <w:tr w:rsidR="00B52948" w14:paraId="65754F62" w14:textId="77777777">
        <w:tc>
          <w:tcPr>
            <w:tcW w:w="1872" w:type="dxa"/>
            <w:tcBorders>
              <w:left w:val="single" w:sz="2" w:space="0" w:color="000000"/>
              <w:bottom w:val="single" w:sz="2" w:space="0" w:color="000000"/>
            </w:tcBorders>
          </w:tcPr>
          <w:p w14:paraId="2D5F22D7" w14:textId="77777777" w:rsidR="00B52948" w:rsidRDefault="00000000">
            <w:pPr>
              <w:pStyle w:val="Obsahtabuky"/>
              <w:jc w:val="center"/>
              <w:rPr>
                <w:sz w:val="24"/>
                <w:szCs w:val="24"/>
              </w:rPr>
            </w:pPr>
            <w:r>
              <w:rPr>
                <w:sz w:val="24"/>
                <w:szCs w:val="24"/>
              </w:rPr>
              <w:t>6 084,00</w:t>
            </w:r>
          </w:p>
        </w:tc>
        <w:tc>
          <w:tcPr>
            <w:tcW w:w="1890" w:type="dxa"/>
            <w:tcBorders>
              <w:left w:val="single" w:sz="2" w:space="0" w:color="000000"/>
              <w:bottom w:val="single" w:sz="2" w:space="0" w:color="000000"/>
            </w:tcBorders>
          </w:tcPr>
          <w:p w14:paraId="35C86D98" w14:textId="5EDB6BAD" w:rsidR="00B52948" w:rsidRDefault="00000000">
            <w:pPr>
              <w:pStyle w:val="Obsahtabuky"/>
              <w:jc w:val="center"/>
              <w:rPr>
                <w:sz w:val="24"/>
                <w:szCs w:val="24"/>
              </w:rPr>
            </w:pPr>
            <w:r>
              <w:rPr>
                <w:sz w:val="24"/>
                <w:szCs w:val="24"/>
              </w:rPr>
              <w:t>101</w:t>
            </w:r>
            <w:r w:rsidR="00435A2A">
              <w:rPr>
                <w:sz w:val="24"/>
                <w:szCs w:val="24"/>
              </w:rPr>
              <w:t> </w:t>
            </w:r>
            <w:r>
              <w:rPr>
                <w:sz w:val="24"/>
                <w:szCs w:val="24"/>
              </w:rPr>
              <w:t>7</w:t>
            </w:r>
            <w:r w:rsidR="00435A2A">
              <w:rPr>
                <w:sz w:val="24"/>
                <w:szCs w:val="24"/>
              </w:rPr>
              <w:t>60,24</w:t>
            </w:r>
          </w:p>
        </w:tc>
        <w:tc>
          <w:tcPr>
            <w:tcW w:w="1890" w:type="dxa"/>
            <w:tcBorders>
              <w:left w:val="single" w:sz="2" w:space="0" w:color="000000"/>
              <w:bottom w:val="single" w:sz="2" w:space="0" w:color="000000"/>
            </w:tcBorders>
          </w:tcPr>
          <w:p w14:paraId="652131BD" w14:textId="77777777" w:rsidR="00B52948" w:rsidRDefault="00000000">
            <w:pPr>
              <w:pStyle w:val="Obsahtabuky"/>
              <w:jc w:val="center"/>
              <w:rPr>
                <w:sz w:val="24"/>
                <w:szCs w:val="24"/>
              </w:rPr>
            </w:pPr>
            <w:r>
              <w:rPr>
                <w:sz w:val="24"/>
                <w:szCs w:val="24"/>
              </w:rPr>
              <w:t>0</w:t>
            </w:r>
          </w:p>
        </w:tc>
        <w:tc>
          <w:tcPr>
            <w:tcW w:w="1890" w:type="dxa"/>
            <w:tcBorders>
              <w:left w:val="single" w:sz="2" w:space="0" w:color="000000"/>
              <w:bottom w:val="single" w:sz="2" w:space="0" w:color="000000"/>
            </w:tcBorders>
          </w:tcPr>
          <w:p w14:paraId="457E117A" w14:textId="77777777" w:rsidR="00B52948" w:rsidRDefault="00000000">
            <w:pPr>
              <w:pStyle w:val="Obsahtabuky"/>
              <w:jc w:val="center"/>
              <w:rPr>
                <w:sz w:val="24"/>
                <w:szCs w:val="24"/>
              </w:rPr>
            </w:pPr>
            <w:r>
              <w:rPr>
                <w:sz w:val="24"/>
                <w:szCs w:val="24"/>
              </w:rPr>
              <w:t>41 279,75</w:t>
            </w:r>
          </w:p>
        </w:tc>
        <w:tc>
          <w:tcPr>
            <w:tcW w:w="1908" w:type="dxa"/>
            <w:tcBorders>
              <w:left w:val="single" w:sz="2" w:space="0" w:color="000000"/>
              <w:bottom w:val="single" w:sz="2" w:space="0" w:color="000000"/>
              <w:right w:val="single" w:sz="2" w:space="0" w:color="000000"/>
            </w:tcBorders>
          </w:tcPr>
          <w:p w14:paraId="10714BCA" w14:textId="24E16683" w:rsidR="00B52948" w:rsidRDefault="00000000">
            <w:pPr>
              <w:pStyle w:val="Obsahtabuky"/>
              <w:jc w:val="center"/>
              <w:rPr>
                <w:b/>
                <w:sz w:val="24"/>
                <w:szCs w:val="24"/>
              </w:rPr>
            </w:pPr>
            <w:r>
              <w:rPr>
                <w:b/>
                <w:sz w:val="24"/>
                <w:szCs w:val="24"/>
              </w:rPr>
              <w:t>149</w:t>
            </w:r>
            <w:r w:rsidR="00435A2A">
              <w:rPr>
                <w:b/>
                <w:sz w:val="24"/>
                <w:szCs w:val="24"/>
              </w:rPr>
              <w:t> 223.59</w:t>
            </w:r>
            <w:r>
              <w:rPr>
                <w:b/>
                <w:sz w:val="24"/>
                <w:szCs w:val="24"/>
              </w:rPr>
              <w:t xml:space="preserve"> </w:t>
            </w:r>
          </w:p>
        </w:tc>
      </w:tr>
    </w:tbl>
    <w:p w14:paraId="60735BFC" w14:textId="77777777" w:rsidR="00B52948" w:rsidRDefault="00B52948">
      <w:pPr>
        <w:pStyle w:val="Zkladntext"/>
        <w:rPr>
          <w:b/>
        </w:rPr>
      </w:pPr>
    </w:p>
    <w:p w14:paraId="449CB647" w14:textId="77777777" w:rsidR="00B52948" w:rsidRDefault="00B52948">
      <w:pPr>
        <w:pStyle w:val="Zkladntext"/>
        <w:rPr>
          <w:b/>
          <w:sz w:val="30"/>
        </w:rPr>
      </w:pPr>
    </w:p>
    <w:p w14:paraId="4B099291" w14:textId="77777777" w:rsidR="00B52948" w:rsidRDefault="00000000">
      <w:pPr>
        <w:pStyle w:val="Zkladntext"/>
        <w:rPr>
          <w:rFonts w:eastAsia="Arial Unicode MS" w:cs="Arial Unicode MS"/>
          <w:color w:val="000000"/>
          <w:kern w:val="2"/>
          <w:sz w:val="28"/>
          <w:szCs w:val="28"/>
          <w:u w:color="000000"/>
          <w:lang w:eastAsia="zh-CN" w:bidi="hi-IN"/>
        </w:rPr>
      </w:pPr>
      <w:r>
        <w:t>Finančné výdavky organizácie Šafrán, n. o. :</w:t>
      </w:r>
    </w:p>
    <w:p w14:paraId="4948972C" w14:textId="77777777" w:rsidR="00B52948" w:rsidRDefault="00B52948">
      <w:pPr>
        <w:pStyle w:val="Zkladntext"/>
        <w:rPr>
          <w:b/>
        </w:rPr>
      </w:pPr>
    </w:p>
    <w:tbl>
      <w:tblPr>
        <w:tblStyle w:val="TableNormal"/>
        <w:tblW w:w="9450" w:type="dxa"/>
        <w:tblInd w:w="70" w:type="dxa"/>
        <w:tblCellMar>
          <w:top w:w="55" w:type="dxa"/>
          <w:left w:w="55" w:type="dxa"/>
          <w:bottom w:w="55" w:type="dxa"/>
          <w:right w:w="55" w:type="dxa"/>
        </w:tblCellMar>
        <w:tblLook w:val="04A0" w:firstRow="1" w:lastRow="0" w:firstColumn="1" w:lastColumn="0" w:noHBand="0" w:noVBand="1"/>
      </w:tblPr>
      <w:tblGrid>
        <w:gridCol w:w="1872"/>
        <w:gridCol w:w="1890"/>
        <w:gridCol w:w="1890"/>
        <w:gridCol w:w="1890"/>
        <w:gridCol w:w="1908"/>
      </w:tblGrid>
      <w:tr w:rsidR="00B52948" w14:paraId="1E67ED3B" w14:textId="77777777">
        <w:tc>
          <w:tcPr>
            <w:tcW w:w="9450" w:type="dxa"/>
            <w:gridSpan w:val="5"/>
            <w:tcBorders>
              <w:top w:val="single" w:sz="2" w:space="0" w:color="000000"/>
              <w:left w:val="single" w:sz="2" w:space="0" w:color="000000"/>
              <w:bottom w:val="single" w:sz="2" w:space="0" w:color="000000"/>
              <w:right w:val="single" w:sz="2" w:space="0" w:color="000000"/>
            </w:tcBorders>
          </w:tcPr>
          <w:p w14:paraId="00DC4C4E" w14:textId="77777777" w:rsidR="00B52948" w:rsidRDefault="00000000">
            <w:pPr>
              <w:pStyle w:val="Obsahtabuky"/>
              <w:jc w:val="center"/>
              <w:rPr>
                <w:b/>
                <w:sz w:val="24"/>
                <w:szCs w:val="24"/>
              </w:rPr>
            </w:pPr>
            <w:r>
              <w:rPr>
                <w:sz w:val="24"/>
                <w:szCs w:val="24"/>
              </w:rPr>
              <w:t xml:space="preserve">Financovanie neziskovej organizácie - opatrovateľská služba </w:t>
            </w:r>
          </w:p>
        </w:tc>
      </w:tr>
      <w:tr w:rsidR="00B52948" w14:paraId="083B005C" w14:textId="77777777">
        <w:tc>
          <w:tcPr>
            <w:tcW w:w="1872" w:type="dxa"/>
            <w:tcBorders>
              <w:left w:val="single" w:sz="2" w:space="0" w:color="000000"/>
              <w:bottom w:val="single" w:sz="2" w:space="0" w:color="000000"/>
            </w:tcBorders>
            <w:vAlign w:val="center"/>
          </w:tcPr>
          <w:p w14:paraId="1404C050" w14:textId="77777777" w:rsidR="00B52948" w:rsidRDefault="00000000">
            <w:pPr>
              <w:pStyle w:val="Obsahtabuky"/>
              <w:jc w:val="center"/>
              <w:rPr>
                <w:sz w:val="24"/>
                <w:szCs w:val="24"/>
              </w:rPr>
            </w:pPr>
            <w:r>
              <w:rPr>
                <w:sz w:val="24"/>
                <w:szCs w:val="24"/>
              </w:rPr>
              <w:t>mzdy</w:t>
            </w:r>
          </w:p>
        </w:tc>
        <w:tc>
          <w:tcPr>
            <w:tcW w:w="1890" w:type="dxa"/>
            <w:tcBorders>
              <w:left w:val="single" w:sz="2" w:space="0" w:color="000000"/>
              <w:bottom w:val="single" w:sz="2" w:space="0" w:color="000000"/>
            </w:tcBorders>
            <w:vAlign w:val="center"/>
          </w:tcPr>
          <w:p w14:paraId="15526DCE" w14:textId="77777777" w:rsidR="00B52948" w:rsidRDefault="00000000">
            <w:pPr>
              <w:pStyle w:val="Obsahtabuky"/>
              <w:jc w:val="center"/>
              <w:rPr>
                <w:sz w:val="24"/>
                <w:szCs w:val="24"/>
              </w:rPr>
            </w:pPr>
            <w:r>
              <w:rPr>
                <w:sz w:val="24"/>
                <w:szCs w:val="24"/>
              </w:rPr>
              <w:t>odvody</w:t>
            </w:r>
          </w:p>
        </w:tc>
        <w:tc>
          <w:tcPr>
            <w:tcW w:w="1890" w:type="dxa"/>
            <w:tcBorders>
              <w:left w:val="single" w:sz="2" w:space="0" w:color="000000"/>
              <w:bottom w:val="single" w:sz="2" w:space="0" w:color="000000"/>
            </w:tcBorders>
            <w:vAlign w:val="center"/>
          </w:tcPr>
          <w:p w14:paraId="164B4487" w14:textId="77777777" w:rsidR="00B52948" w:rsidRDefault="00000000">
            <w:pPr>
              <w:pStyle w:val="Obsahtabuky"/>
              <w:jc w:val="center"/>
              <w:rPr>
                <w:sz w:val="24"/>
                <w:szCs w:val="24"/>
              </w:rPr>
            </w:pPr>
            <w:r>
              <w:rPr>
                <w:sz w:val="24"/>
                <w:szCs w:val="24"/>
              </w:rPr>
              <w:t>tovary a služby</w:t>
            </w:r>
          </w:p>
        </w:tc>
        <w:tc>
          <w:tcPr>
            <w:tcW w:w="1890" w:type="dxa"/>
            <w:tcBorders>
              <w:left w:val="single" w:sz="2" w:space="0" w:color="000000"/>
              <w:bottom w:val="single" w:sz="2" w:space="0" w:color="000000"/>
            </w:tcBorders>
            <w:vAlign w:val="center"/>
          </w:tcPr>
          <w:p w14:paraId="6090B237" w14:textId="77777777" w:rsidR="00B52948" w:rsidRDefault="00000000">
            <w:pPr>
              <w:pStyle w:val="Obsahtabuky"/>
              <w:jc w:val="center"/>
              <w:rPr>
                <w:sz w:val="24"/>
                <w:szCs w:val="24"/>
              </w:rPr>
            </w:pPr>
            <w:r>
              <w:rPr>
                <w:sz w:val="24"/>
                <w:szCs w:val="24"/>
              </w:rPr>
              <w:t>transfery – bežné a kapitálové</w:t>
            </w:r>
          </w:p>
        </w:tc>
        <w:tc>
          <w:tcPr>
            <w:tcW w:w="1908" w:type="dxa"/>
            <w:tcBorders>
              <w:left w:val="single" w:sz="2" w:space="0" w:color="000000"/>
              <w:bottom w:val="single" w:sz="2" w:space="0" w:color="000000"/>
              <w:right w:val="single" w:sz="2" w:space="0" w:color="000000"/>
            </w:tcBorders>
            <w:vAlign w:val="center"/>
          </w:tcPr>
          <w:p w14:paraId="2A11CEE5" w14:textId="77777777" w:rsidR="00B52948" w:rsidRDefault="00000000">
            <w:pPr>
              <w:pStyle w:val="Obsahtabuky"/>
              <w:jc w:val="center"/>
              <w:rPr>
                <w:b/>
                <w:sz w:val="24"/>
                <w:szCs w:val="24"/>
              </w:rPr>
            </w:pPr>
            <w:r>
              <w:rPr>
                <w:sz w:val="24"/>
                <w:szCs w:val="24"/>
              </w:rPr>
              <w:t>spolu</w:t>
            </w:r>
          </w:p>
        </w:tc>
      </w:tr>
      <w:tr w:rsidR="00B52948" w14:paraId="7FD9E0A2" w14:textId="77777777">
        <w:tc>
          <w:tcPr>
            <w:tcW w:w="1872" w:type="dxa"/>
            <w:tcBorders>
              <w:left w:val="single" w:sz="2" w:space="0" w:color="000000"/>
              <w:bottom w:val="single" w:sz="2" w:space="0" w:color="000000"/>
            </w:tcBorders>
          </w:tcPr>
          <w:p w14:paraId="5A8982BE" w14:textId="6C373737" w:rsidR="00B52948" w:rsidRDefault="009572A8">
            <w:pPr>
              <w:pStyle w:val="Obsahtabuky"/>
              <w:jc w:val="center"/>
              <w:rPr>
                <w:sz w:val="24"/>
                <w:szCs w:val="24"/>
              </w:rPr>
            </w:pPr>
            <w:r>
              <w:rPr>
                <w:sz w:val="24"/>
                <w:szCs w:val="24"/>
              </w:rPr>
              <w:t>103 495,69</w:t>
            </w:r>
          </w:p>
        </w:tc>
        <w:tc>
          <w:tcPr>
            <w:tcW w:w="1890" w:type="dxa"/>
            <w:tcBorders>
              <w:left w:val="single" w:sz="2" w:space="0" w:color="000000"/>
              <w:bottom w:val="single" w:sz="2" w:space="0" w:color="000000"/>
            </w:tcBorders>
          </w:tcPr>
          <w:p w14:paraId="68698B23" w14:textId="78288DED" w:rsidR="00B52948" w:rsidRDefault="009572A8">
            <w:pPr>
              <w:pStyle w:val="Obsahtabuky"/>
              <w:jc w:val="center"/>
              <w:rPr>
                <w:sz w:val="24"/>
                <w:szCs w:val="24"/>
              </w:rPr>
            </w:pPr>
            <w:r>
              <w:rPr>
                <w:sz w:val="24"/>
                <w:szCs w:val="24"/>
              </w:rPr>
              <w:t>33 730,21</w:t>
            </w:r>
          </w:p>
        </w:tc>
        <w:tc>
          <w:tcPr>
            <w:tcW w:w="1890" w:type="dxa"/>
            <w:tcBorders>
              <w:left w:val="single" w:sz="2" w:space="0" w:color="000000"/>
              <w:bottom w:val="single" w:sz="2" w:space="0" w:color="000000"/>
            </w:tcBorders>
          </w:tcPr>
          <w:p w14:paraId="340BAEEF" w14:textId="7A3C947F" w:rsidR="00B52948" w:rsidRDefault="00000000">
            <w:pPr>
              <w:pStyle w:val="Obsahtabuky"/>
              <w:jc w:val="center"/>
              <w:rPr>
                <w:sz w:val="24"/>
                <w:szCs w:val="24"/>
              </w:rPr>
            </w:pPr>
            <w:r>
              <w:rPr>
                <w:sz w:val="24"/>
                <w:szCs w:val="24"/>
              </w:rPr>
              <w:t>1</w:t>
            </w:r>
            <w:r w:rsidR="009572A8">
              <w:rPr>
                <w:sz w:val="24"/>
                <w:szCs w:val="24"/>
              </w:rPr>
              <w:t>1 997,69</w:t>
            </w:r>
          </w:p>
        </w:tc>
        <w:tc>
          <w:tcPr>
            <w:tcW w:w="1890" w:type="dxa"/>
            <w:tcBorders>
              <w:left w:val="single" w:sz="2" w:space="0" w:color="000000"/>
              <w:bottom w:val="single" w:sz="2" w:space="0" w:color="000000"/>
            </w:tcBorders>
          </w:tcPr>
          <w:p w14:paraId="3F42CBE9" w14:textId="77777777" w:rsidR="00B52948" w:rsidRDefault="00000000">
            <w:pPr>
              <w:pStyle w:val="Obsahtabuky"/>
              <w:jc w:val="center"/>
              <w:rPr>
                <w:sz w:val="24"/>
                <w:szCs w:val="24"/>
              </w:rPr>
            </w:pPr>
            <w:r>
              <w:rPr>
                <w:sz w:val="24"/>
                <w:szCs w:val="24"/>
              </w:rPr>
              <w:t>0</w:t>
            </w:r>
          </w:p>
        </w:tc>
        <w:tc>
          <w:tcPr>
            <w:tcW w:w="1908" w:type="dxa"/>
            <w:tcBorders>
              <w:left w:val="single" w:sz="2" w:space="0" w:color="000000"/>
              <w:bottom w:val="single" w:sz="2" w:space="0" w:color="000000"/>
              <w:right w:val="single" w:sz="2" w:space="0" w:color="000000"/>
            </w:tcBorders>
          </w:tcPr>
          <w:p w14:paraId="00956F42" w14:textId="77777777" w:rsidR="00B52948" w:rsidRDefault="00000000">
            <w:pPr>
              <w:pStyle w:val="Obsahtabuky"/>
              <w:jc w:val="center"/>
              <w:rPr>
                <w:b/>
                <w:sz w:val="24"/>
                <w:szCs w:val="24"/>
              </w:rPr>
            </w:pPr>
            <w:r>
              <w:rPr>
                <w:b/>
                <w:sz w:val="24"/>
                <w:szCs w:val="24"/>
              </w:rPr>
              <w:t>149 223,59</w:t>
            </w:r>
          </w:p>
        </w:tc>
      </w:tr>
    </w:tbl>
    <w:p w14:paraId="648BA6C1" w14:textId="77777777" w:rsidR="00B52948" w:rsidRDefault="00B52948">
      <w:pPr>
        <w:sectPr w:rsidR="00B52948">
          <w:headerReference w:type="default" r:id="rId21"/>
          <w:footerReference w:type="default" r:id="rId22"/>
          <w:pgSz w:w="11906" w:h="16838"/>
          <w:pgMar w:top="1320" w:right="1260" w:bottom="1560" w:left="1200" w:header="0" w:footer="1365" w:gutter="0"/>
          <w:cols w:space="708"/>
          <w:formProt w:val="0"/>
          <w:docGrid w:linePitch="100" w:charSpace="4096"/>
        </w:sectPr>
      </w:pPr>
    </w:p>
    <w:p w14:paraId="5C8921E3" w14:textId="77777777" w:rsidR="00B52948" w:rsidRDefault="00000000">
      <w:pPr>
        <w:pStyle w:val="Nadpis1"/>
        <w:numPr>
          <w:ilvl w:val="0"/>
          <w:numId w:val="2"/>
        </w:numPr>
        <w:rPr>
          <w:sz w:val="28"/>
        </w:rPr>
      </w:pPr>
      <w:bookmarkStart w:id="21" w:name="_bookmark101"/>
      <w:bookmarkStart w:id="22" w:name="_bookmark10"/>
      <w:bookmarkStart w:id="23" w:name="_Toc69549652"/>
      <w:bookmarkEnd w:id="21"/>
      <w:bookmarkEnd w:id="22"/>
      <w:r>
        <w:rPr>
          <w:sz w:val="28"/>
        </w:rPr>
        <w:lastRenderedPageBreak/>
        <w:t>ÚČTOVNÁ UZÁVIERKA ZA ROK</w:t>
      </w:r>
      <w:r>
        <w:rPr>
          <w:spacing w:val="-13"/>
          <w:sz w:val="30"/>
          <w:szCs w:val="30"/>
        </w:rPr>
        <w:t xml:space="preserve"> </w:t>
      </w:r>
      <w:r>
        <w:rPr>
          <w:sz w:val="30"/>
          <w:szCs w:val="30"/>
        </w:rPr>
        <w:t>202</w:t>
      </w:r>
      <w:bookmarkEnd w:id="23"/>
      <w:r>
        <w:rPr>
          <w:sz w:val="30"/>
          <w:szCs w:val="30"/>
        </w:rPr>
        <w:t>2</w:t>
      </w:r>
    </w:p>
    <w:p w14:paraId="13E5F143" w14:textId="77777777" w:rsidR="00B52948" w:rsidRDefault="00B52948">
      <w:pPr>
        <w:pStyle w:val="Zkladntext"/>
        <w:spacing w:line="360" w:lineRule="auto"/>
        <w:ind w:right="154"/>
        <w:jc w:val="both"/>
        <w:rPr>
          <w:rFonts w:eastAsia="Arial Unicode MS" w:cs="Arial Unicode MS"/>
          <w:color w:val="000000"/>
          <w:kern w:val="2"/>
          <w:sz w:val="28"/>
          <w:szCs w:val="28"/>
          <w:u w:color="000000"/>
          <w:lang w:eastAsia="zh-CN" w:bidi="hi-IN"/>
        </w:rPr>
      </w:pPr>
    </w:p>
    <w:p w14:paraId="77654B1D" w14:textId="3D17B837" w:rsidR="00B52948" w:rsidRDefault="00000000">
      <w:pPr>
        <w:pStyle w:val="Zkladntext"/>
        <w:spacing w:line="360" w:lineRule="auto"/>
        <w:ind w:right="154"/>
        <w:jc w:val="both"/>
        <w:rPr>
          <w:rFonts w:eastAsia="Arial Unicode MS" w:cs="Arial Unicode MS"/>
          <w:color w:val="000000"/>
          <w:kern w:val="2"/>
          <w:sz w:val="28"/>
          <w:szCs w:val="28"/>
          <w:u w:color="000000"/>
          <w:lang w:eastAsia="zh-CN" w:bidi="hi-IN"/>
        </w:rPr>
      </w:pPr>
      <w:r>
        <w:tab/>
        <w:t>Účtovná uzávierka organizácie Šafrán, n. o. tvorí súčasť prílohy. Vzhľadom na skutočnosť, ž</w:t>
      </w:r>
      <w:r>
        <w:rPr>
          <w:w w:val="110"/>
        </w:rPr>
        <w:t xml:space="preserve">e </w:t>
      </w:r>
      <w:r>
        <w:t>dotácie z rozpočtu obce v roku 202</w:t>
      </w:r>
      <w:r w:rsidR="00C02C4F">
        <w:t>2</w:t>
      </w:r>
      <w:r>
        <w:t xml:space="preserve"> neprekročili zákonom stanovenú čiastku, audit v súlade s § 33 ods. 3 Zákona o neziskových organizáciách vykonaný nebol.</w:t>
      </w:r>
    </w:p>
    <w:p w14:paraId="03FF8516" w14:textId="77777777" w:rsidR="00B52948" w:rsidRDefault="00000000">
      <w:pPr>
        <w:pStyle w:val="Zkladntext"/>
        <w:spacing w:line="360" w:lineRule="auto"/>
        <w:ind w:right="155"/>
        <w:jc w:val="both"/>
        <w:rPr>
          <w:rFonts w:eastAsia="Arial Unicode MS" w:cs="Arial Unicode MS"/>
          <w:color w:val="000000"/>
          <w:kern w:val="2"/>
          <w:sz w:val="28"/>
          <w:szCs w:val="28"/>
          <w:u w:color="000000"/>
          <w:lang w:eastAsia="zh-CN" w:bidi="hi-IN"/>
        </w:rPr>
        <w:sectPr w:rsidR="00B52948">
          <w:headerReference w:type="default" r:id="rId23"/>
          <w:footerReference w:type="default" r:id="rId24"/>
          <w:pgSz w:w="11906" w:h="16838"/>
          <w:pgMar w:top="1320" w:right="1260" w:bottom="1560" w:left="1200" w:header="0" w:footer="1365" w:gutter="0"/>
          <w:cols w:space="708"/>
          <w:formProt w:val="0"/>
          <w:docGrid w:linePitch="100" w:charSpace="4096"/>
        </w:sectPr>
      </w:pPr>
      <w:r>
        <w:tab/>
        <w:t>Základné údaje obsiahnuté v účtovnej uzávierke predstavujú jednotlivé príjmy a výdavky spojené s poskytovaním opatrovateľskej služby a vedením organizácie Šafrán, n. o. v období, od 1.1.2022 do 31.12.2022.</w:t>
      </w:r>
    </w:p>
    <w:p w14:paraId="7CA13FAE" w14:textId="77777777" w:rsidR="00B52948" w:rsidRDefault="00000000">
      <w:pPr>
        <w:pStyle w:val="Nadpis1"/>
        <w:numPr>
          <w:ilvl w:val="0"/>
          <w:numId w:val="2"/>
        </w:numPr>
        <w:rPr>
          <w:sz w:val="28"/>
        </w:rPr>
      </w:pPr>
      <w:bookmarkStart w:id="24" w:name="_bookmark112"/>
      <w:bookmarkStart w:id="25" w:name="_bookmark111"/>
      <w:bookmarkStart w:id="26" w:name="_Toc69549653"/>
      <w:bookmarkEnd w:id="24"/>
      <w:bookmarkEnd w:id="25"/>
      <w:r>
        <w:rPr>
          <w:sz w:val="28"/>
        </w:rPr>
        <w:lastRenderedPageBreak/>
        <w:t>ZMENY A NOVÉ ZLOŽENIE</w:t>
      </w:r>
      <w:r>
        <w:rPr>
          <w:spacing w:val="-4"/>
          <w:sz w:val="28"/>
        </w:rPr>
        <w:t xml:space="preserve"> </w:t>
      </w:r>
      <w:r>
        <w:rPr>
          <w:sz w:val="28"/>
        </w:rPr>
        <w:t>ORGANIZÁCIE</w:t>
      </w:r>
      <w:bookmarkEnd w:id="26"/>
    </w:p>
    <w:p w14:paraId="5114FA3C" w14:textId="77777777" w:rsidR="00B52948" w:rsidRDefault="00B52948">
      <w:pPr>
        <w:pStyle w:val="Zkladntext"/>
        <w:rPr>
          <w:b/>
          <w:sz w:val="30"/>
        </w:rPr>
      </w:pPr>
    </w:p>
    <w:p w14:paraId="2CD0ABBC" w14:textId="77777777" w:rsidR="00B52948" w:rsidRDefault="00000000">
      <w:pPr>
        <w:pStyle w:val="Zkladntext"/>
        <w:spacing w:line="360" w:lineRule="auto"/>
        <w:rPr>
          <w:rFonts w:eastAsia="Arial Unicode MS" w:cs="Arial Unicode MS"/>
          <w:color w:val="000000"/>
          <w:kern w:val="2"/>
          <w:sz w:val="28"/>
          <w:szCs w:val="28"/>
          <w:u w:color="000000"/>
          <w:lang w:eastAsia="zh-CN" w:bidi="hi-IN"/>
        </w:rPr>
        <w:sectPr w:rsidR="00B52948">
          <w:headerReference w:type="default" r:id="rId25"/>
          <w:footerReference w:type="default" r:id="rId26"/>
          <w:pgSz w:w="11906" w:h="16838"/>
          <w:pgMar w:top="1400" w:right="1260" w:bottom="1560" w:left="1200" w:header="0" w:footer="1365" w:gutter="0"/>
          <w:cols w:space="708"/>
          <w:formProt w:val="0"/>
          <w:docGrid w:linePitch="100" w:charSpace="4096"/>
        </w:sectPr>
      </w:pPr>
      <w:r>
        <w:tab/>
        <w:t>Správna rada Šafrán, n. o. sa neuzniesla na žiadnych zmenách v štatúte ani v zložení orgánov neziskovej organizácie.</w:t>
      </w:r>
    </w:p>
    <w:p w14:paraId="5C592044" w14:textId="77777777" w:rsidR="00B52948" w:rsidRDefault="00000000">
      <w:pPr>
        <w:pStyle w:val="Nadpis1"/>
        <w:numPr>
          <w:ilvl w:val="0"/>
          <w:numId w:val="2"/>
        </w:numPr>
        <w:rPr>
          <w:sz w:val="28"/>
        </w:rPr>
      </w:pPr>
      <w:bookmarkStart w:id="27" w:name="_bookmark121"/>
      <w:bookmarkStart w:id="28" w:name="_bookmark12"/>
      <w:bookmarkStart w:id="29" w:name="_Toc69549654"/>
      <w:bookmarkEnd w:id="27"/>
      <w:bookmarkEnd w:id="28"/>
      <w:r>
        <w:lastRenderedPageBreak/>
        <w:t>POĎAKOVANIE PARTNEROM</w:t>
      </w:r>
      <w:bookmarkEnd w:id="29"/>
    </w:p>
    <w:p w14:paraId="6237A9CB" w14:textId="77777777" w:rsidR="00B52948" w:rsidRDefault="00B52948">
      <w:pPr>
        <w:pStyle w:val="Zkladntext"/>
        <w:spacing w:line="360" w:lineRule="auto"/>
        <w:jc w:val="both"/>
        <w:rPr>
          <w:rFonts w:eastAsia="Arial Unicode MS" w:cs="Arial Unicode MS"/>
          <w:color w:val="000000"/>
          <w:kern w:val="2"/>
          <w:sz w:val="28"/>
          <w:szCs w:val="28"/>
          <w:u w:color="000000"/>
          <w:lang w:eastAsia="zh-CN" w:bidi="hi-IN"/>
        </w:rPr>
      </w:pPr>
    </w:p>
    <w:p w14:paraId="0C79A977" w14:textId="77777777" w:rsidR="00B52948" w:rsidRDefault="00000000">
      <w:pPr>
        <w:pStyle w:val="Zkladntext"/>
        <w:spacing w:line="360" w:lineRule="auto"/>
        <w:jc w:val="both"/>
        <w:rPr>
          <w:rFonts w:eastAsia="Arial Unicode MS" w:cs="Arial Unicode MS"/>
          <w:color w:val="000000"/>
          <w:kern w:val="2"/>
          <w:sz w:val="28"/>
          <w:szCs w:val="28"/>
          <w:u w:color="000000"/>
          <w:lang w:eastAsia="zh-CN" w:bidi="hi-IN"/>
        </w:rPr>
      </w:pPr>
      <w:r>
        <w:t xml:space="preserve">        Za výsledkami organizácie treba vidieť a oceniť každodennú prácu a ozajstný ľudský prístup všetkých zamestnancov a podporu mesta . Vedenie organizácie vyslovuje vďaku členom správnej a dozornej rady, dobrovoľníkom a rodinným príslušníkom klientov. V neposlednom rade patrí vďaka Ministerstvu práce, sociálnych vecí a rodiny za poskytnuté finančné prostriedky a VÚC Banská Bystrica za cenné informácie ohľadom stratégie poskytovania služieb v pandémii. </w:t>
      </w:r>
    </w:p>
    <w:p w14:paraId="3266F01B" w14:textId="77777777" w:rsidR="00B52948" w:rsidRDefault="00B52948">
      <w:pPr>
        <w:pStyle w:val="Zkladntext"/>
        <w:spacing w:line="360" w:lineRule="auto"/>
        <w:jc w:val="both"/>
        <w:rPr>
          <w:rFonts w:eastAsia="Arial Unicode MS" w:cs="Arial Unicode MS"/>
          <w:color w:val="000000"/>
          <w:kern w:val="2"/>
          <w:sz w:val="28"/>
          <w:szCs w:val="28"/>
          <w:u w:color="000000"/>
          <w:lang w:eastAsia="zh-CN" w:bidi="hi-IN"/>
        </w:rPr>
      </w:pPr>
    </w:p>
    <w:p w14:paraId="3216064A" w14:textId="77777777" w:rsidR="00B52948" w:rsidRDefault="00000000">
      <w:pPr>
        <w:pStyle w:val="Zkladntext"/>
        <w:spacing w:line="360" w:lineRule="auto"/>
        <w:jc w:val="both"/>
        <w:rPr>
          <w:rFonts w:eastAsia="Arial Unicode MS" w:cs="Arial Unicode MS"/>
          <w:color w:val="000000"/>
          <w:kern w:val="2"/>
          <w:sz w:val="28"/>
          <w:szCs w:val="28"/>
          <w:u w:color="000000"/>
          <w:lang w:eastAsia="zh-CN" w:bidi="hi-IN"/>
        </w:rPr>
      </w:pPr>
      <w:r>
        <w:rPr>
          <w:rFonts w:eastAsia="Arial Unicode MS" w:cs="Arial Unicode MS"/>
          <w:color w:val="000000"/>
          <w:kern w:val="2"/>
          <w:u w:color="000000"/>
          <w:lang w:eastAsia="zh-CN" w:bidi="hi-IN"/>
          <w14:textOutline w14:w="0" w14:cap="flat" w14:cmpd="sng" w14:algn="ctr">
            <w14:noFill/>
            <w14:prstDash w14:val="solid"/>
            <w14:bevel/>
          </w14:textOutline>
        </w:rPr>
        <w:t xml:space="preserve">             Aj keď sociálna oblasť, v ktorej pôsobíme, bude pre nás aj naďalej výzvou, som si istá, že aj nasledujúci rok 2023 zvládneme aj po finančnej stránke a bude pre nás v oblasti pomoci seniorom úspešným.</w:t>
      </w:r>
    </w:p>
    <w:p w14:paraId="11FC0D7E" w14:textId="77777777" w:rsidR="00B52948" w:rsidRDefault="00B52948">
      <w:pPr>
        <w:pStyle w:val="Zkladntext"/>
        <w:rPr>
          <w:sz w:val="26"/>
        </w:rPr>
      </w:pPr>
    </w:p>
    <w:p w14:paraId="0D9E4EA1" w14:textId="77777777" w:rsidR="00B52948" w:rsidRDefault="00B52948">
      <w:pPr>
        <w:pStyle w:val="Zkladntext"/>
        <w:rPr>
          <w:sz w:val="26"/>
        </w:rPr>
      </w:pPr>
    </w:p>
    <w:p w14:paraId="0D3B1E47" w14:textId="77777777" w:rsidR="00B52948" w:rsidRDefault="00B52948">
      <w:pPr>
        <w:pStyle w:val="Zkladntext"/>
        <w:rPr>
          <w:sz w:val="26"/>
        </w:rPr>
      </w:pPr>
    </w:p>
    <w:p w14:paraId="30054E94" w14:textId="77777777" w:rsidR="00B52948" w:rsidRDefault="00B52948">
      <w:pPr>
        <w:pStyle w:val="Zkladntext"/>
        <w:rPr>
          <w:sz w:val="26"/>
        </w:rPr>
      </w:pPr>
    </w:p>
    <w:p w14:paraId="56A453DD" w14:textId="77777777" w:rsidR="00B52948" w:rsidRDefault="00000000">
      <w:pPr>
        <w:pStyle w:val="Zkladntext"/>
        <w:tabs>
          <w:tab w:val="center" w:pos="7797"/>
        </w:tabs>
        <w:spacing w:before="161"/>
        <w:rPr>
          <w:rFonts w:eastAsia="Arial Unicode MS" w:cs="Arial Unicode MS"/>
          <w:color w:val="000000"/>
          <w:kern w:val="2"/>
          <w:sz w:val="28"/>
          <w:szCs w:val="28"/>
          <w:u w:color="000000"/>
          <w:lang w:eastAsia="zh-CN" w:bidi="hi-IN"/>
        </w:rPr>
      </w:pPr>
      <w:r>
        <w:tab/>
        <w:t>.........................................</w:t>
      </w:r>
    </w:p>
    <w:p w14:paraId="793225CA" w14:textId="77777777" w:rsidR="00B52948" w:rsidRDefault="00000000">
      <w:pPr>
        <w:pStyle w:val="Zkladntext"/>
        <w:tabs>
          <w:tab w:val="center" w:pos="7797"/>
        </w:tabs>
        <w:spacing w:before="139"/>
        <w:ind w:right="187" w:firstLine="318"/>
        <w:contextualSpacing/>
        <w:rPr>
          <w:rFonts w:eastAsia="Arial Unicode MS" w:cs="Arial Unicode MS"/>
          <w:color w:val="000000"/>
          <w:kern w:val="2"/>
          <w:sz w:val="28"/>
          <w:szCs w:val="28"/>
          <w:u w:color="000000"/>
          <w:lang w:eastAsia="zh-CN" w:bidi="hi-IN"/>
        </w:rPr>
      </w:pPr>
      <w:r>
        <w:tab/>
        <w:t xml:space="preserve">Jana Ligasová </w:t>
      </w:r>
    </w:p>
    <w:p w14:paraId="13E0B4CA" w14:textId="77777777" w:rsidR="00B52948" w:rsidRDefault="00000000">
      <w:pPr>
        <w:pStyle w:val="Zkladntext"/>
        <w:tabs>
          <w:tab w:val="center" w:pos="7797"/>
        </w:tabs>
        <w:spacing w:before="139"/>
        <w:ind w:right="187" w:firstLine="318"/>
        <w:contextualSpacing/>
        <w:rPr>
          <w:rFonts w:eastAsia="Arial Unicode MS" w:cs="Arial Unicode MS"/>
          <w:color w:val="000000"/>
          <w:kern w:val="2"/>
          <w:sz w:val="28"/>
          <w:szCs w:val="28"/>
          <w:u w:color="000000"/>
          <w:lang w:eastAsia="zh-CN" w:bidi="hi-IN"/>
        </w:rPr>
      </w:pPr>
      <w:r>
        <w:tab/>
        <w:t>Riaditeľka Šafrán, n. o.</w:t>
      </w:r>
    </w:p>
    <w:p w14:paraId="2E846D58" w14:textId="77777777" w:rsidR="00B52948" w:rsidRDefault="00B52948">
      <w:pPr>
        <w:pStyle w:val="Zkladntext"/>
        <w:tabs>
          <w:tab w:val="center" w:pos="7797"/>
        </w:tabs>
        <w:spacing w:before="139"/>
        <w:ind w:right="187" w:firstLine="318"/>
        <w:contextualSpacing/>
        <w:rPr>
          <w:rFonts w:eastAsia="Arial Unicode MS" w:cs="Arial Unicode MS"/>
          <w:color w:val="000000"/>
          <w:kern w:val="2"/>
          <w:sz w:val="28"/>
          <w:szCs w:val="28"/>
          <w:u w:color="000000"/>
          <w:lang w:eastAsia="zh-CN" w:bidi="hi-IN"/>
        </w:rPr>
      </w:pPr>
    </w:p>
    <w:p w14:paraId="29639925" w14:textId="77777777" w:rsidR="00B52948" w:rsidRDefault="00B52948">
      <w:pPr>
        <w:pStyle w:val="Telo"/>
        <w:tabs>
          <w:tab w:val="center" w:pos="7797"/>
        </w:tabs>
        <w:suppressAutoHyphens/>
        <w:spacing w:before="57" w:after="57" w:line="360" w:lineRule="auto"/>
        <w:ind w:right="187" w:firstLine="318"/>
        <w:jc w:val="both"/>
        <w:rPr>
          <w:rFonts w:hint="eastAsia"/>
          <w:sz w:val="30"/>
        </w:rPr>
      </w:pPr>
    </w:p>
    <w:sectPr w:rsidR="00B52948">
      <w:headerReference w:type="default" r:id="rId27"/>
      <w:footerReference w:type="default" r:id="rId28"/>
      <w:pgSz w:w="11906" w:h="16838"/>
      <w:pgMar w:top="1500" w:right="1260" w:bottom="1560" w:left="1200" w:header="0" w:footer="1365" w:gutter="0"/>
      <w:cols w:space="708"/>
      <w:formProt w:val="0"/>
      <w:docGrid w:linePitch="10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E42C7E" w14:textId="77777777" w:rsidR="003410DA" w:rsidRDefault="003410DA">
      <w:r>
        <w:separator/>
      </w:r>
    </w:p>
  </w:endnote>
  <w:endnote w:type="continuationSeparator" w:id="0">
    <w:p w14:paraId="586BFB14" w14:textId="77777777" w:rsidR="003410DA" w:rsidRDefault="003410D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Liberation Sans">
    <w:altName w:val="Arial"/>
    <w:charset w:val="EE"/>
    <w:family w:val="roman"/>
    <w:pitch w:val="variable"/>
  </w:font>
  <w:font w:name="Microsoft YaHei">
    <w:panose1 w:val="020B0503020204020204"/>
    <w:charset w:val="86"/>
    <w:family w:val="swiss"/>
    <w:pitch w:val="variable"/>
    <w:sig w:usb0="80000287" w:usb1="2ACF3C50" w:usb2="00000016" w:usb3="00000000" w:csb0="0004001F" w:csb1="00000000"/>
  </w:font>
  <w:font w:name="Lucida Sans">
    <w:altName w:val="Calibri"/>
    <w:charset w:val="00"/>
    <w:family w:val="swiss"/>
    <w:pitch w:val="variable"/>
    <w:sig w:usb0="00000003" w:usb1="00000000" w:usb2="00000000" w:usb3="00000000" w:csb0="00000001" w:csb1="00000000"/>
  </w:font>
  <w:font w:name="OpenSymbol">
    <w:altName w:val="Arial Unicode MS"/>
    <w:charset w:val="EE"/>
    <w:family w:val="roman"/>
    <w:pitch w:val="variable"/>
  </w:font>
  <w:font w:name="Tahoma">
    <w:panose1 w:val="020B0604030504040204"/>
    <w:charset w:val="EE"/>
    <w:family w:val="swiss"/>
    <w:pitch w:val="variable"/>
    <w:sig w:usb0="E1002EFF" w:usb1="C000605B" w:usb2="00000029" w:usb3="00000000" w:csb0="000101FF" w:csb1="00000000"/>
  </w:font>
  <w:font w:name="Helvetica Neue">
    <w:altName w:val="Arial"/>
    <w:charset w:val="EE"/>
    <w:family w:val="roman"/>
    <w:pitch w:val="variable"/>
  </w:font>
  <w:font w:name="Arial Unicode MS">
    <w:panose1 w:val="020B0604020202020204"/>
    <w:charset w:val="80"/>
    <w:family w:val="swiss"/>
    <w:pitch w:val="variable"/>
    <w:sig w:usb0="F7FFAFFF" w:usb1="E9DFFFFF" w:usb2="0000003F" w:usb3="00000000" w:csb0="003F01FF" w:csb1="00000000"/>
  </w:font>
  <w:font w:name="Carlito">
    <w:altName w:val="Calibri"/>
    <w:charset w:val="EE"/>
    <w:family w:val="roman"/>
    <w:pitch w:val="variable"/>
  </w:font>
  <w:font w:name="Lato;sans-serif">
    <w:panose1 w:val="00000000000000000000"/>
    <w:charset w:val="00"/>
    <w:family w:val="roman"/>
    <w:notTrueType/>
    <w:pitch w:val="default"/>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sz w:val="24"/>
        <w:szCs w:val="24"/>
      </w:rPr>
      <w:id w:val="1026004966"/>
      <w:docPartObj>
        <w:docPartGallery w:val="Page Numbers (Bottom of Page)"/>
        <w:docPartUnique/>
      </w:docPartObj>
    </w:sdtPr>
    <w:sdtContent>
      <w:p w14:paraId="08146E37" w14:textId="77777777" w:rsidR="00B52948" w:rsidRDefault="00000000">
        <w:pPr>
          <w:pStyle w:val="Pta"/>
          <w:jc w:val="center"/>
        </w:pPr>
        <w:r>
          <w:fldChar w:fldCharType="begin"/>
        </w:r>
        <w:r>
          <w:instrText>PAGE</w:instrText>
        </w:r>
        <w:r>
          <w:fldChar w:fldCharType="separate"/>
        </w:r>
        <w:r>
          <w:t>3</w:t>
        </w:r>
        <w:r>
          <w:fldChar w:fldCharType="end"/>
        </w:r>
      </w:p>
      <w:p w14:paraId="12D4EEF4" w14:textId="77777777" w:rsidR="00B52948" w:rsidRDefault="00000000">
        <w:pPr>
          <w:pStyle w:val="Zkladntext"/>
          <w:spacing w:line="0" w:lineRule="auto"/>
          <w:rPr>
            <w:sz w:val="20"/>
          </w:rPr>
        </w:pPr>
      </w:p>
    </w:sdtContent>
  </w:sdt>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F2CAC3" w14:textId="77777777" w:rsidR="00B52948" w:rsidRDefault="00000000">
    <w:pPr>
      <w:pStyle w:val="Zkladntext"/>
      <w:spacing w:line="0" w:lineRule="auto"/>
      <w:rPr>
        <w:sz w:val="20"/>
      </w:rPr>
    </w:pPr>
    <w:r>
      <w:rPr>
        <w:noProof/>
        <w:sz w:val="20"/>
      </w:rPr>
      <mc:AlternateContent>
        <mc:Choice Requires="wps">
          <w:drawing>
            <wp:anchor distT="0" distB="0" distL="0" distR="0" simplePos="0" relativeHeight="6" behindDoc="1" locked="0" layoutInCell="1" allowOverlap="1" wp14:anchorId="11EAFA52" wp14:editId="7E91D974">
              <wp:simplePos x="0" y="0"/>
              <wp:positionH relativeFrom="page">
                <wp:posOffset>3670300</wp:posOffset>
              </wp:positionH>
              <wp:positionV relativeFrom="page">
                <wp:posOffset>9685655</wp:posOffset>
              </wp:positionV>
              <wp:extent cx="250190" cy="196215"/>
              <wp:effectExtent l="0" t="0" r="0" b="0"/>
              <wp:wrapNone/>
              <wp:docPr id="18" name="Rámec13"/>
              <wp:cNvGraphicFramePr/>
              <a:graphic xmlns:a="http://schemas.openxmlformats.org/drawingml/2006/main">
                <a:graphicData uri="http://schemas.microsoft.com/office/word/2010/wordprocessingShape">
                  <wps:wsp>
                    <wps:cNvSpPr/>
                    <wps:spPr>
                      <a:xfrm>
                        <a:off x="0" y="0"/>
                        <a:ext cx="249480" cy="195480"/>
                      </a:xfrm>
                      <a:prstGeom prst="rect">
                        <a:avLst/>
                      </a:prstGeom>
                      <a:noFill/>
                      <a:ln>
                        <a:noFill/>
                      </a:ln>
                    </wps:spPr>
                    <wps:style>
                      <a:lnRef idx="0">
                        <a:scrgbClr r="0" g="0" b="0"/>
                      </a:lnRef>
                      <a:fillRef idx="0">
                        <a:scrgbClr r="0" g="0" b="0"/>
                      </a:fillRef>
                      <a:effectRef idx="0">
                        <a:scrgbClr r="0" g="0" b="0"/>
                      </a:effectRef>
                      <a:fontRef idx="minor"/>
                    </wps:style>
                    <wps:txbx>
                      <w:txbxContent>
                        <w:p w14:paraId="4F5FAEB9" w14:textId="77777777" w:rsidR="00B52948" w:rsidRDefault="00000000">
                          <w:pPr>
                            <w:pStyle w:val="Obsahrmca"/>
                            <w:spacing w:line="245" w:lineRule="exact"/>
                            <w:ind w:left="60"/>
                            <w:rPr>
                              <w:rFonts w:ascii="Carlito" w:hAnsi="Carlito"/>
                            </w:rPr>
                          </w:pPr>
                          <w:r>
                            <w:rPr>
                              <w:color w:val="000000"/>
                            </w:rPr>
                            <w:fldChar w:fldCharType="begin"/>
                          </w:r>
                          <w:r>
                            <w:rPr>
                              <w:color w:val="000000"/>
                            </w:rPr>
                            <w:instrText>PAGE</w:instrText>
                          </w:r>
                          <w:r>
                            <w:rPr>
                              <w:color w:val="000000"/>
                            </w:rPr>
                            <w:fldChar w:fldCharType="separate"/>
                          </w:r>
                          <w:r>
                            <w:rPr>
                              <w:color w:val="000000"/>
                            </w:rPr>
                            <w:t>15</w:t>
                          </w:r>
                          <w:r>
                            <w:rPr>
                              <w:color w:val="000000"/>
                            </w:rPr>
                            <w:fldChar w:fldCharType="end"/>
                          </w:r>
                        </w:p>
                      </w:txbxContent>
                    </wps:txbx>
                    <wps:bodyPr lIns="0" tIns="0" rIns="0" bIns="0">
                      <a:noAutofit/>
                    </wps:bodyPr>
                  </wps:wsp>
                </a:graphicData>
              </a:graphic>
            </wp:anchor>
          </w:drawing>
        </mc:Choice>
        <mc:Fallback>
          <w:pict>
            <v:rect w14:anchorId="11EAFA52" id="Rámec13" o:spid="_x0000_s1033" style="position:absolute;margin-left:289pt;margin-top:762.65pt;width:19.7pt;height:15.45pt;z-index:-50331647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" filled="f" stroked="f">
              <v:textbox inset="0,0,0,0">
                <w:txbxContent>
                  <w:p w14:paraId="4F5FAEB9" w14:textId="77777777" w:rsidR="00B52948" w:rsidRDefault="00000000">
                    <w:pPr>
                      <w:pStyle w:val="Obsahrmca"/>
                      <w:spacing w:line="245" w:lineRule="exact"/>
                      <w:ind w:left="60"/>
                      <w:rPr>
                        <w:rFonts w:ascii="Carlito" w:hAnsi="Carlito"/>
                      </w:rPr>
                    </w:pPr>
                    <w:r>
                      <w:rPr>
                        <w:color w:val="000000"/>
                      </w:rPr>
                      <w:fldChar w:fldCharType="begin"/>
                    </w:r>
                    <w:r>
                      <w:rPr>
                        <w:color w:val="000000"/>
                      </w:rPr>
                      <w:instrText>PAGE</w:instrText>
                    </w:r>
                    <w:r>
                      <w:rPr>
                        <w:color w:val="000000"/>
                      </w:rPr>
                      <w:fldChar w:fldCharType="separate"/>
                    </w:r>
                    <w:r>
                      <w:rPr>
                        <w:color w:val="000000"/>
                      </w:rPr>
                      <w:t>15</w:t>
                    </w:r>
                    <w:r>
                      <w:rPr>
                        <w:color w:val="000000"/>
                      </w:rPr>
                      <w:fldChar w:fldCharType="end"/>
                    </w:r>
                  </w:p>
                </w:txbxContent>
              </v:textbox>
              <w10:wrap anchorx="page" anchory="page"/>
            </v:rect>
          </w:pict>
        </mc:Fallback>
      </mc:AlternateContent>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C99906" w14:textId="77777777" w:rsidR="00B52948" w:rsidRDefault="00000000">
    <w:pPr>
      <w:pStyle w:val="Zkladntext"/>
      <w:spacing w:line="0" w:lineRule="auto"/>
      <w:rPr>
        <w:sz w:val="20"/>
      </w:rPr>
    </w:pPr>
    <w:r>
      <w:rPr>
        <w:noProof/>
        <w:sz w:val="20"/>
      </w:rPr>
      <mc:AlternateContent>
        <mc:Choice Requires="wps">
          <w:drawing>
            <wp:anchor distT="0" distB="0" distL="0" distR="0" simplePos="0" relativeHeight="5" behindDoc="1" locked="0" layoutInCell="1" allowOverlap="1" wp14:anchorId="3C5023CA" wp14:editId="6979BE8B">
              <wp:simplePos x="0" y="0"/>
              <wp:positionH relativeFrom="page">
                <wp:posOffset>3670300</wp:posOffset>
              </wp:positionH>
              <wp:positionV relativeFrom="page">
                <wp:posOffset>9685655</wp:posOffset>
              </wp:positionV>
              <wp:extent cx="250190" cy="196215"/>
              <wp:effectExtent l="0" t="0" r="0" b="0"/>
              <wp:wrapNone/>
              <wp:docPr id="20" name="Rámec14"/>
              <wp:cNvGraphicFramePr/>
              <a:graphic xmlns:a="http://schemas.openxmlformats.org/drawingml/2006/main">
                <a:graphicData uri="http://schemas.microsoft.com/office/word/2010/wordprocessingShape">
                  <wps:wsp>
                    <wps:cNvSpPr/>
                    <wps:spPr>
                      <a:xfrm>
                        <a:off x="0" y="0"/>
                        <a:ext cx="249480" cy="195480"/>
                      </a:xfrm>
                      <a:prstGeom prst="rect">
                        <a:avLst/>
                      </a:prstGeom>
                      <a:noFill/>
                      <a:ln>
                        <a:noFill/>
                      </a:ln>
                    </wps:spPr>
                    <wps:style>
                      <a:lnRef idx="0">
                        <a:scrgbClr r="0" g="0" b="0"/>
                      </a:lnRef>
                      <a:fillRef idx="0">
                        <a:scrgbClr r="0" g="0" b="0"/>
                      </a:fillRef>
                      <a:effectRef idx="0">
                        <a:scrgbClr r="0" g="0" b="0"/>
                      </a:effectRef>
                      <a:fontRef idx="minor"/>
                    </wps:style>
                    <wps:txbx>
                      <w:txbxContent>
                        <w:p w14:paraId="46BABCF4" w14:textId="77777777" w:rsidR="00B52948" w:rsidRDefault="00000000">
                          <w:pPr>
                            <w:pStyle w:val="Obsahrmca"/>
                            <w:spacing w:line="245" w:lineRule="exact"/>
                            <w:ind w:left="60"/>
                            <w:rPr>
                              <w:rFonts w:ascii="Carlito" w:hAnsi="Carlito"/>
                            </w:rPr>
                          </w:pPr>
                          <w:r>
                            <w:rPr>
                              <w:color w:val="000000"/>
                            </w:rPr>
                            <w:fldChar w:fldCharType="begin"/>
                          </w:r>
                          <w:r>
                            <w:rPr>
                              <w:color w:val="000000"/>
                            </w:rPr>
                            <w:instrText>PAGE</w:instrText>
                          </w:r>
                          <w:r>
                            <w:rPr>
                              <w:color w:val="000000"/>
                            </w:rPr>
                            <w:fldChar w:fldCharType="separate"/>
                          </w:r>
                          <w:r>
                            <w:rPr>
                              <w:color w:val="000000"/>
                            </w:rPr>
                            <w:t>16</w:t>
                          </w:r>
                          <w:r>
                            <w:rPr>
                              <w:color w:val="000000"/>
                            </w:rPr>
                            <w:fldChar w:fldCharType="end"/>
                          </w:r>
                        </w:p>
                      </w:txbxContent>
                    </wps:txbx>
                    <wps:bodyPr lIns="0" tIns="0" rIns="0" bIns="0">
                      <a:noAutofit/>
                    </wps:bodyPr>
                  </wps:wsp>
                </a:graphicData>
              </a:graphic>
            </wp:anchor>
          </w:drawing>
        </mc:Choice>
        <mc:Fallback>
          <w:pict>
            <v:rect w14:anchorId="3C5023CA" id="Rámec14" o:spid="_x0000_s1034" style="position:absolute;margin-left:289pt;margin-top:762.65pt;width:19.7pt;height:15.45pt;z-index:-503316475;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" filled="f" stroked="f">
              <v:textbox inset="0,0,0,0">
                <w:txbxContent>
                  <w:p w14:paraId="46BABCF4" w14:textId="77777777" w:rsidR="00B52948" w:rsidRDefault="00000000">
                    <w:pPr>
                      <w:pStyle w:val="Obsahrmca"/>
                      <w:spacing w:line="245" w:lineRule="exact"/>
                      <w:ind w:left="60"/>
                      <w:rPr>
                        <w:rFonts w:ascii="Carlito" w:hAnsi="Carlito"/>
                      </w:rPr>
                    </w:pPr>
                    <w:r>
                      <w:rPr>
                        <w:color w:val="000000"/>
                      </w:rPr>
                      <w:fldChar w:fldCharType="begin"/>
                    </w:r>
                    <w:r>
                      <w:rPr>
                        <w:color w:val="000000"/>
                      </w:rPr>
                      <w:instrText>PAGE</w:instrText>
                    </w:r>
                    <w:r>
                      <w:rPr>
                        <w:color w:val="000000"/>
                      </w:rPr>
                      <w:fldChar w:fldCharType="separate"/>
                    </w:r>
                    <w:r>
                      <w:rPr>
                        <w:color w:val="000000"/>
                      </w:rPr>
                      <w:t>16</w:t>
                    </w:r>
                    <w:r>
                      <w:rPr>
                        <w:color w:val="000000"/>
                      </w:rPr>
                      <w:fldChar w:fldCharType="end"/>
                    </w:r>
                  </w:p>
                </w:txbxContent>
              </v:textbox>
              <w10:wrap anchorx="page" anchory="page"/>
            </v:rect>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sz w:val="24"/>
        <w:szCs w:val="24"/>
      </w:rPr>
      <w:id w:val="602701403"/>
      <w:docPartObj>
        <w:docPartGallery w:val="Page Numbers (Bottom of Page)"/>
        <w:docPartUnique/>
      </w:docPartObj>
    </w:sdtPr>
    <w:sdtContent>
      <w:p w14:paraId="5AAC05CD" w14:textId="77777777" w:rsidR="00B52948" w:rsidRDefault="00000000">
        <w:pPr>
          <w:pStyle w:val="Pta"/>
          <w:jc w:val="center"/>
        </w:pPr>
        <w:r>
          <w:fldChar w:fldCharType="begin"/>
        </w:r>
        <w:r>
          <w:instrText>PAGE</w:instrText>
        </w:r>
        <w:r>
          <w:fldChar w:fldCharType="separate"/>
        </w:r>
        <w:r>
          <w:t>4</w:t>
        </w:r>
        <w:r>
          <w:fldChar w:fldCharType="end"/>
        </w:r>
      </w:p>
      <w:p w14:paraId="14677D2A" w14:textId="77777777" w:rsidR="00B52948" w:rsidRDefault="00000000">
        <w:pPr>
          <w:pStyle w:val="Zkladntext"/>
          <w:spacing w:line="0" w:lineRule="auto"/>
          <w:rPr>
            <w:sz w:val="20"/>
          </w:rPr>
        </w:pP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73D163" w14:textId="77777777" w:rsidR="00B52948" w:rsidRDefault="00000000">
    <w:pPr>
      <w:pStyle w:val="Zkladntext"/>
      <w:spacing w:line="0" w:lineRule="auto"/>
      <w:rPr>
        <w:sz w:val="20"/>
      </w:rPr>
    </w:pPr>
    <w:r>
      <w:rPr>
        <w:noProof/>
        <w:sz w:val="20"/>
      </w:rPr>
      <mc:AlternateContent>
        <mc:Choice Requires="wps">
          <w:drawing>
            <wp:anchor distT="0" distB="0" distL="0" distR="0" simplePos="0" relativeHeight="16" behindDoc="1" locked="0" layoutInCell="1" allowOverlap="1" wp14:anchorId="6EFB6D43" wp14:editId="3E9B9E99">
              <wp:simplePos x="0" y="0"/>
              <wp:positionH relativeFrom="page">
                <wp:posOffset>3670300</wp:posOffset>
              </wp:positionH>
              <wp:positionV relativeFrom="page">
                <wp:posOffset>9685655</wp:posOffset>
              </wp:positionV>
              <wp:extent cx="250190" cy="196215"/>
              <wp:effectExtent l="0" t="0" r="0" b="0"/>
              <wp:wrapNone/>
              <wp:docPr id="1" name="Rámec5_1"/>
              <wp:cNvGraphicFramePr/>
              <a:graphic xmlns:a="http://schemas.openxmlformats.org/drawingml/2006/main">
                <a:graphicData uri="http://schemas.microsoft.com/office/word/2010/wordprocessingShape">
                  <wps:wsp>
                    <wps:cNvSpPr/>
                    <wps:spPr>
                      <a:xfrm>
                        <a:off x="0" y="0"/>
                        <a:ext cx="249480" cy="195480"/>
                      </a:xfrm>
                      <a:prstGeom prst="rect">
                        <a:avLst/>
                      </a:prstGeom>
                      <a:noFill/>
                      <a:ln>
                        <a:noFill/>
                      </a:ln>
                    </wps:spPr>
                    <wps:style>
                      <a:lnRef idx="0">
                        <a:scrgbClr r="0" g="0" b="0"/>
                      </a:lnRef>
                      <a:fillRef idx="0">
                        <a:scrgbClr r="0" g="0" b="0"/>
                      </a:fillRef>
                      <a:effectRef idx="0">
                        <a:scrgbClr r="0" g="0" b="0"/>
                      </a:effectRef>
                      <a:fontRef idx="minor"/>
                    </wps:style>
                    <wps:bodyPr/>
                  </wps:wsp>
                </a:graphicData>
              </a:graphic>
            </wp:anchor>
          </w:drawing>
        </mc:Choice>
        <mc:Fallback>
          <w:pict>
            <v:rect w14:anchorId="1BAD05F0" id="Rámec5_1" o:spid="_x0000_s1026" style="position:absolute;margin-left:289pt;margin-top:762.65pt;width:19.7pt;height:15.45pt;z-index:-5033164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" filled="f" stroked="f">
              <w10:wrap anchorx="page" anchory="page"/>
            </v:rect>
          </w:pict>
        </mc:Fallback>
      </mc:AlternateContent>
    </w:r>
    <w:r>
      <w:rPr>
        <w:noProof/>
        <w:sz w:val="20"/>
      </w:rPr>
      <mc:AlternateContent>
        <mc:Choice Requires="wps">
          <w:drawing>
            <wp:anchor distT="0" distB="0" distL="0" distR="0" simplePos="0" relativeHeight="18" behindDoc="1" locked="0" layoutInCell="1" allowOverlap="1" wp14:anchorId="732025C7" wp14:editId="33562719">
              <wp:simplePos x="0" y="0"/>
              <wp:positionH relativeFrom="page">
                <wp:posOffset>3670300</wp:posOffset>
              </wp:positionH>
              <wp:positionV relativeFrom="page">
                <wp:posOffset>9685655</wp:posOffset>
              </wp:positionV>
              <wp:extent cx="250190" cy="196215"/>
              <wp:effectExtent l="0" t="0" r="0" b="0"/>
              <wp:wrapNone/>
              <wp:docPr id="2" name="Rámec11"/>
              <wp:cNvGraphicFramePr/>
              <a:graphic xmlns:a="http://schemas.openxmlformats.org/drawingml/2006/main">
                <a:graphicData uri="http://schemas.microsoft.com/office/word/2010/wordprocessingShape">
                  <wps:wsp>
                    <wps:cNvSpPr/>
                    <wps:spPr>
                      <a:xfrm>
                        <a:off x="0" y="0"/>
                        <a:ext cx="249480" cy="195480"/>
                      </a:xfrm>
                      <a:prstGeom prst="rect">
                        <a:avLst/>
                      </a:prstGeom>
                      <a:noFill/>
                      <a:ln>
                        <a:noFill/>
                      </a:ln>
                    </wps:spPr>
                    <wps:style>
                      <a:lnRef idx="0">
                        <a:scrgbClr r="0" g="0" b="0"/>
                      </a:lnRef>
                      <a:fillRef idx="0">
                        <a:scrgbClr r="0" g="0" b="0"/>
                      </a:fillRef>
                      <a:effectRef idx="0">
                        <a:scrgbClr r="0" g="0" b="0"/>
                      </a:effectRef>
                      <a:fontRef idx="minor"/>
                    </wps:style>
                    <wps:txbx>
                      <w:txbxContent>
                        <w:p w14:paraId="7E8FC33E" w14:textId="77777777" w:rsidR="00B52948" w:rsidRDefault="00000000">
                          <w:pPr>
                            <w:pStyle w:val="Obsahrmca"/>
                            <w:spacing w:line="245" w:lineRule="exact"/>
                            <w:ind w:left="60"/>
                            <w:rPr>
                              <w:rFonts w:ascii="Carlito" w:hAnsi="Carlito"/>
                            </w:rPr>
                          </w:pPr>
                          <w:r>
                            <w:rPr>
                              <w:color w:val="000000"/>
                            </w:rPr>
                            <w:fldChar w:fldCharType="begin"/>
                          </w:r>
                          <w:r>
                            <w:rPr>
                              <w:color w:val="000000"/>
                            </w:rPr>
                            <w:instrText>PAGE</w:instrText>
                          </w:r>
                          <w:r>
                            <w:rPr>
                              <w:color w:val="000000"/>
                            </w:rPr>
                            <w:fldChar w:fldCharType="separate"/>
                          </w:r>
                          <w:r>
                            <w:rPr>
                              <w:color w:val="000000"/>
                            </w:rPr>
                            <w:t>6</w:t>
                          </w:r>
                          <w:r>
                            <w:rPr>
                              <w:color w:val="000000"/>
                            </w:rPr>
                            <w:fldChar w:fldCharType="end"/>
                          </w:r>
                        </w:p>
                      </w:txbxContent>
                    </wps:txbx>
                    <wps:bodyPr lIns="0" tIns="0" rIns="0" bIns="0">
                      <a:noAutofit/>
                    </wps:bodyPr>
                  </wps:wsp>
                </a:graphicData>
              </a:graphic>
            </wp:anchor>
          </w:drawing>
        </mc:Choice>
        <mc:Fallback>
          <w:pict>
            <v:rect w14:anchorId="732025C7" id="Rámec11" o:spid="_x0000_s1026" style="position:absolute;margin-left:289pt;margin-top:762.65pt;width:19.7pt;height:15.45pt;z-index:-50331646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" filled="f" stroked="f">
              <v:textbox inset="0,0,0,0">
                <w:txbxContent>
                  <w:p w14:paraId="7E8FC33E" w14:textId="77777777" w:rsidR="00B52948" w:rsidRDefault="00000000">
                    <w:pPr>
                      <w:pStyle w:val="Obsahrmca"/>
                      <w:spacing w:line="245" w:lineRule="exact"/>
                      <w:ind w:left="60"/>
                      <w:rPr>
                        <w:rFonts w:ascii="Carlito" w:hAnsi="Carlito"/>
                      </w:rPr>
                    </w:pPr>
                    <w:r>
                      <w:rPr>
                        <w:color w:val="000000"/>
                      </w:rPr>
                      <w:fldChar w:fldCharType="begin"/>
                    </w:r>
                    <w:r>
                      <w:rPr>
                        <w:color w:val="000000"/>
                      </w:rPr>
                      <w:instrText>PAGE</w:instrText>
                    </w:r>
                    <w:r>
                      <w:rPr>
                        <w:color w:val="000000"/>
                      </w:rPr>
                      <w:fldChar w:fldCharType="separate"/>
                    </w:r>
                    <w:r>
                      <w:rPr>
                        <w:color w:val="000000"/>
                      </w:rPr>
                      <w:t>6</w:t>
                    </w:r>
                    <w:r>
                      <w:rPr>
                        <w:color w:val="000000"/>
                      </w:rPr>
                      <w:fldChar w:fldCharType="end"/>
                    </w:r>
                  </w:p>
                </w:txbxContent>
              </v:textbox>
              <w10:wrap anchorx="page" anchory="page"/>
            </v:rect>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7E415C" w14:textId="77777777" w:rsidR="00B52948" w:rsidRDefault="00000000">
    <w:pPr>
      <w:pStyle w:val="Zkladntext"/>
      <w:spacing w:line="0" w:lineRule="auto"/>
      <w:rPr>
        <w:sz w:val="20"/>
      </w:rPr>
    </w:pPr>
    <w:r>
      <w:rPr>
        <w:noProof/>
        <w:sz w:val="20"/>
      </w:rPr>
      <mc:AlternateContent>
        <mc:Choice Requires="wps">
          <w:drawing>
            <wp:anchor distT="0" distB="0" distL="0" distR="0" simplePos="0" relativeHeight="12" behindDoc="1" locked="0" layoutInCell="1" allowOverlap="1" wp14:anchorId="0B26C1D4" wp14:editId="68E68A06">
              <wp:simplePos x="0" y="0"/>
              <wp:positionH relativeFrom="page">
                <wp:posOffset>3670300</wp:posOffset>
              </wp:positionH>
              <wp:positionV relativeFrom="page">
                <wp:posOffset>9685655</wp:posOffset>
              </wp:positionV>
              <wp:extent cx="250190" cy="196215"/>
              <wp:effectExtent l="0" t="0" r="0" b="0"/>
              <wp:wrapNone/>
              <wp:docPr id="4" name="Obrázok1"/>
              <wp:cNvGraphicFramePr/>
              <a:graphic xmlns:a="http://schemas.openxmlformats.org/drawingml/2006/main">
                <a:graphicData uri="http://schemas.microsoft.com/office/word/2010/wordprocessingShape">
                  <wps:wsp>
                    <wps:cNvSpPr/>
                    <wps:spPr>
                      <a:xfrm>
                        <a:off x="0" y="0"/>
                        <a:ext cx="249480" cy="195480"/>
                      </a:xfrm>
                      <a:prstGeom prst="rect">
                        <a:avLst/>
                      </a:prstGeom>
                      <a:noFill/>
                      <a:ln>
                        <a:noFill/>
                      </a:ln>
                    </wps:spPr>
                    <wps:style>
                      <a:lnRef idx="0">
                        <a:scrgbClr r="0" g="0" b="0"/>
                      </a:lnRef>
                      <a:fillRef idx="0">
                        <a:scrgbClr r="0" g="0" b="0"/>
                      </a:fillRef>
                      <a:effectRef idx="0">
                        <a:scrgbClr r="0" g="0" b="0"/>
                      </a:effectRef>
                      <a:fontRef idx="minor"/>
                    </wps:style>
                    <wps:txbx>
                      <w:txbxContent>
                        <w:p w14:paraId="3FB2F2B7" w14:textId="77777777" w:rsidR="00B52948" w:rsidRDefault="00000000">
                          <w:pPr>
                            <w:pStyle w:val="Obsahrmca"/>
                            <w:spacing w:line="245" w:lineRule="exact"/>
                            <w:ind w:left="60"/>
                            <w:rPr>
                              <w:rFonts w:ascii="Carlito" w:hAnsi="Carlito"/>
                            </w:rPr>
                          </w:pPr>
                          <w:r>
                            <w:rPr>
                              <w:color w:val="000000"/>
                            </w:rPr>
                            <w:fldChar w:fldCharType="begin"/>
                          </w:r>
                          <w:r>
                            <w:rPr>
                              <w:color w:val="000000"/>
                            </w:rPr>
                            <w:instrText>PAGE</w:instrText>
                          </w:r>
                          <w:r>
                            <w:rPr>
                              <w:color w:val="000000"/>
                            </w:rPr>
                            <w:fldChar w:fldCharType="separate"/>
                          </w:r>
                          <w:r>
                            <w:rPr>
                              <w:color w:val="000000"/>
                            </w:rPr>
                            <w:t>8</w:t>
                          </w:r>
                          <w:r>
                            <w:rPr>
                              <w:color w:val="000000"/>
                            </w:rPr>
                            <w:fldChar w:fldCharType="end"/>
                          </w:r>
                        </w:p>
                      </w:txbxContent>
                    </wps:txbx>
                    <wps:bodyPr lIns="0" tIns="0" rIns="0" bIns="0">
                      <a:noAutofit/>
                    </wps:bodyPr>
                  </wps:wsp>
                </a:graphicData>
              </a:graphic>
            </wp:anchor>
          </w:drawing>
        </mc:Choice>
        <mc:Fallback>
          <w:pict>
            <v:rect w14:anchorId="0B26C1D4" id="Obrázok1" o:spid="_x0000_s1027" style="position:absolute;margin-left:289pt;margin-top:762.65pt;width:19.7pt;height:15.45pt;z-index:-5033164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" filled="f" stroked="f">
              <v:textbox inset="0,0,0,0">
                <w:txbxContent>
                  <w:p w14:paraId="3FB2F2B7" w14:textId="77777777" w:rsidR="00B52948" w:rsidRDefault="00000000">
                    <w:pPr>
                      <w:pStyle w:val="Obsahrmca"/>
                      <w:spacing w:line="245" w:lineRule="exact"/>
                      <w:ind w:left="60"/>
                      <w:rPr>
                        <w:rFonts w:ascii="Carlito" w:hAnsi="Carlito"/>
                      </w:rPr>
                    </w:pPr>
                    <w:r>
                      <w:rPr>
                        <w:color w:val="000000"/>
                      </w:rPr>
                      <w:fldChar w:fldCharType="begin"/>
                    </w:r>
                    <w:r>
                      <w:rPr>
                        <w:color w:val="000000"/>
                      </w:rPr>
                      <w:instrText>PAGE</w:instrText>
                    </w:r>
                    <w:r>
                      <w:rPr>
                        <w:color w:val="000000"/>
                      </w:rPr>
                      <w:fldChar w:fldCharType="separate"/>
                    </w:r>
                    <w:r>
                      <w:rPr>
                        <w:color w:val="000000"/>
                      </w:rPr>
                      <w:t>8</w:t>
                    </w:r>
                    <w:r>
                      <w:rPr>
                        <w:color w:val="000000"/>
                      </w:rPr>
                      <w:fldChar w:fldCharType="end"/>
                    </w:r>
                  </w:p>
                </w:txbxContent>
              </v:textbox>
              <w10:wrap anchorx="page" anchory="page"/>
            </v:rect>
          </w:pict>
        </mc:Fallback>
      </mc:AlternateContent>
    </w:r>
    <w:r>
      <w:rPr>
        <w:noProof/>
        <w:sz w:val="20"/>
      </w:rPr>
      <mc:AlternateContent>
        <mc:Choice Requires="wps">
          <w:drawing>
            <wp:anchor distT="0" distB="0" distL="0" distR="0" simplePos="0" relativeHeight="14" behindDoc="1" locked="0" layoutInCell="1" allowOverlap="1" wp14:anchorId="6F4A083B" wp14:editId="062AA989">
              <wp:simplePos x="0" y="0"/>
              <wp:positionH relativeFrom="page">
                <wp:posOffset>3670300</wp:posOffset>
              </wp:positionH>
              <wp:positionV relativeFrom="page">
                <wp:posOffset>9685655</wp:posOffset>
              </wp:positionV>
              <wp:extent cx="250190" cy="196215"/>
              <wp:effectExtent l="0" t="0" r="0" b="0"/>
              <wp:wrapNone/>
              <wp:docPr id="6" name="Rámec5_0"/>
              <wp:cNvGraphicFramePr/>
              <a:graphic xmlns:a="http://schemas.openxmlformats.org/drawingml/2006/main">
                <a:graphicData uri="http://schemas.microsoft.com/office/word/2010/wordprocessingShape">
                  <wps:wsp>
                    <wps:cNvSpPr/>
                    <wps:spPr>
                      <a:xfrm>
                        <a:off x="0" y="0"/>
                        <a:ext cx="249480" cy="195480"/>
                      </a:xfrm>
                      <a:prstGeom prst="rect">
                        <a:avLst/>
                      </a:prstGeom>
                      <a:noFill/>
                      <a:ln>
                        <a:noFill/>
                      </a:ln>
                    </wps:spPr>
                    <wps:style>
                      <a:lnRef idx="0">
                        <a:scrgbClr r="0" g="0" b="0"/>
                      </a:lnRef>
                      <a:fillRef idx="0">
                        <a:scrgbClr r="0" g="0" b="0"/>
                      </a:fillRef>
                      <a:effectRef idx="0">
                        <a:scrgbClr r="0" g="0" b="0"/>
                      </a:effectRef>
                      <a:fontRef idx="minor"/>
                    </wps:style>
                    <wps:bodyPr/>
                  </wps:wsp>
                </a:graphicData>
              </a:graphic>
            </wp:anchor>
          </w:drawing>
        </mc:Choice>
        <mc:Fallback>
          <w:pict>
            <v:rect w14:anchorId="0C295BC3" id="Rámec5_0" o:spid="_x0000_s1026" style="position:absolute;margin-left:289pt;margin-top:762.65pt;width:19.7pt;height:15.45pt;z-index:-50331646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" filled="f" stroked="f">
              <w10:wrap anchorx="page" anchory="page"/>
            </v:rect>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DE9CEE" w14:textId="77777777" w:rsidR="00B52948" w:rsidRDefault="00000000">
    <w:pPr>
      <w:pStyle w:val="Zkladntext"/>
      <w:spacing w:line="0" w:lineRule="auto"/>
      <w:rPr>
        <w:sz w:val="20"/>
      </w:rPr>
    </w:pPr>
    <w:r>
      <w:rPr>
        <w:noProof/>
        <w:sz w:val="20"/>
      </w:rPr>
      <mc:AlternateContent>
        <mc:Choice Requires="wps">
          <w:drawing>
            <wp:anchor distT="0" distB="0" distL="0" distR="0" simplePos="0" relativeHeight="2" behindDoc="1" locked="0" layoutInCell="1" allowOverlap="1" wp14:anchorId="2DB6A80A" wp14:editId="5359551C">
              <wp:simplePos x="0" y="0"/>
              <wp:positionH relativeFrom="page">
                <wp:posOffset>3670300</wp:posOffset>
              </wp:positionH>
              <wp:positionV relativeFrom="page">
                <wp:posOffset>9685655</wp:posOffset>
              </wp:positionV>
              <wp:extent cx="250190" cy="196215"/>
              <wp:effectExtent l="0" t="0" r="0" b="0"/>
              <wp:wrapNone/>
              <wp:docPr id="8" name="Rámec8"/>
              <wp:cNvGraphicFramePr/>
              <a:graphic xmlns:a="http://schemas.openxmlformats.org/drawingml/2006/main">
                <a:graphicData uri="http://schemas.microsoft.com/office/word/2010/wordprocessingShape">
                  <wps:wsp>
                    <wps:cNvSpPr/>
                    <wps:spPr>
                      <a:xfrm>
                        <a:off x="0" y="0"/>
                        <a:ext cx="249480" cy="195480"/>
                      </a:xfrm>
                      <a:prstGeom prst="rect">
                        <a:avLst/>
                      </a:prstGeom>
                      <a:noFill/>
                      <a:ln>
                        <a:noFill/>
                      </a:ln>
                    </wps:spPr>
                    <wps:style>
                      <a:lnRef idx="0">
                        <a:scrgbClr r="0" g="0" b="0"/>
                      </a:lnRef>
                      <a:fillRef idx="0">
                        <a:scrgbClr r="0" g="0" b="0"/>
                      </a:fillRef>
                      <a:effectRef idx="0">
                        <a:scrgbClr r="0" g="0" b="0"/>
                      </a:effectRef>
                      <a:fontRef idx="minor"/>
                    </wps:style>
                    <wps:txbx>
                      <w:txbxContent>
                        <w:p w14:paraId="2045D71A" w14:textId="77777777" w:rsidR="00B52948" w:rsidRDefault="00000000">
                          <w:pPr>
                            <w:pStyle w:val="Obsahrmca"/>
                            <w:spacing w:line="245" w:lineRule="exact"/>
                            <w:ind w:left="60"/>
                            <w:rPr>
                              <w:rFonts w:ascii="Carlito" w:hAnsi="Carlito"/>
                            </w:rPr>
                          </w:pPr>
                          <w:r>
                            <w:rPr>
                              <w:color w:val="000000"/>
                            </w:rPr>
                            <w:fldChar w:fldCharType="begin"/>
                          </w:r>
                          <w:r>
                            <w:rPr>
                              <w:color w:val="000000"/>
                            </w:rPr>
                            <w:instrText>PAGE</w:instrText>
                          </w:r>
                          <w:r>
                            <w:rPr>
                              <w:color w:val="000000"/>
                            </w:rPr>
                            <w:fldChar w:fldCharType="separate"/>
                          </w:r>
                          <w:r>
                            <w:rPr>
                              <w:color w:val="000000"/>
                            </w:rPr>
                            <w:t>9</w:t>
                          </w:r>
                          <w:r>
                            <w:rPr>
                              <w:color w:val="000000"/>
                            </w:rPr>
                            <w:fldChar w:fldCharType="end"/>
                          </w:r>
                        </w:p>
                      </w:txbxContent>
                    </wps:txbx>
                    <wps:bodyPr lIns="0" tIns="0" rIns="0" bIns="0">
                      <a:noAutofit/>
                    </wps:bodyPr>
                  </wps:wsp>
                </a:graphicData>
              </a:graphic>
            </wp:anchor>
          </w:drawing>
        </mc:Choice>
        <mc:Fallback>
          <w:pict>
            <v:rect w14:anchorId="2DB6A80A" id="Rámec8" o:spid="_x0000_s1028" style="position:absolute;margin-left:289pt;margin-top:762.65pt;width:19.7pt;height:15.45pt;z-index:-50331647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" filled="f" stroked="f">
              <v:textbox inset="0,0,0,0">
                <w:txbxContent>
                  <w:p w14:paraId="2045D71A" w14:textId="77777777" w:rsidR="00B52948" w:rsidRDefault="00000000">
                    <w:pPr>
                      <w:pStyle w:val="Obsahrmca"/>
                      <w:spacing w:line="245" w:lineRule="exact"/>
                      <w:ind w:left="60"/>
                      <w:rPr>
                        <w:rFonts w:ascii="Carlito" w:hAnsi="Carlito"/>
                      </w:rPr>
                    </w:pPr>
                    <w:r>
                      <w:rPr>
                        <w:color w:val="000000"/>
                      </w:rPr>
                      <w:fldChar w:fldCharType="begin"/>
                    </w:r>
                    <w:r>
                      <w:rPr>
                        <w:color w:val="000000"/>
                      </w:rPr>
                      <w:instrText>PAGE</w:instrText>
                    </w:r>
                    <w:r>
                      <w:rPr>
                        <w:color w:val="000000"/>
                      </w:rPr>
                      <w:fldChar w:fldCharType="separate"/>
                    </w:r>
                    <w:r>
                      <w:rPr>
                        <w:color w:val="000000"/>
                      </w:rPr>
                      <w:t>9</w:t>
                    </w:r>
                    <w:r>
                      <w:rPr>
                        <w:color w:val="000000"/>
                      </w:rPr>
                      <w:fldChar w:fldCharType="end"/>
                    </w:r>
                  </w:p>
                </w:txbxContent>
              </v:textbox>
              <w10:wrap anchorx="page" anchory="page"/>
            </v:rect>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F5CC80" w14:textId="77777777" w:rsidR="00B52948" w:rsidRDefault="00000000">
    <w:pPr>
      <w:pStyle w:val="Zkladntext"/>
      <w:spacing w:line="0" w:lineRule="auto"/>
      <w:rPr>
        <w:sz w:val="20"/>
      </w:rPr>
    </w:pPr>
    <w:r>
      <w:rPr>
        <w:noProof/>
        <w:sz w:val="20"/>
      </w:rPr>
      <mc:AlternateContent>
        <mc:Choice Requires="wps">
          <w:drawing>
            <wp:anchor distT="0" distB="0" distL="0" distR="0" simplePos="0" relativeHeight="4" behindDoc="1" locked="0" layoutInCell="1" allowOverlap="1" wp14:anchorId="2522E5F8" wp14:editId="46DD29EB">
              <wp:simplePos x="0" y="0"/>
              <wp:positionH relativeFrom="page">
                <wp:posOffset>3670300</wp:posOffset>
              </wp:positionH>
              <wp:positionV relativeFrom="page">
                <wp:posOffset>9685655</wp:posOffset>
              </wp:positionV>
              <wp:extent cx="250190" cy="196215"/>
              <wp:effectExtent l="0" t="0" r="0" b="0"/>
              <wp:wrapNone/>
              <wp:docPr id="10" name="Rámec9"/>
              <wp:cNvGraphicFramePr/>
              <a:graphic xmlns:a="http://schemas.openxmlformats.org/drawingml/2006/main">
                <a:graphicData uri="http://schemas.microsoft.com/office/word/2010/wordprocessingShape">
                  <wps:wsp>
                    <wps:cNvSpPr/>
                    <wps:spPr>
                      <a:xfrm>
                        <a:off x="0" y="0"/>
                        <a:ext cx="249480" cy="195480"/>
                      </a:xfrm>
                      <a:prstGeom prst="rect">
                        <a:avLst/>
                      </a:prstGeom>
                      <a:noFill/>
                      <a:ln>
                        <a:noFill/>
                      </a:ln>
                    </wps:spPr>
                    <wps:style>
                      <a:lnRef idx="0">
                        <a:scrgbClr r="0" g="0" b="0"/>
                      </a:lnRef>
                      <a:fillRef idx="0">
                        <a:scrgbClr r="0" g="0" b="0"/>
                      </a:fillRef>
                      <a:effectRef idx="0">
                        <a:scrgbClr r="0" g="0" b="0"/>
                      </a:effectRef>
                      <a:fontRef idx="minor"/>
                    </wps:style>
                    <wps:txbx>
                      <w:txbxContent>
                        <w:p w14:paraId="3A1E0AF4" w14:textId="77777777" w:rsidR="00B52948" w:rsidRDefault="00000000">
                          <w:pPr>
                            <w:pStyle w:val="Obsahrmca"/>
                            <w:spacing w:line="245" w:lineRule="exact"/>
                            <w:ind w:left="60"/>
                            <w:rPr>
                              <w:rFonts w:ascii="Carlito" w:hAnsi="Carlito"/>
                            </w:rPr>
                          </w:pPr>
                          <w:r>
                            <w:rPr>
                              <w:color w:val="000000"/>
                            </w:rPr>
                            <w:fldChar w:fldCharType="begin"/>
                          </w:r>
                          <w:r>
                            <w:rPr>
                              <w:color w:val="000000"/>
                            </w:rPr>
                            <w:instrText>PAGE</w:instrText>
                          </w:r>
                          <w:r>
                            <w:rPr>
                              <w:color w:val="000000"/>
                            </w:rPr>
                            <w:fldChar w:fldCharType="separate"/>
                          </w:r>
                          <w:r>
                            <w:rPr>
                              <w:color w:val="000000"/>
                            </w:rPr>
                            <w:t>11</w:t>
                          </w:r>
                          <w:r>
                            <w:rPr>
                              <w:color w:val="000000"/>
                            </w:rPr>
                            <w:fldChar w:fldCharType="end"/>
                          </w:r>
                        </w:p>
                      </w:txbxContent>
                    </wps:txbx>
                    <wps:bodyPr lIns="0" tIns="0" rIns="0" bIns="0">
                      <a:noAutofit/>
                    </wps:bodyPr>
                  </wps:wsp>
                </a:graphicData>
              </a:graphic>
            </wp:anchor>
          </w:drawing>
        </mc:Choice>
        <mc:Fallback>
          <w:pict>
            <v:rect w14:anchorId="2522E5F8" id="Rámec9" o:spid="_x0000_s1029" style="position:absolute;margin-left:289pt;margin-top:762.65pt;width:19.7pt;height:15.45pt;z-index:-5033164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" filled="f" stroked="f">
              <v:textbox inset="0,0,0,0">
                <w:txbxContent>
                  <w:p w14:paraId="3A1E0AF4" w14:textId="77777777" w:rsidR="00B52948" w:rsidRDefault="00000000">
                    <w:pPr>
                      <w:pStyle w:val="Obsahrmca"/>
                      <w:spacing w:line="245" w:lineRule="exact"/>
                      <w:ind w:left="60"/>
                      <w:rPr>
                        <w:rFonts w:ascii="Carlito" w:hAnsi="Carlito"/>
                      </w:rPr>
                    </w:pPr>
                    <w:r>
                      <w:rPr>
                        <w:color w:val="000000"/>
                      </w:rPr>
                      <w:fldChar w:fldCharType="begin"/>
                    </w:r>
                    <w:r>
                      <w:rPr>
                        <w:color w:val="000000"/>
                      </w:rPr>
                      <w:instrText>PAGE</w:instrText>
                    </w:r>
                    <w:r>
                      <w:rPr>
                        <w:color w:val="000000"/>
                      </w:rPr>
                      <w:fldChar w:fldCharType="separate"/>
                    </w:r>
                    <w:r>
                      <w:rPr>
                        <w:color w:val="000000"/>
                      </w:rPr>
                      <w:t>11</w:t>
                    </w:r>
                    <w:r>
                      <w:rPr>
                        <w:color w:val="000000"/>
                      </w:rPr>
                      <w:fldChar w:fldCharType="end"/>
                    </w:r>
                  </w:p>
                </w:txbxContent>
              </v:textbox>
              <w10:wrap anchorx="page" anchory="page"/>
            </v:rect>
          </w:pict>
        </mc:Fallback>
      </mc:AlternateConten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129EC2" w14:textId="77777777" w:rsidR="00B52948" w:rsidRDefault="00000000">
    <w:pPr>
      <w:pStyle w:val="Zkladntext"/>
      <w:spacing w:line="0" w:lineRule="auto"/>
      <w:rPr>
        <w:sz w:val="20"/>
      </w:rPr>
    </w:pPr>
    <w:r>
      <w:rPr>
        <w:noProof/>
        <w:sz w:val="20"/>
      </w:rPr>
      <mc:AlternateContent>
        <mc:Choice Requires="wps">
          <w:drawing>
            <wp:anchor distT="0" distB="0" distL="0" distR="0" simplePos="0" relativeHeight="9" behindDoc="1" locked="0" layoutInCell="1" allowOverlap="1" wp14:anchorId="2D9DF982" wp14:editId="2079C19A">
              <wp:simplePos x="0" y="0"/>
              <wp:positionH relativeFrom="page">
                <wp:posOffset>3670300</wp:posOffset>
              </wp:positionH>
              <wp:positionV relativeFrom="page">
                <wp:posOffset>9685655</wp:posOffset>
              </wp:positionV>
              <wp:extent cx="250190" cy="196215"/>
              <wp:effectExtent l="0" t="0" r="0" b="0"/>
              <wp:wrapNone/>
              <wp:docPr id="12" name="Rámec10"/>
              <wp:cNvGraphicFramePr/>
              <a:graphic xmlns:a="http://schemas.openxmlformats.org/drawingml/2006/main">
                <a:graphicData uri="http://schemas.microsoft.com/office/word/2010/wordprocessingShape">
                  <wps:wsp>
                    <wps:cNvSpPr/>
                    <wps:spPr>
                      <a:xfrm>
                        <a:off x="0" y="0"/>
                        <a:ext cx="249480" cy="195480"/>
                      </a:xfrm>
                      <a:prstGeom prst="rect">
                        <a:avLst/>
                      </a:prstGeom>
                      <a:noFill/>
                      <a:ln>
                        <a:noFill/>
                      </a:ln>
                    </wps:spPr>
                    <wps:style>
                      <a:lnRef idx="0">
                        <a:scrgbClr r="0" g="0" b="0"/>
                      </a:lnRef>
                      <a:fillRef idx="0">
                        <a:scrgbClr r="0" g="0" b="0"/>
                      </a:fillRef>
                      <a:effectRef idx="0">
                        <a:scrgbClr r="0" g="0" b="0"/>
                      </a:effectRef>
                      <a:fontRef idx="minor"/>
                    </wps:style>
                    <wps:txbx>
                      <w:txbxContent>
                        <w:p w14:paraId="162B6358" w14:textId="77777777" w:rsidR="00B52948" w:rsidRDefault="00000000">
                          <w:pPr>
                            <w:pStyle w:val="Obsahrmca"/>
                            <w:spacing w:line="245" w:lineRule="exact"/>
                            <w:ind w:left="60"/>
                            <w:rPr>
                              <w:rFonts w:ascii="Carlito" w:hAnsi="Carlito"/>
                            </w:rPr>
                          </w:pPr>
                          <w:r>
                            <w:rPr>
                              <w:color w:val="000000"/>
                            </w:rPr>
                            <w:fldChar w:fldCharType="begin"/>
                          </w:r>
                          <w:r>
                            <w:rPr>
                              <w:color w:val="000000"/>
                            </w:rPr>
                            <w:instrText>PAGE</w:instrText>
                          </w:r>
                          <w:r>
                            <w:rPr>
                              <w:color w:val="000000"/>
                            </w:rPr>
                            <w:fldChar w:fldCharType="separate"/>
                          </w:r>
                          <w:r>
                            <w:rPr>
                              <w:color w:val="000000"/>
                            </w:rPr>
                            <w:t>12</w:t>
                          </w:r>
                          <w:r>
                            <w:rPr>
                              <w:color w:val="000000"/>
                            </w:rPr>
                            <w:fldChar w:fldCharType="end"/>
                          </w:r>
                        </w:p>
                      </w:txbxContent>
                    </wps:txbx>
                    <wps:bodyPr lIns="0" tIns="0" rIns="0" bIns="0">
                      <a:noAutofit/>
                    </wps:bodyPr>
                  </wps:wsp>
                </a:graphicData>
              </a:graphic>
            </wp:anchor>
          </w:drawing>
        </mc:Choice>
        <mc:Fallback>
          <w:pict>
            <v:rect w14:anchorId="2D9DF982" id="Rámec10" o:spid="_x0000_s1030" style="position:absolute;margin-left:289pt;margin-top:762.65pt;width:19.7pt;height:15.45pt;z-index:-503316471;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" filled="f" stroked="f">
              <v:textbox inset="0,0,0,0">
                <w:txbxContent>
                  <w:p w14:paraId="162B6358" w14:textId="77777777" w:rsidR="00B52948" w:rsidRDefault="00000000">
                    <w:pPr>
                      <w:pStyle w:val="Obsahrmca"/>
                      <w:spacing w:line="245" w:lineRule="exact"/>
                      <w:ind w:left="60"/>
                      <w:rPr>
                        <w:rFonts w:ascii="Carlito" w:hAnsi="Carlito"/>
                      </w:rPr>
                    </w:pPr>
                    <w:r>
                      <w:rPr>
                        <w:color w:val="000000"/>
                      </w:rPr>
                      <w:fldChar w:fldCharType="begin"/>
                    </w:r>
                    <w:r>
                      <w:rPr>
                        <w:color w:val="000000"/>
                      </w:rPr>
                      <w:instrText>PAGE</w:instrText>
                    </w:r>
                    <w:r>
                      <w:rPr>
                        <w:color w:val="000000"/>
                      </w:rPr>
                      <w:fldChar w:fldCharType="separate"/>
                    </w:r>
                    <w:r>
                      <w:rPr>
                        <w:color w:val="000000"/>
                      </w:rPr>
                      <w:t>12</w:t>
                    </w:r>
                    <w:r>
                      <w:rPr>
                        <w:color w:val="000000"/>
                      </w:rPr>
                      <w:fldChar w:fldCharType="end"/>
                    </w:r>
                  </w:p>
                </w:txbxContent>
              </v:textbox>
              <w10:wrap anchorx="page" anchory="page"/>
            </v:rect>
          </w:pict>
        </mc:Fallback>
      </mc:AlternateConten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71455C" w14:textId="77777777" w:rsidR="00B52948" w:rsidRDefault="00000000">
    <w:pPr>
      <w:pStyle w:val="Zkladntext"/>
      <w:spacing w:line="0" w:lineRule="auto"/>
      <w:rPr>
        <w:sz w:val="20"/>
      </w:rPr>
    </w:pPr>
    <w:r>
      <w:rPr>
        <w:noProof/>
        <w:sz w:val="20"/>
      </w:rPr>
      <mc:AlternateContent>
        <mc:Choice Requires="wps">
          <w:drawing>
            <wp:anchor distT="0" distB="0" distL="0" distR="0" simplePos="0" relativeHeight="8" behindDoc="1" locked="0" layoutInCell="1" allowOverlap="1" wp14:anchorId="7A04EE75" wp14:editId="2A3D0394">
              <wp:simplePos x="0" y="0"/>
              <wp:positionH relativeFrom="page">
                <wp:posOffset>3670300</wp:posOffset>
              </wp:positionH>
              <wp:positionV relativeFrom="page">
                <wp:posOffset>9685655</wp:posOffset>
              </wp:positionV>
              <wp:extent cx="250190" cy="196215"/>
              <wp:effectExtent l="0" t="0" r="0" b="0"/>
              <wp:wrapNone/>
              <wp:docPr id="14" name="Rámec11"/>
              <wp:cNvGraphicFramePr/>
              <a:graphic xmlns:a="http://schemas.openxmlformats.org/drawingml/2006/main">
                <a:graphicData uri="http://schemas.microsoft.com/office/word/2010/wordprocessingShape">
                  <wps:wsp>
                    <wps:cNvSpPr/>
                    <wps:spPr>
                      <a:xfrm>
                        <a:off x="0" y="0"/>
                        <a:ext cx="249480" cy="195480"/>
                      </a:xfrm>
                      <a:prstGeom prst="rect">
                        <a:avLst/>
                      </a:prstGeom>
                      <a:noFill/>
                      <a:ln>
                        <a:noFill/>
                      </a:ln>
                    </wps:spPr>
                    <wps:style>
                      <a:lnRef idx="0">
                        <a:scrgbClr r="0" g="0" b="0"/>
                      </a:lnRef>
                      <a:fillRef idx="0">
                        <a:scrgbClr r="0" g="0" b="0"/>
                      </a:fillRef>
                      <a:effectRef idx="0">
                        <a:scrgbClr r="0" g="0" b="0"/>
                      </a:effectRef>
                      <a:fontRef idx="minor"/>
                    </wps:style>
                    <wps:txbx>
                      <w:txbxContent>
                        <w:p w14:paraId="1728A70E" w14:textId="77777777" w:rsidR="00B52948" w:rsidRDefault="00000000">
                          <w:pPr>
                            <w:pStyle w:val="Obsahrmca"/>
                            <w:spacing w:line="245" w:lineRule="exact"/>
                            <w:ind w:left="60"/>
                            <w:rPr>
                              <w:rFonts w:ascii="Carlito" w:hAnsi="Carlito"/>
                            </w:rPr>
                          </w:pPr>
                          <w:r>
                            <w:rPr>
                              <w:color w:val="000000"/>
                            </w:rPr>
                            <w:fldChar w:fldCharType="begin"/>
                          </w:r>
                          <w:r>
                            <w:rPr>
                              <w:color w:val="000000"/>
                            </w:rPr>
                            <w:instrText>PAGE</w:instrText>
                          </w:r>
                          <w:r>
                            <w:rPr>
                              <w:color w:val="000000"/>
                            </w:rPr>
                            <w:fldChar w:fldCharType="separate"/>
                          </w:r>
                          <w:r>
                            <w:rPr>
                              <w:color w:val="000000"/>
                            </w:rPr>
                            <w:t>13</w:t>
                          </w:r>
                          <w:r>
                            <w:rPr>
                              <w:color w:val="000000"/>
                            </w:rPr>
                            <w:fldChar w:fldCharType="end"/>
                          </w:r>
                        </w:p>
                      </w:txbxContent>
                    </wps:txbx>
                    <wps:bodyPr lIns="0" tIns="0" rIns="0" bIns="0">
                      <a:noAutofit/>
                    </wps:bodyPr>
                  </wps:wsp>
                </a:graphicData>
              </a:graphic>
            </wp:anchor>
          </w:drawing>
        </mc:Choice>
        <mc:Fallback>
          <w:pict>
            <v:rect w14:anchorId="7A04EE75" id="_x0000_s1031" style="position:absolute;margin-left:289pt;margin-top:762.65pt;width:19.7pt;height:15.45pt;z-index:-5033164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" filled="f" stroked="f">
              <v:textbox inset="0,0,0,0">
                <w:txbxContent>
                  <w:p w14:paraId="1728A70E" w14:textId="77777777" w:rsidR="00B52948" w:rsidRDefault="00000000">
                    <w:pPr>
                      <w:pStyle w:val="Obsahrmca"/>
                      <w:spacing w:line="245" w:lineRule="exact"/>
                      <w:ind w:left="60"/>
                      <w:rPr>
                        <w:rFonts w:ascii="Carlito" w:hAnsi="Carlito"/>
                      </w:rPr>
                    </w:pPr>
                    <w:r>
                      <w:rPr>
                        <w:color w:val="000000"/>
                      </w:rPr>
                      <w:fldChar w:fldCharType="begin"/>
                    </w:r>
                    <w:r>
                      <w:rPr>
                        <w:color w:val="000000"/>
                      </w:rPr>
                      <w:instrText>PAGE</w:instrText>
                    </w:r>
                    <w:r>
                      <w:rPr>
                        <w:color w:val="000000"/>
                      </w:rPr>
                      <w:fldChar w:fldCharType="separate"/>
                    </w:r>
                    <w:r>
                      <w:rPr>
                        <w:color w:val="000000"/>
                      </w:rPr>
                      <w:t>13</w:t>
                    </w:r>
                    <w:r>
                      <w:rPr>
                        <w:color w:val="000000"/>
                      </w:rPr>
                      <w:fldChar w:fldCharType="end"/>
                    </w:r>
                  </w:p>
                </w:txbxContent>
              </v:textbox>
              <w10:wrap anchorx="page" anchory="page"/>
            </v:rect>
          </w:pict>
        </mc:Fallback>
      </mc:AlternateConten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67C8B4" w14:textId="77777777" w:rsidR="00B52948" w:rsidRDefault="00000000">
    <w:pPr>
      <w:pStyle w:val="Zkladntext"/>
      <w:spacing w:line="0" w:lineRule="auto"/>
      <w:rPr>
        <w:sz w:val="20"/>
      </w:rPr>
    </w:pPr>
    <w:r>
      <w:rPr>
        <w:noProof/>
        <w:sz w:val="20"/>
      </w:rPr>
      <mc:AlternateContent>
        <mc:Choice Requires="wps">
          <w:drawing>
            <wp:anchor distT="0" distB="0" distL="0" distR="0" simplePos="0" relativeHeight="7" behindDoc="1" locked="0" layoutInCell="1" allowOverlap="1" wp14:anchorId="01BF0F06" wp14:editId="19B00CE2">
              <wp:simplePos x="0" y="0"/>
              <wp:positionH relativeFrom="page">
                <wp:posOffset>3670300</wp:posOffset>
              </wp:positionH>
              <wp:positionV relativeFrom="page">
                <wp:posOffset>9685655</wp:posOffset>
              </wp:positionV>
              <wp:extent cx="250190" cy="196215"/>
              <wp:effectExtent l="0" t="0" r="0" b="0"/>
              <wp:wrapNone/>
              <wp:docPr id="16" name="Rámec12"/>
              <wp:cNvGraphicFramePr/>
              <a:graphic xmlns:a="http://schemas.openxmlformats.org/drawingml/2006/main">
                <a:graphicData uri="http://schemas.microsoft.com/office/word/2010/wordprocessingShape">
                  <wps:wsp>
                    <wps:cNvSpPr/>
                    <wps:spPr>
                      <a:xfrm>
                        <a:off x="0" y="0"/>
                        <a:ext cx="249480" cy="195480"/>
                      </a:xfrm>
                      <a:prstGeom prst="rect">
                        <a:avLst/>
                      </a:prstGeom>
                      <a:noFill/>
                      <a:ln>
                        <a:noFill/>
                      </a:ln>
                    </wps:spPr>
                    <wps:style>
                      <a:lnRef idx="0">
                        <a:scrgbClr r="0" g="0" b="0"/>
                      </a:lnRef>
                      <a:fillRef idx="0">
                        <a:scrgbClr r="0" g="0" b="0"/>
                      </a:fillRef>
                      <a:effectRef idx="0">
                        <a:scrgbClr r="0" g="0" b="0"/>
                      </a:effectRef>
                      <a:fontRef idx="minor"/>
                    </wps:style>
                    <wps:txbx>
                      <w:txbxContent>
                        <w:p w14:paraId="7064B9ED" w14:textId="77777777" w:rsidR="00B52948" w:rsidRDefault="00000000">
                          <w:pPr>
                            <w:pStyle w:val="Obsahrmca"/>
                            <w:spacing w:line="245" w:lineRule="exact"/>
                            <w:ind w:left="60"/>
                            <w:rPr>
                              <w:rFonts w:ascii="Carlito" w:hAnsi="Carlito"/>
                            </w:rPr>
                          </w:pPr>
                          <w:r>
                            <w:rPr>
                              <w:color w:val="000000"/>
                            </w:rPr>
                            <w:fldChar w:fldCharType="begin"/>
                          </w:r>
                          <w:r>
                            <w:rPr>
                              <w:color w:val="000000"/>
                            </w:rPr>
                            <w:instrText>PAGE</w:instrText>
                          </w:r>
                          <w:r>
                            <w:rPr>
                              <w:color w:val="000000"/>
                            </w:rPr>
                            <w:fldChar w:fldCharType="separate"/>
                          </w:r>
                          <w:r>
                            <w:rPr>
                              <w:color w:val="000000"/>
                            </w:rPr>
                            <w:t>14</w:t>
                          </w:r>
                          <w:r>
                            <w:rPr>
                              <w:color w:val="000000"/>
                            </w:rPr>
                            <w:fldChar w:fldCharType="end"/>
                          </w:r>
                        </w:p>
                      </w:txbxContent>
                    </wps:txbx>
                    <wps:bodyPr lIns="0" tIns="0" rIns="0" bIns="0">
                      <a:noAutofit/>
                    </wps:bodyPr>
                  </wps:wsp>
                </a:graphicData>
              </a:graphic>
            </wp:anchor>
          </w:drawing>
        </mc:Choice>
        <mc:Fallback>
          <w:pict>
            <v:rect w14:anchorId="01BF0F06" id="Rámec12" o:spid="_x0000_s1032" style="position:absolute;margin-left:289pt;margin-top:762.65pt;width:19.7pt;height:15.45pt;z-index:-503316473;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" filled="f" stroked="f">
              <v:textbox inset="0,0,0,0">
                <w:txbxContent>
                  <w:p w14:paraId="7064B9ED" w14:textId="77777777" w:rsidR="00B52948" w:rsidRDefault="00000000">
                    <w:pPr>
                      <w:pStyle w:val="Obsahrmca"/>
                      <w:spacing w:line="245" w:lineRule="exact"/>
                      <w:ind w:left="60"/>
                      <w:rPr>
                        <w:rFonts w:ascii="Carlito" w:hAnsi="Carlito"/>
                      </w:rPr>
                    </w:pPr>
                    <w:r>
                      <w:rPr>
                        <w:color w:val="000000"/>
                      </w:rPr>
                      <w:fldChar w:fldCharType="begin"/>
                    </w:r>
                    <w:r>
                      <w:rPr>
                        <w:color w:val="000000"/>
                      </w:rPr>
                      <w:instrText>PAGE</w:instrText>
                    </w:r>
                    <w:r>
                      <w:rPr>
                        <w:color w:val="000000"/>
                      </w:rPr>
                      <w:fldChar w:fldCharType="separate"/>
                    </w:r>
                    <w:r>
                      <w:rPr>
                        <w:color w:val="000000"/>
                      </w:rPr>
                      <w:t>14</w:t>
                    </w:r>
                    <w:r>
                      <w:rPr>
                        <w:color w:val="000000"/>
                      </w:rPr>
                      <w:fldChar w:fldCharType="end"/>
                    </w:r>
                  </w:p>
                </w:txbxContent>
              </v:textbox>
              <w10:wrap anchorx="page" anchory="page"/>
            </v:rec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B7C4163" w14:textId="77777777" w:rsidR="003410DA" w:rsidRDefault="003410DA">
      <w:r>
        <w:separator/>
      </w:r>
    </w:p>
  </w:footnote>
  <w:footnote w:type="continuationSeparator" w:id="0">
    <w:p w14:paraId="6B5C5F12" w14:textId="77777777" w:rsidR="003410DA" w:rsidRDefault="003410D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E84AF6" w14:textId="77777777" w:rsidR="00B52948" w:rsidRDefault="00B52948">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6A1A3C" w14:textId="77777777" w:rsidR="00B52948" w:rsidRDefault="00B52948"/>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17A9EC" w14:textId="77777777" w:rsidR="00B52948" w:rsidRDefault="00B52948"/>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C9DF40" w14:textId="77777777" w:rsidR="00B52948" w:rsidRDefault="00B52948"/>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641EDE" w14:textId="77777777" w:rsidR="00B52948" w:rsidRDefault="00B52948"/>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4CB9DD" w14:textId="77777777" w:rsidR="00B52948" w:rsidRDefault="00B52948"/>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D36024" w14:textId="77777777" w:rsidR="00B52948" w:rsidRDefault="00B52948"/>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2DC846" w14:textId="77777777" w:rsidR="00B52948" w:rsidRDefault="00B52948"/>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8B03A8" w14:textId="77777777" w:rsidR="00B52948" w:rsidRDefault="00B52948"/>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D2E6778"/>
    <w:multiLevelType w:val="multilevel"/>
    <w:tmpl w:val="845ADD6C"/>
    <w:lvl w:ilvl="0">
      <w:start w:val="1"/>
      <w:numFmt w:val="lowerLetter"/>
      <w:lvlText w:val="%1."/>
      <w:lvlJc w:val="left"/>
      <w:pPr>
        <w:ind w:left="643" w:hanging="360"/>
      </w:pPr>
      <w:rPr>
        <w:rFonts w:eastAsia="Arial" w:cs="Arial"/>
        <w:b/>
        <w:bCs/>
        <w:i/>
        <w:w w:val="99"/>
        <w:sz w:val="24"/>
        <w:szCs w:val="24"/>
        <w:lang w:val="sk-SK" w:eastAsia="en-US" w:bidi="ar-SA"/>
      </w:rPr>
    </w:lvl>
    <w:lvl w:ilvl="1">
      <w:start w:val="1"/>
      <w:numFmt w:val="bullet"/>
      <w:lvlText w:val="o"/>
      <w:lvlJc w:val="left"/>
      <w:pPr>
        <w:ind w:left="936" w:hanging="348"/>
      </w:pPr>
      <w:rPr>
        <w:rFonts w:ascii="Courier New" w:hAnsi="Courier New" w:cs="Courier New" w:hint="default"/>
        <w:w w:val="100"/>
        <w:sz w:val="24"/>
        <w:szCs w:val="24"/>
        <w:lang w:val="sk-SK" w:eastAsia="en-US" w:bidi="ar-SA"/>
      </w:rPr>
    </w:lvl>
    <w:lvl w:ilvl="2">
      <w:start w:val="1"/>
      <w:numFmt w:val="bullet"/>
      <w:lvlText w:val=""/>
      <w:lvlJc w:val="left"/>
      <w:pPr>
        <w:ind w:left="940" w:hanging="348"/>
      </w:pPr>
      <w:rPr>
        <w:rFonts w:ascii="Symbol" w:hAnsi="Symbol" w:cs="Symbol" w:hint="default"/>
        <w:lang w:val="sk-SK" w:eastAsia="en-US" w:bidi="ar-SA"/>
      </w:rPr>
    </w:lvl>
    <w:lvl w:ilvl="3">
      <w:start w:val="1"/>
      <w:numFmt w:val="bullet"/>
      <w:lvlText w:val=""/>
      <w:lvlJc w:val="left"/>
      <w:pPr>
        <w:ind w:left="2003" w:hanging="348"/>
      </w:pPr>
      <w:rPr>
        <w:rFonts w:ascii="Symbol" w:hAnsi="Symbol" w:cs="Symbol" w:hint="default"/>
        <w:lang w:val="sk-SK" w:eastAsia="en-US" w:bidi="ar-SA"/>
      </w:rPr>
    </w:lvl>
    <w:lvl w:ilvl="4">
      <w:start w:val="1"/>
      <w:numFmt w:val="bullet"/>
      <w:lvlText w:val=""/>
      <w:lvlJc w:val="left"/>
      <w:pPr>
        <w:ind w:left="3066" w:hanging="348"/>
      </w:pPr>
      <w:rPr>
        <w:rFonts w:ascii="Symbol" w:hAnsi="Symbol" w:cs="Symbol" w:hint="default"/>
        <w:lang w:val="sk-SK" w:eastAsia="en-US" w:bidi="ar-SA"/>
      </w:rPr>
    </w:lvl>
    <w:lvl w:ilvl="5">
      <w:start w:val="1"/>
      <w:numFmt w:val="bullet"/>
      <w:lvlText w:val=""/>
      <w:lvlJc w:val="left"/>
      <w:pPr>
        <w:ind w:left="4129" w:hanging="348"/>
      </w:pPr>
      <w:rPr>
        <w:rFonts w:ascii="Symbol" w:hAnsi="Symbol" w:cs="Symbol" w:hint="default"/>
        <w:lang w:val="sk-SK" w:eastAsia="en-US" w:bidi="ar-SA"/>
      </w:rPr>
    </w:lvl>
    <w:lvl w:ilvl="6">
      <w:start w:val="1"/>
      <w:numFmt w:val="bullet"/>
      <w:lvlText w:val=""/>
      <w:lvlJc w:val="left"/>
      <w:pPr>
        <w:ind w:left="5193" w:hanging="348"/>
      </w:pPr>
      <w:rPr>
        <w:rFonts w:ascii="Symbol" w:hAnsi="Symbol" w:cs="Symbol" w:hint="default"/>
        <w:lang w:val="sk-SK" w:eastAsia="en-US" w:bidi="ar-SA"/>
      </w:rPr>
    </w:lvl>
    <w:lvl w:ilvl="7">
      <w:start w:val="1"/>
      <w:numFmt w:val="bullet"/>
      <w:lvlText w:val=""/>
      <w:lvlJc w:val="left"/>
      <w:pPr>
        <w:ind w:left="6256" w:hanging="348"/>
      </w:pPr>
      <w:rPr>
        <w:rFonts w:ascii="Symbol" w:hAnsi="Symbol" w:cs="Symbol" w:hint="default"/>
        <w:lang w:val="sk-SK" w:eastAsia="en-US" w:bidi="ar-SA"/>
      </w:rPr>
    </w:lvl>
    <w:lvl w:ilvl="8">
      <w:start w:val="1"/>
      <w:numFmt w:val="bullet"/>
      <w:lvlText w:val=""/>
      <w:lvlJc w:val="left"/>
      <w:pPr>
        <w:ind w:left="7319" w:hanging="348"/>
      </w:pPr>
      <w:rPr>
        <w:rFonts w:ascii="Symbol" w:hAnsi="Symbol" w:cs="Symbol" w:hint="default"/>
        <w:lang w:val="sk-SK" w:eastAsia="en-US" w:bidi="ar-SA"/>
      </w:rPr>
    </w:lvl>
  </w:abstractNum>
  <w:abstractNum w:abstractNumId="1" w15:restartNumberingAfterBreak="0">
    <w:nsid w:val="358D1648"/>
    <w:multiLevelType w:val="multilevel"/>
    <w:tmpl w:val="1ABE3F56"/>
    <w:lvl w:ilvl="0">
      <w:start w:val="1"/>
      <w:numFmt w:val="decimal"/>
      <w:lvlText w:val="%1."/>
      <w:lvlJc w:val="left"/>
      <w:pPr>
        <w:tabs>
          <w:tab w:val="num" w:pos="720"/>
        </w:tabs>
        <w:ind w:left="720" w:hanging="360"/>
      </w:pPr>
      <w:rPr>
        <w:rFonts w:cs="Arial"/>
        <w:b/>
        <w:bCs/>
        <w:sz w:val="24"/>
        <w:szCs w:val="24"/>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15:restartNumberingAfterBreak="0">
    <w:nsid w:val="399C5DDA"/>
    <w:multiLevelType w:val="multilevel"/>
    <w:tmpl w:val="9C88982C"/>
    <w:lvl w:ilvl="0">
      <w:start w:val="1"/>
      <w:numFmt w:val="lowerLetter"/>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4AC36DD9"/>
    <w:multiLevelType w:val="multilevel"/>
    <w:tmpl w:val="DBA27364"/>
    <w:lvl w:ilvl="0">
      <w:start w:val="2"/>
      <w:numFmt w:val="upperRoman"/>
      <w:lvlText w:val="%1."/>
      <w:lvlJc w:val="left"/>
      <w:pPr>
        <w:ind w:left="340" w:hanging="269"/>
      </w:pPr>
      <w:rPr>
        <w:rFonts w:eastAsia="Arial" w:cs="Arial"/>
        <w:w w:val="100"/>
        <w:sz w:val="24"/>
        <w:szCs w:val="24"/>
        <w:lang w:val="sk-SK" w:eastAsia="en-US" w:bidi="ar-SA"/>
      </w:rPr>
    </w:lvl>
    <w:lvl w:ilvl="1">
      <w:start w:val="1"/>
      <w:numFmt w:val="bullet"/>
      <w:lvlText w:val=""/>
      <w:lvlJc w:val="left"/>
      <w:pPr>
        <w:ind w:left="737" w:hanging="269"/>
      </w:pPr>
      <w:rPr>
        <w:rFonts w:ascii="Symbol" w:hAnsi="Symbol" w:cs="Symbol" w:hint="default"/>
        <w:lang w:val="sk-SK" w:eastAsia="en-US" w:bidi="ar-SA"/>
      </w:rPr>
    </w:lvl>
    <w:lvl w:ilvl="2">
      <w:start w:val="1"/>
      <w:numFmt w:val="bullet"/>
      <w:lvlText w:val=""/>
      <w:lvlJc w:val="left"/>
      <w:pPr>
        <w:ind w:left="1134" w:hanging="269"/>
      </w:pPr>
      <w:rPr>
        <w:rFonts w:ascii="Symbol" w:hAnsi="Symbol" w:cs="Symbol" w:hint="default"/>
        <w:lang w:val="sk-SK" w:eastAsia="en-US" w:bidi="ar-SA"/>
      </w:rPr>
    </w:lvl>
    <w:lvl w:ilvl="3">
      <w:start w:val="1"/>
      <w:numFmt w:val="bullet"/>
      <w:lvlText w:val=""/>
      <w:lvlJc w:val="left"/>
      <w:pPr>
        <w:ind w:left="1531" w:hanging="269"/>
      </w:pPr>
      <w:rPr>
        <w:rFonts w:ascii="Symbol" w:hAnsi="Symbol" w:cs="Symbol" w:hint="default"/>
        <w:lang w:val="sk-SK" w:eastAsia="en-US" w:bidi="ar-SA"/>
      </w:rPr>
    </w:lvl>
    <w:lvl w:ilvl="4">
      <w:start w:val="1"/>
      <w:numFmt w:val="bullet"/>
      <w:lvlText w:val=""/>
      <w:lvlJc w:val="left"/>
      <w:pPr>
        <w:ind w:left="1928" w:hanging="269"/>
      </w:pPr>
      <w:rPr>
        <w:rFonts w:ascii="Symbol" w:hAnsi="Symbol" w:cs="Symbol" w:hint="default"/>
        <w:lang w:val="sk-SK" w:eastAsia="en-US" w:bidi="ar-SA"/>
      </w:rPr>
    </w:lvl>
    <w:lvl w:ilvl="5">
      <w:start w:val="1"/>
      <w:numFmt w:val="bullet"/>
      <w:lvlText w:val=""/>
      <w:lvlJc w:val="left"/>
      <w:pPr>
        <w:ind w:left="2326" w:hanging="269"/>
      </w:pPr>
      <w:rPr>
        <w:rFonts w:ascii="Symbol" w:hAnsi="Symbol" w:cs="Symbol" w:hint="default"/>
        <w:lang w:val="sk-SK" w:eastAsia="en-US" w:bidi="ar-SA"/>
      </w:rPr>
    </w:lvl>
    <w:lvl w:ilvl="6">
      <w:start w:val="1"/>
      <w:numFmt w:val="bullet"/>
      <w:lvlText w:val=""/>
      <w:lvlJc w:val="left"/>
      <w:pPr>
        <w:ind w:left="2723" w:hanging="269"/>
      </w:pPr>
      <w:rPr>
        <w:rFonts w:ascii="Symbol" w:hAnsi="Symbol" w:cs="Symbol" w:hint="default"/>
        <w:lang w:val="sk-SK" w:eastAsia="en-US" w:bidi="ar-SA"/>
      </w:rPr>
    </w:lvl>
    <w:lvl w:ilvl="7">
      <w:start w:val="1"/>
      <w:numFmt w:val="bullet"/>
      <w:lvlText w:val=""/>
      <w:lvlJc w:val="left"/>
      <w:pPr>
        <w:ind w:left="3120" w:hanging="269"/>
      </w:pPr>
      <w:rPr>
        <w:rFonts w:ascii="Symbol" w:hAnsi="Symbol" w:cs="Symbol" w:hint="default"/>
        <w:lang w:val="sk-SK" w:eastAsia="en-US" w:bidi="ar-SA"/>
      </w:rPr>
    </w:lvl>
    <w:lvl w:ilvl="8">
      <w:start w:val="1"/>
      <w:numFmt w:val="bullet"/>
      <w:lvlText w:val=""/>
      <w:lvlJc w:val="left"/>
      <w:pPr>
        <w:ind w:left="3517" w:hanging="269"/>
      </w:pPr>
      <w:rPr>
        <w:rFonts w:ascii="Symbol" w:hAnsi="Symbol" w:cs="Symbol" w:hint="default"/>
        <w:lang w:val="sk-SK" w:eastAsia="en-US" w:bidi="ar-SA"/>
      </w:rPr>
    </w:lvl>
  </w:abstractNum>
  <w:abstractNum w:abstractNumId="4" w15:restartNumberingAfterBreak="0">
    <w:nsid w:val="65117F5C"/>
    <w:multiLevelType w:val="multilevel"/>
    <w:tmpl w:val="A2A621D2"/>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pStyle w:val="Nadpis3"/>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5" w15:restartNumberingAfterBreak="0">
    <w:nsid w:val="77DA2B64"/>
    <w:multiLevelType w:val="multilevel"/>
    <w:tmpl w:val="B614D5CC"/>
    <w:lvl w:ilvl="0">
      <w:start w:val="1"/>
      <w:numFmt w:val="decimal"/>
      <w:lvlText w:val="%1."/>
      <w:lvlJc w:val="left"/>
      <w:pPr>
        <w:ind w:left="936" w:hanging="348"/>
      </w:pPr>
      <w:rPr>
        <w:rFonts w:eastAsia="Arial" w:cs="Arial"/>
        <w:b/>
        <w:bCs/>
        <w:spacing w:val="-1"/>
        <w:w w:val="100"/>
        <w:sz w:val="28"/>
        <w:szCs w:val="28"/>
        <w:lang w:val="sk-SK" w:eastAsia="en-US" w:bidi="ar-SA"/>
      </w:rPr>
    </w:lvl>
    <w:lvl w:ilvl="1">
      <w:start w:val="1"/>
      <w:numFmt w:val="bullet"/>
      <w:lvlText w:val=""/>
      <w:lvlJc w:val="left"/>
      <w:pPr>
        <w:ind w:left="1790" w:hanging="348"/>
      </w:pPr>
      <w:rPr>
        <w:rFonts w:ascii="Symbol" w:hAnsi="Symbol" w:cs="Symbol" w:hint="default"/>
        <w:lang w:val="sk-SK" w:eastAsia="en-US" w:bidi="ar-SA"/>
      </w:rPr>
    </w:lvl>
    <w:lvl w:ilvl="2">
      <w:start w:val="1"/>
      <w:numFmt w:val="bullet"/>
      <w:lvlText w:val=""/>
      <w:lvlJc w:val="left"/>
      <w:pPr>
        <w:ind w:left="2641" w:hanging="348"/>
      </w:pPr>
      <w:rPr>
        <w:rFonts w:ascii="Symbol" w:hAnsi="Symbol" w:cs="Symbol" w:hint="default"/>
        <w:lang w:val="sk-SK" w:eastAsia="en-US" w:bidi="ar-SA"/>
      </w:rPr>
    </w:lvl>
    <w:lvl w:ilvl="3">
      <w:start w:val="1"/>
      <w:numFmt w:val="bullet"/>
      <w:lvlText w:val=""/>
      <w:lvlJc w:val="left"/>
      <w:pPr>
        <w:ind w:left="3491" w:hanging="348"/>
      </w:pPr>
      <w:rPr>
        <w:rFonts w:ascii="Symbol" w:hAnsi="Symbol" w:cs="Symbol" w:hint="default"/>
        <w:lang w:val="sk-SK" w:eastAsia="en-US" w:bidi="ar-SA"/>
      </w:rPr>
    </w:lvl>
    <w:lvl w:ilvl="4">
      <w:start w:val="1"/>
      <w:numFmt w:val="bullet"/>
      <w:lvlText w:val=""/>
      <w:lvlJc w:val="left"/>
      <w:pPr>
        <w:ind w:left="4342" w:hanging="348"/>
      </w:pPr>
      <w:rPr>
        <w:rFonts w:ascii="Symbol" w:hAnsi="Symbol" w:cs="Symbol" w:hint="default"/>
        <w:lang w:val="sk-SK" w:eastAsia="en-US" w:bidi="ar-SA"/>
      </w:rPr>
    </w:lvl>
    <w:lvl w:ilvl="5">
      <w:start w:val="1"/>
      <w:numFmt w:val="bullet"/>
      <w:lvlText w:val=""/>
      <w:lvlJc w:val="left"/>
      <w:pPr>
        <w:ind w:left="5193" w:hanging="348"/>
      </w:pPr>
      <w:rPr>
        <w:rFonts w:ascii="Symbol" w:hAnsi="Symbol" w:cs="Symbol" w:hint="default"/>
        <w:lang w:val="sk-SK" w:eastAsia="en-US" w:bidi="ar-SA"/>
      </w:rPr>
    </w:lvl>
    <w:lvl w:ilvl="6">
      <w:start w:val="1"/>
      <w:numFmt w:val="bullet"/>
      <w:lvlText w:val=""/>
      <w:lvlJc w:val="left"/>
      <w:pPr>
        <w:ind w:left="6043" w:hanging="348"/>
      </w:pPr>
      <w:rPr>
        <w:rFonts w:ascii="Symbol" w:hAnsi="Symbol" w:cs="Symbol" w:hint="default"/>
        <w:lang w:val="sk-SK" w:eastAsia="en-US" w:bidi="ar-SA"/>
      </w:rPr>
    </w:lvl>
    <w:lvl w:ilvl="7">
      <w:start w:val="1"/>
      <w:numFmt w:val="bullet"/>
      <w:lvlText w:val=""/>
      <w:lvlJc w:val="left"/>
      <w:pPr>
        <w:ind w:left="6894" w:hanging="348"/>
      </w:pPr>
      <w:rPr>
        <w:rFonts w:ascii="Symbol" w:hAnsi="Symbol" w:cs="Symbol" w:hint="default"/>
        <w:lang w:val="sk-SK" w:eastAsia="en-US" w:bidi="ar-SA"/>
      </w:rPr>
    </w:lvl>
    <w:lvl w:ilvl="8">
      <w:start w:val="1"/>
      <w:numFmt w:val="bullet"/>
      <w:lvlText w:val=""/>
      <w:lvlJc w:val="left"/>
      <w:pPr>
        <w:ind w:left="7745" w:hanging="348"/>
      </w:pPr>
      <w:rPr>
        <w:rFonts w:ascii="Symbol" w:hAnsi="Symbol" w:cs="Symbol" w:hint="default"/>
        <w:lang w:val="sk-SK" w:eastAsia="en-US" w:bidi="ar-SA"/>
      </w:rPr>
    </w:lvl>
  </w:abstractNum>
  <w:num w:numId="1" w16cid:durableId="890849319">
    <w:abstractNumId w:val="4"/>
  </w:num>
  <w:num w:numId="2" w16cid:durableId="1203783950">
    <w:abstractNumId w:val="5"/>
  </w:num>
  <w:num w:numId="3" w16cid:durableId="1479105519">
    <w:abstractNumId w:val="3"/>
  </w:num>
  <w:num w:numId="4" w16cid:durableId="1297907050">
    <w:abstractNumId w:val="0"/>
  </w:num>
  <w:num w:numId="5" w16cid:durableId="169487636">
    <w:abstractNumId w:val="1"/>
  </w:num>
  <w:num w:numId="6" w16cid:durableId="17400702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9"/>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2948"/>
    <w:rsid w:val="003410DA"/>
    <w:rsid w:val="00435A2A"/>
    <w:rsid w:val="006838D2"/>
    <w:rsid w:val="007B49B6"/>
    <w:rsid w:val="007C1982"/>
    <w:rsid w:val="009572A8"/>
    <w:rsid w:val="00A66D8E"/>
    <w:rsid w:val="00B52948"/>
    <w:rsid w:val="00C02C4F"/>
    <w:rsid w:val="00DC6303"/>
    <w:rsid w:val="00E13EE1"/>
    <w:rsid w:val="00F06B67"/>
    <w:rsid w:val="00FE37AD"/>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8F2DDD"/>
  <w15:docId w15:val="{93178E84-D837-45E0-BA98-A3902F22BA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Cs w:val="22"/>
        <w:lang w:val="en-US" w:eastAsia="en-US"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pPr>
      <w:widowControl w:val="0"/>
    </w:pPr>
    <w:rPr>
      <w:rFonts w:ascii="Arial" w:eastAsia="Arial" w:hAnsi="Arial" w:cs="Arial"/>
      <w:sz w:val="22"/>
      <w:lang w:val="sk-SK"/>
    </w:rPr>
  </w:style>
  <w:style w:type="paragraph" w:styleId="Nadpis1">
    <w:name w:val="heading 1"/>
    <w:basedOn w:val="Normlny"/>
    <w:uiPriority w:val="9"/>
    <w:qFormat/>
    <w:pPr>
      <w:spacing w:before="72"/>
      <w:ind w:left="216"/>
      <w:outlineLvl w:val="0"/>
    </w:pPr>
    <w:rPr>
      <w:b/>
      <w:bCs/>
      <w:sz w:val="32"/>
      <w:szCs w:val="32"/>
    </w:rPr>
  </w:style>
  <w:style w:type="paragraph" w:styleId="Nadpis2">
    <w:name w:val="heading 2"/>
    <w:basedOn w:val="Normlny"/>
    <w:uiPriority w:val="9"/>
    <w:semiHidden/>
    <w:unhideWhenUsed/>
    <w:qFormat/>
    <w:pPr>
      <w:ind w:left="643" w:hanging="361"/>
      <w:outlineLvl w:val="1"/>
    </w:pPr>
    <w:rPr>
      <w:b/>
      <w:bCs/>
      <w:i/>
      <w:sz w:val="24"/>
      <w:szCs w:val="24"/>
    </w:rPr>
  </w:style>
  <w:style w:type="paragraph" w:styleId="Nadpis3">
    <w:name w:val="heading 3"/>
    <w:basedOn w:val="Nadpis"/>
    <w:next w:val="Zkladntext"/>
    <w:uiPriority w:val="9"/>
    <w:semiHidden/>
    <w:unhideWhenUsed/>
    <w:qFormat/>
    <w:pPr>
      <w:numPr>
        <w:ilvl w:val="2"/>
        <w:numId w:val="1"/>
      </w:numPr>
      <w:spacing w:before="140"/>
      <w:outlineLvl w:val="2"/>
    </w:pPr>
    <w:rPr>
      <w:b/>
      <w:bC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ovodkaz">
    <w:name w:val="Internetový odkaz"/>
    <w:basedOn w:val="Predvolenpsmoodseku"/>
    <w:uiPriority w:val="99"/>
    <w:unhideWhenUsed/>
    <w:rsid w:val="00067377"/>
    <w:rPr>
      <w:color w:val="0000FF" w:themeColor="hyperlink"/>
      <w:u w:val="single"/>
    </w:rPr>
  </w:style>
  <w:style w:type="character" w:customStyle="1" w:styleId="Odrky">
    <w:name w:val="Odrážky"/>
    <w:qFormat/>
    <w:rPr>
      <w:rFonts w:ascii="OpenSymbol" w:eastAsia="OpenSymbol" w:hAnsi="OpenSymbol" w:cs="OpenSymbol"/>
    </w:rPr>
  </w:style>
  <w:style w:type="character" w:customStyle="1" w:styleId="Symbolypreslovanie">
    <w:name w:val="Symboly pre číslovanie"/>
    <w:qFormat/>
  </w:style>
  <w:style w:type="character" w:customStyle="1" w:styleId="Odkaznaregister">
    <w:name w:val="Odkaz na register"/>
    <w:qFormat/>
  </w:style>
  <w:style w:type="character" w:customStyle="1" w:styleId="TextbublinyChar">
    <w:name w:val="Text bubliny Char"/>
    <w:basedOn w:val="Predvolenpsmoodseku"/>
    <w:link w:val="Textbubliny"/>
    <w:uiPriority w:val="99"/>
    <w:semiHidden/>
    <w:qFormat/>
    <w:rsid w:val="006E565A"/>
    <w:rPr>
      <w:rFonts w:ascii="Tahoma" w:eastAsia="Arial" w:hAnsi="Tahoma" w:cs="Tahoma"/>
      <w:sz w:val="16"/>
      <w:szCs w:val="16"/>
      <w:lang w:val="sk-SK"/>
    </w:rPr>
  </w:style>
  <w:style w:type="character" w:customStyle="1" w:styleId="HlavikaChar">
    <w:name w:val="Hlavička Char"/>
    <w:basedOn w:val="Predvolenpsmoodseku"/>
    <w:link w:val="Hlavika"/>
    <w:uiPriority w:val="99"/>
    <w:qFormat/>
    <w:rsid w:val="006E565A"/>
    <w:rPr>
      <w:rFonts w:ascii="Arial" w:eastAsia="Arial" w:hAnsi="Arial" w:cs="Arial"/>
      <w:sz w:val="22"/>
      <w:lang w:val="sk-SK"/>
    </w:rPr>
  </w:style>
  <w:style w:type="character" w:customStyle="1" w:styleId="PtaChar">
    <w:name w:val="Päta Char"/>
    <w:basedOn w:val="Predvolenpsmoodseku"/>
    <w:link w:val="Pta"/>
    <w:uiPriority w:val="99"/>
    <w:qFormat/>
    <w:rsid w:val="006E565A"/>
    <w:rPr>
      <w:rFonts w:ascii="Arial" w:eastAsia="Arial" w:hAnsi="Arial" w:cs="Arial"/>
      <w:sz w:val="22"/>
      <w:lang w:val="sk-SK"/>
    </w:rPr>
  </w:style>
  <w:style w:type="character" w:customStyle="1" w:styleId="Silnzvraznenie">
    <w:name w:val="Silné zvýraznenie"/>
    <w:qFormat/>
    <w:rPr>
      <w:b/>
      <w:bCs/>
    </w:rPr>
  </w:style>
  <w:style w:type="paragraph" w:customStyle="1" w:styleId="Nadpis">
    <w:name w:val="Nadpis"/>
    <w:basedOn w:val="Normlny"/>
    <w:next w:val="Zkladntext"/>
    <w:qFormat/>
    <w:pPr>
      <w:keepNext/>
      <w:spacing w:before="240" w:after="120"/>
    </w:pPr>
    <w:rPr>
      <w:rFonts w:ascii="Liberation Sans" w:eastAsia="Microsoft YaHei" w:hAnsi="Liberation Sans" w:cs="Lucida Sans"/>
      <w:sz w:val="28"/>
      <w:szCs w:val="28"/>
    </w:rPr>
  </w:style>
  <w:style w:type="paragraph" w:styleId="Zkladntext">
    <w:name w:val="Body Text"/>
    <w:basedOn w:val="Normlny"/>
    <w:uiPriority w:val="1"/>
    <w:qFormat/>
    <w:rPr>
      <w:sz w:val="24"/>
      <w:szCs w:val="24"/>
    </w:rPr>
  </w:style>
  <w:style w:type="paragraph" w:styleId="Zoznam">
    <w:name w:val="List"/>
    <w:basedOn w:val="Zkladntext"/>
    <w:rPr>
      <w:rFonts w:cs="Lucida Sans"/>
    </w:rPr>
  </w:style>
  <w:style w:type="paragraph" w:styleId="Popis">
    <w:name w:val="caption"/>
    <w:basedOn w:val="Normlny"/>
    <w:qFormat/>
    <w:pPr>
      <w:suppressLineNumbers/>
      <w:spacing w:before="120" w:after="120"/>
    </w:pPr>
    <w:rPr>
      <w:rFonts w:cs="Lucida Sans"/>
      <w:i/>
      <w:iCs/>
      <w:sz w:val="24"/>
      <w:szCs w:val="24"/>
    </w:rPr>
  </w:style>
  <w:style w:type="paragraph" w:customStyle="1" w:styleId="Index">
    <w:name w:val="Index"/>
    <w:basedOn w:val="Normlny"/>
    <w:qFormat/>
    <w:pPr>
      <w:suppressLineNumbers/>
    </w:pPr>
    <w:rPr>
      <w:rFonts w:cs="Lucida Sans"/>
    </w:rPr>
  </w:style>
  <w:style w:type="paragraph" w:styleId="Obsah1">
    <w:name w:val="toc 1"/>
    <w:basedOn w:val="Normlny"/>
    <w:uiPriority w:val="39"/>
    <w:qFormat/>
    <w:pPr>
      <w:spacing w:before="180"/>
      <w:ind w:left="782" w:hanging="567"/>
    </w:pPr>
  </w:style>
  <w:style w:type="paragraph" w:styleId="Obsah2">
    <w:name w:val="toc 2"/>
    <w:basedOn w:val="Normlny"/>
    <w:uiPriority w:val="1"/>
    <w:qFormat/>
    <w:pPr>
      <w:spacing w:before="180"/>
      <w:ind w:left="782" w:hanging="284"/>
    </w:pPr>
  </w:style>
  <w:style w:type="paragraph" w:styleId="Nzov">
    <w:name w:val="Title"/>
    <w:basedOn w:val="Normlny"/>
    <w:uiPriority w:val="10"/>
    <w:qFormat/>
    <w:pPr>
      <w:spacing w:before="84"/>
      <w:ind w:left="559" w:right="497"/>
      <w:jc w:val="center"/>
    </w:pPr>
    <w:rPr>
      <w:b/>
      <w:bCs/>
      <w:sz w:val="52"/>
      <w:szCs w:val="52"/>
    </w:rPr>
  </w:style>
  <w:style w:type="paragraph" w:styleId="Odsekzoznamu">
    <w:name w:val="List Paragraph"/>
    <w:basedOn w:val="Normlny"/>
    <w:qFormat/>
    <w:pPr>
      <w:spacing w:after="200"/>
      <w:ind w:left="720"/>
      <w:contextualSpacing/>
    </w:pPr>
  </w:style>
  <w:style w:type="paragraph" w:customStyle="1" w:styleId="TableParagraph">
    <w:name w:val="Table Paragraph"/>
    <w:basedOn w:val="Normlny"/>
    <w:uiPriority w:val="1"/>
    <w:qFormat/>
  </w:style>
  <w:style w:type="paragraph" w:customStyle="1" w:styleId="Hlavikaapta">
    <w:name w:val="Hlavička a päta"/>
    <w:basedOn w:val="Normlny"/>
    <w:qFormat/>
  </w:style>
  <w:style w:type="paragraph" w:styleId="Pta">
    <w:name w:val="footer"/>
    <w:basedOn w:val="Hlavikaapta"/>
    <w:link w:val="PtaChar"/>
    <w:uiPriority w:val="99"/>
  </w:style>
  <w:style w:type="paragraph" w:customStyle="1" w:styleId="Obsahrmca">
    <w:name w:val="Obsah rámca"/>
    <w:basedOn w:val="Normlny"/>
    <w:qFormat/>
  </w:style>
  <w:style w:type="paragraph" w:customStyle="1" w:styleId="Telo">
    <w:name w:val="Telo"/>
    <w:qFormat/>
    <w:pPr>
      <w:suppressAutoHyphens w:val="0"/>
    </w:pPr>
    <w:rPr>
      <w:rFonts w:ascii="Helvetica Neue" w:eastAsia="Arial Unicode MS" w:hAnsi="Helvetica Neue" w:cs="Arial Unicode MS"/>
      <w:color w:val="000000"/>
      <w:sz w:val="22"/>
      <w:u w:color="FFFFFF"/>
      <w:lang w:val="sk-SK" w:eastAsia="zh-CN" w:bidi="hi-IN"/>
      <w14:textOutline w14:w="0" w14:cap="flat" w14:cmpd="sng" w14:algn="ctr">
        <w14:noFill/>
        <w14:prstDash w14:val="solid"/>
        <w14:bevel/>
      </w14:textOutline>
    </w:rPr>
  </w:style>
  <w:style w:type="paragraph" w:styleId="Nadpisregistra">
    <w:name w:val="index heading"/>
    <w:basedOn w:val="Nadpis"/>
    <w:qFormat/>
    <w:pPr>
      <w:suppressLineNumbers/>
    </w:pPr>
    <w:rPr>
      <w:b/>
      <w:bCs/>
      <w:sz w:val="32"/>
      <w:szCs w:val="32"/>
    </w:rPr>
  </w:style>
  <w:style w:type="paragraph" w:styleId="Hlavikazoznamucitci">
    <w:name w:val="toa heading"/>
    <w:basedOn w:val="Nadpisregistra"/>
    <w:qFormat/>
  </w:style>
  <w:style w:type="paragraph" w:styleId="Obsah3">
    <w:name w:val="toc 3"/>
    <w:basedOn w:val="Index"/>
    <w:pPr>
      <w:tabs>
        <w:tab w:val="right" w:leader="dot" w:pos="8880"/>
      </w:tabs>
      <w:ind w:left="566"/>
    </w:pPr>
  </w:style>
  <w:style w:type="paragraph" w:customStyle="1" w:styleId="Obsahtabuky">
    <w:name w:val="Obsah tabuľky"/>
    <w:basedOn w:val="Normlny"/>
    <w:qFormat/>
    <w:pPr>
      <w:suppressLineNumbers/>
    </w:pPr>
  </w:style>
  <w:style w:type="paragraph" w:customStyle="1" w:styleId="Nadpistabuky">
    <w:name w:val="Nadpis tabuľky"/>
    <w:basedOn w:val="Obsahtabuky"/>
    <w:qFormat/>
    <w:pPr>
      <w:jc w:val="center"/>
    </w:pPr>
    <w:rPr>
      <w:b/>
      <w:bCs/>
    </w:rPr>
  </w:style>
  <w:style w:type="paragraph" w:styleId="Textbubliny">
    <w:name w:val="Balloon Text"/>
    <w:basedOn w:val="Normlny"/>
    <w:link w:val="TextbublinyChar"/>
    <w:uiPriority w:val="99"/>
    <w:semiHidden/>
    <w:unhideWhenUsed/>
    <w:qFormat/>
    <w:rsid w:val="006E565A"/>
    <w:rPr>
      <w:rFonts w:ascii="Tahoma" w:hAnsi="Tahoma" w:cs="Tahoma"/>
      <w:sz w:val="16"/>
      <w:szCs w:val="16"/>
    </w:rPr>
  </w:style>
  <w:style w:type="paragraph" w:styleId="Hlavika">
    <w:name w:val="header"/>
    <w:basedOn w:val="Normlny"/>
    <w:link w:val="HlavikaChar"/>
    <w:uiPriority w:val="99"/>
    <w:unhideWhenUsed/>
    <w:rsid w:val="006E565A"/>
    <w:pPr>
      <w:tabs>
        <w:tab w:val="center" w:pos="4536"/>
        <w:tab w:val="right" w:pos="9072"/>
      </w:tabs>
    </w:pPr>
  </w:style>
  <w:style w:type="numbering" w:customStyle="1" w:styleId="WW8Num2">
    <w:name w:val="WW8Num2"/>
    <w:qFormat/>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afrannobb@gmail.com" TargetMode="External"/><Relationship Id="rId13" Type="http://schemas.openxmlformats.org/officeDocument/2006/relationships/header" Target="header2.xml"/><Relationship Id="rId18" Type="http://schemas.openxmlformats.org/officeDocument/2006/relationships/footer" Target="footer6.xml"/><Relationship Id="rId26" Type="http://schemas.openxmlformats.org/officeDocument/2006/relationships/footer" Target="footer10.xml"/><Relationship Id="rId3" Type="http://schemas.openxmlformats.org/officeDocument/2006/relationships/settings" Target="settings.xml"/><Relationship Id="rId21" Type="http://schemas.openxmlformats.org/officeDocument/2006/relationships/header" Target="header6.xml"/><Relationship Id="rId7" Type="http://schemas.openxmlformats.org/officeDocument/2006/relationships/footer" Target="footer1.xml"/><Relationship Id="rId12" Type="http://schemas.openxmlformats.org/officeDocument/2006/relationships/footer" Target="footer3.xml"/><Relationship Id="rId17" Type="http://schemas.openxmlformats.org/officeDocument/2006/relationships/header" Target="header4.xml"/><Relationship Id="rId25" Type="http://schemas.openxmlformats.org/officeDocument/2006/relationships/header" Target="header8.xml"/><Relationship Id="rId2" Type="http://schemas.openxmlformats.org/officeDocument/2006/relationships/styles" Target="styles.xml"/><Relationship Id="rId16" Type="http://schemas.openxmlformats.org/officeDocument/2006/relationships/footer" Target="footer5.xml"/><Relationship Id="rId20" Type="http://schemas.openxmlformats.org/officeDocument/2006/relationships/footer" Target="footer7.xml"/><Relationship Id="rId29"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24" Type="http://schemas.openxmlformats.org/officeDocument/2006/relationships/footer" Target="footer9.xml"/><Relationship Id="rId5" Type="http://schemas.openxmlformats.org/officeDocument/2006/relationships/footnotes" Target="footnotes.xml"/><Relationship Id="rId15" Type="http://schemas.openxmlformats.org/officeDocument/2006/relationships/header" Target="header3.xml"/><Relationship Id="rId23" Type="http://schemas.openxmlformats.org/officeDocument/2006/relationships/header" Target="header7.xml"/><Relationship Id="rId28" Type="http://schemas.openxmlformats.org/officeDocument/2006/relationships/footer" Target="footer11.xml"/><Relationship Id="rId10" Type="http://schemas.openxmlformats.org/officeDocument/2006/relationships/footer" Target="footer2.xml"/><Relationship Id="rId19" Type="http://schemas.openxmlformats.org/officeDocument/2006/relationships/header" Target="header5.xml"/><Relationship Id="rId4" Type="http://schemas.openxmlformats.org/officeDocument/2006/relationships/webSettings" Target="webSettings.xml"/><Relationship Id="rId9" Type="http://schemas.openxmlformats.org/officeDocument/2006/relationships/hyperlink" Target="http://www.opatrovatelskesluzbybb.sk/" TargetMode="External"/><Relationship Id="rId14" Type="http://schemas.openxmlformats.org/officeDocument/2006/relationships/footer" Target="footer4.xml"/><Relationship Id="rId22" Type="http://schemas.openxmlformats.org/officeDocument/2006/relationships/footer" Target="footer8.xml"/><Relationship Id="rId27" Type="http://schemas.openxmlformats.org/officeDocument/2006/relationships/header" Target="header9.xml"/><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27</TotalTime>
  <Pages>1</Pages>
  <Words>2254</Words>
  <Characters>12853</Characters>
  <Application>Microsoft Office Word</Application>
  <DocSecurity>0</DocSecurity>
  <Lines>107</Lines>
  <Paragraphs>30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15077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patyiova</dc:creator>
  <dc:description/>
  <cp:lastModifiedBy>Patyi Peter</cp:lastModifiedBy>
  <cp:revision>8</cp:revision>
  <dcterms:created xsi:type="dcterms:W3CDTF">2023-05-17T09:41:00Z</dcterms:created>
  <dcterms:modified xsi:type="dcterms:W3CDTF">2023-05-22T07:45:00Z</dcterms:modified>
  <dc:language>sk-SK</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Created">
    <vt:filetime>2020-06-02T00:00:00Z</vt:filetime>
  </property>
  <property fmtid="{D5CDD505-2E9C-101B-9397-08002B2CF9AE}" pid="4" name="Creator">
    <vt:lpwstr>Microsoft® Word 2010</vt:lpwstr>
  </property>
  <property fmtid="{D5CDD505-2E9C-101B-9397-08002B2CF9AE}" pid="5" name="DocSecurity">
    <vt:i4>0</vt:i4>
  </property>
  <property fmtid="{D5CDD505-2E9C-101B-9397-08002B2CF9AE}" pid="6" name="HyperlinksChanged">
    <vt:bool>false</vt:bool>
  </property>
  <property fmtid="{D5CDD505-2E9C-101B-9397-08002B2CF9AE}" pid="7" name="LastSaved">
    <vt:filetime>2021-02-15T00:00:00Z</vt:filetime>
  </property>
  <property fmtid="{D5CDD505-2E9C-101B-9397-08002B2CF9AE}" pid="8" name="LinksUpToDate">
    <vt:bool>false</vt:bool>
  </property>
  <property fmtid="{D5CDD505-2E9C-101B-9397-08002B2CF9AE}" pid="9" name="ScaleCrop">
    <vt:bool>false</vt:bool>
  </property>
  <property fmtid="{D5CDD505-2E9C-101B-9397-08002B2CF9AE}" pid="10" name="ShareDoc">
    <vt:bool>false</vt:bool>
  </property>
</Properties>
</file>