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71BB93" w14:textId="5A0F980A" w:rsidR="00A72C91" w:rsidRPr="00ED259B" w:rsidRDefault="00F25837" w:rsidP="00ED259B">
      <w:pPr>
        <w:jc w:val="both"/>
        <w:rPr>
          <w:b/>
          <w:bCs/>
        </w:rPr>
      </w:pPr>
      <w:r>
        <w:rPr>
          <w:noProof/>
          <w:lang w:val="cs-CZ" w:eastAsia="cs-CZ"/>
        </w:rPr>
        <mc:AlternateContent>
          <mc:Choice Requires="wps">
            <w:drawing>
              <wp:anchor distT="0" distB="0" distL="114300" distR="114300" simplePos="0" relativeHeight="251658240" behindDoc="0" locked="0" layoutInCell="1" allowOverlap="1" wp14:anchorId="69076983" wp14:editId="2E324862">
                <wp:simplePos x="0" y="0"/>
                <wp:positionH relativeFrom="column">
                  <wp:posOffset>866140</wp:posOffset>
                </wp:positionH>
                <wp:positionV relativeFrom="paragraph">
                  <wp:posOffset>1270</wp:posOffset>
                </wp:positionV>
                <wp:extent cx="151130" cy="151130"/>
                <wp:effectExtent l="8890" t="12065" r="11430" b="8255"/>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130" cy="151130"/>
                        </a:xfrm>
                        <a:prstGeom prst="rect">
                          <a:avLst/>
                        </a:prstGeom>
                        <a:solidFill>
                          <a:srgbClr val="FFFFFF"/>
                        </a:solidFill>
                        <a:ln w="9525">
                          <a:solidFill>
                            <a:srgbClr val="000000"/>
                          </a:solidFill>
                          <a:miter lim="800000"/>
                          <a:headEnd/>
                          <a:tailEnd/>
                        </a:ln>
                      </wps:spPr>
                      <wps:txbx>
                        <w:txbxContent>
                          <w:p w14:paraId="2BC2E50B" w14:textId="77777777" w:rsidR="00102E03" w:rsidRPr="007C40F2" w:rsidRDefault="00102E03" w:rsidP="00052F8B">
                            <w:pPr>
                              <w:jc w:val="right"/>
                              <w:rPr>
                                <w:rFonts w:ascii="Arial" w:hAnsi="Arial" w:cs="Arial"/>
                                <w:sz w:val="18"/>
                                <w:szCs w:val="18"/>
                              </w:rPr>
                            </w:pPr>
                            <w:r>
                              <w:rPr>
                                <w:rFonts w:ascii="Arial" w:hAnsi="Arial" w:cs="Arial"/>
                                <w:sz w:val="18"/>
                                <w:szCs w:val="18"/>
                              </w:rPr>
                              <w:t>X</w:t>
                            </w:r>
                          </w:p>
                        </w:txbxContent>
                      </wps:txbx>
                      <wps:bodyPr rot="0" vert="horz" wrap="square" lIns="0" tIns="0" rIns="54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076983" id="_x0000_t202" coordsize="21600,21600" o:spt="202" path="m,l,21600r21600,l21600,xe">
                <v:stroke joinstyle="miter"/>
                <v:path gradientshapeok="t" o:connecttype="rect"/>
              </v:shapetype>
              <v:shape id="Text Box 3" o:spid="_x0000_s1026" type="#_x0000_t202" style="position:absolute;left:0;text-align:left;margin-left:68.2pt;margin-top:.1pt;width:11.9pt;height:11.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JFEDgIAACIEAAAOAAAAZHJzL2Uyb0RvYy54bWysU9tu2zAMfR+wfxD0vjjJmq014hRdugwD&#10;ugvQ7QNkWbaFyaJGKbGzry8lO2nRbS/D/CCQFnVInkOur4fOsINCr8EWfDGbc6ashErbpuDfv+1e&#10;XXLmg7CVMGBVwY/K8+vNyxfr3uVqCS2YSiEjEOvz3hW8DcHlWeZlqzrhZ+CUpcsasBOBXGyyCkVP&#10;6J3JlvP5m6wHrByCVN7T39vxkm8Sfl0rGb7UtVeBmYJTbSGdmM4yntlmLfIGhWu1nMoQ/1BFJ7Sl&#10;pGeoWxEE26P+DarTEsFDHWYSugzqWkuVeqBuFvNn3dy3wqnUC5Hj3Zkm//9g5efDvfuKLAzvYCAB&#10;UxPe3YH84ZmFbStso24QoW+VqCjxIlKW9c7n09NItc99BCn7T1CRyGIfIAENNXaRFeqTEToJcDyT&#10;robAZEy5Wixe042kq8mOGUR+euzQhw8KOhaNgiNpmsDF4c6HMfQUEnN5MLraaWOSg025NcgOgvTf&#10;pS/V/yzMWNYX/Gq1XI39/xVinr4/QXQ60CAb3RX88hwk8sjae1ulMQtCm9Gm7oydaIzMjRyGoRwo&#10;MNJZQnUkQhHGgaUFI6MF/MVZT8NacP9zL1BxZj5aEiVO9snAZKwuqAjOyuRcrN4uyRFWEkTBw8nc&#10;hnET9g5101KGUX4LNyRgrRO5j9VM9dIgJnmmpYmT/tRPUY+rvXkAAAD//wMAUEsDBBQABgAIAAAA&#10;IQC0D9H+2wAAAAcBAAAPAAAAZHJzL2Rvd25yZXYueG1sTI5NS8NAEIbvgv9hGcGb3bUJQdJsSvAb&#10;oYi1F2/b7JgEs7Mhu22iv97pSW/z8L688xTr2fXiiGPoPGm4XigQSLW3HTUadu8PVzcgQjRkTe8J&#10;NXxjgHV5flaY3PqJ3vC4jY3gEQq50dDGOORShrpFZ8LCD0icffrRmcg4NtKOZuJx18ulUpl0piP+&#10;0JoBb1usv7YHp+Hp/iPdVM9JgncVvTyGn3ravAatLy/magUi4hz/ynDSZ3Uo2WnvD2SD6JmTLOWq&#10;hiWIU5wpPvaMqQJZFvK/f/kLAAD//wMAUEsBAi0AFAAGAAgAAAAhALaDOJL+AAAA4QEAABMAAAAA&#10;AAAAAAAAAAAAAAAAAFtDb250ZW50X1R5cGVzXS54bWxQSwECLQAUAAYACAAAACEAOP0h/9YAAACU&#10;AQAACwAAAAAAAAAAAAAAAAAvAQAAX3JlbHMvLnJlbHNQSwECLQAUAAYACAAAACEAEryRRA4CAAAi&#10;BAAADgAAAAAAAAAAAAAAAAAuAgAAZHJzL2Uyb0RvYy54bWxQSwECLQAUAAYACAAAACEAtA/R/tsA&#10;AAAHAQAADwAAAAAAAAAAAAAAAABoBAAAZHJzL2Rvd25yZXYueG1sUEsFBgAAAAAEAAQA8wAAAHAF&#10;AAAAAA==&#10;">
                <v:textbox inset="0,0,1.5mm">
                  <w:txbxContent>
                    <w:p w14:paraId="2BC2E50B" w14:textId="77777777" w:rsidR="00102E03" w:rsidRPr="007C40F2" w:rsidRDefault="00102E03" w:rsidP="00052F8B">
                      <w:pPr>
                        <w:jc w:val="right"/>
                        <w:rPr>
                          <w:rFonts w:ascii="Arial" w:hAnsi="Arial" w:cs="Arial"/>
                          <w:sz w:val="18"/>
                          <w:szCs w:val="18"/>
                        </w:rPr>
                      </w:pPr>
                      <w:r>
                        <w:rPr>
                          <w:rFonts w:ascii="Arial" w:hAnsi="Arial" w:cs="Arial"/>
                          <w:sz w:val="18"/>
                          <w:szCs w:val="18"/>
                        </w:rPr>
                        <w:t>X</w:t>
                      </w:r>
                    </w:p>
                  </w:txbxContent>
                </v:textbox>
              </v:shape>
            </w:pict>
          </mc:Fallback>
        </mc:AlternateContent>
      </w:r>
      <w:r w:rsidR="00052F8B" w:rsidRPr="002B2E75">
        <w:t>*) Vyznačuje s</w:t>
      </w:r>
      <w:r w:rsidR="00B51558" w:rsidRPr="002B2E75">
        <w:t>a </w:t>
      </w:r>
      <w:r w:rsidR="00052F8B" w:rsidRPr="002B2E75">
        <w:t xml:space="preserve">   </w:t>
      </w:r>
    </w:p>
    <w:p w14:paraId="5A35BD95" w14:textId="77777777" w:rsidR="00A72C91" w:rsidRDefault="00A72C91" w:rsidP="001564E7">
      <w:pPr>
        <w:pStyle w:val="Nzov"/>
        <w:spacing w:before="0" w:beforeAutospacing="0" w:after="60"/>
        <w:jc w:val="left"/>
      </w:pPr>
    </w:p>
    <w:p w14:paraId="5AB6EC65" w14:textId="77777777" w:rsidR="003625AA" w:rsidRPr="003625AA" w:rsidRDefault="00DD3DA3" w:rsidP="008D7DA8">
      <w:pPr>
        <w:pStyle w:val="Nzov"/>
        <w:numPr>
          <w:ilvl w:val="0"/>
          <w:numId w:val="5"/>
        </w:numPr>
        <w:spacing w:before="0" w:beforeAutospacing="0" w:after="60"/>
        <w:jc w:val="left"/>
        <w:rPr>
          <w:sz w:val="24"/>
        </w:rPr>
      </w:pPr>
      <w:r w:rsidRPr="009F67B2">
        <w:rPr>
          <w:sz w:val="24"/>
        </w:rPr>
        <w:t>Všeobecné informácie o účtovnej jednotke</w:t>
      </w:r>
    </w:p>
    <w:p w14:paraId="3697D4C7" w14:textId="77777777" w:rsidR="00DD3DA3" w:rsidRPr="00763F13" w:rsidRDefault="009F67B2" w:rsidP="008D7DA8">
      <w:pPr>
        <w:pStyle w:val="Odsekzoznamu"/>
        <w:numPr>
          <w:ilvl w:val="0"/>
          <w:numId w:val="4"/>
        </w:numPr>
        <w:spacing w:before="240" w:after="240"/>
        <w:rPr>
          <w:b/>
        </w:rPr>
      </w:pPr>
      <w:r w:rsidRPr="00763F13">
        <w:rPr>
          <w:b/>
        </w:rPr>
        <w:t>Obchodné meno a sídlo účtovnej jednotky</w:t>
      </w:r>
    </w:p>
    <w:tbl>
      <w:tblPr>
        <w:tblStyle w:val="Mriekatabuky"/>
        <w:tblW w:w="0" w:type="auto"/>
        <w:tblLook w:val="04A0" w:firstRow="1" w:lastRow="0" w:firstColumn="1" w:lastColumn="0" w:noHBand="0" w:noVBand="1"/>
      </w:tblPr>
      <w:tblGrid>
        <w:gridCol w:w="1792"/>
        <w:gridCol w:w="7225"/>
      </w:tblGrid>
      <w:tr w:rsidR="00DD3DA3" w14:paraId="42C832D9" w14:textId="77777777" w:rsidTr="00B47E8E">
        <w:trPr>
          <w:trHeight w:val="370"/>
        </w:trPr>
        <w:tc>
          <w:tcPr>
            <w:tcW w:w="1809" w:type="dxa"/>
            <w:vAlign w:val="center"/>
          </w:tcPr>
          <w:p w14:paraId="79CABA52" w14:textId="77777777" w:rsidR="00DD3DA3" w:rsidRPr="00DD3DA3" w:rsidRDefault="00DD3DA3" w:rsidP="00DD3DA3">
            <w:pPr>
              <w:rPr>
                <w:b/>
              </w:rPr>
            </w:pPr>
            <w:r w:rsidRPr="00DD3DA3">
              <w:rPr>
                <w:b/>
              </w:rPr>
              <w:t>Obchodné meno</w:t>
            </w:r>
          </w:p>
        </w:tc>
        <w:tc>
          <w:tcPr>
            <w:tcW w:w="7358" w:type="dxa"/>
            <w:vAlign w:val="center"/>
          </w:tcPr>
          <w:p w14:paraId="715AC86F" w14:textId="77777777" w:rsidR="00DD3DA3" w:rsidRPr="00C86295" w:rsidRDefault="00DD3DA3" w:rsidP="00DD3DA3">
            <w:pPr>
              <w:rPr>
                <w:sz w:val="22"/>
              </w:rPr>
            </w:pPr>
            <w:r w:rsidRPr="00C86295">
              <w:rPr>
                <w:sz w:val="22"/>
              </w:rPr>
              <w:t>Drevomax, s. r. o.</w:t>
            </w:r>
          </w:p>
        </w:tc>
      </w:tr>
      <w:tr w:rsidR="00DD3DA3" w14:paraId="3BA8920E" w14:textId="77777777" w:rsidTr="00B47E8E">
        <w:trPr>
          <w:trHeight w:val="277"/>
        </w:trPr>
        <w:tc>
          <w:tcPr>
            <w:tcW w:w="1809" w:type="dxa"/>
            <w:vAlign w:val="center"/>
          </w:tcPr>
          <w:p w14:paraId="155397A9" w14:textId="77777777" w:rsidR="00DD3DA3" w:rsidRPr="00DD3DA3" w:rsidRDefault="00DD3DA3" w:rsidP="00DD3DA3">
            <w:pPr>
              <w:rPr>
                <w:b/>
              </w:rPr>
            </w:pPr>
            <w:r w:rsidRPr="00DD3DA3">
              <w:rPr>
                <w:b/>
              </w:rPr>
              <w:t>Sídlo</w:t>
            </w:r>
          </w:p>
        </w:tc>
        <w:tc>
          <w:tcPr>
            <w:tcW w:w="7358" w:type="dxa"/>
            <w:vAlign w:val="center"/>
          </w:tcPr>
          <w:p w14:paraId="42EDE64B" w14:textId="77777777" w:rsidR="00DD3DA3" w:rsidRPr="00C86295" w:rsidRDefault="00DD3DA3" w:rsidP="00DD3DA3">
            <w:pPr>
              <w:rPr>
                <w:sz w:val="22"/>
              </w:rPr>
            </w:pPr>
            <w:r w:rsidRPr="00C86295">
              <w:rPr>
                <w:sz w:val="22"/>
              </w:rPr>
              <w:t>1. mája 2044, 031 01  Liptovský Mikuláš</w:t>
            </w:r>
          </w:p>
        </w:tc>
      </w:tr>
    </w:tbl>
    <w:p w14:paraId="4CF7EF83" w14:textId="77777777" w:rsidR="007E35E9" w:rsidRPr="00763F13" w:rsidRDefault="009F67B2" w:rsidP="008D7DA8">
      <w:pPr>
        <w:pStyle w:val="Odsekzoznamu"/>
        <w:numPr>
          <w:ilvl w:val="0"/>
          <w:numId w:val="4"/>
        </w:numPr>
        <w:spacing w:before="240" w:after="240"/>
        <w:rPr>
          <w:b/>
        </w:rPr>
      </w:pPr>
      <w:r w:rsidRPr="00763F13">
        <w:rPr>
          <w:b/>
        </w:rPr>
        <w:t>Hlavná činnosť účtovnej jednotky</w:t>
      </w:r>
    </w:p>
    <w:p w14:paraId="5EAC58EB" w14:textId="77777777" w:rsidR="009F67B2" w:rsidRDefault="009F67B2" w:rsidP="009F67B2">
      <w:r>
        <w:t>Hlavnými činnosťami spoločnosti sú:</w:t>
      </w:r>
    </w:p>
    <w:p w14:paraId="14DC1188" w14:textId="77777777" w:rsidR="003040AA" w:rsidRDefault="009F67B2" w:rsidP="009F67B2">
      <w:r>
        <w:t xml:space="preserve">- </w:t>
      </w:r>
      <w:r w:rsidR="003040AA">
        <w:t xml:space="preserve">obchod s tovarom všetkého druhu v rozsahu voľných živností, </w:t>
      </w:r>
    </w:p>
    <w:p w14:paraId="59993FEF" w14:textId="77777777" w:rsidR="003040AA" w:rsidRDefault="003040AA" w:rsidP="009F67B2">
      <w:r>
        <w:t>- piliarska drevovýroba,</w:t>
      </w:r>
    </w:p>
    <w:p w14:paraId="67369022" w14:textId="77777777" w:rsidR="009F67B2" w:rsidRDefault="003040AA" w:rsidP="009F67B2">
      <w:r>
        <w:t xml:space="preserve">- </w:t>
      </w:r>
      <w:r w:rsidR="009F67B2">
        <w:t>výroba dýh, preglejkových výrobkov a aglo</w:t>
      </w:r>
      <w:r>
        <w:t>merovaných drevárskych výrobkov.</w:t>
      </w:r>
    </w:p>
    <w:p w14:paraId="3344602A" w14:textId="77777777" w:rsidR="00DD3DA3" w:rsidRDefault="00DD3DA3" w:rsidP="007E35E9"/>
    <w:p w14:paraId="6129EFBE" w14:textId="77777777" w:rsidR="009F1669" w:rsidRPr="00763F13" w:rsidRDefault="009F67B2" w:rsidP="008D7DA8">
      <w:pPr>
        <w:pStyle w:val="Odsekzoznamu"/>
        <w:numPr>
          <w:ilvl w:val="0"/>
          <w:numId w:val="4"/>
        </w:numPr>
        <w:spacing w:after="240"/>
        <w:rPr>
          <w:b/>
        </w:rPr>
      </w:pPr>
      <w:r w:rsidRPr="00763F13">
        <w:rPr>
          <w:b/>
        </w:rPr>
        <w:t>Ručenie účtovnej jednotky v iných účtovných jednotkách</w:t>
      </w:r>
    </w:p>
    <w:p w14:paraId="20DF269D" w14:textId="77777777" w:rsidR="009F67B2" w:rsidRDefault="009F67B2" w:rsidP="00B47E8E">
      <w:pPr>
        <w:spacing w:after="240"/>
        <w:jc w:val="both"/>
      </w:pPr>
      <w:r>
        <w:t>Obchodná spoločnosť nie je neobmedzene ručiacim spoločníkom podľa § 56 ods. 5 Obchodného zákonníka.</w:t>
      </w:r>
    </w:p>
    <w:p w14:paraId="2BD91FAA" w14:textId="77777777" w:rsidR="006D5203" w:rsidRPr="00763F13" w:rsidRDefault="009F67B2" w:rsidP="008D7DA8">
      <w:pPr>
        <w:pStyle w:val="Odsekzoznamu"/>
        <w:numPr>
          <w:ilvl w:val="0"/>
          <w:numId w:val="4"/>
        </w:numPr>
        <w:spacing w:after="240"/>
        <w:rPr>
          <w:b/>
        </w:rPr>
      </w:pPr>
      <w:r w:rsidRPr="00763F13">
        <w:rPr>
          <w:b/>
        </w:rPr>
        <w:t>Právny dôvod zostavenia účtovnej závierky</w:t>
      </w:r>
    </w:p>
    <w:p w14:paraId="43A0934D" w14:textId="04B4C92F" w:rsidR="009F67B2" w:rsidRDefault="009F67B2" w:rsidP="00B47E8E">
      <w:pPr>
        <w:spacing w:after="240"/>
        <w:jc w:val="both"/>
      </w:pPr>
      <w:r>
        <w:t>Účtovná závierka zostavená k 31.12.20</w:t>
      </w:r>
      <w:r w:rsidR="009A2AA2">
        <w:t>2</w:t>
      </w:r>
      <w:r w:rsidR="0037717B">
        <w:t>2</w:t>
      </w:r>
      <w:r w:rsidR="009A2AA2">
        <w:t xml:space="preserve"> </w:t>
      </w:r>
      <w:r>
        <w:t>je zostavená ako riadna účtovná závierka podľa § 17 ods. 6 zákona o účtovníctve za účtovné obdobie od 1.1.20</w:t>
      </w:r>
      <w:r w:rsidR="009A2AA2">
        <w:t>2</w:t>
      </w:r>
      <w:r w:rsidR="0037717B">
        <w:t>2</w:t>
      </w:r>
      <w:r>
        <w:t xml:space="preserve"> do 31.12.20</w:t>
      </w:r>
      <w:r w:rsidR="009A2AA2">
        <w:t>2</w:t>
      </w:r>
      <w:r w:rsidR="0037717B">
        <w:t>2</w:t>
      </w:r>
      <w:r>
        <w:t>.</w:t>
      </w:r>
    </w:p>
    <w:p w14:paraId="023FC2F3" w14:textId="77777777" w:rsidR="009F67B2" w:rsidRPr="00763F13" w:rsidRDefault="009F67B2" w:rsidP="008D7DA8">
      <w:pPr>
        <w:pStyle w:val="Odsekzoznamu"/>
        <w:numPr>
          <w:ilvl w:val="0"/>
          <w:numId w:val="4"/>
        </w:numPr>
        <w:spacing w:after="240"/>
        <w:rPr>
          <w:b/>
        </w:rPr>
      </w:pPr>
      <w:r w:rsidRPr="00763F13">
        <w:rPr>
          <w:b/>
        </w:rPr>
        <w:t>Dátum schválenia účtovnej závierky za bezprostredne predchádzajúce účtovné obdobie</w:t>
      </w:r>
    </w:p>
    <w:p w14:paraId="63268CD0" w14:textId="5CEFE417" w:rsidR="009F67B2" w:rsidRDefault="009F67B2" w:rsidP="00B47E8E">
      <w:pPr>
        <w:spacing w:after="240"/>
        <w:jc w:val="both"/>
      </w:pPr>
      <w:r>
        <w:t xml:space="preserve">Účtovná závierka </w:t>
      </w:r>
      <w:r w:rsidR="00363CDC">
        <w:t>zostavená k 31.12.20</w:t>
      </w:r>
      <w:r w:rsidR="00722DD7">
        <w:t>2</w:t>
      </w:r>
      <w:r w:rsidR="0037717B">
        <w:t>1</w:t>
      </w:r>
      <w:r w:rsidR="00363CDC">
        <w:t xml:space="preserve"> bola schválená valným zhromaždením spoločnosti </w:t>
      </w:r>
      <w:r w:rsidR="00363CDC" w:rsidRPr="00722DD7">
        <w:t xml:space="preserve">dňa </w:t>
      </w:r>
      <w:r w:rsidR="0037717B">
        <w:t>06.06.2022</w:t>
      </w:r>
      <w:r w:rsidR="00363CDC" w:rsidRPr="00722DD7">
        <w:t>.</w:t>
      </w:r>
    </w:p>
    <w:p w14:paraId="58F4EBAB" w14:textId="77777777" w:rsidR="00363CDC" w:rsidRPr="00763F13" w:rsidRDefault="00363CDC" w:rsidP="008D7DA8">
      <w:pPr>
        <w:pStyle w:val="Odsekzoznamu"/>
        <w:numPr>
          <w:ilvl w:val="0"/>
          <w:numId w:val="4"/>
        </w:numPr>
        <w:spacing w:before="240" w:after="240"/>
        <w:rPr>
          <w:b/>
        </w:rPr>
      </w:pPr>
      <w:r w:rsidRPr="00763F13">
        <w:rPr>
          <w:b/>
        </w:rPr>
        <w:t>Schválenie audítora</w:t>
      </w:r>
    </w:p>
    <w:p w14:paraId="4701E360" w14:textId="3A218A3C" w:rsidR="00363CDC" w:rsidRDefault="00363CDC" w:rsidP="00B47E8E">
      <w:pPr>
        <w:jc w:val="both"/>
      </w:pPr>
      <w:r w:rsidRPr="00722DD7">
        <w:t xml:space="preserve">Valné zhromaždenie </w:t>
      </w:r>
      <w:r w:rsidR="003040AA" w:rsidRPr="00722DD7">
        <w:t>spoločnosti Drevomax, s. r.</w:t>
      </w:r>
      <w:r w:rsidR="003E7D98" w:rsidRPr="00722DD7">
        <w:t xml:space="preserve"> </w:t>
      </w:r>
      <w:r w:rsidR="003040AA" w:rsidRPr="00722DD7">
        <w:t xml:space="preserve">o. schválilo </w:t>
      </w:r>
      <w:r w:rsidR="0037717B" w:rsidRPr="0037717B">
        <w:t>06.06.2022</w:t>
      </w:r>
      <w:r w:rsidRPr="0037717B">
        <w:t xml:space="preserve"> </w:t>
      </w:r>
      <w:r w:rsidRPr="00FD12BF">
        <w:t xml:space="preserve">ako audítora p. Ing. </w:t>
      </w:r>
      <w:r w:rsidR="000A1F3E" w:rsidRPr="00FD12BF">
        <w:t xml:space="preserve">Jarmilu </w:t>
      </w:r>
      <w:proofErr w:type="spellStart"/>
      <w:r w:rsidR="000A1F3E" w:rsidRPr="00FD12BF">
        <w:t>Kucejovú</w:t>
      </w:r>
      <w:proofErr w:type="spellEnd"/>
      <w:r w:rsidR="000A1F3E" w:rsidRPr="00FD12BF">
        <w:t>,</w:t>
      </w:r>
      <w:r w:rsidR="00D41965">
        <w:t xml:space="preserve"> </w:t>
      </w:r>
      <w:r w:rsidR="000A1F3E" w:rsidRPr="00FD12BF">
        <w:t>Jilemnického 1307/11, 02001 Púchov</w:t>
      </w:r>
      <w:r w:rsidRPr="00FD12BF">
        <w:t>,</w:t>
      </w:r>
      <w:r w:rsidRPr="00722DD7">
        <w:t xml:space="preserve"> na overenie účtovnej závierky za účtovné obdobie od 1.1.20</w:t>
      </w:r>
      <w:r w:rsidR="00722DD7" w:rsidRPr="00722DD7">
        <w:t>2</w:t>
      </w:r>
      <w:r w:rsidR="0037717B">
        <w:t>2</w:t>
      </w:r>
      <w:r w:rsidRPr="00722DD7">
        <w:t xml:space="preserve"> do 31.12.20</w:t>
      </w:r>
      <w:r w:rsidR="00722DD7" w:rsidRPr="00722DD7">
        <w:t>2</w:t>
      </w:r>
      <w:r w:rsidR="0037717B">
        <w:t>2</w:t>
      </w:r>
      <w:r w:rsidR="003E7D98" w:rsidRPr="00722DD7">
        <w:t>.</w:t>
      </w:r>
    </w:p>
    <w:p w14:paraId="2E7CB510" w14:textId="77777777" w:rsidR="00363CDC" w:rsidRDefault="00363CDC" w:rsidP="00363CDC"/>
    <w:p w14:paraId="013B02D4" w14:textId="77777777" w:rsidR="00363CDC" w:rsidRPr="00763F13" w:rsidRDefault="00363CDC" w:rsidP="00B47E8E">
      <w:pPr>
        <w:pStyle w:val="Odsekzoznamu"/>
        <w:numPr>
          <w:ilvl w:val="0"/>
          <w:numId w:val="4"/>
        </w:numPr>
        <w:spacing w:after="240"/>
        <w:rPr>
          <w:b/>
        </w:rPr>
      </w:pPr>
      <w:r w:rsidRPr="00763F13">
        <w:rPr>
          <w:b/>
        </w:rPr>
        <w:t>Zverejnenie účtovnej závierky za predchádzajúce obdobie</w:t>
      </w:r>
    </w:p>
    <w:p w14:paraId="4FE83497" w14:textId="26633F09" w:rsidR="003625AA" w:rsidRDefault="00363CDC" w:rsidP="00B47E8E">
      <w:pPr>
        <w:jc w:val="both"/>
      </w:pPr>
      <w:r>
        <w:t>Účtovná závierka k 31.12.20</w:t>
      </w:r>
      <w:r w:rsidR="00722DD7">
        <w:t>2</w:t>
      </w:r>
      <w:r w:rsidR="0037717B">
        <w:t>1</w:t>
      </w:r>
      <w:r>
        <w:t xml:space="preserve"> </w:t>
      </w:r>
      <w:r w:rsidR="003040AA">
        <w:t xml:space="preserve">a výročná správa </w:t>
      </w:r>
      <w:r>
        <w:t>spolu so správou audítora o overení účtovnej závierky k 31.12.20</w:t>
      </w:r>
      <w:r w:rsidR="00722DD7">
        <w:t>2</w:t>
      </w:r>
      <w:r w:rsidR="0037717B">
        <w:t>1</w:t>
      </w:r>
      <w:r w:rsidR="003040AA">
        <w:t xml:space="preserve"> a o overení súladu výročnej správy s účtovnou závierkou bola uložená</w:t>
      </w:r>
      <w:r>
        <w:t xml:space="preserve"> do registra účtovných závierok </w:t>
      </w:r>
      <w:r w:rsidR="0037717B">
        <w:t>24.06.2022</w:t>
      </w:r>
      <w:r>
        <w:t>.</w:t>
      </w:r>
    </w:p>
    <w:p w14:paraId="1A3659D4" w14:textId="77777777" w:rsidR="003625AA" w:rsidRDefault="003625AA" w:rsidP="003625AA"/>
    <w:p w14:paraId="3220D835" w14:textId="77777777" w:rsidR="003625AA" w:rsidRPr="003625AA" w:rsidRDefault="003625AA" w:rsidP="00B47E8E">
      <w:pPr>
        <w:pStyle w:val="Odsekzoznamu"/>
        <w:numPr>
          <w:ilvl w:val="0"/>
          <w:numId w:val="5"/>
        </w:numPr>
        <w:rPr>
          <w:b/>
        </w:rPr>
      </w:pPr>
      <w:r w:rsidRPr="003625AA">
        <w:rPr>
          <w:b/>
          <w:sz w:val="24"/>
        </w:rPr>
        <w:t>Informácie o konsolidovanom celku</w:t>
      </w:r>
    </w:p>
    <w:p w14:paraId="311339F4" w14:textId="77777777" w:rsidR="003625AA" w:rsidRDefault="003625AA" w:rsidP="003625AA">
      <w:r w:rsidRPr="003625AA">
        <w:t>Spoločnosť sa nezahŕňa do konsolidovanej účtovnej závierky inej spoločnosti</w:t>
      </w:r>
      <w:r>
        <w:t>.</w:t>
      </w:r>
    </w:p>
    <w:p w14:paraId="49A3112B" w14:textId="77777777" w:rsidR="003625AA" w:rsidRDefault="003625AA" w:rsidP="003625AA"/>
    <w:p w14:paraId="0FD67C0F" w14:textId="77777777" w:rsidR="003625AA" w:rsidRDefault="003625AA" w:rsidP="008D7DA8">
      <w:pPr>
        <w:pStyle w:val="Odsekzoznamu"/>
        <w:numPr>
          <w:ilvl w:val="0"/>
          <w:numId w:val="5"/>
        </w:numPr>
        <w:rPr>
          <w:b/>
          <w:sz w:val="24"/>
        </w:rPr>
      </w:pPr>
      <w:r w:rsidRPr="003625AA">
        <w:rPr>
          <w:b/>
          <w:sz w:val="24"/>
        </w:rPr>
        <w:t>Informácie o priemernom počte zamestnancov</w:t>
      </w:r>
    </w:p>
    <w:p w14:paraId="32621255" w14:textId="77777777" w:rsidR="003625AA" w:rsidRDefault="003625AA" w:rsidP="003625AA">
      <w:pPr>
        <w:pStyle w:val="Odsekzoznamu"/>
        <w:ind w:left="360"/>
        <w:rPr>
          <w:b/>
          <w:sz w:val="24"/>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06"/>
        <w:gridCol w:w="2584"/>
        <w:gridCol w:w="2807"/>
      </w:tblGrid>
      <w:tr w:rsidR="003625AA" w:rsidRPr="002B2E75" w14:paraId="70C0ADC1" w14:textId="77777777" w:rsidTr="001B14B3">
        <w:trPr>
          <w:jc w:val="center"/>
        </w:trPr>
        <w:tc>
          <w:tcPr>
            <w:tcW w:w="3675" w:type="dxa"/>
            <w:tcBorders>
              <w:top w:val="single" w:sz="12" w:space="0" w:color="auto"/>
              <w:bottom w:val="nil"/>
              <w:right w:val="single" w:sz="12" w:space="0" w:color="auto"/>
            </w:tcBorders>
            <w:vAlign w:val="center"/>
          </w:tcPr>
          <w:p w14:paraId="77661A45" w14:textId="77777777" w:rsidR="003625AA" w:rsidRPr="002B2E75" w:rsidRDefault="003625AA" w:rsidP="001B14B3">
            <w:pPr>
              <w:pStyle w:val="TopHeader"/>
            </w:pPr>
            <w:r w:rsidRPr="002B2E75">
              <w:t>Názov položky</w:t>
            </w:r>
          </w:p>
        </w:tc>
        <w:tc>
          <w:tcPr>
            <w:tcW w:w="2632" w:type="dxa"/>
            <w:tcBorders>
              <w:top w:val="single" w:sz="12" w:space="0" w:color="auto"/>
              <w:left w:val="single" w:sz="12" w:space="0" w:color="auto"/>
              <w:bottom w:val="nil"/>
              <w:right w:val="single" w:sz="12" w:space="0" w:color="auto"/>
            </w:tcBorders>
            <w:vAlign w:val="center"/>
          </w:tcPr>
          <w:p w14:paraId="230ACFA4" w14:textId="77777777" w:rsidR="003625AA" w:rsidRPr="002B2E75" w:rsidRDefault="003625AA" w:rsidP="001B14B3">
            <w:pPr>
              <w:pStyle w:val="TopHeader"/>
            </w:pPr>
            <w:r w:rsidRPr="002B2E75">
              <w:t>Bežné účtovné obdobie</w:t>
            </w:r>
          </w:p>
        </w:tc>
        <w:tc>
          <w:tcPr>
            <w:tcW w:w="2860" w:type="dxa"/>
            <w:tcBorders>
              <w:top w:val="single" w:sz="12" w:space="0" w:color="auto"/>
              <w:left w:val="single" w:sz="12" w:space="0" w:color="auto"/>
              <w:bottom w:val="nil"/>
            </w:tcBorders>
            <w:vAlign w:val="center"/>
          </w:tcPr>
          <w:p w14:paraId="70CC82BE" w14:textId="77777777" w:rsidR="003625AA" w:rsidRPr="002B2E75" w:rsidRDefault="003625AA" w:rsidP="001B14B3">
            <w:pPr>
              <w:pStyle w:val="TopHeader"/>
            </w:pPr>
            <w:r w:rsidRPr="002B2E75">
              <w:t>Bezprostredne predchádzajúce účtovné obdobie</w:t>
            </w:r>
          </w:p>
        </w:tc>
      </w:tr>
      <w:tr w:rsidR="003625AA" w:rsidRPr="002B2E75" w14:paraId="3B049769" w14:textId="77777777" w:rsidTr="004D4F88">
        <w:trPr>
          <w:jc w:val="center"/>
        </w:trPr>
        <w:tc>
          <w:tcPr>
            <w:tcW w:w="3675" w:type="dxa"/>
            <w:tcBorders>
              <w:top w:val="single" w:sz="12" w:space="0" w:color="auto"/>
              <w:right w:val="single" w:sz="12" w:space="0" w:color="auto"/>
            </w:tcBorders>
            <w:vAlign w:val="center"/>
          </w:tcPr>
          <w:p w14:paraId="2AD6B356" w14:textId="77777777" w:rsidR="003625AA" w:rsidRPr="003625AA" w:rsidRDefault="003625AA" w:rsidP="001B14B3">
            <w:pPr>
              <w:rPr>
                <w:bCs/>
              </w:rPr>
            </w:pPr>
            <w:r w:rsidRPr="003625AA">
              <w:rPr>
                <w:bCs/>
              </w:rPr>
              <w:t>Priemerný prepočítaný počet zamestnancov</w:t>
            </w:r>
          </w:p>
        </w:tc>
        <w:tc>
          <w:tcPr>
            <w:tcW w:w="2632" w:type="dxa"/>
            <w:tcBorders>
              <w:top w:val="single" w:sz="12" w:space="0" w:color="auto"/>
              <w:left w:val="single" w:sz="12" w:space="0" w:color="auto"/>
              <w:right w:val="single" w:sz="12" w:space="0" w:color="auto"/>
            </w:tcBorders>
            <w:vAlign w:val="bottom"/>
          </w:tcPr>
          <w:p w14:paraId="09AAA537" w14:textId="5C085CB9" w:rsidR="003625AA" w:rsidRPr="0002394F" w:rsidRDefault="0064013E" w:rsidP="0037717B">
            <w:pPr>
              <w:spacing w:line="360" w:lineRule="auto"/>
              <w:jc w:val="center"/>
            </w:pPr>
            <w:r>
              <w:t>8</w:t>
            </w:r>
            <w:r w:rsidR="0037717B">
              <w:t>1</w:t>
            </w:r>
          </w:p>
        </w:tc>
        <w:tc>
          <w:tcPr>
            <w:tcW w:w="2860" w:type="dxa"/>
            <w:tcBorders>
              <w:top w:val="single" w:sz="12" w:space="0" w:color="auto"/>
              <w:left w:val="single" w:sz="12" w:space="0" w:color="auto"/>
            </w:tcBorders>
            <w:vAlign w:val="bottom"/>
          </w:tcPr>
          <w:p w14:paraId="7290E095" w14:textId="6254C647" w:rsidR="003625AA" w:rsidRPr="002B2E75" w:rsidRDefault="0037717B" w:rsidP="004D4F88">
            <w:pPr>
              <w:spacing w:line="360" w:lineRule="auto"/>
              <w:jc w:val="center"/>
            </w:pPr>
            <w:r>
              <w:t>85</w:t>
            </w:r>
          </w:p>
        </w:tc>
      </w:tr>
      <w:tr w:rsidR="003625AA" w:rsidRPr="002B2E75" w14:paraId="65A14EDC" w14:textId="77777777" w:rsidTr="004D4F88">
        <w:trPr>
          <w:trHeight w:val="285"/>
          <w:jc w:val="center"/>
        </w:trPr>
        <w:tc>
          <w:tcPr>
            <w:tcW w:w="3675" w:type="dxa"/>
            <w:tcBorders>
              <w:right w:val="single" w:sz="12" w:space="0" w:color="auto"/>
            </w:tcBorders>
            <w:vAlign w:val="center"/>
          </w:tcPr>
          <w:p w14:paraId="3A31648C" w14:textId="77777777" w:rsidR="003625AA" w:rsidRPr="002B2E75" w:rsidRDefault="003625AA" w:rsidP="001B14B3">
            <w:r w:rsidRPr="002B2E75">
              <w:t>Stav zamestnancov ku dňu, ku ktorému sa zostavuje účtovná závierka, z toho:</w:t>
            </w:r>
          </w:p>
        </w:tc>
        <w:tc>
          <w:tcPr>
            <w:tcW w:w="2632" w:type="dxa"/>
            <w:tcBorders>
              <w:left w:val="single" w:sz="12" w:space="0" w:color="auto"/>
              <w:right w:val="single" w:sz="12" w:space="0" w:color="auto"/>
            </w:tcBorders>
            <w:vAlign w:val="bottom"/>
          </w:tcPr>
          <w:p w14:paraId="13EB1AB1" w14:textId="22C36360" w:rsidR="003625AA" w:rsidRPr="0002394F" w:rsidRDefault="0037717B" w:rsidP="004D4F88">
            <w:pPr>
              <w:spacing w:line="360" w:lineRule="auto"/>
              <w:jc w:val="center"/>
            </w:pPr>
            <w:r>
              <w:t>89</w:t>
            </w:r>
          </w:p>
        </w:tc>
        <w:tc>
          <w:tcPr>
            <w:tcW w:w="2860" w:type="dxa"/>
            <w:tcBorders>
              <w:left w:val="single" w:sz="12" w:space="0" w:color="auto"/>
            </w:tcBorders>
            <w:vAlign w:val="bottom"/>
          </w:tcPr>
          <w:p w14:paraId="3D6BA4E2" w14:textId="44BE0623" w:rsidR="003625AA" w:rsidRPr="002B2E75" w:rsidRDefault="0037717B" w:rsidP="004D4F88">
            <w:pPr>
              <w:spacing w:line="360" w:lineRule="auto"/>
              <w:jc w:val="center"/>
            </w:pPr>
            <w:r>
              <w:t>92</w:t>
            </w:r>
          </w:p>
        </w:tc>
      </w:tr>
      <w:tr w:rsidR="003625AA" w:rsidRPr="002B2E75" w14:paraId="0FB214D9" w14:textId="77777777" w:rsidTr="004D4F88">
        <w:trPr>
          <w:trHeight w:val="285"/>
          <w:jc w:val="center"/>
        </w:trPr>
        <w:tc>
          <w:tcPr>
            <w:tcW w:w="3675" w:type="dxa"/>
            <w:tcBorders>
              <w:bottom w:val="single" w:sz="12" w:space="0" w:color="auto"/>
              <w:right w:val="single" w:sz="12" w:space="0" w:color="auto"/>
            </w:tcBorders>
            <w:vAlign w:val="center"/>
          </w:tcPr>
          <w:p w14:paraId="785B492D" w14:textId="77777777" w:rsidR="003625AA" w:rsidRPr="002B2E75" w:rsidRDefault="003625AA" w:rsidP="001B14B3">
            <w:pPr>
              <w:rPr>
                <w:highlight w:val="green"/>
              </w:rPr>
            </w:pPr>
            <w:r>
              <w:lastRenderedPageBreak/>
              <w:t>p</w:t>
            </w:r>
            <w:r w:rsidRPr="002B2E75">
              <w:t>očet vedúcich zamestnancov</w:t>
            </w:r>
          </w:p>
        </w:tc>
        <w:tc>
          <w:tcPr>
            <w:tcW w:w="2632" w:type="dxa"/>
            <w:tcBorders>
              <w:left w:val="single" w:sz="12" w:space="0" w:color="auto"/>
              <w:bottom w:val="single" w:sz="12" w:space="0" w:color="auto"/>
              <w:right w:val="single" w:sz="12" w:space="0" w:color="auto"/>
            </w:tcBorders>
            <w:vAlign w:val="bottom"/>
          </w:tcPr>
          <w:p w14:paraId="61133BD5" w14:textId="77777777" w:rsidR="003625AA" w:rsidRPr="00FB33D1" w:rsidRDefault="003625AA" w:rsidP="004D4F88">
            <w:pPr>
              <w:spacing w:line="360" w:lineRule="auto"/>
              <w:jc w:val="center"/>
              <w:rPr>
                <w:highlight w:val="green"/>
              </w:rPr>
            </w:pPr>
            <w:r>
              <w:t>7</w:t>
            </w:r>
          </w:p>
        </w:tc>
        <w:tc>
          <w:tcPr>
            <w:tcW w:w="2860" w:type="dxa"/>
            <w:tcBorders>
              <w:left w:val="single" w:sz="12" w:space="0" w:color="auto"/>
              <w:bottom w:val="single" w:sz="12" w:space="0" w:color="auto"/>
            </w:tcBorders>
            <w:vAlign w:val="bottom"/>
          </w:tcPr>
          <w:p w14:paraId="39EB3737" w14:textId="77777777" w:rsidR="003625AA" w:rsidRPr="002B2E75" w:rsidRDefault="003625AA" w:rsidP="004D4F88">
            <w:pPr>
              <w:spacing w:line="360" w:lineRule="auto"/>
              <w:jc w:val="center"/>
            </w:pPr>
            <w:r>
              <w:t>7</w:t>
            </w:r>
          </w:p>
        </w:tc>
      </w:tr>
    </w:tbl>
    <w:p w14:paraId="3DD67078" w14:textId="77777777" w:rsidR="003625AA" w:rsidRPr="003625AA" w:rsidRDefault="003625AA" w:rsidP="003625AA">
      <w:pPr>
        <w:rPr>
          <w:b/>
          <w:sz w:val="24"/>
        </w:rPr>
      </w:pPr>
    </w:p>
    <w:p w14:paraId="66A588CD" w14:textId="77777777" w:rsidR="001E0885" w:rsidRDefault="001E0885" w:rsidP="008D7DA8">
      <w:pPr>
        <w:pStyle w:val="Odsekzoznamu"/>
        <w:numPr>
          <w:ilvl w:val="0"/>
          <w:numId w:val="5"/>
        </w:numPr>
        <w:spacing w:after="240"/>
        <w:rPr>
          <w:b/>
          <w:sz w:val="24"/>
        </w:rPr>
      </w:pPr>
      <w:r>
        <w:rPr>
          <w:b/>
          <w:sz w:val="24"/>
        </w:rPr>
        <w:t>Ďalšie informácie</w:t>
      </w:r>
    </w:p>
    <w:p w14:paraId="777E1F2C" w14:textId="77777777" w:rsidR="001E0885" w:rsidRDefault="003040AA" w:rsidP="001E0885">
      <w:r>
        <w:t>V priebehu roka neprišlo k</w:t>
      </w:r>
      <w:r w:rsidR="001E0885" w:rsidRPr="001E0885">
        <w:t xml:space="preserve"> zmene vlastníckej štruktúry spoločnosti.</w:t>
      </w:r>
    </w:p>
    <w:p w14:paraId="3C7EE11B" w14:textId="77777777" w:rsidR="001E0885" w:rsidRPr="001E0885" w:rsidRDefault="001E0885" w:rsidP="001E0885"/>
    <w:p w14:paraId="6A8EA80A" w14:textId="77777777" w:rsidR="001E0885" w:rsidRDefault="001E0885" w:rsidP="008D7DA8">
      <w:pPr>
        <w:pStyle w:val="Odsekzoznamu"/>
        <w:numPr>
          <w:ilvl w:val="0"/>
          <w:numId w:val="5"/>
        </w:numPr>
        <w:rPr>
          <w:b/>
          <w:sz w:val="24"/>
        </w:rPr>
      </w:pPr>
      <w:r>
        <w:rPr>
          <w:b/>
          <w:sz w:val="24"/>
        </w:rPr>
        <w:t>Informácie o použitých účtovných zásadách a účtovných metódach</w:t>
      </w:r>
    </w:p>
    <w:p w14:paraId="7DD182A9" w14:textId="77777777" w:rsidR="008347A0" w:rsidRDefault="008347A0" w:rsidP="008347A0">
      <w:pPr>
        <w:rPr>
          <w:b/>
          <w:sz w:val="24"/>
        </w:rPr>
      </w:pPr>
    </w:p>
    <w:p w14:paraId="698E9756" w14:textId="77777777" w:rsidR="008347A0" w:rsidRPr="00763F13" w:rsidRDefault="008347A0" w:rsidP="008D7DA8">
      <w:pPr>
        <w:pStyle w:val="Odsekzoznamu"/>
        <w:numPr>
          <w:ilvl w:val="1"/>
          <w:numId w:val="5"/>
        </w:numPr>
        <w:spacing w:after="240"/>
        <w:rPr>
          <w:b/>
        </w:rPr>
      </w:pPr>
      <w:r w:rsidRPr="00763F13">
        <w:rPr>
          <w:b/>
        </w:rPr>
        <w:t>Použité účtovné zásady a účtovné metódy</w:t>
      </w:r>
    </w:p>
    <w:p w14:paraId="1E50A785" w14:textId="77777777" w:rsidR="008347A0" w:rsidRDefault="008347A0" w:rsidP="003040AA">
      <w:pPr>
        <w:jc w:val="both"/>
      </w:pPr>
      <w:r>
        <w:t xml:space="preserve">Základné účtovné metódy použité pri zostavovaní tejto účtovnej závierky sú opísané nižšie. Tieto metódy sa uplatňujú konzistentne počas všetkých účtovných období. Účtovníctvo je vedené na akruálnom princípe, t. j. o nákladoch a výnosoch sa účtuje v momente, keď sú plnené, bez ohľadu na dátum ich úhrady, inkasa alebo deň vyrovnania iným spôsobom. Dodržuje sa pri tom zásada časovej a vecnej súvislosti nákladov a výnosov. </w:t>
      </w:r>
    </w:p>
    <w:p w14:paraId="173754AA" w14:textId="77777777" w:rsidR="008347A0" w:rsidRDefault="008347A0" w:rsidP="008347A0"/>
    <w:p w14:paraId="40B7ABD7" w14:textId="77777777" w:rsidR="00B47E8E" w:rsidRDefault="008347A0" w:rsidP="00B47E8E">
      <w:pPr>
        <w:pStyle w:val="Odsekzoznamu"/>
        <w:numPr>
          <w:ilvl w:val="1"/>
          <w:numId w:val="5"/>
        </w:numPr>
        <w:spacing w:after="240"/>
      </w:pPr>
      <w:r w:rsidRPr="00763F13">
        <w:rPr>
          <w:b/>
        </w:rPr>
        <w:t>Účtovná závierka</w:t>
      </w:r>
      <w:r w:rsidRPr="008347A0">
        <w:t xml:space="preserve"> </w:t>
      </w:r>
    </w:p>
    <w:p w14:paraId="614825C7" w14:textId="77777777" w:rsidR="008347A0" w:rsidRDefault="00B47E8E" w:rsidP="00B47E8E">
      <w:pPr>
        <w:jc w:val="both"/>
      </w:pPr>
      <w:r>
        <w:t xml:space="preserve">Účtovná závierka </w:t>
      </w:r>
      <w:r w:rsidR="008347A0" w:rsidRPr="008347A0">
        <w:t>bola zostavená za predpokladu nepretržitého trvania spoločnosti v súlade so zákonom o účtovníctve.</w:t>
      </w:r>
    </w:p>
    <w:p w14:paraId="27DE38DB" w14:textId="77777777" w:rsidR="008347A0" w:rsidRPr="00763F13" w:rsidRDefault="008347A0" w:rsidP="008347A0">
      <w:pPr>
        <w:rPr>
          <w:b/>
        </w:rPr>
      </w:pPr>
    </w:p>
    <w:p w14:paraId="1338032D" w14:textId="77777777" w:rsidR="008347A0" w:rsidRPr="00763F13" w:rsidRDefault="008347A0" w:rsidP="008D7DA8">
      <w:pPr>
        <w:pStyle w:val="Odsekzoznamu"/>
        <w:numPr>
          <w:ilvl w:val="1"/>
          <w:numId w:val="5"/>
        </w:numPr>
        <w:spacing w:after="240"/>
        <w:rPr>
          <w:b/>
        </w:rPr>
      </w:pPr>
      <w:r w:rsidRPr="00763F13">
        <w:rPr>
          <w:b/>
        </w:rPr>
        <w:t>Dlhodobý nehmotný majetok a dlhodobý hmotný majetok</w:t>
      </w:r>
    </w:p>
    <w:p w14:paraId="66DE921D" w14:textId="77777777" w:rsidR="003E7C8B" w:rsidRDefault="008347A0" w:rsidP="008347A0">
      <w:pPr>
        <w:jc w:val="both"/>
      </w:pPr>
      <w:r>
        <w:t>Popis stanovenia ocenenia</w:t>
      </w:r>
      <w:r w:rsidR="003E7C8B">
        <w:t xml:space="preserve">. </w:t>
      </w:r>
    </w:p>
    <w:p w14:paraId="0398484B" w14:textId="77777777" w:rsidR="006B7602" w:rsidRDefault="006B7602" w:rsidP="008347A0">
      <w:pPr>
        <w:jc w:val="both"/>
      </w:pPr>
      <w:r>
        <w:t>Dlhodobý majetok nakupovaný sa oceňuje obstarávacou cenou, ktorá zahrňuje cenu obstarania a náklady súvisiace s obstaraním  (clo, prepravu, montáž, poistné a pod.). Súčasťou obstarávacej ceny sú</w:t>
      </w:r>
      <w:r w:rsidR="0019116D">
        <w:t xml:space="preserve"> aj</w:t>
      </w:r>
      <w:r>
        <w:t xml:space="preserve"> úroky z cudzích zdrojov</w:t>
      </w:r>
      <w:r w:rsidR="0019116D">
        <w:t>. Súčasťou obstarávacej ceny nie sú realizované kurzové rozdiely</w:t>
      </w:r>
      <w:r>
        <w:t>, ktoré vznikli do momentu uvedenia dlhodobého majetku do používania.</w:t>
      </w:r>
    </w:p>
    <w:p w14:paraId="041A0BFD" w14:textId="77777777" w:rsidR="006B7602" w:rsidRDefault="006B7602" w:rsidP="008347A0">
      <w:pPr>
        <w:spacing w:after="240"/>
        <w:jc w:val="both"/>
      </w:pPr>
      <w:r>
        <w:t xml:space="preserve">Dlhodobý majetok vytvorený vlastnou činnosťou sa oceňuje vlastnými nákladmi. Vlastnými nákladmi sú všetky priame náklady vynaložené na výrobu alebo inú činnosť a nepriame náklady, ktoré sa vzťahujú na výrobu alebo </w:t>
      </w:r>
      <w:r w:rsidRPr="00FD0C4E">
        <w:t>inú</w:t>
      </w:r>
      <w:r>
        <w:t xml:space="preserve"> činnosť.</w:t>
      </w:r>
    </w:p>
    <w:p w14:paraId="764A98DC" w14:textId="77777777" w:rsidR="008347A0" w:rsidRPr="00763F13" w:rsidRDefault="008347A0" w:rsidP="008D7DA8">
      <w:pPr>
        <w:pStyle w:val="Odsekzoznamu"/>
        <w:numPr>
          <w:ilvl w:val="1"/>
          <w:numId w:val="5"/>
        </w:numPr>
        <w:spacing w:after="240"/>
        <w:rPr>
          <w:b/>
        </w:rPr>
      </w:pPr>
      <w:r w:rsidRPr="00763F13">
        <w:rPr>
          <w:b/>
        </w:rPr>
        <w:t>Zásoby</w:t>
      </w:r>
    </w:p>
    <w:p w14:paraId="26D739B8" w14:textId="21ADAACF" w:rsidR="00FB02F2" w:rsidRDefault="00FB02F2" w:rsidP="003040AA">
      <w:pPr>
        <w:spacing w:after="240"/>
        <w:jc w:val="both"/>
      </w:pPr>
      <w:r>
        <w:t xml:space="preserve">Zásoby nakupované sa oceňujú obstarávacou cenou, ktorá zahrňuje cenu obstarania a náklady súvisiace s obstaraním. Úroky z cudzích zdrojov nie sú súčasťou obstarávacej ceny. Nakupované zásoby sú oceňované váženým aritmetickým priemerom z obstarávacích cien. Zásoby vytvorené vlastnou činnosťou sa oceňujú vlastnými nákladmi. Vlastné náklady v podmienkach Spoločnosti sú priame náklady (priamy materiál, priame mzdy a ostatné priame náklady </w:t>
      </w:r>
      <w:proofErr w:type="spellStart"/>
      <w:r>
        <w:t>t.j</w:t>
      </w:r>
      <w:proofErr w:type="spellEnd"/>
      <w:r>
        <w:t xml:space="preserve">., náklady na </w:t>
      </w:r>
      <w:proofErr w:type="spellStart"/>
      <w:r>
        <w:t>porez</w:t>
      </w:r>
      <w:proofErr w:type="spellEnd"/>
      <w:r>
        <w:t>, sušenie).Výrobná réžia, správna réžia a odbytové náklady nie sú súčasťou vlastných nákladov. Súčasťou vlastných nákladov nie sú úroky z cudzích zdrojov</w:t>
      </w:r>
      <w:r w:rsidRPr="00FD12BF">
        <w:t>.</w:t>
      </w:r>
      <w:r w:rsidR="003040AA" w:rsidRPr="00FD12BF">
        <w:t xml:space="preserve"> Na </w:t>
      </w:r>
      <w:r w:rsidR="00DB6603" w:rsidRPr="00FD12BF">
        <w:t xml:space="preserve">základe odsledovania skutočnej spotreby materiálu a práce v danom roku </w:t>
      </w:r>
      <w:r w:rsidR="007E0DE0" w:rsidRPr="00FD12BF">
        <w:t xml:space="preserve"> sme k</w:t>
      </w:r>
      <w:r w:rsidR="00DB6603" w:rsidRPr="00FD12BF">
        <w:t> 31.12.20</w:t>
      </w:r>
      <w:r w:rsidR="007E0DE0" w:rsidRPr="00FD12BF">
        <w:t>2</w:t>
      </w:r>
      <w:r w:rsidR="00102E6B" w:rsidRPr="00FD12BF">
        <w:t>2</w:t>
      </w:r>
      <w:r w:rsidR="000A1F3E" w:rsidRPr="00FD12BF">
        <w:t xml:space="preserve"> </w:t>
      </w:r>
      <w:r w:rsidR="007E0DE0" w:rsidRPr="00FD12BF">
        <w:t xml:space="preserve"> </w:t>
      </w:r>
      <w:r w:rsidR="000A1F3E" w:rsidRPr="00FD12BF">
        <w:t>ne</w:t>
      </w:r>
      <w:r w:rsidR="007E0DE0" w:rsidRPr="00FD12BF">
        <w:t>vykonali precenenie zásob</w:t>
      </w:r>
      <w:r w:rsidR="00DB6603" w:rsidRPr="00FD12BF">
        <w:t>.</w:t>
      </w:r>
      <w:r w:rsidRPr="00FD12BF">
        <w:t xml:space="preserve"> Zároveň nedošlo k zmenám technologických postupov.</w:t>
      </w:r>
    </w:p>
    <w:p w14:paraId="29CDFCD2" w14:textId="77777777" w:rsidR="008347A0" w:rsidRPr="00763F13" w:rsidRDefault="008347A0" w:rsidP="008D7DA8">
      <w:pPr>
        <w:pStyle w:val="Odsekzoznamu"/>
        <w:numPr>
          <w:ilvl w:val="1"/>
          <w:numId w:val="5"/>
        </w:numPr>
        <w:spacing w:after="240"/>
        <w:rPr>
          <w:b/>
        </w:rPr>
      </w:pPr>
      <w:r w:rsidRPr="00763F13">
        <w:rPr>
          <w:b/>
        </w:rPr>
        <w:t>Pohľadávky</w:t>
      </w:r>
    </w:p>
    <w:p w14:paraId="5E68C7DF" w14:textId="77777777" w:rsidR="00FB02F2" w:rsidRDefault="00FB02F2" w:rsidP="00FB02F2">
      <w:pPr>
        <w:jc w:val="both"/>
      </w:pPr>
      <w:r>
        <w:t>Pohľadávky sa pri ich vzniku oceňujú ich menovitou hodnotou, postúpené pohľadávky sa oceňujú obstarávacou cenou, vrátane nákladov súvisiacich  s</w:t>
      </w:r>
      <w:r w:rsidR="00DB6603">
        <w:t> </w:t>
      </w:r>
      <w:r>
        <w:t>obstaraním</w:t>
      </w:r>
      <w:r w:rsidR="00DB6603">
        <w:t xml:space="preserve"> (a všetky zníženia obstarávacej ceny)</w:t>
      </w:r>
      <w:r>
        <w:t xml:space="preserve">. Toto ocenenie sa znižuje </w:t>
      </w:r>
      <w:r w:rsidR="00DB6603">
        <w:t xml:space="preserve">o pochybné a nevymožiteľné pohľadávky. </w:t>
      </w:r>
      <w:r w:rsidR="0019116D">
        <w:t>Opravné položky k pohľadávkam sú tvorené v súlade s pravidlami podľa Zákona o dani z príjmov.</w:t>
      </w:r>
    </w:p>
    <w:p w14:paraId="74C8B011" w14:textId="77777777" w:rsidR="00FB02F2" w:rsidRDefault="00FB02F2" w:rsidP="00FB02F2">
      <w:pPr>
        <w:jc w:val="both"/>
      </w:pPr>
    </w:p>
    <w:p w14:paraId="52177842" w14:textId="77777777" w:rsidR="008347A0" w:rsidRPr="00763F13" w:rsidRDefault="008347A0" w:rsidP="008D7DA8">
      <w:pPr>
        <w:pStyle w:val="Odsekzoznamu"/>
        <w:numPr>
          <w:ilvl w:val="1"/>
          <w:numId w:val="5"/>
        </w:numPr>
        <w:spacing w:after="240"/>
        <w:rPr>
          <w:b/>
        </w:rPr>
      </w:pPr>
      <w:r w:rsidRPr="00763F13">
        <w:rPr>
          <w:b/>
        </w:rPr>
        <w:t>Peňažné prostriedky a</w:t>
      </w:r>
      <w:r w:rsidR="00FB02F2" w:rsidRPr="00763F13">
        <w:rPr>
          <w:b/>
        </w:rPr>
        <w:t> </w:t>
      </w:r>
      <w:r w:rsidRPr="00763F13">
        <w:rPr>
          <w:b/>
        </w:rPr>
        <w:t>ceniny</w:t>
      </w:r>
    </w:p>
    <w:p w14:paraId="696D4E05" w14:textId="77777777" w:rsidR="00FB02F2" w:rsidRDefault="00FB02F2" w:rsidP="00FB02F2">
      <w:r w:rsidRPr="006B7602">
        <w:t>Peňažné prostriedky a ceniny sa oceňujú ich menovitou hodnotou.</w:t>
      </w:r>
    </w:p>
    <w:p w14:paraId="2157120D" w14:textId="77777777" w:rsidR="00DB6603" w:rsidRPr="006B7602" w:rsidRDefault="00DB6603" w:rsidP="00FB02F2"/>
    <w:p w14:paraId="245C3658" w14:textId="77777777" w:rsidR="00FB02F2" w:rsidRDefault="00FB02F2" w:rsidP="00FB02F2">
      <w:pPr>
        <w:spacing w:after="240"/>
      </w:pPr>
    </w:p>
    <w:p w14:paraId="009D9B99" w14:textId="77777777" w:rsidR="000635AA" w:rsidRDefault="000635AA" w:rsidP="00FB02F2">
      <w:pPr>
        <w:spacing w:after="240"/>
      </w:pPr>
    </w:p>
    <w:p w14:paraId="3966F6F4" w14:textId="77777777" w:rsidR="000635AA" w:rsidRDefault="00751528" w:rsidP="000635AA">
      <w:pPr>
        <w:pStyle w:val="Odsekzoznamu"/>
        <w:numPr>
          <w:ilvl w:val="1"/>
          <w:numId w:val="5"/>
        </w:numPr>
        <w:spacing w:after="240"/>
      </w:pPr>
      <w:r w:rsidRPr="00763F13">
        <w:rPr>
          <w:b/>
        </w:rPr>
        <w:t>Náklady budúcich období a príjmy budúcich období</w:t>
      </w:r>
      <w:r>
        <w:t xml:space="preserve"> </w:t>
      </w:r>
    </w:p>
    <w:p w14:paraId="3E1CB53A" w14:textId="77777777" w:rsidR="000635AA" w:rsidRDefault="000635AA" w:rsidP="00B47E8E">
      <w:pPr>
        <w:spacing w:after="240"/>
        <w:jc w:val="both"/>
      </w:pPr>
      <w:r>
        <w:t xml:space="preserve">Náklady budúcich období a príjmy budúcich období </w:t>
      </w:r>
      <w:r w:rsidR="00751528">
        <w:t>sa vykazujú  vo výške, ktorá je potrebná na dodržanie zásady vecnej a časovej súvislosti s účtovným obdobím.</w:t>
      </w:r>
    </w:p>
    <w:p w14:paraId="6E61350E" w14:textId="77777777" w:rsidR="00FB02F2" w:rsidRDefault="00FB02F2" w:rsidP="000635AA">
      <w:pPr>
        <w:pStyle w:val="Odsekzoznamu"/>
        <w:numPr>
          <w:ilvl w:val="1"/>
          <w:numId w:val="5"/>
        </w:numPr>
        <w:spacing w:before="240" w:after="240"/>
        <w:rPr>
          <w:b/>
        </w:rPr>
      </w:pPr>
      <w:r w:rsidRPr="00763F13">
        <w:rPr>
          <w:b/>
        </w:rPr>
        <w:t>Cudzia mena</w:t>
      </w:r>
    </w:p>
    <w:p w14:paraId="223D42C3" w14:textId="77777777" w:rsidR="00FB02F2" w:rsidRDefault="00DB6603" w:rsidP="00FB02F2">
      <w:pPr>
        <w:jc w:val="both"/>
      </w:pPr>
      <w:r>
        <w:t xml:space="preserve">Majetok a záväzky vyjadrené v cudzej mene sa ku dňu uskutočnenia účtovného prípadu prepočítavanú na menu euro referenčným výmenným kurzom určeným a vyhláseným ECB alebo NBS Slovenska v deň predchádzajúci dňu uskutočnenia účtovného prípadu. Na ocenenie prírastku cudzej meny nakúpenej za euro sa použije kurz, za ktorý bola cudzia mena nakúpená. Na úbytok rovnakej cudzej meny v hotovosti alebo z devízového účtu sa na prepočet cudzej meny na eurá použije referenčný výmenný kurz určený a vyhlásený ECB alebo NBS Slovenska v deň predchádzajúci dňu uskutočnenia účtovného prípadu. Majetok a záväzky vyjadrené v cudzej mene, okrem prijatých a poskytnutých preddavkov, sa ku dňu, ku ktorému sa zostavuje účtovná závierka, prepočítavajú na menu euro referenčným výmenným kurzom určeným a vyhláseným ECB alebo NBS Slovenska v deň, </w:t>
      </w:r>
      <w:r w:rsidR="000635AA">
        <w:t>ku ktorému sa zostavuje účtovná závierka, a účtujú sa vplyvom na výsledok hospodárenia. Prijaté a poskytnuté preddavky v cudzej mene na účet zriadených v eurách a z účtu zriadeného v eurách sa prepočítavajú na menu euro kurzom, za ktorý boli tieto hodnoty nakúpené alebo predané.</w:t>
      </w:r>
    </w:p>
    <w:p w14:paraId="2337033D" w14:textId="77777777" w:rsidR="000635AA" w:rsidRDefault="000635AA" w:rsidP="000635AA">
      <w:pPr>
        <w:pStyle w:val="Odsekzoznamu"/>
        <w:numPr>
          <w:ilvl w:val="1"/>
          <w:numId w:val="5"/>
        </w:numPr>
        <w:spacing w:before="240"/>
        <w:rPr>
          <w:b/>
        </w:rPr>
      </w:pPr>
      <w:r>
        <w:rPr>
          <w:b/>
        </w:rPr>
        <w:t>Vlastné imanie</w:t>
      </w:r>
    </w:p>
    <w:p w14:paraId="1084112E" w14:textId="77777777" w:rsidR="000635AA" w:rsidRPr="000635AA" w:rsidRDefault="000635AA" w:rsidP="000635AA">
      <w:pPr>
        <w:spacing w:before="240"/>
      </w:pPr>
      <w:r>
        <w:t>Vlastné imanie sa skladá zo základného imania, zákonného rezervného fondu, rezervného fondu z kapitálových vkladov, ostatných kapitálových fondov, výsledku hospodárenia minulých rokov a výsledku hospodárenia v schvaľovaní.</w:t>
      </w:r>
      <w:r>
        <w:br/>
        <w:t>Kapitálové vklady do rezervného fondu a ostatné kapitálové fondy sú tvorené ostatnými peňažnými vkladmi nad hodnotu základného imania.</w:t>
      </w:r>
    </w:p>
    <w:p w14:paraId="3593D945" w14:textId="77777777" w:rsidR="000635AA" w:rsidRDefault="000635AA" w:rsidP="00FB02F2">
      <w:pPr>
        <w:jc w:val="both"/>
      </w:pPr>
    </w:p>
    <w:p w14:paraId="0402F174" w14:textId="77777777" w:rsidR="000635AA" w:rsidRPr="000635AA" w:rsidRDefault="00FB02F2" w:rsidP="000635AA">
      <w:pPr>
        <w:pStyle w:val="Odsekzoznamu"/>
        <w:numPr>
          <w:ilvl w:val="1"/>
          <w:numId w:val="5"/>
        </w:numPr>
        <w:spacing w:after="240"/>
      </w:pPr>
      <w:r w:rsidRPr="00763F13">
        <w:rPr>
          <w:b/>
        </w:rPr>
        <w:t>Výdavky budúcich období a výnos</w:t>
      </w:r>
      <w:r w:rsidR="00763F13">
        <w:rPr>
          <w:b/>
        </w:rPr>
        <w:t>y</w:t>
      </w:r>
      <w:r w:rsidRPr="00763F13">
        <w:rPr>
          <w:b/>
        </w:rPr>
        <w:t xml:space="preserve"> budúcich období </w:t>
      </w:r>
    </w:p>
    <w:p w14:paraId="7FF5AA41" w14:textId="77777777" w:rsidR="000635AA" w:rsidRDefault="000635AA" w:rsidP="00B47E8E">
      <w:pPr>
        <w:spacing w:after="240"/>
        <w:jc w:val="both"/>
      </w:pPr>
      <w:r>
        <w:t xml:space="preserve">Výdavky budúcich období a výnosy budúcich období </w:t>
      </w:r>
      <w:r w:rsidR="00FB02F2" w:rsidRPr="00763F13">
        <w:t>sa vykazujú vo výške, ktorá je potrebná na</w:t>
      </w:r>
      <w:r w:rsidR="00FB02F2">
        <w:t xml:space="preserve"> dodržanie zásady vecnej a časovej súvislosti s účtovným obdobím.</w:t>
      </w:r>
    </w:p>
    <w:p w14:paraId="0E918BE2" w14:textId="77777777" w:rsidR="00FB02F2" w:rsidRPr="00763F13" w:rsidRDefault="00FB02F2" w:rsidP="000635AA">
      <w:pPr>
        <w:pStyle w:val="Odsekzoznamu"/>
        <w:numPr>
          <w:ilvl w:val="1"/>
          <w:numId w:val="5"/>
        </w:numPr>
        <w:spacing w:after="240"/>
        <w:rPr>
          <w:b/>
        </w:rPr>
      </w:pPr>
      <w:r w:rsidRPr="00763F13">
        <w:rPr>
          <w:b/>
        </w:rPr>
        <w:t>Záväzky</w:t>
      </w:r>
    </w:p>
    <w:p w14:paraId="00B011C8" w14:textId="77777777" w:rsidR="00FB02F2" w:rsidRDefault="00FB02F2" w:rsidP="00FB02F2">
      <w:pPr>
        <w:jc w:val="both"/>
      </w:pPr>
      <w:r>
        <w:t xml:space="preserve">Záväzky </w:t>
      </w:r>
      <w:r w:rsidR="000635AA">
        <w:t xml:space="preserve">vrátene pôžičiek a úverov sa </w:t>
      </w:r>
      <w:r>
        <w:t>pri ich vzniku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7DA6CD5D" w14:textId="77777777" w:rsidR="00FB02F2" w:rsidRDefault="00FB02F2" w:rsidP="00FB02F2">
      <w:pPr>
        <w:jc w:val="both"/>
      </w:pPr>
    </w:p>
    <w:p w14:paraId="03217355" w14:textId="77777777" w:rsidR="00FB02F2" w:rsidRDefault="00EA5618" w:rsidP="000635AA">
      <w:pPr>
        <w:pStyle w:val="Odsekzoznamu"/>
        <w:numPr>
          <w:ilvl w:val="1"/>
          <w:numId w:val="5"/>
        </w:numPr>
        <w:spacing w:after="240"/>
        <w:rPr>
          <w:b/>
        </w:rPr>
      </w:pPr>
      <w:r>
        <w:rPr>
          <w:b/>
        </w:rPr>
        <w:t>Odložené dane sa vzťahujú na:</w:t>
      </w:r>
    </w:p>
    <w:p w14:paraId="35523D5A" w14:textId="77777777" w:rsidR="00EA5618" w:rsidRDefault="00EA5618" w:rsidP="00EA5618">
      <w:pPr>
        <w:jc w:val="both"/>
      </w:pPr>
      <w:r w:rsidRPr="00EA5618">
        <w:t>a) dočasné rozdiely medzi účtovnou hodnotou majetku a účtovnou hodnotou záväzkov vykázanou v súvahe a ich dočasnou daňovou základňou,</w:t>
      </w:r>
    </w:p>
    <w:p w14:paraId="2F086563" w14:textId="77777777" w:rsidR="00EA5618" w:rsidRDefault="00EA5618" w:rsidP="00EA5618">
      <w:pPr>
        <w:jc w:val="both"/>
      </w:pPr>
      <w:r>
        <w:t>b) možnosť umorovať daňovú stratu v budúcnosti, ktorou sa rozumie možnosť odpočítať daňovú stratu od základu dane v budúcnosti,</w:t>
      </w:r>
    </w:p>
    <w:p w14:paraId="70266094" w14:textId="77777777" w:rsidR="00FB02F2" w:rsidRDefault="00EA5618" w:rsidP="00EA5618">
      <w:pPr>
        <w:spacing w:after="240"/>
        <w:jc w:val="both"/>
      </w:pPr>
      <w:r>
        <w:t>c) možnosť previesť nevyužité daňové odpočty a iné daňové nároky do budúcich období.</w:t>
      </w:r>
    </w:p>
    <w:p w14:paraId="0B53F0E6" w14:textId="77777777" w:rsidR="00EA5618" w:rsidRDefault="00EA5618" w:rsidP="00EA5618">
      <w:pPr>
        <w:pStyle w:val="Odsekzoznamu"/>
        <w:numPr>
          <w:ilvl w:val="1"/>
          <w:numId w:val="5"/>
        </w:numPr>
        <w:spacing w:after="240"/>
        <w:rPr>
          <w:b/>
        </w:rPr>
      </w:pPr>
      <w:r>
        <w:rPr>
          <w:b/>
        </w:rPr>
        <w:t>Účtovanie odloženej daňovej pohľadávky</w:t>
      </w:r>
    </w:p>
    <w:p w14:paraId="2E4D6705" w14:textId="77777777" w:rsidR="00EA5618" w:rsidRDefault="00EA5618" w:rsidP="00EA5618">
      <w:pPr>
        <w:spacing w:after="240"/>
        <w:jc w:val="both"/>
      </w:pPr>
      <w:r>
        <w:t xml:space="preserve">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w:t>
      </w:r>
      <w:r>
        <w:lastRenderedPageBreak/>
        <w:t>základ dane z príjmov bude dosiahnuteľný. Pri výpočte odloženej dane sa použije sadzba dane z príjmov, o ktorej sa predpokladá, že bude platiť v čase vyrovnania odloženej dane.</w:t>
      </w:r>
    </w:p>
    <w:p w14:paraId="6A75FEE2" w14:textId="77777777" w:rsidR="00FB02F2" w:rsidRDefault="00FB02F2" w:rsidP="00EA5618">
      <w:pPr>
        <w:pStyle w:val="Odsekzoznamu"/>
        <w:numPr>
          <w:ilvl w:val="1"/>
          <w:numId w:val="5"/>
        </w:numPr>
        <w:spacing w:after="240"/>
        <w:rPr>
          <w:b/>
        </w:rPr>
      </w:pPr>
      <w:r w:rsidRPr="00763F13">
        <w:rPr>
          <w:b/>
        </w:rPr>
        <w:t>Rezervy</w:t>
      </w:r>
    </w:p>
    <w:p w14:paraId="4BC01CA9" w14:textId="21994ADD" w:rsidR="00FB02F2" w:rsidRDefault="00FB02F2" w:rsidP="00EA5618">
      <w:pPr>
        <w:spacing w:after="240"/>
        <w:jc w:val="both"/>
      </w:pPr>
      <w:r>
        <w:t xml:space="preserve">Rezervy sú záväzky s neurčitým časovým vymedzením alebo výškou, tvoria sa na krytie známych rizík alebo strát z podnikania. Oceňujú sa v očakávanej výške záväzku. Spoločnosť tvorí rezervu na nevyčerpané dovolenky vrátane sociálneho </w:t>
      </w:r>
      <w:r w:rsidR="00FB2AF3">
        <w:t>a zdravotného</w:t>
      </w:r>
      <w:r>
        <w:t xml:space="preserve"> poistenia.</w:t>
      </w:r>
    </w:p>
    <w:p w14:paraId="24186333" w14:textId="77777777" w:rsidR="00EA5618" w:rsidRDefault="00EA5618" w:rsidP="00EA5618">
      <w:pPr>
        <w:pStyle w:val="Odsekzoznamu"/>
        <w:numPr>
          <w:ilvl w:val="1"/>
          <w:numId w:val="5"/>
        </w:numPr>
        <w:spacing w:after="240"/>
        <w:rPr>
          <w:b/>
        </w:rPr>
      </w:pPr>
      <w:r>
        <w:rPr>
          <w:b/>
        </w:rPr>
        <w:t>Finančný prenájom</w:t>
      </w:r>
    </w:p>
    <w:p w14:paraId="56A27344" w14:textId="77777777" w:rsidR="00FB02F2" w:rsidRDefault="00EA5618" w:rsidP="00EA5618">
      <w:pPr>
        <w:spacing w:after="240"/>
        <w:jc w:val="both"/>
      </w:pPr>
      <w:r w:rsidRPr="00EA5618">
        <w:t>Finančn</w:t>
      </w:r>
      <w:r>
        <w:t>ý prenájom spoločnosť vykazuje ako svoj majetok a odpisuje ho jeho nájomca, nie vlastník. Prijatie majetku nájomcom sa v účtovníctve nájomcu účtuje v deň prijatia majetku na ťarchu vecne príslušného účtu majetku so súvsťažným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na nájomcu.</w:t>
      </w:r>
    </w:p>
    <w:p w14:paraId="312CEC71" w14:textId="77777777" w:rsidR="00FB02F2" w:rsidRDefault="00FB02F2" w:rsidP="00EA5618">
      <w:pPr>
        <w:pStyle w:val="Odsekzoznamu"/>
        <w:numPr>
          <w:ilvl w:val="1"/>
          <w:numId w:val="5"/>
        </w:numPr>
        <w:spacing w:after="240"/>
        <w:rPr>
          <w:b/>
        </w:rPr>
      </w:pPr>
      <w:r w:rsidRPr="00763F13">
        <w:rPr>
          <w:b/>
        </w:rPr>
        <w:t>Výnosy</w:t>
      </w:r>
    </w:p>
    <w:p w14:paraId="237784BE" w14:textId="77777777" w:rsidR="00FB02F2" w:rsidRDefault="0023565F" w:rsidP="00FB02F2">
      <w:pPr>
        <w:jc w:val="both"/>
      </w:pPr>
      <w:r>
        <w:t>Výnosy, tržby za vlastné výkony a tovar sa účtujú bez DPH. Sú tiež znížené o zľavy a zrážky, bez ohľadu na to, či zákazník mal vopred na zľavu nárok, alebo či ide o dodatočne uznanú zľavu. Tržby z predaja služieb sa vykazujú v účtovnom období, v ktorom boli poskytnuté. Výnosové úroky sa účtujú rovnomerne v účtovných obdobiach, ktorých sa vecne a časovo týkajú.</w:t>
      </w:r>
    </w:p>
    <w:p w14:paraId="3B2C30C2" w14:textId="77777777" w:rsidR="00FB02F2" w:rsidRDefault="00FB02F2" w:rsidP="00FB02F2">
      <w:pPr>
        <w:jc w:val="both"/>
      </w:pPr>
    </w:p>
    <w:p w14:paraId="2957641C" w14:textId="77777777" w:rsidR="00FB02F2" w:rsidRDefault="0023565F" w:rsidP="00EA5618">
      <w:pPr>
        <w:pStyle w:val="Odsekzoznamu"/>
        <w:numPr>
          <w:ilvl w:val="1"/>
          <w:numId w:val="5"/>
        </w:numPr>
        <w:spacing w:after="240"/>
        <w:rPr>
          <w:b/>
        </w:rPr>
      </w:pPr>
      <w:r>
        <w:rPr>
          <w:b/>
        </w:rPr>
        <w:t>Oprava chýb minulých rokov</w:t>
      </w:r>
    </w:p>
    <w:p w14:paraId="18A853A7" w14:textId="77777777" w:rsidR="0023565F" w:rsidRPr="0023565F" w:rsidRDefault="0023565F" w:rsidP="0023565F">
      <w:pPr>
        <w:spacing w:after="240"/>
        <w:jc w:val="both"/>
      </w:pPr>
      <w:r w:rsidRPr="0023565F">
        <w:t>Ak účtovná jednotka zistí v bežnom účtovnom období významnú chybu týkajúcu</w:t>
      </w:r>
      <w:r>
        <w:t xml:space="preserve"> sa minulých období, opraví túto chybu na účtoch 428 – Nerozdelený zisk minulých rokov alebo 429 – Neuhradená strata minulých rokov, bez vplyvu na výsledok hospodárenia v bežnom účtovnom období. Opravy nevýznamných chýb minulých účtovných období sa účtujú v bežnom účtovnom období na príslušný nákladový alebo výnosový účet.</w:t>
      </w:r>
    </w:p>
    <w:p w14:paraId="0C9DDA1B" w14:textId="77777777" w:rsidR="00FB02F2" w:rsidRDefault="00FB02F2" w:rsidP="00FB02F2">
      <w:pPr>
        <w:jc w:val="both"/>
      </w:pPr>
    </w:p>
    <w:p w14:paraId="1EC4E646" w14:textId="77777777" w:rsidR="008E2428" w:rsidRDefault="004C74D8" w:rsidP="00EA5618">
      <w:pPr>
        <w:pStyle w:val="Odsekzoznamu"/>
        <w:numPr>
          <w:ilvl w:val="0"/>
          <w:numId w:val="5"/>
        </w:numPr>
        <w:spacing w:after="240"/>
        <w:jc w:val="both"/>
        <w:rPr>
          <w:b/>
          <w:sz w:val="24"/>
        </w:rPr>
      </w:pPr>
      <w:r w:rsidRPr="004C74D8">
        <w:rPr>
          <w:b/>
          <w:sz w:val="24"/>
        </w:rPr>
        <w:t>Informácie k položkám súvahy</w:t>
      </w:r>
    </w:p>
    <w:p w14:paraId="02C2C235" w14:textId="77777777" w:rsidR="008E2428" w:rsidRPr="008E2428" w:rsidRDefault="008E2428" w:rsidP="008E2428">
      <w:pPr>
        <w:pStyle w:val="Odsekzoznamu"/>
        <w:spacing w:after="240"/>
        <w:ind w:left="360"/>
        <w:jc w:val="both"/>
        <w:rPr>
          <w:b/>
          <w:sz w:val="24"/>
        </w:rPr>
      </w:pPr>
    </w:p>
    <w:p w14:paraId="04A11644" w14:textId="77777777" w:rsidR="004C74D8" w:rsidRPr="00763F13" w:rsidRDefault="004C74D8" w:rsidP="00EA5618">
      <w:pPr>
        <w:pStyle w:val="Odsekzoznamu"/>
        <w:numPr>
          <w:ilvl w:val="1"/>
          <w:numId w:val="5"/>
        </w:numPr>
        <w:spacing w:before="240"/>
        <w:jc w:val="both"/>
        <w:rPr>
          <w:b/>
        </w:rPr>
      </w:pPr>
      <w:r w:rsidRPr="00763F13">
        <w:rPr>
          <w:b/>
        </w:rPr>
        <w:t>Dlhodobý nehmotný majetok a dlhodobý hmotný majetok</w:t>
      </w:r>
    </w:p>
    <w:p w14:paraId="32DFEC39" w14:textId="77777777" w:rsidR="004C74D8" w:rsidRDefault="004C74D8" w:rsidP="004C74D8">
      <w:pPr>
        <w:jc w:val="both"/>
      </w:pPr>
      <w:r>
        <w:t xml:space="preserve">Tabuľky poskytujú prehľad o pohybe dlhodobého hmotného majetku za bežné účtovné obdobie a za bezprostredne predchádzajúce účtovné obdobie. </w:t>
      </w:r>
    </w:p>
    <w:p w14:paraId="5376160C" w14:textId="0A9B1391" w:rsidR="00201E93" w:rsidRPr="003865D5" w:rsidRDefault="00201E93" w:rsidP="00201E93">
      <w:pPr>
        <w:spacing w:after="240"/>
        <w:jc w:val="both"/>
      </w:pPr>
      <w:r w:rsidRPr="00B378E1">
        <w:t xml:space="preserve">Na pozemok v účtovnej hodnote 25 165 € ako aj na budovy v účtovnej cene </w:t>
      </w:r>
      <w:r w:rsidR="00102E6B">
        <w:t>3 550 892</w:t>
      </w:r>
      <w:r w:rsidRPr="00B378E1">
        <w:t xml:space="preserve">  € a na strojné zariadenie v hodnote </w:t>
      </w:r>
      <w:r w:rsidR="00102E6B">
        <w:t>6 613 513</w:t>
      </w:r>
      <w:r w:rsidR="007642A4" w:rsidRPr="00B378E1">
        <w:t>,-</w:t>
      </w:r>
      <w:r w:rsidRPr="00B378E1">
        <w:t xml:space="preserve"> € bolo zriadené záložné právo v prospech veriteľa </w:t>
      </w:r>
      <w:r w:rsidR="0062715B" w:rsidRPr="00B378E1">
        <w:t>Československá obchodná banka</w:t>
      </w:r>
      <w:r w:rsidRPr="00B378E1">
        <w:t>,</w:t>
      </w:r>
      <w:r w:rsidR="0062715B" w:rsidRPr="00B378E1">
        <w:t xml:space="preserve"> </w:t>
      </w:r>
      <w:proofErr w:type="spellStart"/>
      <w:r w:rsidR="0062715B" w:rsidRPr="00B378E1">
        <w:t>a.s</w:t>
      </w:r>
      <w:proofErr w:type="spellEnd"/>
      <w:r w:rsidR="0062715B" w:rsidRPr="00B378E1">
        <w:t>.</w:t>
      </w:r>
      <w:r w:rsidRPr="00B378E1">
        <w:t xml:space="preserve"> </w:t>
      </w:r>
      <w:r w:rsidRPr="00FD12BF">
        <w:t xml:space="preserve">na zabezpečenie kontokorentného úveru vo výške </w:t>
      </w:r>
      <w:r w:rsidR="00F2136D" w:rsidRPr="00FD12BF">
        <w:t>900 000</w:t>
      </w:r>
      <w:r w:rsidRPr="00FD12BF">
        <w:t xml:space="preserve"> €, dlhodobých úverov vo výške 3</w:t>
      </w:r>
      <w:r w:rsidR="00A014FE" w:rsidRPr="00FD12BF">
        <w:t>5</w:t>
      </w:r>
      <w:r w:rsidRPr="00FD12BF">
        <w:t>0 000,- €, 1</w:t>
      </w:r>
      <w:r w:rsidR="00A014FE" w:rsidRPr="00FD12BF">
        <w:t>5</w:t>
      </w:r>
      <w:r w:rsidRPr="00FD12BF">
        <w:t>0</w:t>
      </w:r>
      <w:r w:rsidR="003865D5" w:rsidRPr="00FD12BF">
        <w:t> </w:t>
      </w:r>
      <w:r w:rsidRPr="00FD12BF">
        <w:t>000</w:t>
      </w:r>
      <w:r w:rsidR="003865D5" w:rsidRPr="00FD12BF">
        <w:t xml:space="preserve">,- </w:t>
      </w:r>
      <w:r w:rsidRPr="00FD12BF">
        <w:t>€</w:t>
      </w:r>
      <w:r w:rsidR="00F2136D" w:rsidRPr="00FD12BF">
        <w:t>,</w:t>
      </w:r>
      <w:r w:rsidRPr="00FD12BF">
        <w:t> </w:t>
      </w:r>
      <w:r w:rsidR="00A014FE" w:rsidRPr="00FD12BF">
        <w:t>350</w:t>
      </w:r>
      <w:r w:rsidR="00B378E1" w:rsidRPr="00FD12BF">
        <w:t> 000,- € a</w:t>
      </w:r>
      <w:r w:rsidR="00A014FE" w:rsidRPr="00FD12BF">
        <w:t> bankovej záruky</w:t>
      </w:r>
      <w:r w:rsidR="000A1F3E" w:rsidRPr="00FD12BF">
        <w:t xml:space="preserve"> </w:t>
      </w:r>
      <w:r w:rsidR="00B378E1" w:rsidRPr="00FD12BF">
        <w:t>3</w:t>
      </w:r>
      <w:r w:rsidR="00A014FE" w:rsidRPr="00FD12BF">
        <w:t>75</w:t>
      </w:r>
      <w:r w:rsidR="00B378E1" w:rsidRPr="00FD12BF">
        <w:t> 000,- €.</w:t>
      </w:r>
    </w:p>
    <w:p w14:paraId="7438A2A9" w14:textId="77777777" w:rsidR="00F71D4A" w:rsidRDefault="00F71D4A" w:rsidP="004C74D8">
      <w:pPr>
        <w:jc w:val="both"/>
      </w:pPr>
    </w:p>
    <w:p w14:paraId="3BC51CE3" w14:textId="77777777" w:rsidR="00E05C05" w:rsidRDefault="00E05C05">
      <w:pPr>
        <w:spacing w:after="200" w:line="276" w:lineRule="auto"/>
      </w:pPr>
    </w:p>
    <w:p w14:paraId="13F21519" w14:textId="77777777" w:rsidR="0023565F" w:rsidRDefault="0023565F">
      <w:pPr>
        <w:spacing w:after="200" w:line="276" w:lineRule="auto"/>
      </w:pPr>
    </w:p>
    <w:p w14:paraId="49201162" w14:textId="77777777" w:rsidR="0023565F" w:rsidRDefault="0023565F">
      <w:pPr>
        <w:spacing w:after="200" w:line="276" w:lineRule="auto"/>
      </w:pPr>
    </w:p>
    <w:p w14:paraId="6E47CA5E" w14:textId="77777777" w:rsidR="0023565F" w:rsidRDefault="0023565F">
      <w:pPr>
        <w:spacing w:after="200" w:line="276" w:lineRule="auto"/>
      </w:pPr>
    </w:p>
    <w:p w14:paraId="532B7C52" w14:textId="77777777" w:rsidR="0023565F" w:rsidRDefault="0023565F">
      <w:pPr>
        <w:spacing w:after="200" w:line="276" w:lineRule="auto"/>
      </w:pPr>
    </w:p>
    <w:p w14:paraId="464D3F83" w14:textId="77777777" w:rsidR="0023565F" w:rsidRDefault="0023565F">
      <w:pPr>
        <w:spacing w:after="200" w:line="276" w:lineRule="auto"/>
      </w:pPr>
    </w:p>
    <w:p w14:paraId="1C8A69BF" w14:textId="77777777" w:rsidR="00E05C05" w:rsidRDefault="00E05C05">
      <w:pPr>
        <w:spacing w:after="200" w:line="276" w:lineRule="auto"/>
      </w:pPr>
    </w:p>
    <w:p w14:paraId="4E4CA19D" w14:textId="77777777" w:rsidR="005B6C74" w:rsidRDefault="005B6C74">
      <w:pPr>
        <w:spacing w:line="276" w:lineRule="auto"/>
      </w:pPr>
    </w:p>
    <w:p w14:paraId="0C4A6DEB" w14:textId="77777777" w:rsidR="005B6C74" w:rsidRDefault="005B6C74">
      <w:pPr>
        <w:spacing w:line="276" w:lineRule="auto"/>
      </w:pPr>
    </w:p>
    <w:p w14:paraId="0507801C" w14:textId="6CE0EF54" w:rsidR="008E2428" w:rsidRDefault="008E2428">
      <w:pPr>
        <w:spacing w:line="276" w:lineRule="auto"/>
      </w:pPr>
      <w:r>
        <w:t>Tabuľka č. 1: Dlhodobý hmotný majetok</w:t>
      </w:r>
      <w:r w:rsidR="00577771">
        <w:t xml:space="preserve"> – bežné účtovné obdobie</w:t>
      </w:r>
    </w:p>
    <w:tbl>
      <w:tblPr>
        <w:tblW w:w="10362" w:type="dxa"/>
        <w:jc w:val="center"/>
        <w:tblCellMar>
          <w:left w:w="70" w:type="dxa"/>
          <w:right w:w="70" w:type="dxa"/>
        </w:tblCellMar>
        <w:tblLook w:val="04A0" w:firstRow="1" w:lastRow="0" w:firstColumn="1" w:lastColumn="0" w:noHBand="0" w:noVBand="1"/>
      </w:tblPr>
      <w:tblGrid>
        <w:gridCol w:w="2012"/>
        <w:gridCol w:w="813"/>
        <w:gridCol w:w="962"/>
        <w:gridCol w:w="1030"/>
        <w:gridCol w:w="995"/>
        <w:gridCol w:w="825"/>
        <w:gridCol w:w="857"/>
        <w:gridCol w:w="892"/>
        <w:gridCol w:w="1050"/>
        <w:gridCol w:w="1001"/>
      </w:tblGrid>
      <w:tr w:rsidR="00102E6B" w:rsidRPr="00102E6B" w14:paraId="4C4A39C5" w14:textId="77777777" w:rsidTr="00102E6B">
        <w:trPr>
          <w:trHeight w:val="360"/>
          <w:jc w:val="center"/>
        </w:trPr>
        <w:tc>
          <w:tcPr>
            <w:tcW w:w="2012" w:type="dxa"/>
            <w:vMerge w:val="restart"/>
            <w:tcBorders>
              <w:top w:val="single" w:sz="8" w:space="0" w:color="auto"/>
              <w:left w:val="single" w:sz="8" w:space="0" w:color="auto"/>
              <w:bottom w:val="single" w:sz="4" w:space="0" w:color="auto"/>
              <w:right w:val="single" w:sz="4" w:space="0" w:color="auto"/>
            </w:tcBorders>
            <w:shd w:val="clear" w:color="auto" w:fill="auto"/>
            <w:vAlign w:val="center"/>
            <w:hideMark/>
          </w:tcPr>
          <w:p w14:paraId="12D18139" w14:textId="77777777" w:rsidR="00102E6B" w:rsidRPr="00102E6B" w:rsidRDefault="00102E6B" w:rsidP="00102E6B">
            <w:pPr>
              <w:jc w:val="center"/>
              <w:rPr>
                <w:rFonts w:ascii="Calibri" w:hAnsi="Calibri" w:cs="Calibri"/>
                <w:b/>
                <w:bCs/>
                <w:color w:val="000000"/>
                <w:sz w:val="18"/>
                <w:szCs w:val="18"/>
                <w:lang w:eastAsia="sk-SK"/>
              </w:rPr>
            </w:pPr>
            <w:r w:rsidRPr="00102E6B">
              <w:rPr>
                <w:rFonts w:ascii="Calibri" w:hAnsi="Calibri" w:cs="Calibri"/>
                <w:b/>
                <w:bCs/>
                <w:color w:val="000000"/>
                <w:sz w:val="18"/>
                <w:szCs w:val="18"/>
                <w:lang w:eastAsia="sk-SK"/>
              </w:rPr>
              <w:t>Dlhodobý hmotný majetok</w:t>
            </w:r>
          </w:p>
        </w:tc>
        <w:tc>
          <w:tcPr>
            <w:tcW w:w="8350" w:type="dxa"/>
            <w:gridSpan w:val="9"/>
            <w:tcBorders>
              <w:top w:val="single" w:sz="8" w:space="0" w:color="auto"/>
              <w:left w:val="nil"/>
              <w:bottom w:val="single" w:sz="4" w:space="0" w:color="auto"/>
              <w:right w:val="single" w:sz="8" w:space="0" w:color="000000"/>
            </w:tcBorders>
            <w:shd w:val="clear" w:color="auto" w:fill="auto"/>
            <w:noWrap/>
            <w:vAlign w:val="bottom"/>
            <w:hideMark/>
          </w:tcPr>
          <w:p w14:paraId="0A57259A" w14:textId="77777777" w:rsidR="00102E6B" w:rsidRPr="00102E6B" w:rsidRDefault="00102E6B" w:rsidP="00102E6B">
            <w:pPr>
              <w:jc w:val="center"/>
              <w:rPr>
                <w:rFonts w:ascii="Calibri" w:hAnsi="Calibri" w:cs="Calibri"/>
                <w:b/>
                <w:bCs/>
                <w:color w:val="000000"/>
                <w:sz w:val="18"/>
                <w:szCs w:val="18"/>
                <w:lang w:eastAsia="sk-SK"/>
              </w:rPr>
            </w:pPr>
            <w:r w:rsidRPr="00102E6B">
              <w:rPr>
                <w:rFonts w:ascii="Calibri" w:hAnsi="Calibri" w:cs="Calibri"/>
                <w:b/>
                <w:bCs/>
                <w:color w:val="000000"/>
                <w:sz w:val="18"/>
                <w:szCs w:val="18"/>
                <w:lang w:eastAsia="sk-SK"/>
              </w:rPr>
              <w:t>Bežné účtovné obdobie</w:t>
            </w:r>
          </w:p>
        </w:tc>
      </w:tr>
      <w:tr w:rsidR="00102E6B" w:rsidRPr="00102E6B" w14:paraId="45AF9042" w14:textId="77777777" w:rsidTr="00102E6B">
        <w:trPr>
          <w:trHeight w:val="1770"/>
          <w:jc w:val="center"/>
        </w:trPr>
        <w:tc>
          <w:tcPr>
            <w:tcW w:w="2012" w:type="dxa"/>
            <w:vMerge/>
            <w:tcBorders>
              <w:top w:val="single" w:sz="8" w:space="0" w:color="auto"/>
              <w:left w:val="single" w:sz="8" w:space="0" w:color="auto"/>
              <w:bottom w:val="single" w:sz="4" w:space="0" w:color="auto"/>
              <w:right w:val="single" w:sz="4" w:space="0" w:color="auto"/>
            </w:tcBorders>
            <w:vAlign w:val="center"/>
            <w:hideMark/>
          </w:tcPr>
          <w:p w14:paraId="56971694" w14:textId="77777777" w:rsidR="00102E6B" w:rsidRPr="00102E6B" w:rsidRDefault="00102E6B" w:rsidP="00102E6B">
            <w:pPr>
              <w:rPr>
                <w:rFonts w:ascii="Calibri" w:hAnsi="Calibri" w:cs="Calibri"/>
                <w:b/>
                <w:bCs/>
                <w:color w:val="000000"/>
                <w:sz w:val="18"/>
                <w:szCs w:val="18"/>
                <w:lang w:eastAsia="sk-SK"/>
              </w:rPr>
            </w:pPr>
          </w:p>
        </w:tc>
        <w:tc>
          <w:tcPr>
            <w:tcW w:w="813" w:type="dxa"/>
            <w:tcBorders>
              <w:top w:val="nil"/>
              <w:left w:val="nil"/>
              <w:bottom w:val="single" w:sz="4" w:space="0" w:color="auto"/>
              <w:right w:val="single" w:sz="4" w:space="0" w:color="auto"/>
            </w:tcBorders>
            <w:shd w:val="clear" w:color="auto" w:fill="auto"/>
            <w:noWrap/>
            <w:vAlign w:val="center"/>
            <w:hideMark/>
          </w:tcPr>
          <w:p w14:paraId="7D4A07B3" w14:textId="77777777" w:rsidR="00102E6B" w:rsidRPr="00102E6B" w:rsidRDefault="00102E6B" w:rsidP="00102E6B">
            <w:pPr>
              <w:jc w:val="center"/>
              <w:rPr>
                <w:rFonts w:ascii="Calibri" w:hAnsi="Calibri" w:cs="Calibri"/>
                <w:b/>
                <w:bCs/>
                <w:color w:val="000000"/>
                <w:sz w:val="18"/>
                <w:szCs w:val="18"/>
                <w:lang w:eastAsia="sk-SK"/>
              </w:rPr>
            </w:pPr>
            <w:r w:rsidRPr="00102E6B">
              <w:rPr>
                <w:rFonts w:ascii="Calibri" w:hAnsi="Calibri" w:cs="Calibri"/>
                <w:b/>
                <w:bCs/>
                <w:color w:val="000000"/>
                <w:sz w:val="18"/>
                <w:szCs w:val="18"/>
                <w:lang w:eastAsia="sk-SK"/>
              </w:rPr>
              <w:t>Pozemky</w:t>
            </w:r>
          </w:p>
        </w:tc>
        <w:tc>
          <w:tcPr>
            <w:tcW w:w="962" w:type="dxa"/>
            <w:tcBorders>
              <w:top w:val="nil"/>
              <w:left w:val="nil"/>
              <w:bottom w:val="single" w:sz="4" w:space="0" w:color="auto"/>
              <w:right w:val="single" w:sz="4" w:space="0" w:color="auto"/>
            </w:tcBorders>
            <w:shd w:val="clear" w:color="auto" w:fill="auto"/>
            <w:noWrap/>
            <w:vAlign w:val="center"/>
            <w:hideMark/>
          </w:tcPr>
          <w:p w14:paraId="1C16595D" w14:textId="77777777" w:rsidR="00102E6B" w:rsidRPr="00102E6B" w:rsidRDefault="00102E6B" w:rsidP="00102E6B">
            <w:pPr>
              <w:jc w:val="center"/>
              <w:rPr>
                <w:rFonts w:ascii="Calibri" w:hAnsi="Calibri" w:cs="Calibri"/>
                <w:b/>
                <w:bCs/>
                <w:color w:val="000000"/>
                <w:sz w:val="18"/>
                <w:szCs w:val="18"/>
                <w:lang w:eastAsia="sk-SK"/>
              </w:rPr>
            </w:pPr>
            <w:r w:rsidRPr="00102E6B">
              <w:rPr>
                <w:rFonts w:ascii="Calibri" w:hAnsi="Calibri" w:cs="Calibri"/>
                <w:b/>
                <w:bCs/>
                <w:color w:val="000000"/>
                <w:sz w:val="18"/>
                <w:szCs w:val="18"/>
                <w:lang w:eastAsia="sk-SK"/>
              </w:rPr>
              <w:t>Stavby</w:t>
            </w:r>
          </w:p>
        </w:tc>
        <w:tc>
          <w:tcPr>
            <w:tcW w:w="955" w:type="dxa"/>
            <w:tcBorders>
              <w:top w:val="nil"/>
              <w:left w:val="nil"/>
              <w:bottom w:val="single" w:sz="4" w:space="0" w:color="auto"/>
              <w:right w:val="single" w:sz="4" w:space="0" w:color="auto"/>
            </w:tcBorders>
            <w:shd w:val="clear" w:color="auto" w:fill="auto"/>
            <w:vAlign w:val="center"/>
            <w:hideMark/>
          </w:tcPr>
          <w:p w14:paraId="206EF7AA" w14:textId="77777777" w:rsidR="00102E6B" w:rsidRPr="00102E6B" w:rsidRDefault="00102E6B" w:rsidP="00102E6B">
            <w:pPr>
              <w:jc w:val="center"/>
              <w:rPr>
                <w:rFonts w:ascii="Calibri" w:hAnsi="Calibri" w:cs="Calibri"/>
                <w:b/>
                <w:bCs/>
                <w:color w:val="000000"/>
                <w:sz w:val="18"/>
                <w:szCs w:val="18"/>
                <w:lang w:eastAsia="sk-SK"/>
              </w:rPr>
            </w:pPr>
            <w:r w:rsidRPr="00102E6B">
              <w:rPr>
                <w:rFonts w:ascii="Calibri" w:hAnsi="Calibri" w:cs="Calibri"/>
                <w:b/>
                <w:bCs/>
                <w:color w:val="000000"/>
                <w:sz w:val="18"/>
                <w:szCs w:val="18"/>
                <w:lang w:eastAsia="sk-SK"/>
              </w:rPr>
              <w:t>Samostatné hnuteľné veci a súbory hnuteľných vecí</w:t>
            </w:r>
          </w:p>
        </w:tc>
        <w:tc>
          <w:tcPr>
            <w:tcW w:w="995" w:type="dxa"/>
            <w:tcBorders>
              <w:top w:val="nil"/>
              <w:left w:val="nil"/>
              <w:bottom w:val="single" w:sz="4" w:space="0" w:color="auto"/>
              <w:right w:val="single" w:sz="4" w:space="0" w:color="auto"/>
            </w:tcBorders>
            <w:shd w:val="clear" w:color="auto" w:fill="auto"/>
            <w:vAlign w:val="center"/>
            <w:hideMark/>
          </w:tcPr>
          <w:p w14:paraId="5C1FF50B" w14:textId="77777777" w:rsidR="00102E6B" w:rsidRPr="00102E6B" w:rsidRDefault="00102E6B" w:rsidP="00102E6B">
            <w:pPr>
              <w:jc w:val="center"/>
              <w:rPr>
                <w:rFonts w:ascii="Calibri" w:hAnsi="Calibri" w:cs="Calibri"/>
                <w:b/>
                <w:bCs/>
                <w:color w:val="000000"/>
                <w:sz w:val="18"/>
                <w:szCs w:val="18"/>
                <w:lang w:eastAsia="sk-SK"/>
              </w:rPr>
            </w:pPr>
            <w:r w:rsidRPr="00102E6B">
              <w:rPr>
                <w:rFonts w:ascii="Calibri" w:hAnsi="Calibri" w:cs="Calibri"/>
                <w:b/>
                <w:bCs/>
                <w:color w:val="000000"/>
                <w:sz w:val="18"/>
                <w:szCs w:val="18"/>
                <w:lang w:eastAsia="sk-SK"/>
              </w:rPr>
              <w:t>Pestovateľ-</w:t>
            </w:r>
            <w:proofErr w:type="spellStart"/>
            <w:r w:rsidRPr="00102E6B">
              <w:rPr>
                <w:rFonts w:ascii="Calibri" w:hAnsi="Calibri" w:cs="Calibri"/>
                <w:b/>
                <w:bCs/>
                <w:color w:val="000000"/>
                <w:sz w:val="18"/>
                <w:szCs w:val="18"/>
                <w:lang w:eastAsia="sk-SK"/>
              </w:rPr>
              <w:t>ské</w:t>
            </w:r>
            <w:proofErr w:type="spellEnd"/>
            <w:r w:rsidRPr="00102E6B">
              <w:rPr>
                <w:rFonts w:ascii="Calibri" w:hAnsi="Calibri" w:cs="Calibri"/>
                <w:b/>
                <w:bCs/>
                <w:color w:val="000000"/>
                <w:sz w:val="18"/>
                <w:szCs w:val="18"/>
                <w:lang w:eastAsia="sk-SK"/>
              </w:rPr>
              <w:t xml:space="preserve"> celky trvalých porastov</w:t>
            </w:r>
          </w:p>
        </w:tc>
        <w:tc>
          <w:tcPr>
            <w:tcW w:w="825" w:type="dxa"/>
            <w:tcBorders>
              <w:top w:val="nil"/>
              <w:left w:val="nil"/>
              <w:bottom w:val="single" w:sz="4" w:space="0" w:color="auto"/>
              <w:right w:val="single" w:sz="4" w:space="0" w:color="auto"/>
            </w:tcBorders>
            <w:shd w:val="clear" w:color="auto" w:fill="auto"/>
            <w:vAlign w:val="center"/>
            <w:hideMark/>
          </w:tcPr>
          <w:p w14:paraId="5108A15A" w14:textId="77777777" w:rsidR="00102E6B" w:rsidRPr="00102E6B" w:rsidRDefault="00102E6B" w:rsidP="00102E6B">
            <w:pPr>
              <w:jc w:val="center"/>
              <w:rPr>
                <w:rFonts w:ascii="Calibri" w:hAnsi="Calibri" w:cs="Calibri"/>
                <w:b/>
                <w:bCs/>
                <w:color w:val="000000"/>
                <w:sz w:val="18"/>
                <w:szCs w:val="18"/>
                <w:lang w:eastAsia="sk-SK"/>
              </w:rPr>
            </w:pPr>
            <w:r w:rsidRPr="00102E6B">
              <w:rPr>
                <w:rFonts w:ascii="Calibri" w:hAnsi="Calibri" w:cs="Calibri"/>
                <w:b/>
                <w:bCs/>
                <w:color w:val="000000"/>
                <w:sz w:val="18"/>
                <w:szCs w:val="18"/>
                <w:lang w:eastAsia="sk-SK"/>
              </w:rPr>
              <w:t>Základné stádo a ťažné zvieratá</w:t>
            </w:r>
          </w:p>
        </w:tc>
        <w:tc>
          <w:tcPr>
            <w:tcW w:w="857" w:type="dxa"/>
            <w:tcBorders>
              <w:top w:val="nil"/>
              <w:left w:val="nil"/>
              <w:bottom w:val="single" w:sz="4" w:space="0" w:color="auto"/>
              <w:right w:val="single" w:sz="4" w:space="0" w:color="auto"/>
            </w:tcBorders>
            <w:shd w:val="clear" w:color="auto" w:fill="auto"/>
            <w:vAlign w:val="center"/>
            <w:hideMark/>
          </w:tcPr>
          <w:p w14:paraId="5322EB49" w14:textId="77777777" w:rsidR="00102E6B" w:rsidRPr="00102E6B" w:rsidRDefault="00102E6B" w:rsidP="00102E6B">
            <w:pPr>
              <w:jc w:val="center"/>
              <w:rPr>
                <w:rFonts w:ascii="Calibri" w:hAnsi="Calibri" w:cs="Calibri"/>
                <w:b/>
                <w:bCs/>
                <w:color w:val="000000"/>
                <w:sz w:val="18"/>
                <w:szCs w:val="18"/>
                <w:lang w:eastAsia="sk-SK"/>
              </w:rPr>
            </w:pPr>
            <w:r w:rsidRPr="00102E6B">
              <w:rPr>
                <w:rFonts w:ascii="Calibri" w:hAnsi="Calibri" w:cs="Calibri"/>
                <w:b/>
                <w:bCs/>
                <w:color w:val="000000"/>
                <w:sz w:val="18"/>
                <w:szCs w:val="18"/>
                <w:lang w:eastAsia="sk-SK"/>
              </w:rPr>
              <w:t>Ostatný DHM</w:t>
            </w:r>
          </w:p>
        </w:tc>
        <w:tc>
          <w:tcPr>
            <w:tcW w:w="892" w:type="dxa"/>
            <w:tcBorders>
              <w:top w:val="nil"/>
              <w:left w:val="nil"/>
              <w:bottom w:val="single" w:sz="4" w:space="0" w:color="auto"/>
              <w:right w:val="single" w:sz="4" w:space="0" w:color="auto"/>
            </w:tcBorders>
            <w:shd w:val="clear" w:color="auto" w:fill="auto"/>
            <w:vAlign w:val="center"/>
            <w:hideMark/>
          </w:tcPr>
          <w:p w14:paraId="7DA93771" w14:textId="77777777" w:rsidR="00102E6B" w:rsidRPr="00102E6B" w:rsidRDefault="00102E6B" w:rsidP="00102E6B">
            <w:pPr>
              <w:jc w:val="center"/>
              <w:rPr>
                <w:rFonts w:ascii="Calibri" w:hAnsi="Calibri" w:cs="Calibri"/>
                <w:b/>
                <w:bCs/>
                <w:color w:val="000000"/>
                <w:sz w:val="18"/>
                <w:szCs w:val="18"/>
                <w:lang w:eastAsia="sk-SK"/>
              </w:rPr>
            </w:pPr>
            <w:r w:rsidRPr="00102E6B">
              <w:rPr>
                <w:rFonts w:ascii="Calibri" w:hAnsi="Calibri" w:cs="Calibri"/>
                <w:b/>
                <w:bCs/>
                <w:color w:val="000000"/>
                <w:sz w:val="18"/>
                <w:szCs w:val="18"/>
                <w:lang w:eastAsia="sk-SK"/>
              </w:rPr>
              <w:t>Obstará-</w:t>
            </w:r>
            <w:proofErr w:type="spellStart"/>
            <w:r w:rsidRPr="00102E6B">
              <w:rPr>
                <w:rFonts w:ascii="Calibri" w:hAnsi="Calibri" w:cs="Calibri"/>
                <w:b/>
                <w:bCs/>
                <w:color w:val="000000"/>
                <w:sz w:val="18"/>
                <w:szCs w:val="18"/>
                <w:lang w:eastAsia="sk-SK"/>
              </w:rPr>
              <w:t>vaný</w:t>
            </w:r>
            <w:proofErr w:type="spellEnd"/>
            <w:r w:rsidRPr="00102E6B">
              <w:rPr>
                <w:rFonts w:ascii="Calibri" w:hAnsi="Calibri" w:cs="Calibri"/>
                <w:b/>
                <w:bCs/>
                <w:color w:val="000000"/>
                <w:sz w:val="18"/>
                <w:szCs w:val="18"/>
                <w:lang w:eastAsia="sk-SK"/>
              </w:rPr>
              <w:t xml:space="preserve"> DHM</w:t>
            </w:r>
          </w:p>
        </w:tc>
        <w:tc>
          <w:tcPr>
            <w:tcW w:w="1050" w:type="dxa"/>
            <w:tcBorders>
              <w:top w:val="nil"/>
              <w:left w:val="nil"/>
              <w:bottom w:val="single" w:sz="4" w:space="0" w:color="auto"/>
              <w:right w:val="single" w:sz="4" w:space="0" w:color="auto"/>
            </w:tcBorders>
            <w:shd w:val="clear" w:color="auto" w:fill="auto"/>
            <w:vAlign w:val="center"/>
            <w:hideMark/>
          </w:tcPr>
          <w:p w14:paraId="5FC0E7C7" w14:textId="77777777" w:rsidR="00102E6B" w:rsidRPr="00102E6B" w:rsidRDefault="00102E6B" w:rsidP="00102E6B">
            <w:pPr>
              <w:jc w:val="center"/>
              <w:rPr>
                <w:rFonts w:ascii="Calibri" w:hAnsi="Calibri" w:cs="Calibri"/>
                <w:b/>
                <w:bCs/>
                <w:color w:val="000000"/>
                <w:sz w:val="18"/>
                <w:szCs w:val="18"/>
                <w:lang w:eastAsia="sk-SK"/>
              </w:rPr>
            </w:pPr>
            <w:r w:rsidRPr="00102E6B">
              <w:rPr>
                <w:rFonts w:ascii="Calibri" w:hAnsi="Calibri" w:cs="Calibri"/>
                <w:b/>
                <w:bCs/>
                <w:color w:val="000000"/>
                <w:sz w:val="18"/>
                <w:szCs w:val="18"/>
                <w:lang w:eastAsia="sk-SK"/>
              </w:rPr>
              <w:t>Poskytnuté preddavky na DHM</w:t>
            </w:r>
          </w:p>
        </w:tc>
        <w:tc>
          <w:tcPr>
            <w:tcW w:w="1001" w:type="dxa"/>
            <w:tcBorders>
              <w:top w:val="nil"/>
              <w:left w:val="nil"/>
              <w:bottom w:val="single" w:sz="4" w:space="0" w:color="auto"/>
              <w:right w:val="single" w:sz="8" w:space="0" w:color="auto"/>
            </w:tcBorders>
            <w:shd w:val="clear" w:color="auto" w:fill="auto"/>
            <w:vAlign w:val="center"/>
            <w:hideMark/>
          </w:tcPr>
          <w:p w14:paraId="0688B5B5" w14:textId="77777777" w:rsidR="00102E6B" w:rsidRPr="00102E6B" w:rsidRDefault="00102E6B" w:rsidP="00102E6B">
            <w:pPr>
              <w:jc w:val="center"/>
              <w:rPr>
                <w:rFonts w:ascii="Calibri" w:hAnsi="Calibri" w:cs="Calibri"/>
                <w:b/>
                <w:bCs/>
                <w:color w:val="000000"/>
                <w:sz w:val="18"/>
                <w:szCs w:val="18"/>
                <w:lang w:eastAsia="sk-SK"/>
              </w:rPr>
            </w:pPr>
            <w:r w:rsidRPr="00102E6B">
              <w:rPr>
                <w:rFonts w:ascii="Calibri" w:hAnsi="Calibri" w:cs="Calibri"/>
                <w:b/>
                <w:bCs/>
                <w:color w:val="000000"/>
                <w:sz w:val="18"/>
                <w:szCs w:val="18"/>
                <w:lang w:eastAsia="sk-SK"/>
              </w:rPr>
              <w:t>Spolu</w:t>
            </w:r>
          </w:p>
        </w:tc>
      </w:tr>
      <w:tr w:rsidR="00102E6B" w:rsidRPr="00102E6B" w14:paraId="422ADDB6" w14:textId="77777777" w:rsidTr="00102E6B">
        <w:trPr>
          <w:trHeight w:val="252"/>
          <w:jc w:val="center"/>
        </w:trPr>
        <w:tc>
          <w:tcPr>
            <w:tcW w:w="2012" w:type="dxa"/>
            <w:tcBorders>
              <w:top w:val="nil"/>
              <w:left w:val="single" w:sz="8" w:space="0" w:color="auto"/>
              <w:bottom w:val="nil"/>
              <w:right w:val="single" w:sz="4" w:space="0" w:color="auto"/>
            </w:tcBorders>
            <w:shd w:val="clear" w:color="auto" w:fill="auto"/>
            <w:noWrap/>
            <w:vAlign w:val="bottom"/>
            <w:hideMark/>
          </w:tcPr>
          <w:p w14:paraId="7B3E13F5"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a</w:t>
            </w:r>
          </w:p>
        </w:tc>
        <w:tc>
          <w:tcPr>
            <w:tcW w:w="813" w:type="dxa"/>
            <w:tcBorders>
              <w:top w:val="nil"/>
              <w:left w:val="nil"/>
              <w:bottom w:val="nil"/>
              <w:right w:val="single" w:sz="4" w:space="0" w:color="auto"/>
            </w:tcBorders>
            <w:shd w:val="clear" w:color="auto" w:fill="auto"/>
            <w:noWrap/>
            <w:vAlign w:val="bottom"/>
            <w:hideMark/>
          </w:tcPr>
          <w:p w14:paraId="179091FF"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b</w:t>
            </w:r>
          </w:p>
        </w:tc>
        <w:tc>
          <w:tcPr>
            <w:tcW w:w="962" w:type="dxa"/>
            <w:tcBorders>
              <w:top w:val="nil"/>
              <w:left w:val="nil"/>
              <w:bottom w:val="nil"/>
              <w:right w:val="single" w:sz="4" w:space="0" w:color="auto"/>
            </w:tcBorders>
            <w:shd w:val="clear" w:color="auto" w:fill="auto"/>
            <w:noWrap/>
            <w:vAlign w:val="bottom"/>
            <w:hideMark/>
          </w:tcPr>
          <w:p w14:paraId="203D9E02"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c</w:t>
            </w:r>
          </w:p>
        </w:tc>
        <w:tc>
          <w:tcPr>
            <w:tcW w:w="955" w:type="dxa"/>
            <w:tcBorders>
              <w:top w:val="nil"/>
              <w:left w:val="nil"/>
              <w:bottom w:val="nil"/>
              <w:right w:val="single" w:sz="4" w:space="0" w:color="auto"/>
            </w:tcBorders>
            <w:shd w:val="clear" w:color="auto" w:fill="auto"/>
            <w:noWrap/>
            <w:vAlign w:val="bottom"/>
            <w:hideMark/>
          </w:tcPr>
          <w:p w14:paraId="76E3794E"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d</w:t>
            </w:r>
          </w:p>
        </w:tc>
        <w:tc>
          <w:tcPr>
            <w:tcW w:w="995" w:type="dxa"/>
            <w:tcBorders>
              <w:top w:val="nil"/>
              <w:left w:val="nil"/>
              <w:bottom w:val="nil"/>
              <w:right w:val="single" w:sz="4" w:space="0" w:color="auto"/>
            </w:tcBorders>
            <w:shd w:val="clear" w:color="auto" w:fill="auto"/>
            <w:noWrap/>
            <w:vAlign w:val="bottom"/>
            <w:hideMark/>
          </w:tcPr>
          <w:p w14:paraId="0FB1A996"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e</w:t>
            </w:r>
          </w:p>
        </w:tc>
        <w:tc>
          <w:tcPr>
            <w:tcW w:w="825" w:type="dxa"/>
            <w:tcBorders>
              <w:top w:val="nil"/>
              <w:left w:val="nil"/>
              <w:bottom w:val="nil"/>
              <w:right w:val="single" w:sz="4" w:space="0" w:color="auto"/>
            </w:tcBorders>
            <w:shd w:val="clear" w:color="auto" w:fill="auto"/>
            <w:noWrap/>
            <w:vAlign w:val="bottom"/>
            <w:hideMark/>
          </w:tcPr>
          <w:p w14:paraId="2DC3A9E6"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f</w:t>
            </w:r>
          </w:p>
        </w:tc>
        <w:tc>
          <w:tcPr>
            <w:tcW w:w="857" w:type="dxa"/>
            <w:tcBorders>
              <w:top w:val="nil"/>
              <w:left w:val="nil"/>
              <w:bottom w:val="nil"/>
              <w:right w:val="single" w:sz="4" w:space="0" w:color="auto"/>
            </w:tcBorders>
            <w:shd w:val="clear" w:color="auto" w:fill="auto"/>
            <w:noWrap/>
            <w:vAlign w:val="bottom"/>
            <w:hideMark/>
          </w:tcPr>
          <w:p w14:paraId="46599E31"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g</w:t>
            </w:r>
          </w:p>
        </w:tc>
        <w:tc>
          <w:tcPr>
            <w:tcW w:w="892" w:type="dxa"/>
            <w:tcBorders>
              <w:top w:val="nil"/>
              <w:left w:val="nil"/>
              <w:bottom w:val="nil"/>
              <w:right w:val="single" w:sz="4" w:space="0" w:color="auto"/>
            </w:tcBorders>
            <w:shd w:val="clear" w:color="auto" w:fill="auto"/>
            <w:noWrap/>
            <w:vAlign w:val="bottom"/>
            <w:hideMark/>
          </w:tcPr>
          <w:p w14:paraId="77169C22"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h</w:t>
            </w:r>
          </w:p>
        </w:tc>
        <w:tc>
          <w:tcPr>
            <w:tcW w:w="1050" w:type="dxa"/>
            <w:tcBorders>
              <w:top w:val="nil"/>
              <w:left w:val="nil"/>
              <w:bottom w:val="nil"/>
              <w:right w:val="single" w:sz="4" w:space="0" w:color="auto"/>
            </w:tcBorders>
            <w:shd w:val="clear" w:color="auto" w:fill="auto"/>
            <w:noWrap/>
            <w:vAlign w:val="bottom"/>
            <w:hideMark/>
          </w:tcPr>
          <w:p w14:paraId="3970B87E"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i</w:t>
            </w:r>
          </w:p>
        </w:tc>
        <w:tc>
          <w:tcPr>
            <w:tcW w:w="1001" w:type="dxa"/>
            <w:tcBorders>
              <w:top w:val="nil"/>
              <w:left w:val="nil"/>
              <w:bottom w:val="nil"/>
              <w:right w:val="single" w:sz="8" w:space="0" w:color="auto"/>
            </w:tcBorders>
            <w:shd w:val="clear" w:color="auto" w:fill="auto"/>
            <w:noWrap/>
            <w:vAlign w:val="bottom"/>
            <w:hideMark/>
          </w:tcPr>
          <w:p w14:paraId="3462823B"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j</w:t>
            </w:r>
          </w:p>
        </w:tc>
      </w:tr>
      <w:tr w:rsidR="00102E6B" w:rsidRPr="00102E6B" w14:paraId="068FCF46" w14:textId="77777777" w:rsidTr="00102E6B">
        <w:trPr>
          <w:trHeight w:val="300"/>
          <w:jc w:val="center"/>
        </w:trPr>
        <w:tc>
          <w:tcPr>
            <w:tcW w:w="2012"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01886583" w14:textId="77777777" w:rsidR="00102E6B" w:rsidRPr="00102E6B" w:rsidRDefault="00102E6B" w:rsidP="00102E6B">
            <w:pPr>
              <w:rPr>
                <w:rFonts w:cs="Calibri"/>
                <w:color w:val="000000"/>
                <w:sz w:val="18"/>
                <w:szCs w:val="18"/>
                <w:lang w:eastAsia="sk-SK"/>
              </w:rPr>
            </w:pPr>
            <w:r w:rsidRPr="00102E6B">
              <w:rPr>
                <w:rFonts w:cs="Calibri"/>
                <w:color w:val="000000"/>
                <w:sz w:val="18"/>
                <w:szCs w:val="18"/>
                <w:lang w:eastAsia="sk-SK"/>
              </w:rPr>
              <w:t>Prvotné ocenenie</w:t>
            </w:r>
          </w:p>
        </w:tc>
        <w:tc>
          <w:tcPr>
            <w:tcW w:w="8350" w:type="dxa"/>
            <w:gridSpan w:val="9"/>
            <w:tcBorders>
              <w:top w:val="single" w:sz="8" w:space="0" w:color="auto"/>
              <w:left w:val="nil"/>
              <w:bottom w:val="single" w:sz="4" w:space="0" w:color="auto"/>
              <w:right w:val="single" w:sz="8" w:space="0" w:color="000000"/>
            </w:tcBorders>
            <w:shd w:val="clear" w:color="auto" w:fill="auto"/>
            <w:noWrap/>
            <w:vAlign w:val="bottom"/>
            <w:hideMark/>
          </w:tcPr>
          <w:p w14:paraId="68AB169F"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r>
      <w:tr w:rsidR="00102E6B" w:rsidRPr="00102E6B" w14:paraId="67FFD391" w14:textId="77777777" w:rsidTr="00102E6B">
        <w:trPr>
          <w:trHeight w:val="600"/>
          <w:jc w:val="center"/>
        </w:trPr>
        <w:tc>
          <w:tcPr>
            <w:tcW w:w="2012" w:type="dxa"/>
            <w:tcBorders>
              <w:top w:val="nil"/>
              <w:left w:val="single" w:sz="8" w:space="0" w:color="auto"/>
              <w:bottom w:val="single" w:sz="4" w:space="0" w:color="auto"/>
              <w:right w:val="single" w:sz="4" w:space="0" w:color="auto"/>
            </w:tcBorders>
            <w:shd w:val="clear" w:color="auto" w:fill="auto"/>
            <w:vAlign w:val="bottom"/>
            <w:hideMark/>
          </w:tcPr>
          <w:p w14:paraId="560F5285" w14:textId="77777777" w:rsidR="00102E6B" w:rsidRPr="00102E6B" w:rsidRDefault="00102E6B" w:rsidP="00102E6B">
            <w:pPr>
              <w:rPr>
                <w:rFonts w:cs="Calibri"/>
                <w:b/>
                <w:bCs/>
                <w:color w:val="000000"/>
                <w:sz w:val="18"/>
                <w:szCs w:val="18"/>
                <w:lang w:eastAsia="sk-SK"/>
              </w:rPr>
            </w:pPr>
            <w:r w:rsidRPr="00102E6B">
              <w:rPr>
                <w:rFonts w:cs="Calibri"/>
                <w:b/>
                <w:bCs/>
                <w:color w:val="000000"/>
                <w:sz w:val="18"/>
                <w:szCs w:val="18"/>
                <w:lang w:eastAsia="sk-SK"/>
              </w:rPr>
              <w:t>Stav na začiatku účtovného obdobia</w:t>
            </w:r>
          </w:p>
        </w:tc>
        <w:tc>
          <w:tcPr>
            <w:tcW w:w="813" w:type="dxa"/>
            <w:tcBorders>
              <w:top w:val="nil"/>
              <w:left w:val="nil"/>
              <w:bottom w:val="single" w:sz="4" w:space="0" w:color="auto"/>
              <w:right w:val="single" w:sz="4" w:space="0" w:color="auto"/>
            </w:tcBorders>
            <w:shd w:val="clear" w:color="auto" w:fill="auto"/>
            <w:noWrap/>
            <w:vAlign w:val="bottom"/>
            <w:hideMark/>
          </w:tcPr>
          <w:p w14:paraId="24DDAAF5"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25 165</w:t>
            </w:r>
          </w:p>
        </w:tc>
        <w:tc>
          <w:tcPr>
            <w:tcW w:w="962" w:type="dxa"/>
            <w:tcBorders>
              <w:top w:val="nil"/>
              <w:left w:val="nil"/>
              <w:bottom w:val="single" w:sz="4" w:space="0" w:color="auto"/>
              <w:right w:val="single" w:sz="4" w:space="0" w:color="auto"/>
            </w:tcBorders>
            <w:shd w:val="clear" w:color="auto" w:fill="auto"/>
            <w:noWrap/>
            <w:vAlign w:val="bottom"/>
            <w:hideMark/>
          </w:tcPr>
          <w:p w14:paraId="66F44F65"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3 550 892</w:t>
            </w:r>
          </w:p>
        </w:tc>
        <w:tc>
          <w:tcPr>
            <w:tcW w:w="955" w:type="dxa"/>
            <w:tcBorders>
              <w:top w:val="nil"/>
              <w:left w:val="nil"/>
              <w:bottom w:val="single" w:sz="4" w:space="0" w:color="auto"/>
              <w:right w:val="single" w:sz="4" w:space="0" w:color="auto"/>
            </w:tcBorders>
            <w:shd w:val="clear" w:color="auto" w:fill="auto"/>
            <w:noWrap/>
            <w:vAlign w:val="bottom"/>
            <w:hideMark/>
          </w:tcPr>
          <w:p w14:paraId="4596C017"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6 613 513</w:t>
            </w:r>
          </w:p>
        </w:tc>
        <w:tc>
          <w:tcPr>
            <w:tcW w:w="995" w:type="dxa"/>
            <w:tcBorders>
              <w:top w:val="nil"/>
              <w:left w:val="nil"/>
              <w:bottom w:val="single" w:sz="4" w:space="0" w:color="auto"/>
              <w:right w:val="single" w:sz="4" w:space="0" w:color="auto"/>
            </w:tcBorders>
            <w:shd w:val="clear" w:color="auto" w:fill="auto"/>
            <w:noWrap/>
            <w:vAlign w:val="bottom"/>
            <w:hideMark/>
          </w:tcPr>
          <w:p w14:paraId="4354097F"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25" w:type="dxa"/>
            <w:tcBorders>
              <w:top w:val="nil"/>
              <w:left w:val="nil"/>
              <w:bottom w:val="single" w:sz="4" w:space="0" w:color="auto"/>
              <w:right w:val="single" w:sz="4" w:space="0" w:color="auto"/>
            </w:tcBorders>
            <w:shd w:val="clear" w:color="auto" w:fill="auto"/>
            <w:noWrap/>
            <w:vAlign w:val="bottom"/>
            <w:hideMark/>
          </w:tcPr>
          <w:p w14:paraId="09FD307F"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57" w:type="dxa"/>
            <w:tcBorders>
              <w:top w:val="nil"/>
              <w:left w:val="nil"/>
              <w:bottom w:val="single" w:sz="4" w:space="0" w:color="auto"/>
              <w:right w:val="single" w:sz="4" w:space="0" w:color="auto"/>
            </w:tcBorders>
            <w:shd w:val="clear" w:color="auto" w:fill="auto"/>
            <w:noWrap/>
            <w:vAlign w:val="bottom"/>
            <w:hideMark/>
          </w:tcPr>
          <w:p w14:paraId="513A2611"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190 620</w:t>
            </w:r>
          </w:p>
        </w:tc>
        <w:tc>
          <w:tcPr>
            <w:tcW w:w="892" w:type="dxa"/>
            <w:tcBorders>
              <w:top w:val="nil"/>
              <w:left w:val="nil"/>
              <w:bottom w:val="single" w:sz="4" w:space="0" w:color="auto"/>
              <w:right w:val="single" w:sz="4" w:space="0" w:color="auto"/>
            </w:tcBorders>
            <w:shd w:val="clear" w:color="auto" w:fill="auto"/>
            <w:noWrap/>
            <w:vAlign w:val="bottom"/>
            <w:hideMark/>
          </w:tcPr>
          <w:p w14:paraId="3ED34147"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30 030</w:t>
            </w:r>
          </w:p>
        </w:tc>
        <w:tc>
          <w:tcPr>
            <w:tcW w:w="1050" w:type="dxa"/>
            <w:tcBorders>
              <w:top w:val="nil"/>
              <w:left w:val="nil"/>
              <w:bottom w:val="single" w:sz="4" w:space="0" w:color="auto"/>
              <w:right w:val="single" w:sz="4" w:space="0" w:color="auto"/>
            </w:tcBorders>
            <w:shd w:val="clear" w:color="auto" w:fill="auto"/>
            <w:noWrap/>
            <w:vAlign w:val="bottom"/>
            <w:hideMark/>
          </w:tcPr>
          <w:p w14:paraId="497C183C"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125 000</w:t>
            </w:r>
          </w:p>
        </w:tc>
        <w:tc>
          <w:tcPr>
            <w:tcW w:w="1001" w:type="dxa"/>
            <w:tcBorders>
              <w:top w:val="nil"/>
              <w:left w:val="nil"/>
              <w:bottom w:val="single" w:sz="4" w:space="0" w:color="auto"/>
              <w:right w:val="single" w:sz="8" w:space="0" w:color="auto"/>
            </w:tcBorders>
            <w:shd w:val="clear" w:color="auto" w:fill="auto"/>
            <w:noWrap/>
            <w:vAlign w:val="bottom"/>
            <w:hideMark/>
          </w:tcPr>
          <w:p w14:paraId="38BA8EAA"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10 535 220</w:t>
            </w:r>
          </w:p>
        </w:tc>
      </w:tr>
      <w:tr w:rsidR="00102E6B" w:rsidRPr="00102E6B" w14:paraId="3167E814" w14:textId="77777777" w:rsidTr="00102E6B">
        <w:trPr>
          <w:trHeight w:val="264"/>
          <w:jc w:val="center"/>
        </w:trPr>
        <w:tc>
          <w:tcPr>
            <w:tcW w:w="2012" w:type="dxa"/>
            <w:tcBorders>
              <w:top w:val="nil"/>
              <w:left w:val="single" w:sz="8" w:space="0" w:color="auto"/>
              <w:bottom w:val="single" w:sz="4" w:space="0" w:color="auto"/>
              <w:right w:val="single" w:sz="4" w:space="0" w:color="auto"/>
            </w:tcBorders>
            <w:shd w:val="clear" w:color="auto" w:fill="auto"/>
            <w:noWrap/>
            <w:vAlign w:val="bottom"/>
            <w:hideMark/>
          </w:tcPr>
          <w:p w14:paraId="5C644A46" w14:textId="77777777" w:rsidR="00102E6B" w:rsidRPr="00102E6B" w:rsidRDefault="00102E6B" w:rsidP="00102E6B">
            <w:pPr>
              <w:rPr>
                <w:rFonts w:cs="Calibri"/>
                <w:color w:val="000000"/>
                <w:sz w:val="18"/>
                <w:szCs w:val="18"/>
                <w:lang w:eastAsia="sk-SK"/>
              </w:rPr>
            </w:pPr>
            <w:r w:rsidRPr="00102E6B">
              <w:rPr>
                <w:rFonts w:cs="Calibri"/>
                <w:color w:val="000000"/>
                <w:sz w:val="18"/>
                <w:szCs w:val="18"/>
                <w:lang w:eastAsia="sk-SK"/>
              </w:rPr>
              <w:t xml:space="preserve">Prírastky </w:t>
            </w:r>
          </w:p>
        </w:tc>
        <w:tc>
          <w:tcPr>
            <w:tcW w:w="813" w:type="dxa"/>
            <w:tcBorders>
              <w:top w:val="nil"/>
              <w:left w:val="nil"/>
              <w:bottom w:val="single" w:sz="4" w:space="0" w:color="auto"/>
              <w:right w:val="single" w:sz="4" w:space="0" w:color="auto"/>
            </w:tcBorders>
            <w:shd w:val="clear" w:color="auto" w:fill="auto"/>
            <w:noWrap/>
            <w:vAlign w:val="bottom"/>
            <w:hideMark/>
          </w:tcPr>
          <w:p w14:paraId="0E824F27"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962" w:type="dxa"/>
            <w:tcBorders>
              <w:top w:val="nil"/>
              <w:left w:val="nil"/>
              <w:bottom w:val="single" w:sz="4" w:space="0" w:color="auto"/>
              <w:right w:val="single" w:sz="4" w:space="0" w:color="auto"/>
            </w:tcBorders>
            <w:shd w:val="clear" w:color="auto" w:fill="auto"/>
            <w:noWrap/>
            <w:vAlign w:val="bottom"/>
            <w:hideMark/>
          </w:tcPr>
          <w:p w14:paraId="382337FA"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30 308</w:t>
            </w:r>
          </w:p>
        </w:tc>
        <w:tc>
          <w:tcPr>
            <w:tcW w:w="955" w:type="dxa"/>
            <w:tcBorders>
              <w:top w:val="nil"/>
              <w:left w:val="nil"/>
              <w:bottom w:val="single" w:sz="4" w:space="0" w:color="auto"/>
              <w:right w:val="single" w:sz="4" w:space="0" w:color="auto"/>
            </w:tcBorders>
            <w:shd w:val="clear" w:color="auto" w:fill="auto"/>
            <w:noWrap/>
            <w:vAlign w:val="bottom"/>
            <w:hideMark/>
          </w:tcPr>
          <w:p w14:paraId="3A273D20"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950 067</w:t>
            </w:r>
          </w:p>
        </w:tc>
        <w:tc>
          <w:tcPr>
            <w:tcW w:w="995" w:type="dxa"/>
            <w:tcBorders>
              <w:top w:val="nil"/>
              <w:left w:val="nil"/>
              <w:bottom w:val="single" w:sz="4" w:space="0" w:color="auto"/>
              <w:right w:val="single" w:sz="4" w:space="0" w:color="auto"/>
            </w:tcBorders>
            <w:shd w:val="clear" w:color="auto" w:fill="auto"/>
            <w:noWrap/>
            <w:vAlign w:val="bottom"/>
            <w:hideMark/>
          </w:tcPr>
          <w:p w14:paraId="0E60BD29"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25" w:type="dxa"/>
            <w:tcBorders>
              <w:top w:val="nil"/>
              <w:left w:val="nil"/>
              <w:bottom w:val="single" w:sz="4" w:space="0" w:color="auto"/>
              <w:right w:val="single" w:sz="4" w:space="0" w:color="auto"/>
            </w:tcBorders>
            <w:shd w:val="clear" w:color="auto" w:fill="auto"/>
            <w:noWrap/>
            <w:vAlign w:val="bottom"/>
            <w:hideMark/>
          </w:tcPr>
          <w:p w14:paraId="30457AC7"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57" w:type="dxa"/>
            <w:tcBorders>
              <w:top w:val="nil"/>
              <w:left w:val="nil"/>
              <w:bottom w:val="single" w:sz="4" w:space="0" w:color="auto"/>
              <w:right w:val="single" w:sz="4" w:space="0" w:color="auto"/>
            </w:tcBorders>
            <w:shd w:val="clear" w:color="auto" w:fill="auto"/>
            <w:noWrap/>
            <w:vAlign w:val="bottom"/>
            <w:hideMark/>
          </w:tcPr>
          <w:p w14:paraId="7483F690"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7 652</w:t>
            </w:r>
          </w:p>
        </w:tc>
        <w:tc>
          <w:tcPr>
            <w:tcW w:w="892" w:type="dxa"/>
            <w:tcBorders>
              <w:top w:val="nil"/>
              <w:left w:val="nil"/>
              <w:bottom w:val="single" w:sz="4" w:space="0" w:color="auto"/>
              <w:right w:val="single" w:sz="4" w:space="0" w:color="auto"/>
            </w:tcBorders>
            <w:shd w:val="clear" w:color="auto" w:fill="auto"/>
            <w:noWrap/>
            <w:vAlign w:val="bottom"/>
            <w:hideMark/>
          </w:tcPr>
          <w:p w14:paraId="0596DD17"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1 000 349</w:t>
            </w:r>
          </w:p>
        </w:tc>
        <w:tc>
          <w:tcPr>
            <w:tcW w:w="1050" w:type="dxa"/>
            <w:tcBorders>
              <w:top w:val="nil"/>
              <w:left w:val="nil"/>
              <w:bottom w:val="single" w:sz="4" w:space="0" w:color="auto"/>
              <w:right w:val="single" w:sz="4" w:space="0" w:color="auto"/>
            </w:tcBorders>
            <w:shd w:val="clear" w:color="auto" w:fill="auto"/>
            <w:noWrap/>
            <w:vAlign w:val="bottom"/>
            <w:hideMark/>
          </w:tcPr>
          <w:p w14:paraId="07AC68B1"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76 011</w:t>
            </w:r>
          </w:p>
        </w:tc>
        <w:tc>
          <w:tcPr>
            <w:tcW w:w="1001" w:type="dxa"/>
            <w:tcBorders>
              <w:top w:val="nil"/>
              <w:left w:val="nil"/>
              <w:bottom w:val="single" w:sz="4" w:space="0" w:color="auto"/>
              <w:right w:val="single" w:sz="8" w:space="0" w:color="auto"/>
            </w:tcBorders>
            <w:shd w:val="clear" w:color="auto" w:fill="auto"/>
            <w:noWrap/>
            <w:vAlign w:val="bottom"/>
            <w:hideMark/>
          </w:tcPr>
          <w:p w14:paraId="7C38FDA7"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2 064 387</w:t>
            </w:r>
          </w:p>
        </w:tc>
      </w:tr>
      <w:tr w:rsidR="00102E6B" w:rsidRPr="00102E6B" w14:paraId="64B439D5" w14:textId="77777777" w:rsidTr="00102E6B">
        <w:trPr>
          <w:trHeight w:val="264"/>
          <w:jc w:val="center"/>
        </w:trPr>
        <w:tc>
          <w:tcPr>
            <w:tcW w:w="2012" w:type="dxa"/>
            <w:tcBorders>
              <w:top w:val="nil"/>
              <w:left w:val="single" w:sz="8" w:space="0" w:color="auto"/>
              <w:bottom w:val="single" w:sz="4" w:space="0" w:color="auto"/>
              <w:right w:val="single" w:sz="4" w:space="0" w:color="auto"/>
            </w:tcBorders>
            <w:shd w:val="clear" w:color="auto" w:fill="auto"/>
            <w:noWrap/>
            <w:vAlign w:val="bottom"/>
            <w:hideMark/>
          </w:tcPr>
          <w:p w14:paraId="7A3F1D35" w14:textId="77777777" w:rsidR="00102E6B" w:rsidRPr="00102E6B" w:rsidRDefault="00102E6B" w:rsidP="00102E6B">
            <w:pPr>
              <w:rPr>
                <w:rFonts w:cs="Calibri"/>
                <w:color w:val="000000"/>
                <w:sz w:val="18"/>
                <w:szCs w:val="18"/>
                <w:lang w:eastAsia="sk-SK"/>
              </w:rPr>
            </w:pPr>
            <w:r w:rsidRPr="00102E6B">
              <w:rPr>
                <w:rFonts w:cs="Calibri"/>
                <w:color w:val="000000"/>
                <w:sz w:val="18"/>
                <w:szCs w:val="18"/>
                <w:lang w:eastAsia="sk-SK"/>
              </w:rPr>
              <w:t>Úbytky</w:t>
            </w:r>
          </w:p>
        </w:tc>
        <w:tc>
          <w:tcPr>
            <w:tcW w:w="813" w:type="dxa"/>
            <w:tcBorders>
              <w:top w:val="nil"/>
              <w:left w:val="nil"/>
              <w:bottom w:val="single" w:sz="4" w:space="0" w:color="auto"/>
              <w:right w:val="single" w:sz="4" w:space="0" w:color="auto"/>
            </w:tcBorders>
            <w:shd w:val="clear" w:color="auto" w:fill="auto"/>
            <w:noWrap/>
            <w:vAlign w:val="bottom"/>
            <w:hideMark/>
          </w:tcPr>
          <w:p w14:paraId="62506134"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962" w:type="dxa"/>
            <w:tcBorders>
              <w:top w:val="nil"/>
              <w:left w:val="nil"/>
              <w:bottom w:val="single" w:sz="4" w:space="0" w:color="auto"/>
              <w:right w:val="single" w:sz="4" w:space="0" w:color="auto"/>
            </w:tcBorders>
            <w:shd w:val="clear" w:color="auto" w:fill="auto"/>
            <w:noWrap/>
            <w:vAlign w:val="bottom"/>
            <w:hideMark/>
          </w:tcPr>
          <w:p w14:paraId="40ADF7E9"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955" w:type="dxa"/>
            <w:tcBorders>
              <w:top w:val="nil"/>
              <w:left w:val="nil"/>
              <w:bottom w:val="single" w:sz="4" w:space="0" w:color="auto"/>
              <w:right w:val="single" w:sz="4" w:space="0" w:color="auto"/>
            </w:tcBorders>
            <w:shd w:val="clear" w:color="auto" w:fill="auto"/>
            <w:noWrap/>
            <w:vAlign w:val="bottom"/>
            <w:hideMark/>
          </w:tcPr>
          <w:p w14:paraId="6D0C6E53"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158 163</w:t>
            </w:r>
          </w:p>
        </w:tc>
        <w:tc>
          <w:tcPr>
            <w:tcW w:w="995" w:type="dxa"/>
            <w:tcBorders>
              <w:top w:val="nil"/>
              <w:left w:val="nil"/>
              <w:bottom w:val="single" w:sz="4" w:space="0" w:color="auto"/>
              <w:right w:val="single" w:sz="4" w:space="0" w:color="auto"/>
            </w:tcBorders>
            <w:shd w:val="clear" w:color="auto" w:fill="auto"/>
            <w:noWrap/>
            <w:vAlign w:val="bottom"/>
            <w:hideMark/>
          </w:tcPr>
          <w:p w14:paraId="10F14756"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25" w:type="dxa"/>
            <w:tcBorders>
              <w:top w:val="nil"/>
              <w:left w:val="nil"/>
              <w:bottom w:val="single" w:sz="4" w:space="0" w:color="auto"/>
              <w:right w:val="single" w:sz="4" w:space="0" w:color="auto"/>
            </w:tcBorders>
            <w:shd w:val="clear" w:color="auto" w:fill="auto"/>
            <w:noWrap/>
            <w:vAlign w:val="bottom"/>
            <w:hideMark/>
          </w:tcPr>
          <w:p w14:paraId="134A7859"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57" w:type="dxa"/>
            <w:tcBorders>
              <w:top w:val="nil"/>
              <w:left w:val="nil"/>
              <w:bottom w:val="single" w:sz="4" w:space="0" w:color="auto"/>
              <w:right w:val="single" w:sz="4" w:space="0" w:color="auto"/>
            </w:tcBorders>
            <w:shd w:val="clear" w:color="auto" w:fill="auto"/>
            <w:noWrap/>
            <w:vAlign w:val="bottom"/>
            <w:hideMark/>
          </w:tcPr>
          <w:p w14:paraId="2AF7BA76"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92" w:type="dxa"/>
            <w:tcBorders>
              <w:top w:val="nil"/>
              <w:left w:val="nil"/>
              <w:bottom w:val="single" w:sz="4" w:space="0" w:color="auto"/>
              <w:right w:val="single" w:sz="4" w:space="0" w:color="auto"/>
            </w:tcBorders>
            <w:shd w:val="clear" w:color="auto" w:fill="auto"/>
            <w:noWrap/>
            <w:vAlign w:val="bottom"/>
            <w:hideMark/>
          </w:tcPr>
          <w:p w14:paraId="7CB90952"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988 027</w:t>
            </w:r>
          </w:p>
        </w:tc>
        <w:tc>
          <w:tcPr>
            <w:tcW w:w="1050" w:type="dxa"/>
            <w:tcBorders>
              <w:top w:val="nil"/>
              <w:left w:val="nil"/>
              <w:bottom w:val="single" w:sz="4" w:space="0" w:color="auto"/>
              <w:right w:val="single" w:sz="4" w:space="0" w:color="auto"/>
            </w:tcBorders>
            <w:shd w:val="clear" w:color="auto" w:fill="auto"/>
            <w:noWrap/>
            <w:vAlign w:val="bottom"/>
            <w:hideMark/>
          </w:tcPr>
          <w:p w14:paraId="61A7816D"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177 500</w:t>
            </w:r>
          </w:p>
        </w:tc>
        <w:tc>
          <w:tcPr>
            <w:tcW w:w="1001" w:type="dxa"/>
            <w:tcBorders>
              <w:top w:val="nil"/>
              <w:left w:val="nil"/>
              <w:bottom w:val="single" w:sz="4" w:space="0" w:color="auto"/>
              <w:right w:val="single" w:sz="8" w:space="0" w:color="auto"/>
            </w:tcBorders>
            <w:shd w:val="clear" w:color="auto" w:fill="auto"/>
            <w:noWrap/>
            <w:vAlign w:val="bottom"/>
            <w:hideMark/>
          </w:tcPr>
          <w:p w14:paraId="721D2F80"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1 323 690</w:t>
            </w:r>
          </w:p>
        </w:tc>
      </w:tr>
      <w:tr w:rsidR="00102E6B" w:rsidRPr="00102E6B" w14:paraId="79B551A9" w14:textId="77777777" w:rsidTr="00102E6B">
        <w:trPr>
          <w:trHeight w:val="264"/>
          <w:jc w:val="center"/>
        </w:trPr>
        <w:tc>
          <w:tcPr>
            <w:tcW w:w="2012" w:type="dxa"/>
            <w:tcBorders>
              <w:top w:val="nil"/>
              <w:left w:val="single" w:sz="8" w:space="0" w:color="auto"/>
              <w:bottom w:val="single" w:sz="4" w:space="0" w:color="auto"/>
              <w:right w:val="single" w:sz="4" w:space="0" w:color="auto"/>
            </w:tcBorders>
            <w:shd w:val="clear" w:color="auto" w:fill="auto"/>
            <w:noWrap/>
            <w:vAlign w:val="bottom"/>
            <w:hideMark/>
          </w:tcPr>
          <w:p w14:paraId="711B95CA" w14:textId="77777777" w:rsidR="00102E6B" w:rsidRPr="00102E6B" w:rsidRDefault="00102E6B" w:rsidP="00102E6B">
            <w:pPr>
              <w:rPr>
                <w:rFonts w:cs="Calibri"/>
                <w:color w:val="000000"/>
                <w:sz w:val="18"/>
                <w:szCs w:val="18"/>
                <w:lang w:eastAsia="sk-SK"/>
              </w:rPr>
            </w:pPr>
            <w:r w:rsidRPr="00102E6B">
              <w:rPr>
                <w:rFonts w:cs="Calibri"/>
                <w:color w:val="000000"/>
                <w:sz w:val="18"/>
                <w:szCs w:val="18"/>
                <w:lang w:eastAsia="sk-SK"/>
              </w:rPr>
              <w:t>Presuny</w:t>
            </w:r>
          </w:p>
        </w:tc>
        <w:tc>
          <w:tcPr>
            <w:tcW w:w="813" w:type="dxa"/>
            <w:tcBorders>
              <w:top w:val="nil"/>
              <w:left w:val="nil"/>
              <w:bottom w:val="single" w:sz="4" w:space="0" w:color="auto"/>
              <w:right w:val="single" w:sz="4" w:space="0" w:color="auto"/>
            </w:tcBorders>
            <w:shd w:val="clear" w:color="auto" w:fill="auto"/>
            <w:noWrap/>
            <w:vAlign w:val="bottom"/>
            <w:hideMark/>
          </w:tcPr>
          <w:p w14:paraId="4A4E586C"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962" w:type="dxa"/>
            <w:tcBorders>
              <w:top w:val="nil"/>
              <w:left w:val="nil"/>
              <w:bottom w:val="single" w:sz="4" w:space="0" w:color="auto"/>
              <w:right w:val="single" w:sz="4" w:space="0" w:color="auto"/>
            </w:tcBorders>
            <w:shd w:val="clear" w:color="auto" w:fill="auto"/>
            <w:noWrap/>
            <w:vAlign w:val="bottom"/>
            <w:hideMark/>
          </w:tcPr>
          <w:p w14:paraId="3AA312C2"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955" w:type="dxa"/>
            <w:tcBorders>
              <w:top w:val="nil"/>
              <w:left w:val="nil"/>
              <w:bottom w:val="single" w:sz="4" w:space="0" w:color="auto"/>
              <w:right w:val="single" w:sz="4" w:space="0" w:color="auto"/>
            </w:tcBorders>
            <w:shd w:val="clear" w:color="auto" w:fill="auto"/>
            <w:noWrap/>
            <w:vAlign w:val="bottom"/>
            <w:hideMark/>
          </w:tcPr>
          <w:p w14:paraId="1D13690E"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995" w:type="dxa"/>
            <w:tcBorders>
              <w:top w:val="nil"/>
              <w:left w:val="nil"/>
              <w:bottom w:val="single" w:sz="4" w:space="0" w:color="auto"/>
              <w:right w:val="single" w:sz="4" w:space="0" w:color="auto"/>
            </w:tcBorders>
            <w:shd w:val="clear" w:color="auto" w:fill="auto"/>
            <w:noWrap/>
            <w:vAlign w:val="bottom"/>
            <w:hideMark/>
          </w:tcPr>
          <w:p w14:paraId="0CB209FE"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25" w:type="dxa"/>
            <w:tcBorders>
              <w:top w:val="nil"/>
              <w:left w:val="nil"/>
              <w:bottom w:val="single" w:sz="4" w:space="0" w:color="auto"/>
              <w:right w:val="single" w:sz="4" w:space="0" w:color="auto"/>
            </w:tcBorders>
            <w:shd w:val="clear" w:color="auto" w:fill="auto"/>
            <w:noWrap/>
            <w:vAlign w:val="bottom"/>
            <w:hideMark/>
          </w:tcPr>
          <w:p w14:paraId="253608D3"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57" w:type="dxa"/>
            <w:tcBorders>
              <w:top w:val="nil"/>
              <w:left w:val="nil"/>
              <w:bottom w:val="single" w:sz="4" w:space="0" w:color="auto"/>
              <w:right w:val="single" w:sz="4" w:space="0" w:color="auto"/>
            </w:tcBorders>
            <w:shd w:val="clear" w:color="auto" w:fill="auto"/>
            <w:noWrap/>
            <w:vAlign w:val="bottom"/>
            <w:hideMark/>
          </w:tcPr>
          <w:p w14:paraId="24FD5F4B"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92" w:type="dxa"/>
            <w:tcBorders>
              <w:top w:val="nil"/>
              <w:left w:val="nil"/>
              <w:bottom w:val="single" w:sz="4" w:space="0" w:color="auto"/>
              <w:right w:val="single" w:sz="4" w:space="0" w:color="auto"/>
            </w:tcBorders>
            <w:shd w:val="clear" w:color="auto" w:fill="auto"/>
            <w:noWrap/>
            <w:vAlign w:val="bottom"/>
            <w:hideMark/>
          </w:tcPr>
          <w:p w14:paraId="273D9584"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50" w:type="dxa"/>
            <w:tcBorders>
              <w:top w:val="nil"/>
              <w:left w:val="nil"/>
              <w:bottom w:val="single" w:sz="4" w:space="0" w:color="auto"/>
              <w:right w:val="single" w:sz="4" w:space="0" w:color="auto"/>
            </w:tcBorders>
            <w:shd w:val="clear" w:color="auto" w:fill="auto"/>
            <w:noWrap/>
            <w:vAlign w:val="bottom"/>
            <w:hideMark/>
          </w:tcPr>
          <w:p w14:paraId="009DB78F"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01" w:type="dxa"/>
            <w:tcBorders>
              <w:top w:val="nil"/>
              <w:left w:val="nil"/>
              <w:bottom w:val="single" w:sz="4" w:space="0" w:color="auto"/>
              <w:right w:val="single" w:sz="8" w:space="0" w:color="auto"/>
            </w:tcBorders>
            <w:shd w:val="clear" w:color="auto" w:fill="auto"/>
            <w:noWrap/>
            <w:vAlign w:val="bottom"/>
            <w:hideMark/>
          </w:tcPr>
          <w:p w14:paraId="3D978AD1"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r>
      <w:tr w:rsidR="00102E6B" w:rsidRPr="00102E6B" w14:paraId="5ED79718" w14:textId="77777777" w:rsidTr="00102E6B">
        <w:trPr>
          <w:trHeight w:val="600"/>
          <w:jc w:val="center"/>
        </w:trPr>
        <w:tc>
          <w:tcPr>
            <w:tcW w:w="2012" w:type="dxa"/>
            <w:tcBorders>
              <w:top w:val="nil"/>
              <w:left w:val="single" w:sz="8" w:space="0" w:color="auto"/>
              <w:bottom w:val="single" w:sz="8" w:space="0" w:color="auto"/>
              <w:right w:val="single" w:sz="4" w:space="0" w:color="auto"/>
            </w:tcBorders>
            <w:shd w:val="clear" w:color="auto" w:fill="auto"/>
            <w:vAlign w:val="bottom"/>
            <w:hideMark/>
          </w:tcPr>
          <w:p w14:paraId="3C0AAE9D" w14:textId="77777777" w:rsidR="00102E6B" w:rsidRPr="00102E6B" w:rsidRDefault="00102E6B" w:rsidP="00102E6B">
            <w:pPr>
              <w:rPr>
                <w:rFonts w:cs="Calibri"/>
                <w:b/>
                <w:bCs/>
                <w:color w:val="000000"/>
                <w:sz w:val="18"/>
                <w:szCs w:val="18"/>
                <w:lang w:eastAsia="sk-SK"/>
              </w:rPr>
            </w:pPr>
            <w:r w:rsidRPr="00102E6B">
              <w:rPr>
                <w:rFonts w:cs="Calibri"/>
                <w:b/>
                <w:bCs/>
                <w:color w:val="000000"/>
                <w:sz w:val="18"/>
                <w:szCs w:val="18"/>
                <w:lang w:eastAsia="sk-SK"/>
              </w:rPr>
              <w:t>Stav na konci účtovného obdobia</w:t>
            </w:r>
          </w:p>
        </w:tc>
        <w:tc>
          <w:tcPr>
            <w:tcW w:w="813" w:type="dxa"/>
            <w:tcBorders>
              <w:top w:val="nil"/>
              <w:left w:val="nil"/>
              <w:bottom w:val="single" w:sz="8" w:space="0" w:color="auto"/>
              <w:right w:val="single" w:sz="4" w:space="0" w:color="auto"/>
            </w:tcBorders>
            <w:shd w:val="clear" w:color="auto" w:fill="auto"/>
            <w:noWrap/>
            <w:vAlign w:val="bottom"/>
            <w:hideMark/>
          </w:tcPr>
          <w:p w14:paraId="00D99E5F"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25 165</w:t>
            </w:r>
          </w:p>
        </w:tc>
        <w:tc>
          <w:tcPr>
            <w:tcW w:w="962" w:type="dxa"/>
            <w:tcBorders>
              <w:top w:val="nil"/>
              <w:left w:val="nil"/>
              <w:bottom w:val="single" w:sz="8" w:space="0" w:color="auto"/>
              <w:right w:val="single" w:sz="4" w:space="0" w:color="auto"/>
            </w:tcBorders>
            <w:shd w:val="clear" w:color="auto" w:fill="auto"/>
            <w:noWrap/>
            <w:vAlign w:val="bottom"/>
            <w:hideMark/>
          </w:tcPr>
          <w:p w14:paraId="379D541D"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3 581 200</w:t>
            </w:r>
          </w:p>
        </w:tc>
        <w:tc>
          <w:tcPr>
            <w:tcW w:w="955" w:type="dxa"/>
            <w:tcBorders>
              <w:top w:val="nil"/>
              <w:left w:val="nil"/>
              <w:bottom w:val="single" w:sz="8" w:space="0" w:color="auto"/>
              <w:right w:val="single" w:sz="4" w:space="0" w:color="auto"/>
            </w:tcBorders>
            <w:shd w:val="clear" w:color="auto" w:fill="auto"/>
            <w:noWrap/>
            <w:vAlign w:val="bottom"/>
            <w:hideMark/>
          </w:tcPr>
          <w:p w14:paraId="29B0BFD1" w14:textId="5EC2DD6E" w:rsidR="00102E6B" w:rsidRPr="00102E6B" w:rsidRDefault="00102E6B" w:rsidP="00102E6B">
            <w:pPr>
              <w:jc w:val="right"/>
              <w:rPr>
                <w:rFonts w:ascii="Calibri" w:hAnsi="Calibri" w:cs="Calibri"/>
                <w:sz w:val="18"/>
                <w:szCs w:val="18"/>
                <w:lang w:eastAsia="sk-SK"/>
              </w:rPr>
            </w:pPr>
            <w:r w:rsidRPr="00102E6B">
              <w:rPr>
                <w:rFonts w:ascii="Calibri" w:hAnsi="Calibri" w:cs="Calibri"/>
                <w:sz w:val="18"/>
                <w:szCs w:val="18"/>
                <w:lang w:eastAsia="sk-SK"/>
              </w:rPr>
              <w:t>7 405 418</w:t>
            </w:r>
          </w:p>
        </w:tc>
        <w:tc>
          <w:tcPr>
            <w:tcW w:w="995" w:type="dxa"/>
            <w:tcBorders>
              <w:top w:val="nil"/>
              <w:left w:val="nil"/>
              <w:bottom w:val="single" w:sz="8" w:space="0" w:color="auto"/>
              <w:right w:val="single" w:sz="4" w:space="0" w:color="auto"/>
            </w:tcBorders>
            <w:shd w:val="clear" w:color="auto" w:fill="auto"/>
            <w:noWrap/>
            <w:vAlign w:val="bottom"/>
            <w:hideMark/>
          </w:tcPr>
          <w:p w14:paraId="7CBB8DB6"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25" w:type="dxa"/>
            <w:tcBorders>
              <w:top w:val="nil"/>
              <w:left w:val="nil"/>
              <w:bottom w:val="single" w:sz="8" w:space="0" w:color="auto"/>
              <w:right w:val="single" w:sz="4" w:space="0" w:color="auto"/>
            </w:tcBorders>
            <w:shd w:val="clear" w:color="auto" w:fill="auto"/>
            <w:noWrap/>
            <w:vAlign w:val="bottom"/>
            <w:hideMark/>
          </w:tcPr>
          <w:p w14:paraId="423888B0"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57" w:type="dxa"/>
            <w:tcBorders>
              <w:top w:val="nil"/>
              <w:left w:val="nil"/>
              <w:bottom w:val="single" w:sz="8" w:space="0" w:color="auto"/>
              <w:right w:val="single" w:sz="4" w:space="0" w:color="auto"/>
            </w:tcBorders>
            <w:shd w:val="clear" w:color="auto" w:fill="auto"/>
            <w:noWrap/>
            <w:vAlign w:val="bottom"/>
            <w:hideMark/>
          </w:tcPr>
          <w:p w14:paraId="0DE08E4C"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198 272</w:t>
            </w:r>
          </w:p>
        </w:tc>
        <w:tc>
          <w:tcPr>
            <w:tcW w:w="892" w:type="dxa"/>
            <w:tcBorders>
              <w:top w:val="nil"/>
              <w:left w:val="nil"/>
              <w:bottom w:val="single" w:sz="8" w:space="0" w:color="auto"/>
              <w:right w:val="single" w:sz="4" w:space="0" w:color="auto"/>
            </w:tcBorders>
            <w:shd w:val="clear" w:color="auto" w:fill="auto"/>
            <w:noWrap/>
            <w:vAlign w:val="bottom"/>
            <w:hideMark/>
          </w:tcPr>
          <w:p w14:paraId="7ABFC296"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42 352</w:t>
            </w:r>
          </w:p>
        </w:tc>
        <w:tc>
          <w:tcPr>
            <w:tcW w:w="1050" w:type="dxa"/>
            <w:tcBorders>
              <w:top w:val="nil"/>
              <w:left w:val="nil"/>
              <w:bottom w:val="single" w:sz="8" w:space="0" w:color="auto"/>
              <w:right w:val="single" w:sz="4" w:space="0" w:color="auto"/>
            </w:tcBorders>
            <w:shd w:val="clear" w:color="auto" w:fill="auto"/>
            <w:noWrap/>
            <w:vAlign w:val="bottom"/>
            <w:hideMark/>
          </w:tcPr>
          <w:p w14:paraId="2998F18D"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23 511</w:t>
            </w:r>
          </w:p>
        </w:tc>
        <w:tc>
          <w:tcPr>
            <w:tcW w:w="1001" w:type="dxa"/>
            <w:tcBorders>
              <w:top w:val="nil"/>
              <w:left w:val="nil"/>
              <w:bottom w:val="single" w:sz="8" w:space="0" w:color="auto"/>
              <w:right w:val="single" w:sz="8" w:space="0" w:color="auto"/>
            </w:tcBorders>
            <w:shd w:val="clear" w:color="auto" w:fill="auto"/>
            <w:noWrap/>
            <w:vAlign w:val="bottom"/>
            <w:hideMark/>
          </w:tcPr>
          <w:p w14:paraId="6B7767D7"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11 275 917</w:t>
            </w:r>
          </w:p>
        </w:tc>
      </w:tr>
      <w:tr w:rsidR="00102E6B" w:rsidRPr="00102E6B" w14:paraId="5C7F1317" w14:textId="77777777" w:rsidTr="00102E6B">
        <w:trPr>
          <w:trHeight w:val="315"/>
          <w:jc w:val="center"/>
        </w:trPr>
        <w:tc>
          <w:tcPr>
            <w:tcW w:w="2012" w:type="dxa"/>
            <w:tcBorders>
              <w:top w:val="nil"/>
              <w:left w:val="single" w:sz="8" w:space="0" w:color="auto"/>
              <w:bottom w:val="single" w:sz="4" w:space="0" w:color="auto"/>
              <w:right w:val="single" w:sz="4" w:space="0" w:color="auto"/>
            </w:tcBorders>
            <w:shd w:val="clear" w:color="auto" w:fill="auto"/>
            <w:noWrap/>
            <w:vAlign w:val="bottom"/>
            <w:hideMark/>
          </w:tcPr>
          <w:p w14:paraId="0FCC5474" w14:textId="77777777" w:rsidR="00102E6B" w:rsidRPr="00102E6B" w:rsidRDefault="00102E6B" w:rsidP="00102E6B">
            <w:pPr>
              <w:rPr>
                <w:rFonts w:cs="Calibri"/>
                <w:color w:val="000000"/>
                <w:sz w:val="18"/>
                <w:szCs w:val="18"/>
                <w:lang w:eastAsia="sk-SK"/>
              </w:rPr>
            </w:pPr>
            <w:r w:rsidRPr="00102E6B">
              <w:rPr>
                <w:rFonts w:cs="Calibri"/>
                <w:color w:val="000000"/>
                <w:sz w:val="18"/>
                <w:szCs w:val="18"/>
                <w:lang w:eastAsia="sk-SK"/>
              </w:rPr>
              <w:t>Oprávky</w:t>
            </w:r>
          </w:p>
        </w:tc>
        <w:tc>
          <w:tcPr>
            <w:tcW w:w="8350" w:type="dxa"/>
            <w:gridSpan w:val="9"/>
            <w:tcBorders>
              <w:top w:val="single" w:sz="8" w:space="0" w:color="auto"/>
              <w:left w:val="nil"/>
              <w:bottom w:val="single" w:sz="4" w:space="0" w:color="auto"/>
              <w:right w:val="single" w:sz="8" w:space="0" w:color="000000"/>
            </w:tcBorders>
            <w:shd w:val="clear" w:color="auto" w:fill="auto"/>
            <w:noWrap/>
            <w:vAlign w:val="bottom"/>
            <w:hideMark/>
          </w:tcPr>
          <w:p w14:paraId="2CD0ACB9"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r>
      <w:tr w:rsidR="00102E6B" w:rsidRPr="00102E6B" w14:paraId="347F8EF5" w14:textId="77777777" w:rsidTr="00102E6B">
        <w:trPr>
          <w:trHeight w:val="600"/>
          <w:jc w:val="center"/>
        </w:trPr>
        <w:tc>
          <w:tcPr>
            <w:tcW w:w="2012" w:type="dxa"/>
            <w:tcBorders>
              <w:top w:val="nil"/>
              <w:left w:val="single" w:sz="8" w:space="0" w:color="auto"/>
              <w:bottom w:val="single" w:sz="4" w:space="0" w:color="auto"/>
              <w:right w:val="single" w:sz="4" w:space="0" w:color="auto"/>
            </w:tcBorders>
            <w:shd w:val="clear" w:color="auto" w:fill="auto"/>
            <w:vAlign w:val="bottom"/>
            <w:hideMark/>
          </w:tcPr>
          <w:p w14:paraId="120C4A0D" w14:textId="77777777" w:rsidR="00102E6B" w:rsidRPr="00102E6B" w:rsidRDefault="00102E6B" w:rsidP="00102E6B">
            <w:pPr>
              <w:rPr>
                <w:rFonts w:cs="Calibri"/>
                <w:b/>
                <w:bCs/>
                <w:color w:val="000000"/>
                <w:sz w:val="18"/>
                <w:szCs w:val="18"/>
                <w:lang w:eastAsia="sk-SK"/>
              </w:rPr>
            </w:pPr>
            <w:r w:rsidRPr="00102E6B">
              <w:rPr>
                <w:rFonts w:cs="Calibri"/>
                <w:b/>
                <w:bCs/>
                <w:color w:val="000000"/>
                <w:sz w:val="18"/>
                <w:szCs w:val="18"/>
                <w:lang w:eastAsia="sk-SK"/>
              </w:rPr>
              <w:t>Stav na začiatku účtovného obdobia</w:t>
            </w:r>
          </w:p>
        </w:tc>
        <w:tc>
          <w:tcPr>
            <w:tcW w:w="813" w:type="dxa"/>
            <w:tcBorders>
              <w:top w:val="nil"/>
              <w:left w:val="nil"/>
              <w:bottom w:val="single" w:sz="4" w:space="0" w:color="auto"/>
              <w:right w:val="single" w:sz="4" w:space="0" w:color="auto"/>
            </w:tcBorders>
            <w:shd w:val="clear" w:color="auto" w:fill="auto"/>
            <w:noWrap/>
            <w:vAlign w:val="bottom"/>
            <w:hideMark/>
          </w:tcPr>
          <w:p w14:paraId="7C818F63"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962" w:type="dxa"/>
            <w:tcBorders>
              <w:top w:val="nil"/>
              <w:left w:val="nil"/>
              <w:bottom w:val="single" w:sz="4" w:space="0" w:color="auto"/>
              <w:right w:val="single" w:sz="4" w:space="0" w:color="auto"/>
            </w:tcBorders>
            <w:shd w:val="clear" w:color="auto" w:fill="auto"/>
            <w:noWrap/>
            <w:vAlign w:val="bottom"/>
            <w:hideMark/>
          </w:tcPr>
          <w:p w14:paraId="1166D1C9"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2 646 424</w:t>
            </w:r>
          </w:p>
        </w:tc>
        <w:tc>
          <w:tcPr>
            <w:tcW w:w="955" w:type="dxa"/>
            <w:tcBorders>
              <w:top w:val="nil"/>
              <w:left w:val="nil"/>
              <w:bottom w:val="single" w:sz="4" w:space="0" w:color="auto"/>
              <w:right w:val="single" w:sz="4" w:space="0" w:color="auto"/>
            </w:tcBorders>
            <w:shd w:val="clear" w:color="auto" w:fill="auto"/>
            <w:noWrap/>
            <w:vAlign w:val="bottom"/>
            <w:hideMark/>
          </w:tcPr>
          <w:p w14:paraId="308AD992"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5 891 895</w:t>
            </w:r>
          </w:p>
        </w:tc>
        <w:tc>
          <w:tcPr>
            <w:tcW w:w="995" w:type="dxa"/>
            <w:tcBorders>
              <w:top w:val="nil"/>
              <w:left w:val="nil"/>
              <w:bottom w:val="single" w:sz="4" w:space="0" w:color="auto"/>
              <w:right w:val="single" w:sz="4" w:space="0" w:color="auto"/>
            </w:tcBorders>
            <w:shd w:val="clear" w:color="auto" w:fill="auto"/>
            <w:noWrap/>
            <w:vAlign w:val="bottom"/>
            <w:hideMark/>
          </w:tcPr>
          <w:p w14:paraId="59C98FCD"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25" w:type="dxa"/>
            <w:tcBorders>
              <w:top w:val="nil"/>
              <w:left w:val="nil"/>
              <w:bottom w:val="single" w:sz="4" w:space="0" w:color="auto"/>
              <w:right w:val="single" w:sz="4" w:space="0" w:color="auto"/>
            </w:tcBorders>
            <w:shd w:val="clear" w:color="auto" w:fill="auto"/>
            <w:noWrap/>
            <w:vAlign w:val="bottom"/>
            <w:hideMark/>
          </w:tcPr>
          <w:p w14:paraId="249E9C8B"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57" w:type="dxa"/>
            <w:tcBorders>
              <w:top w:val="nil"/>
              <w:left w:val="nil"/>
              <w:bottom w:val="single" w:sz="4" w:space="0" w:color="auto"/>
              <w:right w:val="single" w:sz="4" w:space="0" w:color="auto"/>
            </w:tcBorders>
            <w:shd w:val="clear" w:color="auto" w:fill="auto"/>
            <w:noWrap/>
            <w:vAlign w:val="bottom"/>
            <w:hideMark/>
          </w:tcPr>
          <w:p w14:paraId="73E837A4"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181 485</w:t>
            </w:r>
          </w:p>
        </w:tc>
        <w:tc>
          <w:tcPr>
            <w:tcW w:w="892" w:type="dxa"/>
            <w:tcBorders>
              <w:top w:val="nil"/>
              <w:left w:val="nil"/>
              <w:bottom w:val="single" w:sz="4" w:space="0" w:color="auto"/>
              <w:right w:val="single" w:sz="4" w:space="0" w:color="auto"/>
            </w:tcBorders>
            <w:shd w:val="clear" w:color="auto" w:fill="auto"/>
            <w:noWrap/>
            <w:vAlign w:val="bottom"/>
            <w:hideMark/>
          </w:tcPr>
          <w:p w14:paraId="2EAB82CB"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50" w:type="dxa"/>
            <w:tcBorders>
              <w:top w:val="nil"/>
              <w:left w:val="nil"/>
              <w:bottom w:val="single" w:sz="4" w:space="0" w:color="auto"/>
              <w:right w:val="single" w:sz="4" w:space="0" w:color="auto"/>
            </w:tcBorders>
            <w:shd w:val="clear" w:color="auto" w:fill="auto"/>
            <w:noWrap/>
            <w:vAlign w:val="bottom"/>
            <w:hideMark/>
          </w:tcPr>
          <w:p w14:paraId="04C57519"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01" w:type="dxa"/>
            <w:tcBorders>
              <w:top w:val="nil"/>
              <w:left w:val="nil"/>
              <w:bottom w:val="single" w:sz="4" w:space="0" w:color="auto"/>
              <w:right w:val="single" w:sz="8" w:space="0" w:color="auto"/>
            </w:tcBorders>
            <w:shd w:val="clear" w:color="auto" w:fill="auto"/>
            <w:noWrap/>
            <w:vAlign w:val="bottom"/>
            <w:hideMark/>
          </w:tcPr>
          <w:p w14:paraId="262A0146"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8 719 804</w:t>
            </w:r>
          </w:p>
        </w:tc>
      </w:tr>
      <w:tr w:rsidR="00102E6B" w:rsidRPr="00102E6B" w14:paraId="4AA2D7B1" w14:textId="77777777" w:rsidTr="00102E6B">
        <w:trPr>
          <w:trHeight w:val="264"/>
          <w:jc w:val="center"/>
        </w:trPr>
        <w:tc>
          <w:tcPr>
            <w:tcW w:w="2012" w:type="dxa"/>
            <w:tcBorders>
              <w:top w:val="nil"/>
              <w:left w:val="single" w:sz="8" w:space="0" w:color="auto"/>
              <w:bottom w:val="single" w:sz="4" w:space="0" w:color="auto"/>
              <w:right w:val="single" w:sz="4" w:space="0" w:color="auto"/>
            </w:tcBorders>
            <w:shd w:val="clear" w:color="auto" w:fill="auto"/>
            <w:noWrap/>
            <w:vAlign w:val="bottom"/>
            <w:hideMark/>
          </w:tcPr>
          <w:p w14:paraId="1C9C0D25" w14:textId="77777777" w:rsidR="00102E6B" w:rsidRPr="00102E6B" w:rsidRDefault="00102E6B" w:rsidP="00102E6B">
            <w:pPr>
              <w:rPr>
                <w:rFonts w:cs="Calibri"/>
                <w:color w:val="000000"/>
                <w:sz w:val="18"/>
                <w:szCs w:val="18"/>
                <w:lang w:eastAsia="sk-SK"/>
              </w:rPr>
            </w:pPr>
            <w:r w:rsidRPr="00102E6B">
              <w:rPr>
                <w:rFonts w:cs="Calibri"/>
                <w:color w:val="000000"/>
                <w:sz w:val="18"/>
                <w:szCs w:val="18"/>
                <w:lang w:eastAsia="sk-SK"/>
              </w:rPr>
              <w:t xml:space="preserve">Prírastky </w:t>
            </w:r>
          </w:p>
        </w:tc>
        <w:tc>
          <w:tcPr>
            <w:tcW w:w="813" w:type="dxa"/>
            <w:tcBorders>
              <w:top w:val="nil"/>
              <w:left w:val="nil"/>
              <w:bottom w:val="single" w:sz="4" w:space="0" w:color="auto"/>
              <w:right w:val="single" w:sz="4" w:space="0" w:color="auto"/>
            </w:tcBorders>
            <w:shd w:val="clear" w:color="auto" w:fill="auto"/>
            <w:noWrap/>
            <w:vAlign w:val="bottom"/>
            <w:hideMark/>
          </w:tcPr>
          <w:p w14:paraId="29B10A80"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962" w:type="dxa"/>
            <w:tcBorders>
              <w:top w:val="nil"/>
              <w:left w:val="nil"/>
              <w:bottom w:val="single" w:sz="4" w:space="0" w:color="auto"/>
              <w:right w:val="single" w:sz="4" w:space="0" w:color="auto"/>
            </w:tcBorders>
            <w:shd w:val="clear" w:color="auto" w:fill="auto"/>
            <w:noWrap/>
            <w:vAlign w:val="bottom"/>
            <w:hideMark/>
          </w:tcPr>
          <w:p w14:paraId="07ECA3F9"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122 643</w:t>
            </w:r>
          </w:p>
        </w:tc>
        <w:tc>
          <w:tcPr>
            <w:tcW w:w="955" w:type="dxa"/>
            <w:tcBorders>
              <w:top w:val="nil"/>
              <w:left w:val="nil"/>
              <w:bottom w:val="single" w:sz="4" w:space="0" w:color="auto"/>
              <w:right w:val="single" w:sz="4" w:space="0" w:color="auto"/>
            </w:tcBorders>
            <w:shd w:val="clear" w:color="auto" w:fill="auto"/>
            <w:noWrap/>
            <w:vAlign w:val="bottom"/>
            <w:hideMark/>
          </w:tcPr>
          <w:p w14:paraId="1C5B4846"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332 195</w:t>
            </w:r>
          </w:p>
        </w:tc>
        <w:tc>
          <w:tcPr>
            <w:tcW w:w="995" w:type="dxa"/>
            <w:tcBorders>
              <w:top w:val="nil"/>
              <w:left w:val="nil"/>
              <w:bottom w:val="single" w:sz="4" w:space="0" w:color="auto"/>
              <w:right w:val="single" w:sz="4" w:space="0" w:color="auto"/>
            </w:tcBorders>
            <w:shd w:val="clear" w:color="auto" w:fill="auto"/>
            <w:noWrap/>
            <w:vAlign w:val="bottom"/>
            <w:hideMark/>
          </w:tcPr>
          <w:p w14:paraId="74F05D79"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25" w:type="dxa"/>
            <w:tcBorders>
              <w:top w:val="nil"/>
              <w:left w:val="nil"/>
              <w:bottom w:val="single" w:sz="4" w:space="0" w:color="auto"/>
              <w:right w:val="single" w:sz="4" w:space="0" w:color="auto"/>
            </w:tcBorders>
            <w:shd w:val="clear" w:color="auto" w:fill="auto"/>
            <w:noWrap/>
            <w:vAlign w:val="bottom"/>
            <w:hideMark/>
          </w:tcPr>
          <w:p w14:paraId="443EE610"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57" w:type="dxa"/>
            <w:tcBorders>
              <w:top w:val="nil"/>
              <w:left w:val="nil"/>
              <w:bottom w:val="single" w:sz="4" w:space="0" w:color="auto"/>
              <w:right w:val="single" w:sz="4" w:space="0" w:color="auto"/>
            </w:tcBorders>
            <w:shd w:val="clear" w:color="auto" w:fill="auto"/>
            <w:noWrap/>
            <w:vAlign w:val="bottom"/>
            <w:hideMark/>
          </w:tcPr>
          <w:p w14:paraId="3C0CDE70"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9 246</w:t>
            </w:r>
          </w:p>
        </w:tc>
        <w:tc>
          <w:tcPr>
            <w:tcW w:w="892" w:type="dxa"/>
            <w:tcBorders>
              <w:top w:val="nil"/>
              <w:left w:val="nil"/>
              <w:bottom w:val="single" w:sz="4" w:space="0" w:color="auto"/>
              <w:right w:val="single" w:sz="4" w:space="0" w:color="auto"/>
            </w:tcBorders>
            <w:shd w:val="clear" w:color="auto" w:fill="auto"/>
            <w:noWrap/>
            <w:vAlign w:val="bottom"/>
            <w:hideMark/>
          </w:tcPr>
          <w:p w14:paraId="54BE345F"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50" w:type="dxa"/>
            <w:tcBorders>
              <w:top w:val="nil"/>
              <w:left w:val="nil"/>
              <w:bottom w:val="single" w:sz="4" w:space="0" w:color="auto"/>
              <w:right w:val="single" w:sz="4" w:space="0" w:color="auto"/>
            </w:tcBorders>
            <w:shd w:val="clear" w:color="auto" w:fill="auto"/>
            <w:noWrap/>
            <w:vAlign w:val="bottom"/>
            <w:hideMark/>
          </w:tcPr>
          <w:p w14:paraId="1FEBF781"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01" w:type="dxa"/>
            <w:tcBorders>
              <w:top w:val="nil"/>
              <w:left w:val="nil"/>
              <w:bottom w:val="single" w:sz="4" w:space="0" w:color="auto"/>
              <w:right w:val="single" w:sz="8" w:space="0" w:color="auto"/>
            </w:tcBorders>
            <w:shd w:val="clear" w:color="auto" w:fill="auto"/>
            <w:noWrap/>
            <w:vAlign w:val="bottom"/>
            <w:hideMark/>
          </w:tcPr>
          <w:p w14:paraId="3A82E548"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464 084</w:t>
            </w:r>
          </w:p>
        </w:tc>
      </w:tr>
      <w:tr w:rsidR="00102E6B" w:rsidRPr="00102E6B" w14:paraId="725A18FB" w14:textId="77777777" w:rsidTr="00102E6B">
        <w:trPr>
          <w:trHeight w:val="264"/>
          <w:jc w:val="center"/>
        </w:trPr>
        <w:tc>
          <w:tcPr>
            <w:tcW w:w="2012" w:type="dxa"/>
            <w:tcBorders>
              <w:top w:val="nil"/>
              <w:left w:val="single" w:sz="8" w:space="0" w:color="auto"/>
              <w:bottom w:val="single" w:sz="4" w:space="0" w:color="auto"/>
              <w:right w:val="single" w:sz="4" w:space="0" w:color="auto"/>
            </w:tcBorders>
            <w:shd w:val="clear" w:color="auto" w:fill="auto"/>
            <w:noWrap/>
            <w:vAlign w:val="bottom"/>
            <w:hideMark/>
          </w:tcPr>
          <w:p w14:paraId="643987A7" w14:textId="77777777" w:rsidR="00102E6B" w:rsidRPr="00102E6B" w:rsidRDefault="00102E6B" w:rsidP="00102E6B">
            <w:pPr>
              <w:rPr>
                <w:rFonts w:cs="Calibri"/>
                <w:color w:val="000000"/>
                <w:sz w:val="18"/>
                <w:szCs w:val="18"/>
                <w:lang w:eastAsia="sk-SK"/>
              </w:rPr>
            </w:pPr>
            <w:r w:rsidRPr="00102E6B">
              <w:rPr>
                <w:rFonts w:cs="Calibri"/>
                <w:color w:val="000000"/>
                <w:sz w:val="18"/>
                <w:szCs w:val="18"/>
                <w:lang w:eastAsia="sk-SK"/>
              </w:rPr>
              <w:t>Úbytky</w:t>
            </w:r>
          </w:p>
        </w:tc>
        <w:tc>
          <w:tcPr>
            <w:tcW w:w="813" w:type="dxa"/>
            <w:tcBorders>
              <w:top w:val="nil"/>
              <w:left w:val="nil"/>
              <w:bottom w:val="single" w:sz="4" w:space="0" w:color="auto"/>
              <w:right w:val="single" w:sz="4" w:space="0" w:color="auto"/>
            </w:tcBorders>
            <w:shd w:val="clear" w:color="auto" w:fill="auto"/>
            <w:noWrap/>
            <w:vAlign w:val="bottom"/>
            <w:hideMark/>
          </w:tcPr>
          <w:p w14:paraId="0E15F028"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962" w:type="dxa"/>
            <w:tcBorders>
              <w:top w:val="nil"/>
              <w:left w:val="nil"/>
              <w:bottom w:val="single" w:sz="4" w:space="0" w:color="auto"/>
              <w:right w:val="single" w:sz="4" w:space="0" w:color="auto"/>
            </w:tcBorders>
            <w:shd w:val="clear" w:color="auto" w:fill="auto"/>
            <w:noWrap/>
            <w:vAlign w:val="bottom"/>
            <w:hideMark/>
          </w:tcPr>
          <w:p w14:paraId="7AAAE3E0"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955" w:type="dxa"/>
            <w:tcBorders>
              <w:top w:val="nil"/>
              <w:left w:val="nil"/>
              <w:bottom w:val="single" w:sz="4" w:space="0" w:color="auto"/>
              <w:right w:val="single" w:sz="4" w:space="0" w:color="auto"/>
            </w:tcBorders>
            <w:shd w:val="clear" w:color="auto" w:fill="auto"/>
            <w:noWrap/>
            <w:vAlign w:val="bottom"/>
            <w:hideMark/>
          </w:tcPr>
          <w:p w14:paraId="08F5152B"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158 163</w:t>
            </w:r>
          </w:p>
        </w:tc>
        <w:tc>
          <w:tcPr>
            <w:tcW w:w="995" w:type="dxa"/>
            <w:tcBorders>
              <w:top w:val="nil"/>
              <w:left w:val="nil"/>
              <w:bottom w:val="single" w:sz="4" w:space="0" w:color="auto"/>
              <w:right w:val="single" w:sz="4" w:space="0" w:color="auto"/>
            </w:tcBorders>
            <w:shd w:val="clear" w:color="auto" w:fill="auto"/>
            <w:noWrap/>
            <w:vAlign w:val="bottom"/>
            <w:hideMark/>
          </w:tcPr>
          <w:p w14:paraId="3D39D1C9"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25" w:type="dxa"/>
            <w:tcBorders>
              <w:top w:val="nil"/>
              <w:left w:val="nil"/>
              <w:bottom w:val="single" w:sz="4" w:space="0" w:color="auto"/>
              <w:right w:val="single" w:sz="4" w:space="0" w:color="auto"/>
            </w:tcBorders>
            <w:shd w:val="clear" w:color="auto" w:fill="auto"/>
            <w:noWrap/>
            <w:vAlign w:val="bottom"/>
            <w:hideMark/>
          </w:tcPr>
          <w:p w14:paraId="6E31EA94"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57" w:type="dxa"/>
            <w:tcBorders>
              <w:top w:val="nil"/>
              <w:left w:val="nil"/>
              <w:bottom w:val="single" w:sz="4" w:space="0" w:color="auto"/>
              <w:right w:val="single" w:sz="4" w:space="0" w:color="auto"/>
            </w:tcBorders>
            <w:shd w:val="clear" w:color="auto" w:fill="auto"/>
            <w:noWrap/>
            <w:vAlign w:val="bottom"/>
            <w:hideMark/>
          </w:tcPr>
          <w:p w14:paraId="0C011273"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92" w:type="dxa"/>
            <w:tcBorders>
              <w:top w:val="nil"/>
              <w:left w:val="nil"/>
              <w:bottom w:val="single" w:sz="4" w:space="0" w:color="auto"/>
              <w:right w:val="single" w:sz="4" w:space="0" w:color="auto"/>
            </w:tcBorders>
            <w:shd w:val="clear" w:color="auto" w:fill="auto"/>
            <w:noWrap/>
            <w:vAlign w:val="bottom"/>
            <w:hideMark/>
          </w:tcPr>
          <w:p w14:paraId="202D81CC"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50" w:type="dxa"/>
            <w:tcBorders>
              <w:top w:val="nil"/>
              <w:left w:val="nil"/>
              <w:bottom w:val="single" w:sz="4" w:space="0" w:color="auto"/>
              <w:right w:val="single" w:sz="4" w:space="0" w:color="auto"/>
            </w:tcBorders>
            <w:shd w:val="clear" w:color="auto" w:fill="auto"/>
            <w:noWrap/>
            <w:vAlign w:val="bottom"/>
            <w:hideMark/>
          </w:tcPr>
          <w:p w14:paraId="0CD9358C"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01" w:type="dxa"/>
            <w:tcBorders>
              <w:top w:val="nil"/>
              <w:left w:val="nil"/>
              <w:bottom w:val="single" w:sz="4" w:space="0" w:color="auto"/>
              <w:right w:val="single" w:sz="8" w:space="0" w:color="auto"/>
            </w:tcBorders>
            <w:shd w:val="clear" w:color="auto" w:fill="auto"/>
            <w:noWrap/>
            <w:vAlign w:val="bottom"/>
            <w:hideMark/>
          </w:tcPr>
          <w:p w14:paraId="03E7E573"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158 163</w:t>
            </w:r>
          </w:p>
        </w:tc>
      </w:tr>
      <w:tr w:rsidR="00102E6B" w:rsidRPr="00102E6B" w14:paraId="2020BFF4" w14:textId="77777777" w:rsidTr="00102E6B">
        <w:trPr>
          <w:trHeight w:val="600"/>
          <w:jc w:val="center"/>
        </w:trPr>
        <w:tc>
          <w:tcPr>
            <w:tcW w:w="2012" w:type="dxa"/>
            <w:tcBorders>
              <w:top w:val="nil"/>
              <w:left w:val="single" w:sz="8" w:space="0" w:color="auto"/>
              <w:bottom w:val="single" w:sz="8" w:space="0" w:color="auto"/>
              <w:right w:val="single" w:sz="4" w:space="0" w:color="auto"/>
            </w:tcBorders>
            <w:shd w:val="clear" w:color="auto" w:fill="auto"/>
            <w:vAlign w:val="bottom"/>
            <w:hideMark/>
          </w:tcPr>
          <w:p w14:paraId="057D5BD5" w14:textId="77777777" w:rsidR="00102E6B" w:rsidRPr="00102E6B" w:rsidRDefault="00102E6B" w:rsidP="00102E6B">
            <w:pPr>
              <w:rPr>
                <w:rFonts w:cs="Calibri"/>
                <w:b/>
                <w:bCs/>
                <w:color w:val="000000"/>
                <w:sz w:val="18"/>
                <w:szCs w:val="18"/>
                <w:lang w:eastAsia="sk-SK"/>
              </w:rPr>
            </w:pPr>
            <w:r w:rsidRPr="00102E6B">
              <w:rPr>
                <w:rFonts w:cs="Calibri"/>
                <w:b/>
                <w:bCs/>
                <w:color w:val="000000"/>
                <w:sz w:val="18"/>
                <w:szCs w:val="18"/>
                <w:lang w:eastAsia="sk-SK"/>
              </w:rPr>
              <w:t>Stav na konci účtovného obdobia</w:t>
            </w:r>
          </w:p>
        </w:tc>
        <w:tc>
          <w:tcPr>
            <w:tcW w:w="813" w:type="dxa"/>
            <w:tcBorders>
              <w:top w:val="nil"/>
              <w:left w:val="nil"/>
              <w:bottom w:val="single" w:sz="8" w:space="0" w:color="auto"/>
              <w:right w:val="single" w:sz="4" w:space="0" w:color="auto"/>
            </w:tcBorders>
            <w:shd w:val="clear" w:color="auto" w:fill="auto"/>
            <w:noWrap/>
            <w:vAlign w:val="bottom"/>
            <w:hideMark/>
          </w:tcPr>
          <w:p w14:paraId="3538BD97"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962" w:type="dxa"/>
            <w:tcBorders>
              <w:top w:val="nil"/>
              <w:left w:val="nil"/>
              <w:bottom w:val="single" w:sz="8" w:space="0" w:color="auto"/>
              <w:right w:val="single" w:sz="4" w:space="0" w:color="auto"/>
            </w:tcBorders>
            <w:shd w:val="clear" w:color="auto" w:fill="auto"/>
            <w:noWrap/>
            <w:vAlign w:val="bottom"/>
            <w:hideMark/>
          </w:tcPr>
          <w:p w14:paraId="5CCE2112"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2 769 067</w:t>
            </w:r>
          </w:p>
        </w:tc>
        <w:tc>
          <w:tcPr>
            <w:tcW w:w="955" w:type="dxa"/>
            <w:tcBorders>
              <w:top w:val="nil"/>
              <w:left w:val="nil"/>
              <w:bottom w:val="single" w:sz="8" w:space="0" w:color="auto"/>
              <w:right w:val="single" w:sz="4" w:space="0" w:color="auto"/>
            </w:tcBorders>
            <w:shd w:val="clear" w:color="auto" w:fill="auto"/>
            <w:noWrap/>
            <w:vAlign w:val="bottom"/>
            <w:hideMark/>
          </w:tcPr>
          <w:p w14:paraId="6AD799DC"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6 065 927</w:t>
            </w:r>
          </w:p>
        </w:tc>
        <w:tc>
          <w:tcPr>
            <w:tcW w:w="995" w:type="dxa"/>
            <w:tcBorders>
              <w:top w:val="nil"/>
              <w:left w:val="nil"/>
              <w:bottom w:val="single" w:sz="8" w:space="0" w:color="auto"/>
              <w:right w:val="single" w:sz="4" w:space="0" w:color="auto"/>
            </w:tcBorders>
            <w:shd w:val="clear" w:color="auto" w:fill="auto"/>
            <w:noWrap/>
            <w:vAlign w:val="bottom"/>
            <w:hideMark/>
          </w:tcPr>
          <w:p w14:paraId="6C368375"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25" w:type="dxa"/>
            <w:tcBorders>
              <w:top w:val="nil"/>
              <w:left w:val="nil"/>
              <w:bottom w:val="single" w:sz="8" w:space="0" w:color="auto"/>
              <w:right w:val="single" w:sz="4" w:space="0" w:color="auto"/>
            </w:tcBorders>
            <w:shd w:val="clear" w:color="auto" w:fill="auto"/>
            <w:noWrap/>
            <w:vAlign w:val="bottom"/>
            <w:hideMark/>
          </w:tcPr>
          <w:p w14:paraId="025E0722"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57" w:type="dxa"/>
            <w:tcBorders>
              <w:top w:val="nil"/>
              <w:left w:val="nil"/>
              <w:bottom w:val="single" w:sz="8" w:space="0" w:color="auto"/>
              <w:right w:val="single" w:sz="4" w:space="0" w:color="auto"/>
            </w:tcBorders>
            <w:shd w:val="clear" w:color="auto" w:fill="auto"/>
            <w:noWrap/>
            <w:vAlign w:val="bottom"/>
            <w:hideMark/>
          </w:tcPr>
          <w:p w14:paraId="6C445EEB"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190 731</w:t>
            </w:r>
          </w:p>
        </w:tc>
        <w:tc>
          <w:tcPr>
            <w:tcW w:w="892" w:type="dxa"/>
            <w:tcBorders>
              <w:top w:val="nil"/>
              <w:left w:val="nil"/>
              <w:bottom w:val="single" w:sz="8" w:space="0" w:color="auto"/>
              <w:right w:val="single" w:sz="4" w:space="0" w:color="auto"/>
            </w:tcBorders>
            <w:shd w:val="clear" w:color="auto" w:fill="auto"/>
            <w:noWrap/>
            <w:vAlign w:val="bottom"/>
            <w:hideMark/>
          </w:tcPr>
          <w:p w14:paraId="15FA46BA"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50" w:type="dxa"/>
            <w:tcBorders>
              <w:top w:val="nil"/>
              <w:left w:val="nil"/>
              <w:bottom w:val="single" w:sz="8" w:space="0" w:color="auto"/>
              <w:right w:val="single" w:sz="4" w:space="0" w:color="auto"/>
            </w:tcBorders>
            <w:shd w:val="clear" w:color="auto" w:fill="auto"/>
            <w:noWrap/>
            <w:vAlign w:val="bottom"/>
            <w:hideMark/>
          </w:tcPr>
          <w:p w14:paraId="3D780099"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01" w:type="dxa"/>
            <w:tcBorders>
              <w:top w:val="nil"/>
              <w:left w:val="nil"/>
              <w:bottom w:val="single" w:sz="8" w:space="0" w:color="auto"/>
              <w:right w:val="single" w:sz="8" w:space="0" w:color="auto"/>
            </w:tcBorders>
            <w:shd w:val="clear" w:color="auto" w:fill="auto"/>
            <w:noWrap/>
            <w:vAlign w:val="bottom"/>
            <w:hideMark/>
          </w:tcPr>
          <w:p w14:paraId="3FBBBBCF"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9 025 725</w:t>
            </w:r>
          </w:p>
        </w:tc>
      </w:tr>
      <w:tr w:rsidR="00102E6B" w:rsidRPr="00102E6B" w14:paraId="75FC2BAC" w14:textId="77777777" w:rsidTr="00102E6B">
        <w:trPr>
          <w:trHeight w:val="264"/>
          <w:jc w:val="center"/>
        </w:trPr>
        <w:tc>
          <w:tcPr>
            <w:tcW w:w="2012" w:type="dxa"/>
            <w:tcBorders>
              <w:top w:val="nil"/>
              <w:left w:val="single" w:sz="8" w:space="0" w:color="auto"/>
              <w:bottom w:val="single" w:sz="4" w:space="0" w:color="auto"/>
              <w:right w:val="single" w:sz="4" w:space="0" w:color="auto"/>
            </w:tcBorders>
            <w:shd w:val="clear" w:color="auto" w:fill="auto"/>
            <w:noWrap/>
            <w:vAlign w:val="bottom"/>
            <w:hideMark/>
          </w:tcPr>
          <w:p w14:paraId="2370BF9F" w14:textId="77777777" w:rsidR="00102E6B" w:rsidRPr="00102E6B" w:rsidRDefault="00102E6B" w:rsidP="00102E6B">
            <w:pPr>
              <w:rPr>
                <w:rFonts w:cs="Calibri"/>
                <w:color w:val="000000"/>
                <w:sz w:val="18"/>
                <w:szCs w:val="18"/>
                <w:lang w:eastAsia="sk-SK"/>
              </w:rPr>
            </w:pPr>
            <w:r w:rsidRPr="00102E6B">
              <w:rPr>
                <w:rFonts w:cs="Calibri"/>
                <w:color w:val="000000"/>
                <w:sz w:val="18"/>
                <w:szCs w:val="18"/>
                <w:lang w:eastAsia="sk-SK"/>
              </w:rPr>
              <w:t>Opravné položky</w:t>
            </w:r>
          </w:p>
        </w:tc>
        <w:tc>
          <w:tcPr>
            <w:tcW w:w="8350" w:type="dxa"/>
            <w:gridSpan w:val="9"/>
            <w:tcBorders>
              <w:top w:val="single" w:sz="8" w:space="0" w:color="auto"/>
              <w:left w:val="nil"/>
              <w:bottom w:val="single" w:sz="4" w:space="0" w:color="auto"/>
              <w:right w:val="single" w:sz="8" w:space="0" w:color="000000"/>
            </w:tcBorders>
            <w:shd w:val="clear" w:color="auto" w:fill="auto"/>
            <w:noWrap/>
            <w:vAlign w:val="bottom"/>
            <w:hideMark/>
          </w:tcPr>
          <w:p w14:paraId="3773F148"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r>
      <w:tr w:rsidR="00102E6B" w:rsidRPr="00102E6B" w14:paraId="0F376429" w14:textId="77777777" w:rsidTr="00102E6B">
        <w:trPr>
          <w:trHeight w:val="600"/>
          <w:jc w:val="center"/>
        </w:trPr>
        <w:tc>
          <w:tcPr>
            <w:tcW w:w="2012" w:type="dxa"/>
            <w:tcBorders>
              <w:top w:val="nil"/>
              <w:left w:val="single" w:sz="8" w:space="0" w:color="auto"/>
              <w:bottom w:val="single" w:sz="4" w:space="0" w:color="auto"/>
              <w:right w:val="single" w:sz="4" w:space="0" w:color="auto"/>
            </w:tcBorders>
            <w:shd w:val="clear" w:color="auto" w:fill="auto"/>
            <w:vAlign w:val="bottom"/>
            <w:hideMark/>
          </w:tcPr>
          <w:p w14:paraId="6624617D" w14:textId="77777777" w:rsidR="00102E6B" w:rsidRPr="00102E6B" w:rsidRDefault="00102E6B" w:rsidP="00102E6B">
            <w:pPr>
              <w:rPr>
                <w:rFonts w:cs="Calibri"/>
                <w:b/>
                <w:bCs/>
                <w:color w:val="000000"/>
                <w:sz w:val="18"/>
                <w:szCs w:val="18"/>
                <w:lang w:eastAsia="sk-SK"/>
              </w:rPr>
            </w:pPr>
            <w:r w:rsidRPr="00102E6B">
              <w:rPr>
                <w:rFonts w:cs="Calibri"/>
                <w:b/>
                <w:bCs/>
                <w:color w:val="000000"/>
                <w:sz w:val="18"/>
                <w:szCs w:val="18"/>
                <w:lang w:eastAsia="sk-SK"/>
              </w:rPr>
              <w:t>Stav na začiatku účtovného obdobia</w:t>
            </w:r>
          </w:p>
        </w:tc>
        <w:tc>
          <w:tcPr>
            <w:tcW w:w="813" w:type="dxa"/>
            <w:tcBorders>
              <w:top w:val="nil"/>
              <w:left w:val="nil"/>
              <w:bottom w:val="single" w:sz="4" w:space="0" w:color="auto"/>
              <w:right w:val="single" w:sz="4" w:space="0" w:color="auto"/>
            </w:tcBorders>
            <w:shd w:val="clear" w:color="auto" w:fill="auto"/>
            <w:noWrap/>
            <w:vAlign w:val="bottom"/>
            <w:hideMark/>
          </w:tcPr>
          <w:p w14:paraId="1CBCE9EE"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962" w:type="dxa"/>
            <w:tcBorders>
              <w:top w:val="nil"/>
              <w:left w:val="nil"/>
              <w:bottom w:val="single" w:sz="4" w:space="0" w:color="auto"/>
              <w:right w:val="single" w:sz="4" w:space="0" w:color="auto"/>
            </w:tcBorders>
            <w:shd w:val="clear" w:color="auto" w:fill="auto"/>
            <w:noWrap/>
            <w:vAlign w:val="bottom"/>
            <w:hideMark/>
          </w:tcPr>
          <w:p w14:paraId="16670A0F"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955" w:type="dxa"/>
            <w:tcBorders>
              <w:top w:val="nil"/>
              <w:left w:val="nil"/>
              <w:bottom w:val="single" w:sz="4" w:space="0" w:color="auto"/>
              <w:right w:val="single" w:sz="4" w:space="0" w:color="auto"/>
            </w:tcBorders>
            <w:shd w:val="clear" w:color="auto" w:fill="auto"/>
            <w:noWrap/>
            <w:vAlign w:val="bottom"/>
            <w:hideMark/>
          </w:tcPr>
          <w:p w14:paraId="09F99694"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995" w:type="dxa"/>
            <w:tcBorders>
              <w:top w:val="nil"/>
              <w:left w:val="nil"/>
              <w:bottom w:val="single" w:sz="4" w:space="0" w:color="auto"/>
              <w:right w:val="single" w:sz="4" w:space="0" w:color="auto"/>
            </w:tcBorders>
            <w:shd w:val="clear" w:color="auto" w:fill="auto"/>
            <w:noWrap/>
            <w:vAlign w:val="bottom"/>
            <w:hideMark/>
          </w:tcPr>
          <w:p w14:paraId="471256ED"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825" w:type="dxa"/>
            <w:tcBorders>
              <w:top w:val="nil"/>
              <w:left w:val="nil"/>
              <w:bottom w:val="single" w:sz="4" w:space="0" w:color="auto"/>
              <w:right w:val="single" w:sz="4" w:space="0" w:color="auto"/>
            </w:tcBorders>
            <w:shd w:val="clear" w:color="auto" w:fill="auto"/>
            <w:noWrap/>
            <w:vAlign w:val="bottom"/>
            <w:hideMark/>
          </w:tcPr>
          <w:p w14:paraId="259D8D8D"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857" w:type="dxa"/>
            <w:tcBorders>
              <w:top w:val="nil"/>
              <w:left w:val="nil"/>
              <w:bottom w:val="single" w:sz="4" w:space="0" w:color="auto"/>
              <w:right w:val="single" w:sz="4" w:space="0" w:color="auto"/>
            </w:tcBorders>
            <w:shd w:val="clear" w:color="auto" w:fill="auto"/>
            <w:noWrap/>
            <w:vAlign w:val="bottom"/>
            <w:hideMark/>
          </w:tcPr>
          <w:p w14:paraId="284C30B1"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892" w:type="dxa"/>
            <w:tcBorders>
              <w:top w:val="nil"/>
              <w:left w:val="nil"/>
              <w:bottom w:val="single" w:sz="4" w:space="0" w:color="auto"/>
              <w:right w:val="single" w:sz="4" w:space="0" w:color="auto"/>
            </w:tcBorders>
            <w:shd w:val="clear" w:color="auto" w:fill="auto"/>
            <w:noWrap/>
            <w:vAlign w:val="bottom"/>
            <w:hideMark/>
          </w:tcPr>
          <w:p w14:paraId="0DF4C14F"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30 030</w:t>
            </w:r>
          </w:p>
        </w:tc>
        <w:tc>
          <w:tcPr>
            <w:tcW w:w="1050" w:type="dxa"/>
            <w:tcBorders>
              <w:top w:val="nil"/>
              <w:left w:val="nil"/>
              <w:bottom w:val="single" w:sz="4" w:space="0" w:color="auto"/>
              <w:right w:val="single" w:sz="4" w:space="0" w:color="auto"/>
            </w:tcBorders>
            <w:shd w:val="clear" w:color="auto" w:fill="auto"/>
            <w:noWrap/>
            <w:vAlign w:val="bottom"/>
            <w:hideMark/>
          </w:tcPr>
          <w:p w14:paraId="01A8A05C"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1001" w:type="dxa"/>
            <w:tcBorders>
              <w:top w:val="nil"/>
              <w:left w:val="nil"/>
              <w:bottom w:val="single" w:sz="4" w:space="0" w:color="auto"/>
              <w:right w:val="single" w:sz="8" w:space="0" w:color="auto"/>
            </w:tcBorders>
            <w:shd w:val="clear" w:color="auto" w:fill="auto"/>
            <w:noWrap/>
            <w:vAlign w:val="bottom"/>
            <w:hideMark/>
          </w:tcPr>
          <w:p w14:paraId="3D1CA6CA"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30 030</w:t>
            </w:r>
          </w:p>
        </w:tc>
      </w:tr>
      <w:tr w:rsidR="00102E6B" w:rsidRPr="00102E6B" w14:paraId="76082454" w14:textId="77777777" w:rsidTr="00102E6B">
        <w:trPr>
          <w:trHeight w:val="264"/>
          <w:jc w:val="center"/>
        </w:trPr>
        <w:tc>
          <w:tcPr>
            <w:tcW w:w="2012" w:type="dxa"/>
            <w:tcBorders>
              <w:top w:val="nil"/>
              <w:left w:val="single" w:sz="8" w:space="0" w:color="auto"/>
              <w:bottom w:val="single" w:sz="4" w:space="0" w:color="auto"/>
              <w:right w:val="single" w:sz="4" w:space="0" w:color="auto"/>
            </w:tcBorders>
            <w:shd w:val="clear" w:color="auto" w:fill="auto"/>
            <w:noWrap/>
            <w:vAlign w:val="bottom"/>
            <w:hideMark/>
          </w:tcPr>
          <w:p w14:paraId="5B0A307D" w14:textId="77777777" w:rsidR="00102E6B" w:rsidRPr="00102E6B" w:rsidRDefault="00102E6B" w:rsidP="00102E6B">
            <w:pPr>
              <w:rPr>
                <w:rFonts w:cs="Calibri"/>
                <w:color w:val="000000"/>
                <w:sz w:val="18"/>
                <w:szCs w:val="18"/>
                <w:lang w:eastAsia="sk-SK"/>
              </w:rPr>
            </w:pPr>
            <w:r w:rsidRPr="00102E6B">
              <w:rPr>
                <w:rFonts w:cs="Calibri"/>
                <w:color w:val="000000"/>
                <w:sz w:val="18"/>
                <w:szCs w:val="18"/>
                <w:lang w:eastAsia="sk-SK"/>
              </w:rPr>
              <w:t xml:space="preserve">Prírastky </w:t>
            </w:r>
          </w:p>
        </w:tc>
        <w:tc>
          <w:tcPr>
            <w:tcW w:w="813" w:type="dxa"/>
            <w:tcBorders>
              <w:top w:val="nil"/>
              <w:left w:val="nil"/>
              <w:bottom w:val="single" w:sz="4" w:space="0" w:color="auto"/>
              <w:right w:val="single" w:sz="4" w:space="0" w:color="auto"/>
            </w:tcBorders>
            <w:shd w:val="clear" w:color="auto" w:fill="auto"/>
            <w:noWrap/>
            <w:vAlign w:val="bottom"/>
            <w:hideMark/>
          </w:tcPr>
          <w:p w14:paraId="30F32312"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962" w:type="dxa"/>
            <w:tcBorders>
              <w:top w:val="nil"/>
              <w:left w:val="nil"/>
              <w:bottom w:val="single" w:sz="4" w:space="0" w:color="auto"/>
              <w:right w:val="single" w:sz="4" w:space="0" w:color="auto"/>
            </w:tcBorders>
            <w:shd w:val="clear" w:color="auto" w:fill="auto"/>
            <w:noWrap/>
            <w:vAlign w:val="bottom"/>
            <w:hideMark/>
          </w:tcPr>
          <w:p w14:paraId="7A954672"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955" w:type="dxa"/>
            <w:tcBorders>
              <w:top w:val="nil"/>
              <w:left w:val="nil"/>
              <w:bottom w:val="single" w:sz="4" w:space="0" w:color="auto"/>
              <w:right w:val="single" w:sz="4" w:space="0" w:color="auto"/>
            </w:tcBorders>
            <w:shd w:val="clear" w:color="auto" w:fill="auto"/>
            <w:noWrap/>
            <w:vAlign w:val="bottom"/>
            <w:hideMark/>
          </w:tcPr>
          <w:p w14:paraId="4BBC8C9B"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995" w:type="dxa"/>
            <w:tcBorders>
              <w:top w:val="nil"/>
              <w:left w:val="nil"/>
              <w:bottom w:val="single" w:sz="4" w:space="0" w:color="auto"/>
              <w:right w:val="single" w:sz="4" w:space="0" w:color="auto"/>
            </w:tcBorders>
            <w:shd w:val="clear" w:color="auto" w:fill="auto"/>
            <w:noWrap/>
            <w:vAlign w:val="bottom"/>
            <w:hideMark/>
          </w:tcPr>
          <w:p w14:paraId="1B6B06A1"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825" w:type="dxa"/>
            <w:tcBorders>
              <w:top w:val="nil"/>
              <w:left w:val="nil"/>
              <w:bottom w:val="single" w:sz="4" w:space="0" w:color="auto"/>
              <w:right w:val="single" w:sz="4" w:space="0" w:color="auto"/>
            </w:tcBorders>
            <w:shd w:val="clear" w:color="auto" w:fill="auto"/>
            <w:noWrap/>
            <w:vAlign w:val="bottom"/>
            <w:hideMark/>
          </w:tcPr>
          <w:p w14:paraId="73EA0CAD"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857" w:type="dxa"/>
            <w:tcBorders>
              <w:top w:val="nil"/>
              <w:left w:val="nil"/>
              <w:bottom w:val="single" w:sz="4" w:space="0" w:color="auto"/>
              <w:right w:val="single" w:sz="4" w:space="0" w:color="auto"/>
            </w:tcBorders>
            <w:shd w:val="clear" w:color="auto" w:fill="auto"/>
            <w:noWrap/>
            <w:vAlign w:val="bottom"/>
            <w:hideMark/>
          </w:tcPr>
          <w:p w14:paraId="74F53FE8"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892" w:type="dxa"/>
            <w:tcBorders>
              <w:top w:val="nil"/>
              <w:left w:val="nil"/>
              <w:bottom w:val="single" w:sz="4" w:space="0" w:color="auto"/>
              <w:right w:val="single" w:sz="4" w:space="0" w:color="auto"/>
            </w:tcBorders>
            <w:shd w:val="clear" w:color="auto" w:fill="auto"/>
            <w:noWrap/>
            <w:vAlign w:val="bottom"/>
            <w:hideMark/>
          </w:tcPr>
          <w:p w14:paraId="7FA1993E"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50" w:type="dxa"/>
            <w:tcBorders>
              <w:top w:val="nil"/>
              <w:left w:val="nil"/>
              <w:bottom w:val="single" w:sz="4" w:space="0" w:color="auto"/>
              <w:right w:val="single" w:sz="4" w:space="0" w:color="auto"/>
            </w:tcBorders>
            <w:shd w:val="clear" w:color="auto" w:fill="auto"/>
            <w:noWrap/>
            <w:vAlign w:val="bottom"/>
            <w:hideMark/>
          </w:tcPr>
          <w:p w14:paraId="7580EA5D"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1001" w:type="dxa"/>
            <w:tcBorders>
              <w:top w:val="nil"/>
              <w:left w:val="nil"/>
              <w:bottom w:val="single" w:sz="4" w:space="0" w:color="auto"/>
              <w:right w:val="single" w:sz="8" w:space="0" w:color="auto"/>
            </w:tcBorders>
            <w:shd w:val="clear" w:color="auto" w:fill="auto"/>
            <w:noWrap/>
            <w:vAlign w:val="bottom"/>
            <w:hideMark/>
          </w:tcPr>
          <w:p w14:paraId="6DABE1F3"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r>
      <w:tr w:rsidR="00102E6B" w:rsidRPr="00102E6B" w14:paraId="19A3910C" w14:textId="77777777" w:rsidTr="00102E6B">
        <w:trPr>
          <w:trHeight w:val="264"/>
          <w:jc w:val="center"/>
        </w:trPr>
        <w:tc>
          <w:tcPr>
            <w:tcW w:w="2012" w:type="dxa"/>
            <w:tcBorders>
              <w:top w:val="nil"/>
              <w:left w:val="single" w:sz="8" w:space="0" w:color="auto"/>
              <w:bottom w:val="single" w:sz="4" w:space="0" w:color="auto"/>
              <w:right w:val="single" w:sz="4" w:space="0" w:color="auto"/>
            </w:tcBorders>
            <w:shd w:val="clear" w:color="auto" w:fill="auto"/>
            <w:noWrap/>
            <w:vAlign w:val="bottom"/>
            <w:hideMark/>
          </w:tcPr>
          <w:p w14:paraId="3166B0DD" w14:textId="77777777" w:rsidR="00102E6B" w:rsidRPr="00102E6B" w:rsidRDefault="00102E6B" w:rsidP="00102E6B">
            <w:pPr>
              <w:rPr>
                <w:rFonts w:cs="Calibri"/>
                <w:color w:val="000000"/>
                <w:sz w:val="18"/>
                <w:szCs w:val="18"/>
                <w:lang w:eastAsia="sk-SK"/>
              </w:rPr>
            </w:pPr>
            <w:r w:rsidRPr="00102E6B">
              <w:rPr>
                <w:rFonts w:cs="Calibri"/>
                <w:color w:val="000000"/>
                <w:sz w:val="18"/>
                <w:szCs w:val="18"/>
                <w:lang w:eastAsia="sk-SK"/>
              </w:rPr>
              <w:t>Úbytky</w:t>
            </w:r>
          </w:p>
        </w:tc>
        <w:tc>
          <w:tcPr>
            <w:tcW w:w="813" w:type="dxa"/>
            <w:tcBorders>
              <w:top w:val="nil"/>
              <w:left w:val="nil"/>
              <w:bottom w:val="single" w:sz="4" w:space="0" w:color="auto"/>
              <w:right w:val="single" w:sz="4" w:space="0" w:color="auto"/>
            </w:tcBorders>
            <w:shd w:val="clear" w:color="auto" w:fill="auto"/>
            <w:noWrap/>
            <w:vAlign w:val="bottom"/>
            <w:hideMark/>
          </w:tcPr>
          <w:p w14:paraId="4B9BDBFC"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962" w:type="dxa"/>
            <w:tcBorders>
              <w:top w:val="nil"/>
              <w:left w:val="nil"/>
              <w:bottom w:val="single" w:sz="4" w:space="0" w:color="auto"/>
              <w:right w:val="single" w:sz="4" w:space="0" w:color="auto"/>
            </w:tcBorders>
            <w:shd w:val="clear" w:color="auto" w:fill="auto"/>
            <w:noWrap/>
            <w:vAlign w:val="bottom"/>
            <w:hideMark/>
          </w:tcPr>
          <w:p w14:paraId="35533A40"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955" w:type="dxa"/>
            <w:tcBorders>
              <w:top w:val="nil"/>
              <w:left w:val="nil"/>
              <w:bottom w:val="single" w:sz="4" w:space="0" w:color="auto"/>
              <w:right w:val="single" w:sz="4" w:space="0" w:color="auto"/>
            </w:tcBorders>
            <w:shd w:val="clear" w:color="auto" w:fill="auto"/>
            <w:noWrap/>
            <w:vAlign w:val="bottom"/>
            <w:hideMark/>
          </w:tcPr>
          <w:p w14:paraId="54EE6BB6"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995" w:type="dxa"/>
            <w:tcBorders>
              <w:top w:val="nil"/>
              <w:left w:val="nil"/>
              <w:bottom w:val="single" w:sz="4" w:space="0" w:color="auto"/>
              <w:right w:val="single" w:sz="4" w:space="0" w:color="auto"/>
            </w:tcBorders>
            <w:shd w:val="clear" w:color="auto" w:fill="auto"/>
            <w:noWrap/>
            <w:vAlign w:val="bottom"/>
            <w:hideMark/>
          </w:tcPr>
          <w:p w14:paraId="59A70360"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825" w:type="dxa"/>
            <w:tcBorders>
              <w:top w:val="nil"/>
              <w:left w:val="nil"/>
              <w:bottom w:val="single" w:sz="4" w:space="0" w:color="auto"/>
              <w:right w:val="single" w:sz="4" w:space="0" w:color="auto"/>
            </w:tcBorders>
            <w:shd w:val="clear" w:color="auto" w:fill="auto"/>
            <w:noWrap/>
            <w:vAlign w:val="bottom"/>
            <w:hideMark/>
          </w:tcPr>
          <w:p w14:paraId="7739670B"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857" w:type="dxa"/>
            <w:tcBorders>
              <w:top w:val="nil"/>
              <w:left w:val="nil"/>
              <w:bottom w:val="single" w:sz="4" w:space="0" w:color="auto"/>
              <w:right w:val="single" w:sz="4" w:space="0" w:color="auto"/>
            </w:tcBorders>
            <w:shd w:val="clear" w:color="auto" w:fill="auto"/>
            <w:noWrap/>
            <w:vAlign w:val="bottom"/>
            <w:hideMark/>
          </w:tcPr>
          <w:p w14:paraId="703303C9"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892" w:type="dxa"/>
            <w:tcBorders>
              <w:top w:val="nil"/>
              <w:left w:val="nil"/>
              <w:bottom w:val="single" w:sz="4" w:space="0" w:color="auto"/>
              <w:right w:val="single" w:sz="4" w:space="0" w:color="auto"/>
            </w:tcBorders>
            <w:shd w:val="clear" w:color="auto" w:fill="auto"/>
            <w:noWrap/>
            <w:vAlign w:val="bottom"/>
            <w:hideMark/>
          </w:tcPr>
          <w:p w14:paraId="70251A59"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50" w:type="dxa"/>
            <w:tcBorders>
              <w:top w:val="nil"/>
              <w:left w:val="nil"/>
              <w:bottom w:val="single" w:sz="4" w:space="0" w:color="auto"/>
              <w:right w:val="single" w:sz="4" w:space="0" w:color="auto"/>
            </w:tcBorders>
            <w:shd w:val="clear" w:color="auto" w:fill="auto"/>
            <w:noWrap/>
            <w:vAlign w:val="bottom"/>
            <w:hideMark/>
          </w:tcPr>
          <w:p w14:paraId="5A70AA90"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1001" w:type="dxa"/>
            <w:tcBorders>
              <w:top w:val="nil"/>
              <w:left w:val="nil"/>
              <w:bottom w:val="single" w:sz="4" w:space="0" w:color="auto"/>
              <w:right w:val="single" w:sz="8" w:space="0" w:color="auto"/>
            </w:tcBorders>
            <w:shd w:val="clear" w:color="auto" w:fill="auto"/>
            <w:noWrap/>
            <w:vAlign w:val="bottom"/>
            <w:hideMark/>
          </w:tcPr>
          <w:p w14:paraId="2F4C353F"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r>
      <w:tr w:rsidR="00102E6B" w:rsidRPr="00102E6B" w14:paraId="5AA4E44E" w14:textId="77777777" w:rsidTr="00102E6B">
        <w:trPr>
          <w:trHeight w:val="600"/>
          <w:jc w:val="center"/>
        </w:trPr>
        <w:tc>
          <w:tcPr>
            <w:tcW w:w="2012" w:type="dxa"/>
            <w:tcBorders>
              <w:top w:val="nil"/>
              <w:left w:val="single" w:sz="8" w:space="0" w:color="auto"/>
              <w:bottom w:val="single" w:sz="8" w:space="0" w:color="auto"/>
              <w:right w:val="single" w:sz="4" w:space="0" w:color="auto"/>
            </w:tcBorders>
            <w:shd w:val="clear" w:color="auto" w:fill="auto"/>
            <w:vAlign w:val="bottom"/>
            <w:hideMark/>
          </w:tcPr>
          <w:p w14:paraId="33004710" w14:textId="77777777" w:rsidR="00102E6B" w:rsidRPr="00102E6B" w:rsidRDefault="00102E6B" w:rsidP="00102E6B">
            <w:pPr>
              <w:rPr>
                <w:rFonts w:cs="Calibri"/>
                <w:b/>
                <w:bCs/>
                <w:color w:val="000000"/>
                <w:sz w:val="18"/>
                <w:szCs w:val="18"/>
                <w:lang w:eastAsia="sk-SK"/>
              </w:rPr>
            </w:pPr>
            <w:r w:rsidRPr="00102E6B">
              <w:rPr>
                <w:rFonts w:cs="Calibri"/>
                <w:b/>
                <w:bCs/>
                <w:color w:val="000000"/>
                <w:sz w:val="18"/>
                <w:szCs w:val="18"/>
                <w:lang w:eastAsia="sk-SK"/>
              </w:rPr>
              <w:t>Stav na konci účtovného obdobia</w:t>
            </w:r>
          </w:p>
        </w:tc>
        <w:tc>
          <w:tcPr>
            <w:tcW w:w="813" w:type="dxa"/>
            <w:tcBorders>
              <w:top w:val="nil"/>
              <w:left w:val="nil"/>
              <w:bottom w:val="single" w:sz="8" w:space="0" w:color="auto"/>
              <w:right w:val="single" w:sz="4" w:space="0" w:color="auto"/>
            </w:tcBorders>
            <w:shd w:val="clear" w:color="auto" w:fill="auto"/>
            <w:noWrap/>
            <w:vAlign w:val="bottom"/>
            <w:hideMark/>
          </w:tcPr>
          <w:p w14:paraId="2CB2F227"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962" w:type="dxa"/>
            <w:tcBorders>
              <w:top w:val="nil"/>
              <w:left w:val="nil"/>
              <w:bottom w:val="single" w:sz="8" w:space="0" w:color="auto"/>
              <w:right w:val="single" w:sz="4" w:space="0" w:color="auto"/>
            </w:tcBorders>
            <w:shd w:val="clear" w:color="auto" w:fill="auto"/>
            <w:noWrap/>
            <w:vAlign w:val="bottom"/>
            <w:hideMark/>
          </w:tcPr>
          <w:p w14:paraId="680084A1"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955" w:type="dxa"/>
            <w:tcBorders>
              <w:top w:val="nil"/>
              <w:left w:val="nil"/>
              <w:bottom w:val="single" w:sz="8" w:space="0" w:color="auto"/>
              <w:right w:val="single" w:sz="4" w:space="0" w:color="auto"/>
            </w:tcBorders>
            <w:shd w:val="clear" w:color="auto" w:fill="auto"/>
            <w:noWrap/>
            <w:vAlign w:val="bottom"/>
            <w:hideMark/>
          </w:tcPr>
          <w:p w14:paraId="76ECF2BF"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995" w:type="dxa"/>
            <w:tcBorders>
              <w:top w:val="nil"/>
              <w:left w:val="nil"/>
              <w:bottom w:val="single" w:sz="8" w:space="0" w:color="auto"/>
              <w:right w:val="single" w:sz="4" w:space="0" w:color="auto"/>
            </w:tcBorders>
            <w:shd w:val="clear" w:color="auto" w:fill="auto"/>
            <w:noWrap/>
            <w:vAlign w:val="bottom"/>
            <w:hideMark/>
          </w:tcPr>
          <w:p w14:paraId="7B29768E"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825" w:type="dxa"/>
            <w:tcBorders>
              <w:top w:val="nil"/>
              <w:left w:val="nil"/>
              <w:bottom w:val="single" w:sz="8" w:space="0" w:color="auto"/>
              <w:right w:val="single" w:sz="4" w:space="0" w:color="auto"/>
            </w:tcBorders>
            <w:shd w:val="clear" w:color="auto" w:fill="auto"/>
            <w:noWrap/>
            <w:vAlign w:val="bottom"/>
            <w:hideMark/>
          </w:tcPr>
          <w:p w14:paraId="00B61875"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857" w:type="dxa"/>
            <w:tcBorders>
              <w:top w:val="nil"/>
              <w:left w:val="nil"/>
              <w:bottom w:val="single" w:sz="8" w:space="0" w:color="auto"/>
              <w:right w:val="single" w:sz="4" w:space="0" w:color="auto"/>
            </w:tcBorders>
            <w:shd w:val="clear" w:color="auto" w:fill="auto"/>
            <w:noWrap/>
            <w:vAlign w:val="bottom"/>
            <w:hideMark/>
          </w:tcPr>
          <w:p w14:paraId="64D4DF26"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892" w:type="dxa"/>
            <w:tcBorders>
              <w:top w:val="nil"/>
              <w:left w:val="nil"/>
              <w:bottom w:val="single" w:sz="8" w:space="0" w:color="auto"/>
              <w:right w:val="single" w:sz="4" w:space="0" w:color="auto"/>
            </w:tcBorders>
            <w:shd w:val="clear" w:color="auto" w:fill="auto"/>
            <w:noWrap/>
            <w:vAlign w:val="bottom"/>
            <w:hideMark/>
          </w:tcPr>
          <w:p w14:paraId="558199CF"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30 030</w:t>
            </w:r>
          </w:p>
        </w:tc>
        <w:tc>
          <w:tcPr>
            <w:tcW w:w="1050" w:type="dxa"/>
            <w:tcBorders>
              <w:top w:val="nil"/>
              <w:left w:val="nil"/>
              <w:bottom w:val="single" w:sz="8" w:space="0" w:color="auto"/>
              <w:right w:val="single" w:sz="4" w:space="0" w:color="auto"/>
            </w:tcBorders>
            <w:shd w:val="clear" w:color="auto" w:fill="auto"/>
            <w:noWrap/>
            <w:vAlign w:val="bottom"/>
            <w:hideMark/>
          </w:tcPr>
          <w:p w14:paraId="67F679CE"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1001" w:type="dxa"/>
            <w:tcBorders>
              <w:top w:val="nil"/>
              <w:left w:val="nil"/>
              <w:bottom w:val="single" w:sz="8" w:space="0" w:color="auto"/>
              <w:right w:val="single" w:sz="8" w:space="0" w:color="auto"/>
            </w:tcBorders>
            <w:shd w:val="clear" w:color="auto" w:fill="auto"/>
            <w:noWrap/>
            <w:vAlign w:val="bottom"/>
            <w:hideMark/>
          </w:tcPr>
          <w:p w14:paraId="75ABCB58"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30 030</w:t>
            </w:r>
          </w:p>
        </w:tc>
      </w:tr>
      <w:tr w:rsidR="00102E6B" w:rsidRPr="00102E6B" w14:paraId="25D7ADD8" w14:textId="77777777" w:rsidTr="00102E6B">
        <w:trPr>
          <w:trHeight w:val="264"/>
          <w:jc w:val="center"/>
        </w:trPr>
        <w:tc>
          <w:tcPr>
            <w:tcW w:w="2012" w:type="dxa"/>
            <w:tcBorders>
              <w:top w:val="nil"/>
              <w:left w:val="single" w:sz="8" w:space="0" w:color="auto"/>
              <w:bottom w:val="single" w:sz="4" w:space="0" w:color="auto"/>
              <w:right w:val="single" w:sz="4" w:space="0" w:color="auto"/>
            </w:tcBorders>
            <w:shd w:val="clear" w:color="auto" w:fill="auto"/>
            <w:noWrap/>
            <w:vAlign w:val="bottom"/>
            <w:hideMark/>
          </w:tcPr>
          <w:p w14:paraId="02D76F90" w14:textId="77777777" w:rsidR="00102E6B" w:rsidRPr="00102E6B" w:rsidRDefault="00102E6B" w:rsidP="00102E6B">
            <w:pPr>
              <w:rPr>
                <w:rFonts w:cs="Calibri"/>
                <w:color w:val="000000"/>
                <w:sz w:val="18"/>
                <w:szCs w:val="18"/>
                <w:lang w:eastAsia="sk-SK"/>
              </w:rPr>
            </w:pPr>
            <w:r w:rsidRPr="00102E6B">
              <w:rPr>
                <w:rFonts w:cs="Calibri"/>
                <w:color w:val="000000"/>
                <w:sz w:val="18"/>
                <w:szCs w:val="18"/>
                <w:lang w:eastAsia="sk-SK"/>
              </w:rPr>
              <w:t>Zostatková hodnota</w:t>
            </w:r>
          </w:p>
        </w:tc>
        <w:tc>
          <w:tcPr>
            <w:tcW w:w="8350" w:type="dxa"/>
            <w:gridSpan w:val="9"/>
            <w:tcBorders>
              <w:top w:val="single" w:sz="8" w:space="0" w:color="auto"/>
              <w:left w:val="nil"/>
              <w:bottom w:val="single" w:sz="4" w:space="0" w:color="auto"/>
              <w:right w:val="single" w:sz="8" w:space="0" w:color="000000"/>
            </w:tcBorders>
            <w:shd w:val="clear" w:color="auto" w:fill="auto"/>
            <w:noWrap/>
            <w:vAlign w:val="bottom"/>
            <w:hideMark/>
          </w:tcPr>
          <w:p w14:paraId="1DDF9805"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r>
      <w:tr w:rsidR="00102E6B" w:rsidRPr="00102E6B" w14:paraId="52CF7FDD" w14:textId="77777777" w:rsidTr="00102E6B">
        <w:trPr>
          <w:trHeight w:val="600"/>
          <w:jc w:val="center"/>
        </w:trPr>
        <w:tc>
          <w:tcPr>
            <w:tcW w:w="2012" w:type="dxa"/>
            <w:tcBorders>
              <w:top w:val="nil"/>
              <w:left w:val="single" w:sz="8" w:space="0" w:color="auto"/>
              <w:bottom w:val="single" w:sz="4" w:space="0" w:color="auto"/>
              <w:right w:val="single" w:sz="4" w:space="0" w:color="auto"/>
            </w:tcBorders>
            <w:shd w:val="clear" w:color="auto" w:fill="auto"/>
            <w:vAlign w:val="bottom"/>
            <w:hideMark/>
          </w:tcPr>
          <w:p w14:paraId="5E350086" w14:textId="77777777" w:rsidR="00102E6B" w:rsidRPr="00102E6B" w:rsidRDefault="00102E6B" w:rsidP="00102E6B">
            <w:pPr>
              <w:rPr>
                <w:rFonts w:cs="Calibri"/>
                <w:b/>
                <w:bCs/>
                <w:color w:val="000000"/>
                <w:sz w:val="18"/>
                <w:szCs w:val="18"/>
                <w:lang w:eastAsia="sk-SK"/>
              </w:rPr>
            </w:pPr>
            <w:r w:rsidRPr="00102E6B">
              <w:rPr>
                <w:rFonts w:cs="Calibri"/>
                <w:b/>
                <w:bCs/>
                <w:color w:val="000000"/>
                <w:sz w:val="18"/>
                <w:szCs w:val="18"/>
                <w:lang w:eastAsia="sk-SK"/>
              </w:rPr>
              <w:t>Stav na začiatku účtovného obdobia</w:t>
            </w:r>
          </w:p>
        </w:tc>
        <w:tc>
          <w:tcPr>
            <w:tcW w:w="813" w:type="dxa"/>
            <w:tcBorders>
              <w:top w:val="nil"/>
              <w:left w:val="nil"/>
              <w:bottom w:val="single" w:sz="4" w:space="0" w:color="auto"/>
              <w:right w:val="single" w:sz="4" w:space="0" w:color="auto"/>
            </w:tcBorders>
            <w:shd w:val="clear" w:color="auto" w:fill="auto"/>
            <w:noWrap/>
            <w:vAlign w:val="bottom"/>
            <w:hideMark/>
          </w:tcPr>
          <w:p w14:paraId="3261F257"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25 165</w:t>
            </w:r>
          </w:p>
        </w:tc>
        <w:tc>
          <w:tcPr>
            <w:tcW w:w="962" w:type="dxa"/>
            <w:tcBorders>
              <w:top w:val="nil"/>
              <w:left w:val="nil"/>
              <w:bottom w:val="single" w:sz="4" w:space="0" w:color="auto"/>
              <w:right w:val="single" w:sz="4" w:space="0" w:color="auto"/>
            </w:tcBorders>
            <w:shd w:val="clear" w:color="auto" w:fill="auto"/>
            <w:noWrap/>
            <w:vAlign w:val="bottom"/>
            <w:hideMark/>
          </w:tcPr>
          <w:p w14:paraId="729ACF64"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904 468</w:t>
            </w:r>
          </w:p>
        </w:tc>
        <w:tc>
          <w:tcPr>
            <w:tcW w:w="955" w:type="dxa"/>
            <w:tcBorders>
              <w:top w:val="nil"/>
              <w:left w:val="nil"/>
              <w:bottom w:val="single" w:sz="4" w:space="0" w:color="auto"/>
              <w:right w:val="single" w:sz="4" w:space="0" w:color="auto"/>
            </w:tcBorders>
            <w:shd w:val="clear" w:color="auto" w:fill="auto"/>
            <w:noWrap/>
            <w:vAlign w:val="bottom"/>
            <w:hideMark/>
          </w:tcPr>
          <w:p w14:paraId="38131CB9"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721 618</w:t>
            </w:r>
          </w:p>
        </w:tc>
        <w:tc>
          <w:tcPr>
            <w:tcW w:w="995" w:type="dxa"/>
            <w:tcBorders>
              <w:top w:val="nil"/>
              <w:left w:val="nil"/>
              <w:bottom w:val="single" w:sz="4" w:space="0" w:color="auto"/>
              <w:right w:val="single" w:sz="4" w:space="0" w:color="auto"/>
            </w:tcBorders>
            <w:shd w:val="clear" w:color="auto" w:fill="auto"/>
            <w:noWrap/>
            <w:vAlign w:val="bottom"/>
            <w:hideMark/>
          </w:tcPr>
          <w:p w14:paraId="5041C68A"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25" w:type="dxa"/>
            <w:tcBorders>
              <w:top w:val="nil"/>
              <w:left w:val="nil"/>
              <w:bottom w:val="single" w:sz="4" w:space="0" w:color="auto"/>
              <w:right w:val="single" w:sz="4" w:space="0" w:color="auto"/>
            </w:tcBorders>
            <w:shd w:val="clear" w:color="auto" w:fill="auto"/>
            <w:noWrap/>
            <w:vAlign w:val="bottom"/>
            <w:hideMark/>
          </w:tcPr>
          <w:p w14:paraId="066A741A"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57" w:type="dxa"/>
            <w:tcBorders>
              <w:top w:val="nil"/>
              <w:left w:val="nil"/>
              <w:bottom w:val="single" w:sz="4" w:space="0" w:color="auto"/>
              <w:right w:val="single" w:sz="4" w:space="0" w:color="auto"/>
            </w:tcBorders>
            <w:shd w:val="clear" w:color="auto" w:fill="auto"/>
            <w:noWrap/>
            <w:vAlign w:val="bottom"/>
            <w:hideMark/>
          </w:tcPr>
          <w:p w14:paraId="3CF4C65D"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9 135</w:t>
            </w:r>
          </w:p>
        </w:tc>
        <w:tc>
          <w:tcPr>
            <w:tcW w:w="892" w:type="dxa"/>
            <w:tcBorders>
              <w:top w:val="nil"/>
              <w:left w:val="nil"/>
              <w:bottom w:val="single" w:sz="4" w:space="0" w:color="auto"/>
              <w:right w:val="single" w:sz="4" w:space="0" w:color="auto"/>
            </w:tcBorders>
            <w:shd w:val="clear" w:color="auto" w:fill="auto"/>
            <w:noWrap/>
            <w:vAlign w:val="bottom"/>
            <w:hideMark/>
          </w:tcPr>
          <w:p w14:paraId="156AAB1D"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50" w:type="dxa"/>
            <w:tcBorders>
              <w:top w:val="nil"/>
              <w:left w:val="nil"/>
              <w:bottom w:val="single" w:sz="4" w:space="0" w:color="auto"/>
              <w:right w:val="single" w:sz="4" w:space="0" w:color="auto"/>
            </w:tcBorders>
            <w:shd w:val="clear" w:color="auto" w:fill="auto"/>
            <w:noWrap/>
            <w:vAlign w:val="bottom"/>
            <w:hideMark/>
          </w:tcPr>
          <w:p w14:paraId="38333C65"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125 000</w:t>
            </w:r>
          </w:p>
        </w:tc>
        <w:tc>
          <w:tcPr>
            <w:tcW w:w="1001" w:type="dxa"/>
            <w:tcBorders>
              <w:top w:val="nil"/>
              <w:left w:val="nil"/>
              <w:bottom w:val="single" w:sz="4" w:space="0" w:color="auto"/>
              <w:right w:val="single" w:sz="8" w:space="0" w:color="auto"/>
            </w:tcBorders>
            <w:shd w:val="clear" w:color="auto" w:fill="auto"/>
            <w:noWrap/>
            <w:vAlign w:val="bottom"/>
            <w:hideMark/>
          </w:tcPr>
          <w:p w14:paraId="20A0C5C3"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1 785 386</w:t>
            </w:r>
          </w:p>
        </w:tc>
      </w:tr>
      <w:tr w:rsidR="00102E6B" w:rsidRPr="00102E6B" w14:paraId="2EEE5BED" w14:textId="77777777" w:rsidTr="00102E6B">
        <w:trPr>
          <w:trHeight w:val="600"/>
          <w:jc w:val="center"/>
        </w:trPr>
        <w:tc>
          <w:tcPr>
            <w:tcW w:w="2012" w:type="dxa"/>
            <w:tcBorders>
              <w:top w:val="nil"/>
              <w:left w:val="single" w:sz="8" w:space="0" w:color="auto"/>
              <w:bottom w:val="single" w:sz="8" w:space="0" w:color="auto"/>
              <w:right w:val="single" w:sz="4" w:space="0" w:color="auto"/>
            </w:tcBorders>
            <w:shd w:val="clear" w:color="auto" w:fill="auto"/>
            <w:vAlign w:val="bottom"/>
            <w:hideMark/>
          </w:tcPr>
          <w:p w14:paraId="7D6919B2" w14:textId="77777777" w:rsidR="00102E6B" w:rsidRPr="00102E6B" w:rsidRDefault="00102E6B" w:rsidP="00102E6B">
            <w:pPr>
              <w:rPr>
                <w:rFonts w:cs="Calibri"/>
                <w:b/>
                <w:bCs/>
                <w:color w:val="000000"/>
                <w:sz w:val="18"/>
                <w:szCs w:val="18"/>
                <w:lang w:eastAsia="sk-SK"/>
              </w:rPr>
            </w:pPr>
            <w:r w:rsidRPr="00102E6B">
              <w:rPr>
                <w:rFonts w:cs="Calibri"/>
                <w:b/>
                <w:bCs/>
                <w:color w:val="000000"/>
                <w:sz w:val="18"/>
                <w:szCs w:val="18"/>
                <w:lang w:eastAsia="sk-SK"/>
              </w:rPr>
              <w:t>Stav na konci účtovného obdobia</w:t>
            </w:r>
          </w:p>
        </w:tc>
        <w:tc>
          <w:tcPr>
            <w:tcW w:w="813" w:type="dxa"/>
            <w:tcBorders>
              <w:top w:val="nil"/>
              <w:left w:val="nil"/>
              <w:bottom w:val="single" w:sz="8" w:space="0" w:color="auto"/>
              <w:right w:val="single" w:sz="4" w:space="0" w:color="auto"/>
            </w:tcBorders>
            <w:shd w:val="clear" w:color="auto" w:fill="auto"/>
            <w:noWrap/>
            <w:vAlign w:val="bottom"/>
            <w:hideMark/>
          </w:tcPr>
          <w:p w14:paraId="440BCEC1"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25 165</w:t>
            </w:r>
          </w:p>
        </w:tc>
        <w:tc>
          <w:tcPr>
            <w:tcW w:w="962" w:type="dxa"/>
            <w:tcBorders>
              <w:top w:val="nil"/>
              <w:left w:val="nil"/>
              <w:bottom w:val="single" w:sz="8" w:space="0" w:color="auto"/>
              <w:right w:val="single" w:sz="4" w:space="0" w:color="auto"/>
            </w:tcBorders>
            <w:shd w:val="clear" w:color="auto" w:fill="auto"/>
            <w:noWrap/>
            <w:vAlign w:val="bottom"/>
            <w:hideMark/>
          </w:tcPr>
          <w:p w14:paraId="14079D27"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812 133</w:t>
            </w:r>
          </w:p>
        </w:tc>
        <w:tc>
          <w:tcPr>
            <w:tcW w:w="955" w:type="dxa"/>
            <w:tcBorders>
              <w:top w:val="nil"/>
              <w:left w:val="nil"/>
              <w:bottom w:val="single" w:sz="8" w:space="0" w:color="auto"/>
              <w:right w:val="single" w:sz="4" w:space="0" w:color="auto"/>
            </w:tcBorders>
            <w:shd w:val="clear" w:color="auto" w:fill="auto"/>
            <w:noWrap/>
            <w:vAlign w:val="bottom"/>
            <w:hideMark/>
          </w:tcPr>
          <w:p w14:paraId="0324AF3F"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1 339 490</w:t>
            </w:r>
          </w:p>
        </w:tc>
        <w:tc>
          <w:tcPr>
            <w:tcW w:w="995" w:type="dxa"/>
            <w:tcBorders>
              <w:top w:val="nil"/>
              <w:left w:val="nil"/>
              <w:bottom w:val="single" w:sz="8" w:space="0" w:color="auto"/>
              <w:right w:val="single" w:sz="4" w:space="0" w:color="auto"/>
            </w:tcBorders>
            <w:shd w:val="clear" w:color="auto" w:fill="auto"/>
            <w:noWrap/>
            <w:vAlign w:val="bottom"/>
            <w:hideMark/>
          </w:tcPr>
          <w:p w14:paraId="3163C1B4"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25" w:type="dxa"/>
            <w:tcBorders>
              <w:top w:val="nil"/>
              <w:left w:val="nil"/>
              <w:bottom w:val="single" w:sz="8" w:space="0" w:color="auto"/>
              <w:right w:val="single" w:sz="4" w:space="0" w:color="auto"/>
            </w:tcBorders>
            <w:shd w:val="clear" w:color="auto" w:fill="auto"/>
            <w:noWrap/>
            <w:vAlign w:val="bottom"/>
            <w:hideMark/>
          </w:tcPr>
          <w:p w14:paraId="5B0AEA9C"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57" w:type="dxa"/>
            <w:tcBorders>
              <w:top w:val="nil"/>
              <w:left w:val="nil"/>
              <w:bottom w:val="single" w:sz="8" w:space="0" w:color="auto"/>
              <w:right w:val="single" w:sz="4" w:space="0" w:color="auto"/>
            </w:tcBorders>
            <w:shd w:val="clear" w:color="auto" w:fill="auto"/>
            <w:noWrap/>
            <w:vAlign w:val="bottom"/>
            <w:hideMark/>
          </w:tcPr>
          <w:p w14:paraId="4CD759CF"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7 541</w:t>
            </w:r>
          </w:p>
        </w:tc>
        <w:tc>
          <w:tcPr>
            <w:tcW w:w="892" w:type="dxa"/>
            <w:tcBorders>
              <w:top w:val="nil"/>
              <w:left w:val="nil"/>
              <w:bottom w:val="single" w:sz="8" w:space="0" w:color="auto"/>
              <w:right w:val="single" w:sz="4" w:space="0" w:color="auto"/>
            </w:tcBorders>
            <w:shd w:val="clear" w:color="auto" w:fill="auto"/>
            <w:noWrap/>
            <w:vAlign w:val="bottom"/>
            <w:hideMark/>
          </w:tcPr>
          <w:p w14:paraId="7C9D2CB1"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12 322</w:t>
            </w:r>
          </w:p>
        </w:tc>
        <w:tc>
          <w:tcPr>
            <w:tcW w:w="1050" w:type="dxa"/>
            <w:tcBorders>
              <w:top w:val="nil"/>
              <w:left w:val="nil"/>
              <w:bottom w:val="single" w:sz="8" w:space="0" w:color="auto"/>
              <w:right w:val="single" w:sz="4" w:space="0" w:color="auto"/>
            </w:tcBorders>
            <w:shd w:val="clear" w:color="auto" w:fill="auto"/>
            <w:noWrap/>
            <w:vAlign w:val="bottom"/>
            <w:hideMark/>
          </w:tcPr>
          <w:p w14:paraId="34C881FB"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23 511</w:t>
            </w:r>
          </w:p>
        </w:tc>
        <w:tc>
          <w:tcPr>
            <w:tcW w:w="1001" w:type="dxa"/>
            <w:tcBorders>
              <w:top w:val="nil"/>
              <w:left w:val="nil"/>
              <w:bottom w:val="single" w:sz="8" w:space="0" w:color="auto"/>
              <w:right w:val="single" w:sz="8" w:space="0" w:color="auto"/>
            </w:tcBorders>
            <w:shd w:val="clear" w:color="auto" w:fill="auto"/>
            <w:noWrap/>
            <w:vAlign w:val="bottom"/>
            <w:hideMark/>
          </w:tcPr>
          <w:p w14:paraId="0B2F4172"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2 220 162</w:t>
            </w:r>
          </w:p>
        </w:tc>
      </w:tr>
    </w:tbl>
    <w:p w14:paraId="11C56C5B" w14:textId="77777777" w:rsidR="00F71D4A" w:rsidRDefault="00F71D4A" w:rsidP="004C74D8">
      <w:pPr>
        <w:jc w:val="both"/>
      </w:pPr>
    </w:p>
    <w:p w14:paraId="5DDAA8F0" w14:textId="77777777" w:rsidR="00577771" w:rsidRDefault="008E2428">
      <w:pPr>
        <w:spacing w:after="200" w:line="276" w:lineRule="auto"/>
      </w:pPr>
      <w:r>
        <w:br w:type="page"/>
      </w:r>
    </w:p>
    <w:p w14:paraId="288FDCC6" w14:textId="77777777" w:rsidR="00577771" w:rsidRDefault="00577771">
      <w:pPr>
        <w:spacing w:after="200" w:line="276" w:lineRule="auto"/>
      </w:pPr>
    </w:p>
    <w:p w14:paraId="32156CC0" w14:textId="77777777" w:rsidR="00577771" w:rsidRDefault="00577771">
      <w:pPr>
        <w:spacing w:line="276" w:lineRule="auto"/>
      </w:pPr>
      <w:r>
        <w:t>Tabuľka č. 2: Dlhodobý hmotný majetok – bezprostredne predchádzajúce účtovné obdobie</w:t>
      </w:r>
    </w:p>
    <w:tbl>
      <w:tblPr>
        <w:tblW w:w="10354" w:type="dxa"/>
        <w:jc w:val="center"/>
        <w:tblCellMar>
          <w:left w:w="70" w:type="dxa"/>
          <w:right w:w="70" w:type="dxa"/>
        </w:tblCellMar>
        <w:tblLook w:val="04A0" w:firstRow="1" w:lastRow="0" w:firstColumn="1" w:lastColumn="0" w:noHBand="0" w:noVBand="1"/>
      </w:tblPr>
      <w:tblGrid>
        <w:gridCol w:w="1996"/>
        <w:gridCol w:w="813"/>
        <w:gridCol w:w="974"/>
        <w:gridCol w:w="1030"/>
        <w:gridCol w:w="995"/>
        <w:gridCol w:w="829"/>
        <w:gridCol w:w="856"/>
        <w:gridCol w:w="878"/>
        <w:gridCol w:w="1055"/>
        <w:gridCol w:w="1006"/>
      </w:tblGrid>
      <w:tr w:rsidR="00102E6B" w:rsidRPr="00102E6B" w14:paraId="5AF6A252" w14:textId="77777777" w:rsidTr="00102E6B">
        <w:trPr>
          <w:trHeight w:val="240"/>
          <w:jc w:val="center"/>
        </w:trPr>
        <w:tc>
          <w:tcPr>
            <w:tcW w:w="1996" w:type="dxa"/>
            <w:vMerge w:val="restart"/>
            <w:tcBorders>
              <w:top w:val="single" w:sz="8" w:space="0" w:color="auto"/>
              <w:left w:val="single" w:sz="8" w:space="0" w:color="auto"/>
              <w:bottom w:val="single" w:sz="4" w:space="0" w:color="auto"/>
              <w:right w:val="single" w:sz="4" w:space="0" w:color="auto"/>
            </w:tcBorders>
            <w:shd w:val="clear" w:color="auto" w:fill="auto"/>
            <w:vAlign w:val="center"/>
            <w:hideMark/>
          </w:tcPr>
          <w:p w14:paraId="473ABB36" w14:textId="77777777" w:rsidR="00102E6B" w:rsidRPr="00102E6B" w:rsidRDefault="00102E6B" w:rsidP="00102E6B">
            <w:pPr>
              <w:jc w:val="center"/>
              <w:rPr>
                <w:rFonts w:ascii="Calibri" w:hAnsi="Calibri" w:cs="Calibri"/>
                <w:b/>
                <w:bCs/>
                <w:color w:val="000000"/>
                <w:sz w:val="18"/>
                <w:szCs w:val="18"/>
                <w:lang w:eastAsia="sk-SK"/>
              </w:rPr>
            </w:pPr>
            <w:r w:rsidRPr="00102E6B">
              <w:rPr>
                <w:rFonts w:ascii="Calibri" w:hAnsi="Calibri" w:cs="Calibri"/>
                <w:b/>
                <w:bCs/>
                <w:color w:val="000000"/>
                <w:sz w:val="18"/>
                <w:szCs w:val="18"/>
                <w:lang w:eastAsia="sk-SK"/>
              </w:rPr>
              <w:t>Dlhodobý hmotný majetok</w:t>
            </w:r>
          </w:p>
        </w:tc>
        <w:tc>
          <w:tcPr>
            <w:tcW w:w="8358" w:type="dxa"/>
            <w:gridSpan w:val="9"/>
            <w:tcBorders>
              <w:top w:val="single" w:sz="8" w:space="0" w:color="auto"/>
              <w:left w:val="nil"/>
              <w:bottom w:val="single" w:sz="4" w:space="0" w:color="auto"/>
              <w:right w:val="single" w:sz="8" w:space="0" w:color="000000"/>
            </w:tcBorders>
            <w:shd w:val="clear" w:color="auto" w:fill="auto"/>
            <w:noWrap/>
            <w:vAlign w:val="bottom"/>
            <w:hideMark/>
          </w:tcPr>
          <w:p w14:paraId="332CDBBD" w14:textId="77777777" w:rsidR="00102E6B" w:rsidRPr="00102E6B" w:rsidRDefault="00102E6B" w:rsidP="00102E6B">
            <w:pPr>
              <w:jc w:val="center"/>
              <w:rPr>
                <w:rFonts w:ascii="Calibri" w:hAnsi="Calibri" w:cs="Calibri"/>
                <w:b/>
                <w:bCs/>
                <w:color w:val="000000"/>
                <w:sz w:val="18"/>
                <w:szCs w:val="18"/>
                <w:lang w:eastAsia="sk-SK"/>
              </w:rPr>
            </w:pPr>
            <w:r w:rsidRPr="00102E6B">
              <w:rPr>
                <w:rFonts w:ascii="Calibri" w:hAnsi="Calibri" w:cs="Calibri"/>
                <w:b/>
                <w:bCs/>
                <w:color w:val="000000"/>
                <w:sz w:val="18"/>
                <w:szCs w:val="18"/>
                <w:lang w:eastAsia="sk-SK"/>
              </w:rPr>
              <w:t>Bezprostredne predchádzajúce účtovné obdobie</w:t>
            </w:r>
          </w:p>
        </w:tc>
      </w:tr>
      <w:tr w:rsidR="00102E6B" w:rsidRPr="00102E6B" w14:paraId="0587B241" w14:textId="77777777" w:rsidTr="00102E6B">
        <w:trPr>
          <w:trHeight w:val="1200"/>
          <w:jc w:val="center"/>
        </w:trPr>
        <w:tc>
          <w:tcPr>
            <w:tcW w:w="1996" w:type="dxa"/>
            <w:vMerge/>
            <w:tcBorders>
              <w:top w:val="single" w:sz="8" w:space="0" w:color="auto"/>
              <w:left w:val="single" w:sz="8" w:space="0" w:color="auto"/>
              <w:bottom w:val="single" w:sz="4" w:space="0" w:color="auto"/>
              <w:right w:val="single" w:sz="4" w:space="0" w:color="auto"/>
            </w:tcBorders>
            <w:vAlign w:val="center"/>
            <w:hideMark/>
          </w:tcPr>
          <w:p w14:paraId="42BE1AA0" w14:textId="77777777" w:rsidR="00102E6B" w:rsidRPr="00102E6B" w:rsidRDefault="00102E6B" w:rsidP="00102E6B">
            <w:pPr>
              <w:rPr>
                <w:rFonts w:ascii="Calibri" w:hAnsi="Calibri" w:cs="Calibri"/>
                <w:b/>
                <w:bCs/>
                <w:color w:val="000000"/>
                <w:sz w:val="18"/>
                <w:szCs w:val="18"/>
                <w:lang w:eastAsia="sk-SK"/>
              </w:rPr>
            </w:pPr>
          </w:p>
        </w:tc>
        <w:tc>
          <w:tcPr>
            <w:tcW w:w="813" w:type="dxa"/>
            <w:tcBorders>
              <w:top w:val="nil"/>
              <w:left w:val="nil"/>
              <w:bottom w:val="single" w:sz="4" w:space="0" w:color="auto"/>
              <w:right w:val="single" w:sz="4" w:space="0" w:color="auto"/>
            </w:tcBorders>
            <w:shd w:val="clear" w:color="auto" w:fill="auto"/>
            <w:noWrap/>
            <w:vAlign w:val="center"/>
            <w:hideMark/>
          </w:tcPr>
          <w:p w14:paraId="1210491D" w14:textId="77777777" w:rsidR="00102E6B" w:rsidRPr="00102E6B" w:rsidRDefault="00102E6B" w:rsidP="00102E6B">
            <w:pPr>
              <w:jc w:val="center"/>
              <w:rPr>
                <w:rFonts w:ascii="Calibri" w:hAnsi="Calibri" w:cs="Calibri"/>
                <w:b/>
                <w:bCs/>
                <w:color w:val="000000"/>
                <w:sz w:val="18"/>
                <w:szCs w:val="18"/>
                <w:lang w:eastAsia="sk-SK"/>
              </w:rPr>
            </w:pPr>
            <w:r w:rsidRPr="00102E6B">
              <w:rPr>
                <w:rFonts w:ascii="Calibri" w:hAnsi="Calibri" w:cs="Calibri"/>
                <w:b/>
                <w:bCs/>
                <w:color w:val="000000"/>
                <w:sz w:val="18"/>
                <w:szCs w:val="18"/>
                <w:lang w:eastAsia="sk-SK"/>
              </w:rPr>
              <w:t>Pozemky</w:t>
            </w:r>
          </w:p>
        </w:tc>
        <w:tc>
          <w:tcPr>
            <w:tcW w:w="974" w:type="dxa"/>
            <w:tcBorders>
              <w:top w:val="nil"/>
              <w:left w:val="nil"/>
              <w:bottom w:val="single" w:sz="4" w:space="0" w:color="auto"/>
              <w:right w:val="single" w:sz="4" w:space="0" w:color="auto"/>
            </w:tcBorders>
            <w:shd w:val="clear" w:color="auto" w:fill="auto"/>
            <w:noWrap/>
            <w:vAlign w:val="center"/>
            <w:hideMark/>
          </w:tcPr>
          <w:p w14:paraId="15D1A0F9" w14:textId="77777777" w:rsidR="00102E6B" w:rsidRPr="00102E6B" w:rsidRDefault="00102E6B" w:rsidP="00102E6B">
            <w:pPr>
              <w:jc w:val="center"/>
              <w:rPr>
                <w:rFonts w:ascii="Calibri" w:hAnsi="Calibri" w:cs="Calibri"/>
                <w:b/>
                <w:bCs/>
                <w:color w:val="000000"/>
                <w:sz w:val="18"/>
                <w:szCs w:val="18"/>
                <w:lang w:eastAsia="sk-SK"/>
              </w:rPr>
            </w:pPr>
            <w:r w:rsidRPr="00102E6B">
              <w:rPr>
                <w:rFonts w:ascii="Calibri" w:hAnsi="Calibri" w:cs="Calibri"/>
                <w:b/>
                <w:bCs/>
                <w:color w:val="000000"/>
                <w:sz w:val="18"/>
                <w:szCs w:val="18"/>
                <w:lang w:eastAsia="sk-SK"/>
              </w:rPr>
              <w:t>Stavby</w:t>
            </w:r>
          </w:p>
        </w:tc>
        <w:tc>
          <w:tcPr>
            <w:tcW w:w="952" w:type="dxa"/>
            <w:tcBorders>
              <w:top w:val="nil"/>
              <w:left w:val="nil"/>
              <w:bottom w:val="single" w:sz="4" w:space="0" w:color="auto"/>
              <w:right w:val="single" w:sz="4" w:space="0" w:color="auto"/>
            </w:tcBorders>
            <w:shd w:val="clear" w:color="auto" w:fill="auto"/>
            <w:vAlign w:val="center"/>
            <w:hideMark/>
          </w:tcPr>
          <w:p w14:paraId="26193638" w14:textId="77777777" w:rsidR="00102E6B" w:rsidRPr="00102E6B" w:rsidRDefault="00102E6B" w:rsidP="00102E6B">
            <w:pPr>
              <w:jc w:val="center"/>
              <w:rPr>
                <w:rFonts w:ascii="Calibri" w:hAnsi="Calibri" w:cs="Calibri"/>
                <w:b/>
                <w:bCs/>
                <w:color w:val="000000"/>
                <w:sz w:val="18"/>
                <w:szCs w:val="18"/>
                <w:lang w:eastAsia="sk-SK"/>
              </w:rPr>
            </w:pPr>
            <w:r w:rsidRPr="00102E6B">
              <w:rPr>
                <w:rFonts w:ascii="Calibri" w:hAnsi="Calibri" w:cs="Calibri"/>
                <w:b/>
                <w:bCs/>
                <w:color w:val="000000"/>
                <w:sz w:val="18"/>
                <w:szCs w:val="18"/>
                <w:lang w:eastAsia="sk-SK"/>
              </w:rPr>
              <w:t>Samostatné hnuteľné veci a súbory hnuteľných vecí</w:t>
            </w:r>
          </w:p>
        </w:tc>
        <w:tc>
          <w:tcPr>
            <w:tcW w:w="995" w:type="dxa"/>
            <w:tcBorders>
              <w:top w:val="nil"/>
              <w:left w:val="nil"/>
              <w:bottom w:val="single" w:sz="4" w:space="0" w:color="auto"/>
              <w:right w:val="single" w:sz="4" w:space="0" w:color="auto"/>
            </w:tcBorders>
            <w:shd w:val="clear" w:color="auto" w:fill="auto"/>
            <w:vAlign w:val="center"/>
            <w:hideMark/>
          </w:tcPr>
          <w:p w14:paraId="3041B9F1" w14:textId="77777777" w:rsidR="00102E6B" w:rsidRPr="00102E6B" w:rsidRDefault="00102E6B" w:rsidP="00102E6B">
            <w:pPr>
              <w:jc w:val="center"/>
              <w:rPr>
                <w:rFonts w:ascii="Calibri" w:hAnsi="Calibri" w:cs="Calibri"/>
                <w:b/>
                <w:bCs/>
                <w:color w:val="000000"/>
                <w:sz w:val="18"/>
                <w:szCs w:val="18"/>
                <w:lang w:eastAsia="sk-SK"/>
              </w:rPr>
            </w:pPr>
            <w:r w:rsidRPr="00102E6B">
              <w:rPr>
                <w:rFonts w:ascii="Calibri" w:hAnsi="Calibri" w:cs="Calibri"/>
                <w:b/>
                <w:bCs/>
                <w:color w:val="000000"/>
                <w:sz w:val="18"/>
                <w:szCs w:val="18"/>
                <w:lang w:eastAsia="sk-SK"/>
              </w:rPr>
              <w:t>Pestovateľ-</w:t>
            </w:r>
            <w:proofErr w:type="spellStart"/>
            <w:r w:rsidRPr="00102E6B">
              <w:rPr>
                <w:rFonts w:ascii="Calibri" w:hAnsi="Calibri" w:cs="Calibri"/>
                <w:b/>
                <w:bCs/>
                <w:color w:val="000000"/>
                <w:sz w:val="18"/>
                <w:szCs w:val="18"/>
                <w:lang w:eastAsia="sk-SK"/>
              </w:rPr>
              <w:t>ské</w:t>
            </w:r>
            <w:proofErr w:type="spellEnd"/>
            <w:r w:rsidRPr="00102E6B">
              <w:rPr>
                <w:rFonts w:ascii="Calibri" w:hAnsi="Calibri" w:cs="Calibri"/>
                <w:b/>
                <w:bCs/>
                <w:color w:val="000000"/>
                <w:sz w:val="18"/>
                <w:szCs w:val="18"/>
                <w:lang w:eastAsia="sk-SK"/>
              </w:rPr>
              <w:t xml:space="preserve"> celky trvalých porastov</w:t>
            </w:r>
          </w:p>
        </w:tc>
        <w:tc>
          <w:tcPr>
            <w:tcW w:w="829" w:type="dxa"/>
            <w:tcBorders>
              <w:top w:val="nil"/>
              <w:left w:val="nil"/>
              <w:bottom w:val="single" w:sz="4" w:space="0" w:color="auto"/>
              <w:right w:val="single" w:sz="4" w:space="0" w:color="auto"/>
            </w:tcBorders>
            <w:shd w:val="clear" w:color="auto" w:fill="auto"/>
            <w:vAlign w:val="center"/>
            <w:hideMark/>
          </w:tcPr>
          <w:p w14:paraId="648723D9" w14:textId="77777777" w:rsidR="00102E6B" w:rsidRPr="00102E6B" w:rsidRDefault="00102E6B" w:rsidP="00102E6B">
            <w:pPr>
              <w:jc w:val="center"/>
              <w:rPr>
                <w:rFonts w:ascii="Calibri" w:hAnsi="Calibri" w:cs="Calibri"/>
                <w:b/>
                <w:bCs/>
                <w:color w:val="000000"/>
                <w:sz w:val="18"/>
                <w:szCs w:val="18"/>
                <w:lang w:eastAsia="sk-SK"/>
              </w:rPr>
            </w:pPr>
            <w:r w:rsidRPr="00102E6B">
              <w:rPr>
                <w:rFonts w:ascii="Calibri" w:hAnsi="Calibri" w:cs="Calibri"/>
                <w:b/>
                <w:bCs/>
                <w:color w:val="000000"/>
                <w:sz w:val="18"/>
                <w:szCs w:val="18"/>
                <w:lang w:eastAsia="sk-SK"/>
              </w:rPr>
              <w:t>Základné stádo a ťažné zvieratá</w:t>
            </w:r>
          </w:p>
        </w:tc>
        <w:tc>
          <w:tcPr>
            <w:tcW w:w="856" w:type="dxa"/>
            <w:tcBorders>
              <w:top w:val="nil"/>
              <w:left w:val="nil"/>
              <w:bottom w:val="single" w:sz="4" w:space="0" w:color="auto"/>
              <w:right w:val="single" w:sz="4" w:space="0" w:color="auto"/>
            </w:tcBorders>
            <w:shd w:val="clear" w:color="auto" w:fill="auto"/>
            <w:vAlign w:val="center"/>
            <w:hideMark/>
          </w:tcPr>
          <w:p w14:paraId="2F7718BF" w14:textId="77777777" w:rsidR="00102E6B" w:rsidRPr="00102E6B" w:rsidRDefault="00102E6B" w:rsidP="00102E6B">
            <w:pPr>
              <w:jc w:val="center"/>
              <w:rPr>
                <w:rFonts w:ascii="Calibri" w:hAnsi="Calibri" w:cs="Calibri"/>
                <w:b/>
                <w:bCs/>
                <w:color w:val="000000"/>
                <w:sz w:val="18"/>
                <w:szCs w:val="18"/>
                <w:lang w:eastAsia="sk-SK"/>
              </w:rPr>
            </w:pPr>
            <w:r w:rsidRPr="00102E6B">
              <w:rPr>
                <w:rFonts w:ascii="Calibri" w:hAnsi="Calibri" w:cs="Calibri"/>
                <w:b/>
                <w:bCs/>
                <w:color w:val="000000"/>
                <w:sz w:val="18"/>
                <w:szCs w:val="18"/>
                <w:lang w:eastAsia="sk-SK"/>
              </w:rPr>
              <w:t>Ostatný DHM</w:t>
            </w:r>
          </w:p>
        </w:tc>
        <w:tc>
          <w:tcPr>
            <w:tcW w:w="878" w:type="dxa"/>
            <w:tcBorders>
              <w:top w:val="nil"/>
              <w:left w:val="nil"/>
              <w:bottom w:val="single" w:sz="4" w:space="0" w:color="auto"/>
              <w:right w:val="single" w:sz="4" w:space="0" w:color="auto"/>
            </w:tcBorders>
            <w:shd w:val="clear" w:color="auto" w:fill="auto"/>
            <w:vAlign w:val="center"/>
            <w:hideMark/>
          </w:tcPr>
          <w:p w14:paraId="06FD13DC" w14:textId="77777777" w:rsidR="00102E6B" w:rsidRPr="00102E6B" w:rsidRDefault="00102E6B" w:rsidP="00102E6B">
            <w:pPr>
              <w:jc w:val="center"/>
              <w:rPr>
                <w:rFonts w:ascii="Calibri" w:hAnsi="Calibri" w:cs="Calibri"/>
                <w:b/>
                <w:bCs/>
                <w:color w:val="000000"/>
                <w:sz w:val="18"/>
                <w:szCs w:val="18"/>
                <w:lang w:eastAsia="sk-SK"/>
              </w:rPr>
            </w:pPr>
            <w:r w:rsidRPr="00102E6B">
              <w:rPr>
                <w:rFonts w:ascii="Calibri" w:hAnsi="Calibri" w:cs="Calibri"/>
                <w:b/>
                <w:bCs/>
                <w:color w:val="000000"/>
                <w:sz w:val="18"/>
                <w:szCs w:val="18"/>
                <w:lang w:eastAsia="sk-SK"/>
              </w:rPr>
              <w:t>Obstará-</w:t>
            </w:r>
            <w:proofErr w:type="spellStart"/>
            <w:r w:rsidRPr="00102E6B">
              <w:rPr>
                <w:rFonts w:ascii="Calibri" w:hAnsi="Calibri" w:cs="Calibri"/>
                <w:b/>
                <w:bCs/>
                <w:color w:val="000000"/>
                <w:sz w:val="18"/>
                <w:szCs w:val="18"/>
                <w:lang w:eastAsia="sk-SK"/>
              </w:rPr>
              <w:t>vaný</w:t>
            </w:r>
            <w:proofErr w:type="spellEnd"/>
            <w:r w:rsidRPr="00102E6B">
              <w:rPr>
                <w:rFonts w:ascii="Calibri" w:hAnsi="Calibri" w:cs="Calibri"/>
                <w:b/>
                <w:bCs/>
                <w:color w:val="000000"/>
                <w:sz w:val="18"/>
                <w:szCs w:val="18"/>
                <w:lang w:eastAsia="sk-SK"/>
              </w:rPr>
              <w:t xml:space="preserve"> DHM</w:t>
            </w:r>
          </w:p>
        </w:tc>
        <w:tc>
          <w:tcPr>
            <w:tcW w:w="1055" w:type="dxa"/>
            <w:tcBorders>
              <w:top w:val="nil"/>
              <w:left w:val="nil"/>
              <w:bottom w:val="single" w:sz="4" w:space="0" w:color="auto"/>
              <w:right w:val="single" w:sz="4" w:space="0" w:color="auto"/>
            </w:tcBorders>
            <w:shd w:val="clear" w:color="auto" w:fill="auto"/>
            <w:vAlign w:val="center"/>
            <w:hideMark/>
          </w:tcPr>
          <w:p w14:paraId="35EF8270" w14:textId="77777777" w:rsidR="00102E6B" w:rsidRPr="00102E6B" w:rsidRDefault="00102E6B" w:rsidP="00102E6B">
            <w:pPr>
              <w:jc w:val="center"/>
              <w:rPr>
                <w:rFonts w:ascii="Calibri" w:hAnsi="Calibri" w:cs="Calibri"/>
                <w:b/>
                <w:bCs/>
                <w:color w:val="000000"/>
                <w:sz w:val="18"/>
                <w:szCs w:val="18"/>
                <w:lang w:eastAsia="sk-SK"/>
              </w:rPr>
            </w:pPr>
            <w:r w:rsidRPr="00102E6B">
              <w:rPr>
                <w:rFonts w:ascii="Calibri" w:hAnsi="Calibri" w:cs="Calibri"/>
                <w:b/>
                <w:bCs/>
                <w:color w:val="000000"/>
                <w:sz w:val="18"/>
                <w:szCs w:val="18"/>
                <w:lang w:eastAsia="sk-SK"/>
              </w:rPr>
              <w:t>Poskytnuté preddavky na DHM</w:t>
            </w:r>
          </w:p>
        </w:tc>
        <w:tc>
          <w:tcPr>
            <w:tcW w:w="1006" w:type="dxa"/>
            <w:tcBorders>
              <w:top w:val="nil"/>
              <w:left w:val="nil"/>
              <w:bottom w:val="single" w:sz="4" w:space="0" w:color="auto"/>
              <w:right w:val="single" w:sz="8" w:space="0" w:color="auto"/>
            </w:tcBorders>
            <w:shd w:val="clear" w:color="auto" w:fill="auto"/>
            <w:vAlign w:val="center"/>
            <w:hideMark/>
          </w:tcPr>
          <w:p w14:paraId="406BE046" w14:textId="77777777" w:rsidR="00102E6B" w:rsidRPr="00102E6B" w:rsidRDefault="00102E6B" w:rsidP="00102E6B">
            <w:pPr>
              <w:jc w:val="center"/>
              <w:rPr>
                <w:rFonts w:ascii="Calibri" w:hAnsi="Calibri" w:cs="Calibri"/>
                <w:b/>
                <w:bCs/>
                <w:color w:val="000000"/>
                <w:sz w:val="18"/>
                <w:szCs w:val="18"/>
                <w:lang w:eastAsia="sk-SK"/>
              </w:rPr>
            </w:pPr>
            <w:r w:rsidRPr="00102E6B">
              <w:rPr>
                <w:rFonts w:ascii="Calibri" w:hAnsi="Calibri" w:cs="Calibri"/>
                <w:b/>
                <w:bCs/>
                <w:color w:val="000000"/>
                <w:sz w:val="18"/>
                <w:szCs w:val="18"/>
                <w:lang w:eastAsia="sk-SK"/>
              </w:rPr>
              <w:t>Spolu</w:t>
            </w:r>
          </w:p>
        </w:tc>
      </w:tr>
      <w:tr w:rsidR="00102E6B" w:rsidRPr="00102E6B" w14:paraId="04876746" w14:textId="77777777" w:rsidTr="00102E6B">
        <w:trPr>
          <w:trHeight w:val="252"/>
          <w:jc w:val="center"/>
        </w:trPr>
        <w:tc>
          <w:tcPr>
            <w:tcW w:w="1996" w:type="dxa"/>
            <w:tcBorders>
              <w:top w:val="nil"/>
              <w:left w:val="single" w:sz="8" w:space="0" w:color="auto"/>
              <w:bottom w:val="nil"/>
              <w:right w:val="single" w:sz="4" w:space="0" w:color="auto"/>
            </w:tcBorders>
            <w:shd w:val="clear" w:color="auto" w:fill="auto"/>
            <w:noWrap/>
            <w:vAlign w:val="bottom"/>
            <w:hideMark/>
          </w:tcPr>
          <w:p w14:paraId="41CE0C67"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a</w:t>
            </w:r>
          </w:p>
        </w:tc>
        <w:tc>
          <w:tcPr>
            <w:tcW w:w="813" w:type="dxa"/>
            <w:tcBorders>
              <w:top w:val="nil"/>
              <w:left w:val="nil"/>
              <w:bottom w:val="nil"/>
              <w:right w:val="single" w:sz="4" w:space="0" w:color="auto"/>
            </w:tcBorders>
            <w:shd w:val="clear" w:color="auto" w:fill="auto"/>
            <w:noWrap/>
            <w:vAlign w:val="bottom"/>
            <w:hideMark/>
          </w:tcPr>
          <w:p w14:paraId="18BEAC61"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b</w:t>
            </w:r>
          </w:p>
        </w:tc>
        <w:tc>
          <w:tcPr>
            <w:tcW w:w="974" w:type="dxa"/>
            <w:tcBorders>
              <w:top w:val="nil"/>
              <w:left w:val="nil"/>
              <w:bottom w:val="nil"/>
              <w:right w:val="single" w:sz="4" w:space="0" w:color="auto"/>
            </w:tcBorders>
            <w:shd w:val="clear" w:color="auto" w:fill="auto"/>
            <w:noWrap/>
            <w:vAlign w:val="bottom"/>
            <w:hideMark/>
          </w:tcPr>
          <w:p w14:paraId="65E7BA5C"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c</w:t>
            </w:r>
          </w:p>
        </w:tc>
        <w:tc>
          <w:tcPr>
            <w:tcW w:w="952" w:type="dxa"/>
            <w:tcBorders>
              <w:top w:val="nil"/>
              <w:left w:val="nil"/>
              <w:bottom w:val="nil"/>
              <w:right w:val="single" w:sz="4" w:space="0" w:color="auto"/>
            </w:tcBorders>
            <w:shd w:val="clear" w:color="auto" w:fill="auto"/>
            <w:noWrap/>
            <w:vAlign w:val="bottom"/>
            <w:hideMark/>
          </w:tcPr>
          <w:p w14:paraId="05E55350"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d</w:t>
            </w:r>
          </w:p>
        </w:tc>
        <w:tc>
          <w:tcPr>
            <w:tcW w:w="995" w:type="dxa"/>
            <w:tcBorders>
              <w:top w:val="nil"/>
              <w:left w:val="nil"/>
              <w:bottom w:val="nil"/>
              <w:right w:val="single" w:sz="4" w:space="0" w:color="auto"/>
            </w:tcBorders>
            <w:shd w:val="clear" w:color="auto" w:fill="auto"/>
            <w:noWrap/>
            <w:vAlign w:val="bottom"/>
            <w:hideMark/>
          </w:tcPr>
          <w:p w14:paraId="49B9C927"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e</w:t>
            </w:r>
          </w:p>
        </w:tc>
        <w:tc>
          <w:tcPr>
            <w:tcW w:w="829" w:type="dxa"/>
            <w:tcBorders>
              <w:top w:val="nil"/>
              <w:left w:val="nil"/>
              <w:bottom w:val="nil"/>
              <w:right w:val="single" w:sz="4" w:space="0" w:color="auto"/>
            </w:tcBorders>
            <w:shd w:val="clear" w:color="auto" w:fill="auto"/>
            <w:noWrap/>
            <w:vAlign w:val="bottom"/>
            <w:hideMark/>
          </w:tcPr>
          <w:p w14:paraId="7766B3A2"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f</w:t>
            </w:r>
          </w:p>
        </w:tc>
        <w:tc>
          <w:tcPr>
            <w:tcW w:w="856" w:type="dxa"/>
            <w:tcBorders>
              <w:top w:val="nil"/>
              <w:left w:val="nil"/>
              <w:bottom w:val="nil"/>
              <w:right w:val="single" w:sz="4" w:space="0" w:color="auto"/>
            </w:tcBorders>
            <w:shd w:val="clear" w:color="auto" w:fill="auto"/>
            <w:noWrap/>
            <w:vAlign w:val="bottom"/>
            <w:hideMark/>
          </w:tcPr>
          <w:p w14:paraId="3A063F38"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g</w:t>
            </w:r>
          </w:p>
        </w:tc>
        <w:tc>
          <w:tcPr>
            <w:tcW w:w="878" w:type="dxa"/>
            <w:tcBorders>
              <w:top w:val="nil"/>
              <w:left w:val="nil"/>
              <w:bottom w:val="nil"/>
              <w:right w:val="single" w:sz="4" w:space="0" w:color="auto"/>
            </w:tcBorders>
            <w:shd w:val="clear" w:color="auto" w:fill="auto"/>
            <w:noWrap/>
            <w:vAlign w:val="bottom"/>
            <w:hideMark/>
          </w:tcPr>
          <w:p w14:paraId="1CB41A71"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h</w:t>
            </w:r>
          </w:p>
        </w:tc>
        <w:tc>
          <w:tcPr>
            <w:tcW w:w="1055" w:type="dxa"/>
            <w:tcBorders>
              <w:top w:val="nil"/>
              <w:left w:val="nil"/>
              <w:bottom w:val="nil"/>
              <w:right w:val="single" w:sz="4" w:space="0" w:color="auto"/>
            </w:tcBorders>
            <w:shd w:val="clear" w:color="auto" w:fill="auto"/>
            <w:noWrap/>
            <w:vAlign w:val="bottom"/>
            <w:hideMark/>
          </w:tcPr>
          <w:p w14:paraId="44672563"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i</w:t>
            </w:r>
          </w:p>
        </w:tc>
        <w:tc>
          <w:tcPr>
            <w:tcW w:w="1006" w:type="dxa"/>
            <w:tcBorders>
              <w:top w:val="nil"/>
              <w:left w:val="nil"/>
              <w:bottom w:val="nil"/>
              <w:right w:val="single" w:sz="8" w:space="0" w:color="auto"/>
            </w:tcBorders>
            <w:shd w:val="clear" w:color="auto" w:fill="auto"/>
            <w:noWrap/>
            <w:vAlign w:val="bottom"/>
            <w:hideMark/>
          </w:tcPr>
          <w:p w14:paraId="4412139E"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j</w:t>
            </w:r>
          </w:p>
        </w:tc>
      </w:tr>
      <w:tr w:rsidR="00102E6B" w:rsidRPr="00102E6B" w14:paraId="407FE7EF" w14:textId="77777777" w:rsidTr="00102E6B">
        <w:trPr>
          <w:trHeight w:val="264"/>
          <w:jc w:val="center"/>
        </w:trPr>
        <w:tc>
          <w:tcPr>
            <w:tcW w:w="1996"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599197DC" w14:textId="77777777" w:rsidR="00102E6B" w:rsidRPr="00102E6B" w:rsidRDefault="00102E6B" w:rsidP="00102E6B">
            <w:pPr>
              <w:rPr>
                <w:rFonts w:cs="Calibri"/>
                <w:color w:val="000000"/>
                <w:sz w:val="18"/>
                <w:szCs w:val="18"/>
                <w:lang w:eastAsia="sk-SK"/>
              </w:rPr>
            </w:pPr>
            <w:r w:rsidRPr="00102E6B">
              <w:rPr>
                <w:rFonts w:cs="Calibri"/>
                <w:color w:val="000000"/>
                <w:sz w:val="18"/>
                <w:szCs w:val="18"/>
                <w:lang w:eastAsia="sk-SK"/>
              </w:rPr>
              <w:t>Prvotné ocenenie</w:t>
            </w:r>
          </w:p>
        </w:tc>
        <w:tc>
          <w:tcPr>
            <w:tcW w:w="8358" w:type="dxa"/>
            <w:gridSpan w:val="9"/>
            <w:tcBorders>
              <w:top w:val="single" w:sz="8" w:space="0" w:color="auto"/>
              <w:left w:val="nil"/>
              <w:bottom w:val="single" w:sz="4" w:space="0" w:color="auto"/>
              <w:right w:val="single" w:sz="8" w:space="0" w:color="000000"/>
            </w:tcBorders>
            <w:shd w:val="clear" w:color="auto" w:fill="auto"/>
            <w:noWrap/>
            <w:vAlign w:val="bottom"/>
            <w:hideMark/>
          </w:tcPr>
          <w:p w14:paraId="417BABF0"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r>
      <w:tr w:rsidR="00102E6B" w:rsidRPr="00102E6B" w14:paraId="53330AD7" w14:textId="77777777" w:rsidTr="00102E6B">
        <w:trPr>
          <w:trHeight w:val="528"/>
          <w:jc w:val="center"/>
        </w:trPr>
        <w:tc>
          <w:tcPr>
            <w:tcW w:w="1996" w:type="dxa"/>
            <w:tcBorders>
              <w:top w:val="nil"/>
              <w:left w:val="single" w:sz="8" w:space="0" w:color="auto"/>
              <w:bottom w:val="single" w:sz="4" w:space="0" w:color="auto"/>
              <w:right w:val="single" w:sz="4" w:space="0" w:color="auto"/>
            </w:tcBorders>
            <w:shd w:val="clear" w:color="auto" w:fill="auto"/>
            <w:vAlign w:val="bottom"/>
            <w:hideMark/>
          </w:tcPr>
          <w:p w14:paraId="05F19C30" w14:textId="77777777" w:rsidR="00102E6B" w:rsidRPr="00102E6B" w:rsidRDefault="00102E6B" w:rsidP="00102E6B">
            <w:pPr>
              <w:rPr>
                <w:rFonts w:cs="Calibri"/>
                <w:b/>
                <w:bCs/>
                <w:color w:val="000000"/>
                <w:sz w:val="18"/>
                <w:szCs w:val="18"/>
                <w:lang w:eastAsia="sk-SK"/>
              </w:rPr>
            </w:pPr>
            <w:r w:rsidRPr="00102E6B">
              <w:rPr>
                <w:rFonts w:cs="Calibri"/>
                <w:b/>
                <w:bCs/>
                <w:color w:val="000000"/>
                <w:sz w:val="18"/>
                <w:szCs w:val="18"/>
                <w:lang w:eastAsia="sk-SK"/>
              </w:rPr>
              <w:t>Stav na začiatku účtovného obdobia</w:t>
            </w:r>
          </w:p>
        </w:tc>
        <w:tc>
          <w:tcPr>
            <w:tcW w:w="813" w:type="dxa"/>
            <w:tcBorders>
              <w:top w:val="nil"/>
              <w:left w:val="nil"/>
              <w:bottom w:val="single" w:sz="4" w:space="0" w:color="auto"/>
              <w:right w:val="single" w:sz="4" w:space="0" w:color="auto"/>
            </w:tcBorders>
            <w:shd w:val="clear" w:color="auto" w:fill="auto"/>
            <w:noWrap/>
            <w:vAlign w:val="bottom"/>
            <w:hideMark/>
          </w:tcPr>
          <w:p w14:paraId="2101812E"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25 165</w:t>
            </w:r>
          </w:p>
        </w:tc>
        <w:tc>
          <w:tcPr>
            <w:tcW w:w="974" w:type="dxa"/>
            <w:tcBorders>
              <w:top w:val="nil"/>
              <w:left w:val="nil"/>
              <w:bottom w:val="single" w:sz="4" w:space="0" w:color="auto"/>
              <w:right w:val="single" w:sz="4" w:space="0" w:color="auto"/>
            </w:tcBorders>
            <w:shd w:val="clear" w:color="auto" w:fill="auto"/>
            <w:noWrap/>
            <w:vAlign w:val="bottom"/>
            <w:hideMark/>
          </w:tcPr>
          <w:p w14:paraId="51C58DD6"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3 537 437</w:t>
            </w:r>
          </w:p>
        </w:tc>
        <w:tc>
          <w:tcPr>
            <w:tcW w:w="952" w:type="dxa"/>
            <w:tcBorders>
              <w:top w:val="nil"/>
              <w:left w:val="nil"/>
              <w:bottom w:val="single" w:sz="4" w:space="0" w:color="auto"/>
              <w:right w:val="single" w:sz="4" w:space="0" w:color="auto"/>
            </w:tcBorders>
            <w:shd w:val="clear" w:color="auto" w:fill="auto"/>
            <w:noWrap/>
            <w:vAlign w:val="bottom"/>
            <w:hideMark/>
          </w:tcPr>
          <w:p w14:paraId="22DF3990"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6 503 519</w:t>
            </w:r>
          </w:p>
        </w:tc>
        <w:tc>
          <w:tcPr>
            <w:tcW w:w="995" w:type="dxa"/>
            <w:tcBorders>
              <w:top w:val="nil"/>
              <w:left w:val="nil"/>
              <w:bottom w:val="single" w:sz="4" w:space="0" w:color="auto"/>
              <w:right w:val="single" w:sz="4" w:space="0" w:color="auto"/>
            </w:tcBorders>
            <w:shd w:val="clear" w:color="auto" w:fill="auto"/>
            <w:noWrap/>
            <w:vAlign w:val="bottom"/>
            <w:hideMark/>
          </w:tcPr>
          <w:p w14:paraId="68B01596"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29" w:type="dxa"/>
            <w:tcBorders>
              <w:top w:val="nil"/>
              <w:left w:val="nil"/>
              <w:bottom w:val="single" w:sz="4" w:space="0" w:color="auto"/>
              <w:right w:val="single" w:sz="4" w:space="0" w:color="auto"/>
            </w:tcBorders>
            <w:shd w:val="clear" w:color="auto" w:fill="auto"/>
            <w:noWrap/>
            <w:vAlign w:val="bottom"/>
            <w:hideMark/>
          </w:tcPr>
          <w:p w14:paraId="4639183F"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56" w:type="dxa"/>
            <w:tcBorders>
              <w:top w:val="nil"/>
              <w:left w:val="nil"/>
              <w:bottom w:val="single" w:sz="4" w:space="0" w:color="auto"/>
              <w:right w:val="single" w:sz="4" w:space="0" w:color="auto"/>
            </w:tcBorders>
            <w:shd w:val="clear" w:color="auto" w:fill="auto"/>
            <w:noWrap/>
            <w:vAlign w:val="bottom"/>
            <w:hideMark/>
          </w:tcPr>
          <w:p w14:paraId="1764134A"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190 620</w:t>
            </w:r>
          </w:p>
        </w:tc>
        <w:tc>
          <w:tcPr>
            <w:tcW w:w="878" w:type="dxa"/>
            <w:tcBorders>
              <w:top w:val="nil"/>
              <w:left w:val="nil"/>
              <w:bottom w:val="single" w:sz="4" w:space="0" w:color="auto"/>
              <w:right w:val="single" w:sz="4" w:space="0" w:color="auto"/>
            </w:tcBorders>
            <w:shd w:val="clear" w:color="auto" w:fill="auto"/>
            <w:noWrap/>
            <w:vAlign w:val="bottom"/>
            <w:hideMark/>
          </w:tcPr>
          <w:p w14:paraId="7544AEA9"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30 030</w:t>
            </w:r>
          </w:p>
        </w:tc>
        <w:tc>
          <w:tcPr>
            <w:tcW w:w="1055" w:type="dxa"/>
            <w:tcBorders>
              <w:top w:val="nil"/>
              <w:left w:val="nil"/>
              <w:bottom w:val="single" w:sz="4" w:space="0" w:color="auto"/>
              <w:right w:val="single" w:sz="4" w:space="0" w:color="auto"/>
            </w:tcBorders>
            <w:shd w:val="clear" w:color="auto" w:fill="auto"/>
            <w:noWrap/>
            <w:vAlign w:val="bottom"/>
            <w:hideMark/>
          </w:tcPr>
          <w:p w14:paraId="66ED6CBF"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06" w:type="dxa"/>
            <w:tcBorders>
              <w:top w:val="nil"/>
              <w:left w:val="nil"/>
              <w:bottom w:val="single" w:sz="4" w:space="0" w:color="auto"/>
              <w:right w:val="single" w:sz="8" w:space="0" w:color="auto"/>
            </w:tcBorders>
            <w:shd w:val="clear" w:color="auto" w:fill="auto"/>
            <w:noWrap/>
            <w:vAlign w:val="bottom"/>
            <w:hideMark/>
          </w:tcPr>
          <w:p w14:paraId="3D71D632"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10 286 771</w:t>
            </w:r>
          </w:p>
        </w:tc>
      </w:tr>
      <w:tr w:rsidR="00102E6B" w:rsidRPr="00102E6B" w14:paraId="44DE502B" w14:textId="77777777" w:rsidTr="00102E6B">
        <w:trPr>
          <w:trHeight w:val="264"/>
          <w:jc w:val="center"/>
        </w:trPr>
        <w:tc>
          <w:tcPr>
            <w:tcW w:w="1996" w:type="dxa"/>
            <w:tcBorders>
              <w:top w:val="nil"/>
              <w:left w:val="single" w:sz="8" w:space="0" w:color="auto"/>
              <w:bottom w:val="single" w:sz="4" w:space="0" w:color="auto"/>
              <w:right w:val="single" w:sz="4" w:space="0" w:color="auto"/>
            </w:tcBorders>
            <w:shd w:val="clear" w:color="auto" w:fill="auto"/>
            <w:noWrap/>
            <w:vAlign w:val="bottom"/>
            <w:hideMark/>
          </w:tcPr>
          <w:p w14:paraId="6833A94D" w14:textId="77777777" w:rsidR="00102E6B" w:rsidRPr="00102E6B" w:rsidRDefault="00102E6B" w:rsidP="00102E6B">
            <w:pPr>
              <w:rPr>
                <w:rFonts w:cs="Calibri"/>
                <w:color w:val="000000"/>
                <w:sz w:val="18"/>
                <w:szCs w:val="18"/>
                <w:lang w:eastAsia="sk-SK"/>
              </w:rPr>
            </w:pPr>
            <w:r w:rsidRPr="00102E6B">
              <w:rPr>
                <w:rFonts w:cs="Calibri"/>
                <w:color w:val="000000"/>
                <w:sz w:val="18"/>
                <w:szCs w:val="18"/>
                <w:lang w:eastAsia="sk-SK"/>
              </w:rPr>
              <w:t xml:space="preserve">Prírastky </w:t>
            </w:r>
          </w:p>
        </w:tc>
        <w:tc>
          <w:tcPr>
            <w:tcW w:w="813" w:type="dxa"/>
            <w:tcBorders>
              <w:top w:val="nil"/>
              <w:left w:val="nil"/>
              <w:bottom w:val="single" w:sz="4" w:space="0" w:color="auto"/>
              <w:right w:val="single" w:sz="4" w:space="0" w:color="auto"/>
            </w:tcBorders>
            <w:shd w:val="clear" w:color="auto" w:fill="auto"/>
            <w:noWrap/>
            <w:vAlign w:val="bottom"/>
            <w:hideMark/>
          </w:tcPr>
          <w:p w14:paraId="20F2EEF4"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974" w:type="dxa"/>
            <w:tcBorders>
              <w:top w:val="nil"/>
              <w:left w:val="nil"/>
              <w:bottom w:val="single" w:sz="4" w:space="0" w:color="auto"/>
              <w:right w:val="single" w:sz="4" w:space="0" w:color="auto"/>
            </w:tcBorders>
            <w:shd w:val="clear" w:color="auto" w:fill="auto"/>
            <w:noWrap/>
            <w:vAlign w:val="bottom"/>
            <w:hideMark/>
          </w:tcPr>
          <w:p w14:paraId="22C5C369"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13 455</w:t>
            </w:r>
          </w:p>
        </w:tc>
        <w:tc>
          <w:tcPr>
            <w:tcW w:w="952" w:type="dxa"/>
            <w:tcBorders>
              <w:top w:val="nil"/>
              <w:left w:val="nil"/>
              <w:bottom w:val="single" w:sz="4" w:space="0" w:color="auto"/>
              <w:right w:val="single" w:sz="4" w:space="0" w:color="auto"/>
            </w:tcBorders>
            <w:shd w:val="clear" w:color="auto" w:fill="auto"/>
            <w:noWrap/>
            <w:vAlign w:val="bottom"/>
            <w:hideMark/>
          </w:tcPr>
          <w:p w14:paraId="17E65289"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109 994</w:t>
            </w:r>
          </w:p>
        </w:tc>
        <w:tc>
          <w:tcPr>
            <w:tcW w:w="995" w:type="dxa"/>
            <w:tcBorders>
              <w:top w:val="nil"/>
              <w:left w:val="nil"/>
              <w:bottom w:val="single" w:sz="4" w:space="0" w:color="auto"/>
              <w:right w:val="single" w:sz="4" w:space="0" w:color="auto"/>
            </w:tcBorders>
            <w:shd w:val="clear" w:color="auto" w:fill="auto"/>
            <w:noWrap/>
            <w:vAlign w:val="bottom"/>
            <w:hideMark/>
          </w:tcPr>
          <w:p w14:paraId="79F91EDE"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29" w:type="dxa"/>
            <w:tcBorders>
              <w:top w:val="nil"/>
              <w:left w:val="nil"/>
              <w:bottom w:val="single" w:sz="4" w:space="0" w:color="auto"/>
              <w:right w:val="single" w:sz="4" w:space="0" w:color="auto"/>
            </w:tcBorders>
            <w:shd w:val="clear" w:color="auto" w:fill="auto"/>
            <w:noWrap/>
            <w:vAlign w:val="bottom"/>
            <w:hideMark/>
          </w:tcPr>
          <w:p w14:paraId="65222754"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56" w:type="dxa"/>
            <w:tcBorders>
              <w:top w:val="nil"/>
              <w:left w:val="nil"/>
              <w:bottom w:val="single" w:sz="4" w:space="0" w:color="auto"/>
              <w:right w:val="single" w:sz="4" w:space="0" w:color="auto"/>
            </w:tcBorders>
            <w:shd w:val="clear" w:color="auto" w:fill="auto"/>
            <w:noWrap/>
            <w:vAlign w:val="bottom"/>
            <w:hideMark/>
          </w:tcPr>
          <w:p w14:paraId="6A4BA4F1"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78" w:type="dxa"/>
            <w:tcBorders>
              <w:top w:val="nil"/>
              <w:left w:val="nil"/>
              <w:bottom w:val="single" w:sz="4" w:space="0" w:color="auto"/>
              <w:right w:val="single" w:sz="4" w:space="0" w:color="auto"/>
            </w:tcBorders>
            <w:shd w:val="clear" w:color="auto" w:fill="auto"/>
            <w:noWrap/>
            <w:vAlign w:val="bottom"/>
            <w:hideMark/>
          </w:tcPr>
          <w:p w14:paraId="7303B32D"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123 450</w:t>
            </w:r>
          </w:p>
        </w:tc>
        <w:tc>
          <w:tcPr>
            <w:tcW w:w="1055" w:type="dxa"/>
            <w:tcBorders>
              <w:top w:val="nil"/>
              <w:left w:val="nil"/>
              <w:bottom w:val="single" w:sz="4" w:space="0" w:color="auto"/>
              <w:right w:val="single" w:sz="4" w:space="0" w:color="auto"/>
            </w:tcBorders>
            <w:shd w:val="clear" w:color="auto" w:fill="auto"/>
            <w:noWrap/>
            <w:vAlign w:val="bottom"/>
            <w:hideMark/>
          </w:tcPr>
          <w:p w14:paraId="6FFDA853"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125 000</w:t>
            </w:r>
          </w:p>
        </w:tc>
        <w:tc>
          <w:tcPr>
            <w:tcW w:w="1006" w:type="dxa"/>
            <w:tcBorders>
              <w:top w:val="nil"/>
              <w:left w:val="nil"/>
              <w:bottom w:val="single" w:sz="4" w:space="0" w:color="auto"/>
              <w:right w:val="single" w:sz="8" w:space="0" w:color="auto"/>
            </w:tcBorders>
            <w:shd w:val="clear" w:color="auto" w:fill="auto"/>
            <w:noWrap/>
            <w:vAlign w:val="bottom"/>
            <w:hideMark/>
          </w:tcPr>
          <w:p w14:paraId="712F7667"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371 899</w:t>
            </w:r>
          </w:p>
        </w:tc>
      </w:tr>
      <w:tr w:rsidR="00102E6B" w:rsidRPr="00102E6B" w14:paraId="5DB38E1F" w14:textId="77777777" w:rsidTr="00102E6B">
        <w:trPr>
          <w:trHeight w:val="264"/>
          <w:jc w:val="center"/>
        </w:trPr>
        <w:tc>
          <w:tcPr>
            <w:tcW w:w="1996" w:type="dxa"/>
            <w:tcBorders>
              <w:top w:val="nil"/>
              <w:left w:val="single" w:sz="8" w:space="0" w:color="auto"/>
              <w:bottom w:val="single" w:sz="4" w:space="0" w:color="auto"/>
              <w:right w:val="single" w:sz="4" w:space="0" w:color="auto"/>
            </w:tcBorders>
            <w:shd w:val="clear" w:color="auto" w:fill="auto"/>
            <w:noWrap/>
            <w:vAlign w:val="bottom"/>
            <w:hideMark/>
          </w:tcPr>
          <w:p w14:paraId="1FB65A1D" w14:textId="77777777" w:rsidR="00102E6B" w:rsidRPr="00102E6B" w:rsidRDefault="00102E6B" w:rsidP="00102E6B">
            <w:pPr>
              <w:rPr>
                <w:rFonts w:cs="Calibri"/>
                <w:color w:val="000000"/>
                <w:sz w:val="18"/>
                <w:szCs w:val="18"/>
                <w:lang w:eastAsia="sk-SK"/>
              </w:rPr>
            </w:pPr>
            <w:r w:rsidRPr="00102E6B">
              <w:rPr>
                <w:rFonts w:cs="Calibri"/>
                <w:color w:val="000000"/>
                <w:sz w:val="18"/>
                <w:szCs w:val="18"/>
                <w:lang w:eastAsia="sk-SK"/>
              </w:rPr>
              <w:t>Úbytky</w:t>
            </w:r>
          </w:p>
        </w:tc>
        <w:tc>
          <w:tcPr>
            <w:tcW w:w="813" w:type="dxa"/>
            <w:tcBorders>
              <w:top w:val="nil"/>
              <w:left w:val="nil"/>
              <w:bottom w:val="single" w:sz="4" w:space="0" w:color="auto"/>
              <w:right w:val="single" w:sz="4" w:space="0" w:color="auto"/>
            </w:tcBorders>
            <w:shd w:val="clear" w:color="auto" w:fill="auto"/>
            <w:noWrap/>
            <w:vAlign w:val="bottom"/>
            <w:hideMark/>
          </w:tcPr>
          <w:p w14:paraId="31ABD1DE"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974" w:type="dxa"/>
            <w:tcBorders>
              <w:top w:val="nil"/>
              <w:left w:val="nil"/>
              <w:bottom w:val="single" w:sz="4" w:space="0" w:color="auto"/>
              <w:right w:val="single" w:sz="4" w:space="0" w:color="auto"/>
            </w:tcBorders>
            <w:shd w:val="clear" w:color="auto" w:fill="auto"/>
            <w:noWrap/>
            <w:vAlign w:val="bottom"/>
            <w:hideMark/>
          </w:tcPr>
          <w:p w14:paraId="279F087E"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952" w:type="dxa"/>
            <w:tcBorders>
              <w:top w:val="nil"/>
              <w:left w:val="nil"/>
              <w:bottom w:val="single" w:sz="4" w:space="0" w:color="auto"/>
              <w:right w:val="single" w:sz="4" w:space="0" w:color="auto"/>
            </w:tcBorders>
            <w:shd w:val="clear" w:color="auto" w:fill="auto"/>
            <w:noWrap/>
            <w:vAlign w:val="bottom"/>
            <w:hideMark/>
          </w:tcPr>
          <w:p w14:paraId="1B159142"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995" w:type="dxa"/>
            <w:tcBorders>
              <w:top w:val="nil"/>
              <w:left w:val="nil"/>
              <w:bottom w:val="single" w:sz="4" w:space="0" w:color="auto"/>
              <w:right w:val="single" w:sz="4" w:space="0" w:color="auto"/>
            </w:tcBorders>
            <w:shd w:val="clear" w:color="auto" w:fill="auto"/>
            <w:noWrap/>
            <w:vAlign w:val="bottom"/>
            <w:hideMark/>
          </w:tcPr>
          <w:p w14:paraId="25724F65"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29" w:type="dxa"/>
            <w:tcBorders>
              <w:top w:val="nil"/>
              <w:left w:val="nil"/>
              <w:bottom w:val="single" w:sz="4" w:space="0" w:color="auto"/>
              <w:right w:val="single" w:sz="4" w:space="0" w:color="auto"/>
            </w:tcBorders>
            <w:shd w:val="clear" w:color="auto" w:fill="auto"/>
            <w:noWrap/>
            <w:vAlign w:val="bottom"/>
            <w:hideMark/>
          </w:tcPr>
          <w:p w14:paraId="2D5C94EF"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56" w:type="dxa"/>
            <w:tcBorders>
              <w:top w:val="nil"/>
              <w:left w:val="nil"/>
              <w:bottom w:val="single" w:sz="4" w:space="0" w:color="auto"/>
              <w:right w:val="single" w:sz="4" w:space="0" w:color="auto"/>
            </w:tcBorders>
            <w:shd w:val="clear" w:color="auto" w:fill="auto"/>
            <w:noWrap/>
            <w:vAlign w:val="bottom"/>
            <w:hideMark/>
          </w:tcPr>
          <w:p w14:paraId="53CA53FD"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78" w:type="dxa"/>
            <w:tcBorders>
              <w:top w:val="nil"/>
              <w:left w:val="nil"/>
              <w:bottom w:val="single" w:sz="4" w:space="0" w:color="auto"/>
              <w:right w:val="single" w:sz="4" w:space="0" w:color="auto"/>
            </w:tcBorders>
            <w:shd w:val="clear" w:color="auto" w:fill="auto"/>
            <w:noWrap/>
            <w:vAlign w:val="bottom"/>
            <w:hideMark/>
          </w:tcPr>
          <w:p w14:paraId="1404EF79"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123 450</w:t>
            </w:r>
          </w:p>
        </w:tc>
        <w:tc>
          <w:tcPr>
            <w:tcW w:w="1055" w:type="dxa"/>
            <w:tcBorders>
              <w:top w:val="nil"/>
              <w:left w:val="nil"/>
              <w:bottom w:val="single" w:sz="4" w:space="0" w:color="auto"/>
              <w:right w:val="single" w:sz="4" w:space="0" w:color="auto"/>
            </w:tcBorders>
            <w:shd w:val="clear" w:color="auto" w:fill="auto"/>
            <w:noWrap/>
            <w:vAlign w:val="bottom"/>
            <w:hideMark/>
          </w:tcPr>
          <w:p w14:paraId="1C63B147"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06" w:type="dxa"/>
            <w:tcBorders>
              <w:top w:val="nil"/>
              <w:left w:val="nil"/>
              <w:bottom w:val="single" w:sz="4" w:space="0" w:color="auto"/>
              <w:right w:val="single" w:sz="8" w:space="0" w:color="auto"/>
            </w:tcBorders>
            <w:shd w:val="clear" w:color="auto" w:fill="auto"/>
            <w:noWrap/>
            <w:vAlign w:val="bottom"/>
            <w:hideMark/>
          </w:tcPr>
          <w:p w14:paraId="3794ACBD"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123 450</w:t>
            </w:r>
          </w:p>
        </w:tc>
      </w:tr>
      <w:tr w:rsidR="00102E6B" w:rsidRPr="00102E6B" w14:paraId="1DC3DE2D" w14:textId="77777777" w:rsidTr="00102E6B">
        <w:trPr>
          <w:trHeight w:val="264"/>
          <w:jc w:val="center"/>
        </w:trPr>
        <w:tc>
          <w:tcPr>
            <w:tcW w:w="1996" w:type="dxa"/>
            <w:tcBorders>
              <w:top w:val="nil"/>
              <w:left w:val="single" w:sz="8" w:space="0" w:color="auto"/>
              <w:bottom w:val="single" w:sz="4" w:space="0" w:color="auto"/>
              <w:right w:val="single" w:sz="4" w:space="0" w:color="auto"/>
            </w:tcBorders>
            <w:shd w:val="clear" w:color="auto" w:fill="auto"/>
            <w:noWrap/>
            <w:vAlign w:val="bottom"/>
            <w:hideMark/>
          </w:tcPr>
          <w:p w14:paraId="4C6035B2" w14:textId="77777777" w:rsidR="00102E6B" w:rsidRPr="00102E6B" w:rsidRDefault="00102E6B" w:rsidP="00102E6B">
            <w:pPr>
              <w:rPr>
                <w:rFonts w:cs="Calibri"/>
                <w:color w:val="000000"/>
                <w:sz w:val="18"/>
                <w:szCs w:val="18"/>
                <w:lang w:eastAsia="sk-SK"/>
              </w:rPr>
            </w:pPr>
            <w:r w:rsidRPr="00102E6B">
              <w:rPr>
                <w:rFonts w:cs="Calibri"/>
                <w:color w:val="000000"/>
                <w:sz w:val="18"/>
                <w:szCs w:val="18"/>
                <w:lang w:eastAsia="sk-SK"/>
              </w:rPr>
              <w:t>Presuny</w:t>
            </w:r>
          </w:p>
        </w:tc>
        <w:tc>
          <w:tcPr>
            <w:tcW w:w="813" w:type="dxa"/>
            <w:tcBorders>
              <w:top w:val="nil"/>
              <w:left w:val="nil"/>
              <w:bottom w:val="single" w:sz="4" w:space="0" w:color="auto"/>
              <w:right w:val="single" w:sz="4" w:space="0" w:color="auto"/>
            </w:tcBorders>
            <w:shd w:val="clear" w:color="auto" w:fill="auto"/>
            <w:noWrap/>
            <w:vAlign w:val="bottom"/>
            <w:hideMark/>
          </w:tcPr>
          <w:p w14:paraId="21F8BFDD"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974" w:type="dxa"/>
            <w:tcBorders>
              <w:top w:val="nil"/>
              <w:left w:val="nil"/>
              <w:bottom w:val="single" w:sz="4" w:space="0" w:color="auto"/>
              <w:right w:val="single" w:sz="4" w:space="0" w:color="auto"/>
            </w:tcBorders>
            <w:shd w:val="clear" w:color="auto" w:fill="auto"/>
            <w:noWrap/>
            <w:vAlign w:val="bottom"/>
            <w:hideMark/>
          </w:tcPr>
          <w:p w14:paraId="5EE53EBA"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952" w:type="dxa"/>
            <w:tcBorders>
              <w:top w:val="nil"/>
              <w:left w:val="nil"/>
              <w:bottom w:val="single" w:sz="4" w:space="0" w:color="auto"/>
              <w:right w:val="single" w:sz="4" w:space="0" w:color="auto"/>
            </w:tcBorders>
            <w:shd w:val="clear" w:color="auto" w:fill="auto"/>
            <w:noWrap/>
            <w:vAlign w:val="bottom"/>
            <w:hideMark/>
          </w:tcPr>
          <w:p w14:paraId="1BA43D50"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995" w:type="dxa"/>
            <w:tcBorders>
              <w:top w:val="nil"/>
              <w:left w:val="nil"/>
              <w:bottom w:val="single" w:sz="4" w:space="0" w:color="auto"/>
              <w:right w:val="single" w:sz="4" w:space="0" w:color="auto"/>
            </w:tcBorders>
            <w:shd w:val="clear" w:color="auto" w:fill="auto"/>
            <w:noWrap/>
            <w:vAlign w:val="bottom"/>
            <w:hideMark/>
          </w:tcPr>
          <w:p w14:paraId="06D0F471"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29" w:type="dxa"/>
            <w:tcBorders>
              <w:top w:val="nil"/>
              <w:left w:val="nil"/>
              <w:bottom w:val="single" w:sz="4" w:space="0" w:color="auto"/>
              <w:right w:val="single" w:sz="4" w:space="0" w:color="auto"/>
            </w:tcBorders>
            <w:shd w:val="clear" w:color="auto" w:fill="auto"/>
            <w:noWrap/>
            <w:vAlign w:val="bottom"/>
            <w:hideMark/>
          </w:tcPr>
          <w:p w14:paraId="193E4661"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56" w:type="dxa"/>
            <w:tcBorders>
              <w:top w:val="nil"/>
              <w:left w:val="nil"/>
              <w:bottom w:val="single" w:sz="4" w:space="0" w:color="auto"/>
              <w:right w:val="single" w:sz="4" w:space="0" w:color="auto"/>
            </w:tcBorders>
            <w:shd w:val="clear" w:color="auto" w:fill="auto"/>
            <w:noWrap/>
            <w:vAlign w:val="bottom"/>
            <w:hideMark/>
          </w:tcPr>
          <w:p w14:paraId="051EBAFA"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78" w:type="dxa"/>
            <w:tcBorders>
              <w:top w:val="nil"/>
              <w:left w:val="nil"/>
              <w:bottom w:val="single" w:sz="4" w:space="0" w:color="auto"/>
              <w:right w:val="single" w:sz="4" w:space="0" w:color="auto"/>
            </w:tcBorders>
            <w:shd w:val="clear" w:color="auto" w:fill="auto"/>
            <w:noWrap/>
            <w:vAlign w:val="bottom"/>
            <w:hideMark/>
          </w:tcPr>
          <w:p w14:paraId="06F7C418"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55" w:type="dxa"/>
            <w:tcBorders>
              <w:top w:val="nil"/>
              <w:left w:val="nil"/>
              <w:bottom w:val="single" w:sz="4" w:space="0" w:color="auto"/>
              <w:right w:val="single" w:sz="4" w:space="0" w:color="auto"/>
            </w:tcBorders>
            <w:shd w:val="clear" w:color="auto" w:fill="auto"/>
            <w:noWrap/>
            <w:vAlign w:val="bottom"/>
            <w:hideMark/>
          </w:tcPr>
          <w:p w14:paraId="6A2A73D4"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06" w:type="dxa"/>
            <w:tcBorders>
              <w:top w:val="nil"/>
              <w:left w:val="nil"/>
              <w:bottom w:val="single" w:sz="4" w:space="0" w:color="auto"/>
              <w:right w:val="single" w:sz="8" w:space="0" w:color="auto"/>
            </w:tcBorders>
            <w:shd w:val="clear" w:color="auto" w:fill="auto"/>
            <w:noWrap/>
            <w:vAlign w:val="bottom"/>
            <w:hideMark/>
          </w:tcPr>
          <w:p w14:paraId="79AA852C"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r>
      <w:tr w:rsidR="00102E6B" w:rsidRPr="00102E6B" w14:paraId="72BF67ED" w14:textId="77777777" w:rsidTr="00102E6B">
        <w:trPr>
          <w:trHeight w:val="540"/>
          <w:jc w:val="center"/>
        </w:trPr>
        <w:tc>
          <w:tcPr>
            <w:tcW w:w="1996" w:type="dxa"/>
            <w:tcBorders>
              <w:top w:val="nil"/>
              <w:left w:val="single" w:sz="8" w:space="0" w:color="auto"/>
              <w:bottom w:val="single" w:sz="8" w:space="0" w:color="auto"/>
              <w:right w:val="single" w:sz="4" w:space="0" w:color="auto"/>
            </w:tcBorders>
            <w:shd w:val="clear" w:color="auto" w:fill="auto"/>
            <w:vAlign w:val="bottom"/>
            <w:hideMark/>
          </w:tcPr>
          <w:p w14:paraId="7E2F1B1E" w14:textId="77777777" w:rsidR="00102E6B" w:rsidRPr="00102E6B" w:rsidRDefault="00102E6B" w:rsidP="00102E6B">
            <w:pPr>
              <w:rPr>
                <w:rFonts w:cs="Calibri"/>
                <w:b/>
                <w:bCs/>
                <w:color w:val="000000"/>
                <w:sz w:val="18"/>
                <w:szCs w:val="18"/>
                <w:lang w:eastAsia="sk-SK"/>
              </w:rPr>
            </w:pPr>
            <w:r w:rsidRPr="00102E6B">
              <w:rPr>
                <w:rFonts w:cs="Calibri"/>
                <w:b/>
                <w:bCs/>
                <w:color w:val="000000"/>
                <w:sz w:val="18"/>
                <w:szCs w:val="18"/>
                <w:lang w:eastAsia="sk-SK"/>
              </w:rPr>
              <w:t>Stav na konci účtovného obdobia</w:t>
            </w:r>
          </w:p>
        </w:tc>
        <w:tc>
          <w:tcPr>
            <w:tcW w:w="813" w:type="dxa"/>
            <w:tcBorders>
              <w:top w:val="nil"/>
              <w:left w:val="nil"/>
              <w:bottom w:val="single" w:sz="8" w:space="0" w:color="auto"/>
              <w:right w:val="single" w:sz="4" w:space="0" w:color="auto"/>
            </w:tcBorders>
            <w:shd w:val="clear" w:color="auto" w:fill="auto"/>
            <w:noWrap/>
            <w:vAlign w:val="bottom"/>
            <w:hideMark/>
          </w:tcPr>
          <w:p w14:paraId="703045A2"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25 165</w:t>
            </w:r>
          </w:p>
        </w:tc>
        <w:tc>
          <w:tcPr>
            <w:tcW w:w="974" w:type="dxa"/>
            <w:tcBorders>
              <w:top w:val="nil"/>
              <w:left w:val="nil"/>
              <w:bottom w:val="single" w:sz="8" w:space="0" w:color="auto"/>
              <w:right w:val="single" w:sz="4" w:space="0" w:color="auto"/>
            </w:tcBorders>
            <w:shd w:val="clear" w:color="auto" w:fill="auto"/>
            <w:noWrap/>
            <w:vAlign w:val="bottom"/>
            <w:hideMark/>
          </w:tcPr>
          <w:p w14:paraId="06EC3BE2"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3 550 892</w:t>
            </w:r>
          </w:p>
        </w:tc>
        <w:tc>
          <w:tcPr>
            <w:tcW w:w="952" w:type="dxa"/>
            <w:tcBorders>
              <w:top w:val="nil"/>
              <w:left w:val="nil"/>
              <w:bottom w:val="single" w:sz="8" w:space="0" w:color="auto"/>
              <w:right w:val="single" w:sz="4" w:space="0" w:color="auto"/>
            </w:tcBorders>
            <w:shd w:val="clear" w:color="auto" w:fill="auto"/>
            <w:noWrap/>
            <w:vAlign w:val="bottom"/>
            <w:hideMark/>
          </w:tcPr>
          <w:p w14:paraId="2FC21376"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6 613 513</w:t>
            </w:r>
          </w:p>
        </w:tc>
        <w:tc>
          <w:tcPr>
            <w:tcW w:w="995" w:type="dxa"/>
            <w:tcBorders>
              <w:top w:val="nil"/>
              <w:left w:val="nil"/>
              <w:bottom w:val="single" w:sz="8" w:space="0" w:color="auto"/>
              <w:right w:val="single" w:sz="4" w:space="0" w:color="auto"/>
            </w:tcBorders>
            <w:shd w:val="clear" w:color="auto" w:fill="auto"/>
            <w:noWrap/>
            <w:vAlign w:val="bottom"/>
            <w:hideMark/>
          </w:tcPr>
          <w:p w14:paraId="43715ED9"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29" w:type="dxa"/>
            <w:tcBorders>
              <w:top w:val="nil"/>
              <w:left w:val="nil"/>
              <w:bottom w:val="single" w:sz="8" w:space="0" w:color="auto"/>
              <w:right w:val="single" w:sz="4" w:space="0" w:color="auto"/>
            </w:tcBorders>
            <w:shd w:val="clear" w:color="auto" w:fill="auto"/>
            <w:noWrap/>
            <w:vAlign w:val="bottom"/>
            <w:hideMark/>
          </w:tcPr>
          <w:p w14:paraId="6F508186"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56" w:type="dxa"/>
            <w:tcBorders>
              <w:top w:val="nil"/>
              <w:left w:val="nil"/>
              <w:bottom w:val="single" w:sz="8" w:space="0" w:color="auto"/>
              <w:right w:val="single" w:sz="4" w:space="0" w:color="auto"/>
            </w:tcBorders>
            <w:shd w:val="clear" w:color="auto" w:fill="auto"/>
            <w:noWrap/>
            <w:vAlign w:val="bottom"/>
            <w:hideMark/>
          </w:tcPr>
          <w:p w14:paraId="7E85D196"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190 620</w:t>
            </w:r>
          </w:p>
        </w:tc>
        <w:tc>
          <w:tcPr>
            <w:tcW w:w="878" w:type="dxa"/>
            <w:tcBorders>
              <w:top w:val="nil"/>
              <w:left w:val="nil"/>
              <w:bottom w:val="single" w:sz="8" w:space="0" w:color="auto"/>
              <w:right w:val="single" w:sz="4" w:space="0" w:color="auto"/>
            </w:tcBorders>
            <w:shd w:val="clear" w:color="auto" w:fill="auto"/>
            <w:noWrap/>
            <w:vAlign w:val="bottom"/>
            <w:hideMark/>
          </w:tcPr>
          <w:p w14:paraId="6EC65483"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30 030</w:t>
            </w:r>
          </w:p>
        </w:tc>
        <w:tc>
          <w:tcPr>
            <w:tcW w:w="1055" w:type="dxa"/>
            <w:tcBorders>
              <w:top w:val="nil"/>
              <w:left w:val="nil"/>
              <w:bottom w:val="single" w:sz="8" w:space="0" w:color="auto"/>
              <w:right w:val="single" w:sz="4" w:space="0" w:color="auto"/>
            </w:tcBorders>
            <w:shd w:val="clear" w:color="auto" w:fill="auto"/>
            <w:noWrap/>
            <w:vAlign w:val="bottom"/>
            <w:hideMark/>
          </w:tcPr>
          <w:p w14:paraId="49A50A85"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125 000</w:t>
            </w:r>
          </w:p>
        </w:tc>
        <w:tc>
          <w:tcPr>
            <w:tcW w:w="1006" w:type="dxa"/>
            <w:tcBorders>
              <w:top w:val="nil"/>
              <w:left w:val="nil"/>
              <w:bottom w:val="single" w:sz="8" w:space="0" w:color="auto"/>
              <w:right w:val="single" w:sz="8" w:space="0" w:color="auto"/>
            </w:tcBorders>
            <w:shd w:val="clear" w:color="auto" w:fill="auto"/>
            <w:noWrap/>
            <w:vAlign w:val="bottom"/>
            <w:hideMark/>
          </w:tcPr>
          <w:p w14:paraId="5B915D91"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10 535 220</w:t>
            </w:r>
          </w:p>
        </w:tc>
      </w:tr>
      <w:tr w:rsidR="00102E6B" w:rsidRPr="00102E6B" w14:paraId="23379B3C" w14:textId="77777777" w:rsidTr="00102E6B">
        <w:trPr>
          <w:trHeight w:val="264"/>
          <w:jc w:val="center"/>
        </w:trPr>
        <w:tc>
          <w:tcPr>
            <w:tcW w:w="1996" w:type="dxa"/>
            <w:tcBorders>
              <w:top w:val="nil"/>
              <w:left w:val="single" w:sz="8" w:space="0" w:color="auto"/>
              <w:bottom w:val="single" w:sz="4" w:space="0" w:color="auto"/>
              <w:right w:val="single" w:sz="4" w:space="0" w:color="auto"/>
            </w:tcBorders>
            <w:shd w:val="clear" w:color="auto" w:fill="auto"/>
            <w:noWrap/>
            <w:vAlign w:val="bottom"/>
            <w:hideMark/>
          </w:tcPr>
          <w:p w14:paraId="3402F0A6" w14:textId="77777777" w:rsidR="00102E6B" w:rsidRPr="00102E6B" w:rsidRDefault="00102E6B" w:rsidP="00102E6B">
            <w:pPr>
              <w:rPr>
                <w:rFonts w:cs="Calibri"/>
                <w:color w:val="000000"/>
                <w:sz w:val="18"/>
                <w:szCs w:val="18"/>
                <w:lang w:eastAsia="sk-SK"/>
              </w:rPr>
            </w:pPr>
            <w:r w:rsidRPr="00102E6B">
              <w:rPr>
                <w:rFonts w:cs="Calibri"/>
                <w:color w:val="000000"/>
                <w:sz w:val="18"/>
                <w:szCs w:val="18"/>
                <w:lang w:eastAsia="sk-SK"/>
              </w:rPr>
              <w:t>Oprávky</w:t>
            </w:r>
          </w:p>
        </w:tc>
        <w:tc>
          <w:tcPr>
            <w:tcW w:w="8358" w:type="dxa"/>
            <w:gridSpan w:val="9"/>
            <w:tcBorders>
              <w:top w:val="single" w:sz="8" w:space="0" w:color="auto"/>
              <w:left w:val="nil"/>
              <w:bottom w:val="single" w:sz="4" w:space="0" w:color="auto"/>
              <w:right w:val="single" w:sz="8" w:space="0" w:color="000000"/>
            </w:tcBorders>
            <w:shd w:val="clear" w:color="auto" w:fill="auto"/>
            <w:noWrap/>
            <w:vAlign w:val="bottom"/>
            <w:hideMark/>
          </w:tcPr>
          <w:p w14:paraId="6FD6EC64"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r>
      <w:tr w:rsidR="00102E6B" w:rsidRPr="00102E6B" w14:paraId="65D92F6B" w14:textId="77777777" w:rsidTr="00102E6B">
        <w:trPr>
          <w:trHeight w:val="528"/>
          <w:jc w:val="center"/>
        </w:trPr>
        <w:tc>
          <w:tcPr>
            <w:tcW w:w="1996" w:type="dxa"/>
            <w:tcBorders>
              <w:top w:val="nil"/>
              <w:left w:val="single" w:sz="8" w:space="0" w:color="auto"/>
              <w:bottom w:val="single" w:sz="4" w:space="0" w:color="auto"/>
              <w:right w:val="single" w:sz="4" w:space="0" w:color="auto"/>
            </w:tcBorders>
            <w:shd w:val="clear" w:color="auto" w:fill="auto"/>
            <w:vAlign w:val="bottom"/>
            <w:hideMark/>
          </w:tcPr>
          <w:p w14:paraId="274B1DA5" w14:textId="77777777" w:rsidR="00102E6B" w:rsidRPr="00102E6B" w:rsidRDefault="00102E6B" w:rsidP="00102E6B">
            <w:pPr>
              <w:rPr>
                <w:rFonts w:cs="Calibri"/>
                <w:b/>
                <w:bCs/>
                <w:color w:val="000000"/>
                <w:sz w:val="18"/>
                <w:szCs w:val="18"/>
                <w:lang w:eastAsia="sk-SK"/>
              </w:rPr>
            </w:pPr>
            <w:r w:rsidRPr="00102E6B">
              <w:rPr>
                <w:rFonts w:cs="Calibri"/>
                <w:b/>
                <w:bCs/>
                <w:color w:val="000000"/>
                <w:sz w:val="18"/>
                <w:szCs w:val="18"/>
                <w:lang w:eastAsia="sk-SK"/>
              </w:rPr>
              <w:t>Stav na začiatku účtovného obdobia</w:t>
            </w:r>
          </w:p>
        </w:tc>
        <w:tc>
          <w:tcPr>
            <w:tcW w:w="813" w:type="dxa"/>
            <w:tcBorders>
              <w:top w:val="nil"/>
              <w:left w:val="nil"/>
              <w:bottom w:val="single" w:sz="4" w:space="0" w:color="auto"/>
              <w:right w:val="single" w:sz="4" w:space="0" w:color="auto"/>
            </w:tcBorders>
            <w:shd w:val="clear" w:color="auto" w:fill="auto"/>
            <w:noWrap/>
            <w:vAlign w:val="bottom"/>
            <w:hideMark/>
          </w:tcPr>
          <w:p w14:paraId="07BD1C69"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974" w:type="dxa"/>
            <w:tcBorders>
              <w:top w:val="nil"/>
              <w:left w:val="nil"/>
              <w:bottom w:val="single" w:sz="4" w:space="0" w:color="auto"/>
              <w:right w:val="single" w:sz="4" w:space="0" w:color="auto"/>
            </w:tcBorders>
            <w:shd w:val="clear" w:color="auto" w:fill="auto"/>
            <w:noWrap/>
            <w:vAlign w:val="bottom"/>
            <w:hideMark/>
          </w:tcPr>
          <w:p w14:paraId="7CF796F9"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2 525 200</w:t>
            </w:r>
          </w:p>
        </w:tc>
        <w:tc>
          <w:tcPr>
            <w:tcW w:w="952" w:type="dxa"/>
            <w:tcBorders>
              <w:top w:val="nil"/>
              <w:left w:val="nil"/>
              <w:bottom w:val="single" w:sz="4" w:space="0" w:color="auto"/>
              <w:right w:val="single" w:sz="4" w:space="0" w:color="auto"/>
            </w:tcBorders>
            <w:shd w:val="clear" w:color="auto" w:fill="auto"/>
            <w:noWrap/>
            <w:vAlign w:val="bottom"/>
            <w:hideMark/>
          </w:tcPr>
          <w:p w14:paraId="4167BC74"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5 627 390</w:t>
            </w:r>
          </w:p>
        </w:tc>
        <w:tc>
          <w:tcPr>
            <w:tcW w:w="995" w:type="dxa"/>
            <w:tcBorders>
              <w:top w:val="nil"/>
              <w:left w:val="nil"/>
              <w:bottom w:val="single" w:sz="4" w:space="0" w:color="auto"/>
              <w:right w:val="single" w:sz="4" w:space="0" w:color="auto"/>
            </w:tcBorders>
            <w:shd w:val="clear" w:color="auto" w:fill="auto"/>
            <w:noWrap/>
            <w:vAlign w:val="bottom"/>
            <w:hideMark/>
          </w:tcPr>
          <w:p w14:paraId="43B57A7E"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29" w:type="dxa"/>
            <w:tcBorders>
              <w:top w:val="nil"/>
              <w:left w:val="nil"/>
              <w:bottom w:val="single" w:sz="4" w:space="0" w:color="auto"/>
              <w:right w:val="single" w:sz="4" w:space="0" w:color="auto"/>
            </w:tcBorders>
            <w:shd w:val="clear" w:color="auto" w:fill="auto"/>
            <w:noWrap/>
            <w:vAlign w:val="bottom"/>
            <w:hideMark/>
          </w:tcPr>
          <w:p w14:paraId="24291123"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56" w:type="dxa"/>
            <w:tcBorders>
              <w:top w:val="nil"/>
              <w:left w:val="nil"/>
              <w:bottom w:val="single" w:sz="4" w:space="0" w:color="auto"/>
              <w:right w:val="single" w:sz="4" w:space="0" w:color="auto"/>
            </w:tcBorders>
            <w:shd w:val="clear" w:color="auto" w:fill="auto"/>
            <w:noWrap/>
            <w:vAlign w:val="bottom"/>
            <w:hideMark/>
          </w:tcPr>
          <w:p w14:paraId="56832BA1"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160 637</w:t>
            </w:r>
          </w:p>
        </w:tc>
        <w:tc>
          <w:tcPr>
            <w:tcW w:w="878" w:type="dxa"/>
            <w:tcBorders>
              <w:top w:val="nil"/>
              <w:left w:val="nil"/>
              <w:bottom w:val="single" w:sz="4" w:space="0" w:color="auto"/>
              <w:right w:val="single" w:sz="4" w:space="0" w:color="auto"/>
            </w:tcBorders>
            <w:shd w:val="clear" w:color="auto" w:fill="auto"/>
            <w:noWrap/>
            <w:vAlign w:val="bottom"/>
            <w:hideMark/>
          </w:tcPr>
          <w:p w14:paraId="012D9702"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55" w:type="dxa"/>
            <w:tcBorders>
              <w:top w:val="nil"/>
              <w:left w:val="nil"/>
              <w:bottom w:val="single" w:sz="4" w:space="0" w:color="auto"/>
              <w:right w:val="single" w:sz="4" w:space="0" w:color="auto"/>
            </w:tcBorders>
            <w:shd w:val="clear" w:color="auto" w:fill="auto"/>
            <w:noWrap/>
            <w:vAlign w:val="bottom"/>
            <w:hideMark/>
          </w:tcPr>
          <w:p w14:paraId="4D06E132"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06" w:type="dxa"/>
            <w:tcBorders>
              <w:top w:val="nil"/>
              <w:left w:val="nil"/>
              <w:bottom w:val="single" w:sz="4" w:space="0" w:color="auto"/>
              <w:right w:val="single" w:sz="8" w:space="0" w:color="auto"/>
            </w:tcBorders>
            <w:shd w:val="clear" w:color="auto" w:fill="auto"/>
            <w:noWrap/>
            <w:vAlign w:val="bottom"/>
            <w:hideMark/>
          </w:tcPr>
          <w:p w14:paraId="1BFA2138"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8 313 227</w:t>
            </w:r>
          </w:p>
        </w:tc>
      </w:tr>
      <w:tr w:rsidR="00102E6B" w:rsidRPr="00102E6B" w14:paraId="200A6D4B" w14:textId="77777777" w:rsidTr="00102E6B">
        <w:trPr>
          <w:trHeight w:val="264"/>
          <w:jc w:val="center"/>
        </w:trPr>
        <w:tc>
          <w:tcPr>
            <w:tcW w:w="1996" w:type="dxa"/>
            <w:tcBorders>
              <w:top w:val="nil"/>
              <w:left w:val="single" w:sz="8" w:space="0" w:color="auto"/>
              <w:bottom w:val="single" w:sz="4" w:space="0" w:color="auto"/>
              <w:right w:val="single" w:sz="4" w:space="0" w:color="auto"/>
            </w:tcBorders>
            <w:shd w:val="clear" w:color="auto" w:fill="auto"/>
            <w:noWrap/>
            <w:vAlign w:val="bottom"/>
            <w:hideMark/>
          </w:tcPr>
          <w:p w14:paraId="57FD000D" w14:textId="77777777" w:rsidR="00102E6B" w:rsidRPr="00102E6B" w:rsidRDefault="00102E6B" w:rsidP="00102E6B">
            <w:pPr>
              <w:rPr>
                <w:rFonts w:cs="Calibri"/>
                <w:color w:val="000000"/>
                <w:sz w:val="18"/>
                <w:szCs w:val="18"/>
                <w:lang w:eastAsia="sk-SK"/>
              </w:rPr>
            </w:pPr>
            <w:r w:rsidRPr="00102E6B">
              <w:rPr>
                <w:rFonts w:cs="Calibri"/>
                <w:color w:val="000000"/>
                <w:sz w:val="18"/>
                <w:szCs w:val="18"/>
                <w:lang w:eastAsia="sk-SK"/>
              </w:rPr>
              <w:t xml:space="preserve">Prírastky </w:t>
            </w:r>
          </w:p>
        </w:tc>
        <w:tc>
          <w:tcPr>
            <w:tcW w:w="813" w:type="dxa"/>
            <w:tcBorders>
              <w:top w:val="nil"/>
              <w:left w:val="nil"/>
              <w:bottom w:val="single" w:sz="4" w:space="0" w:color="auto"/>
              <w:right w:val="single" w:sz="4" w:space="0" w:color="auto"/>
            </w:tcBorders>
            <w:shd w:val="clear" w:color="auto" w:fill="auto"/>
            <w:noWrap/>
            <w:vAlign w:val="bottom"/>
            <w:hideMark/>
          </w:tcPr>
          <w:p w14:paraId="1FF7C6F2"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974" w:type="dxa"/>
            <w:tcBorders>
              <w:top w:val="nil"/>
              <w:left w:val="nil"/>
              <w:bottom w:val="single" w:sz="4" w:space="0" w:color="auto"/>
              <w:right w:val="single" w:sz="4" w:space="0" w:color="auto"/>
            </w:tcBorders>
            <w:shd w:val="clear" w:color="auto" w:fill="auto"/>
            <w:noWrap/>
            <w:vAlign w:val="bottom"/>
            <w:hideMark/>
          </w:tcPr>
          <w:p w14:paraId="7F97EBAE"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121 224</w:t>
            </w:r>
          </w:p>
        </w:tc>
        <w:tc>
          <w:tcPr>
            <w:tcW w:w="952" w:type="dxa"/>
            <w:tcBorders>
              <w:top w:val="nil"/>
              <w:left w:val="nil"/>
              <w:bottom w:val="single" w:sz="4" w:space="0" w:color="auto"/>
              <w:right w:val="single" w:sz="4" w:space="0" w:color="auto"/>
            </w:tcBorders>
            <w:shd w:val="clear" w:color="auto" w:fill="auto"/>
            <w:noWrap/>
            <w:vAlign w:val="bottom"/>
            <w:hideMark/>
          </w:tcPr>
          <w:p w14:paraId="02397424"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264 505</w:t>
            </w:r>
          </w:p>
        </w:tc>
        <w:tc>
          <w:tcPr>
            <w:tcW w:w="995" w:type="dxa"/>
            <w:tcBorders>
              <w:top w:val="nil"/>
              <w:left w:val="nil"/>
              <w:bottom w:val="single" w:sz="4" w:space="0" w:color="auto"/>
              <w:right w:val="single" w:sz="4" w:space="0" w:color="auto"/>
            </w:tcBorders>
            <w:shd w:val="clear" w:color="auto" w:fill="auto"/>
            <w:noWrap/>
            <w:vAlign w:val="bottom"/>
            <w:hideMark/>
          </w:tcPr>
          <w:p w14:paraId="71293B5A"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29" w:type="dxa"/>
            <w:tcBorders>
              <w:top w:val="nil"/>
              <w:left w:val="nil"/>
              <w:bottom w:val="single" w:sz="4" w:space="0" w:color="auto"/>
              <w:right w:val="single" w:sz="4" w:space="0" w:color="auto"/>
            </w:tcBorders>
            <w:shd w:val="clear" w:color="auto" w:fill="auto"/>
            <w:noWrap/>
            <w:vAlign w:val="bottom"/>
            <w:hideMark/>
          </w:tcPr>
          <w:p w14:paraId="55D6E754"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56" w:type="dxa"/>
            <w:tcBorders>
              <w:top w:val="nil"/>
              <w:left w:val="nil"/>
              <w:bottom w:val="single" w:sz="4" w:space="0" w:color="auto"/>
              <w:right w:val="single" w:sz="4" w:space="0" w:color="auto"/>
            </w:tcBorders>
            <w:shd w:val="clear" w:color="auto" w:fill="auto"/>
            <w:noWrap/>
            <w:vAlign w:val="bottom"/>
            <w:hideMark/>
          </w:tcPr>
          <w:p w14:paraId="30756732"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20 848</w:t>
            </w:r>
          </w:p>
        </w:tc>
        <w:tc>
          <w:tcPr>
            <w:tcW w:w="878" w:type="dxa"/>
            <w:tcBorders>
              <w:top w:val="nil"/>
              <w:left w:val="nil"/>
              <w:bottom w:val="single" w:sz="4" w:space="0" w:color="auto"/>
              <w:right w:val="single" w:sz="4" w:space="0" w:color="auto"/>
            </w:tcBorders>
            <w:shd w:val="clear" w:color="auto" w:fill="auto"/>
            <w:noWrap/>
            <w:vAlign w:val="bottom"/>
            <w:hideMark/>
          </w:tcPr>
          <w:p w14:paraId="2304AF4D"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55" w:type="dxa"/>
            <w:tcBorders>
              <w:top w:val="nil"/>
              <w:left w:val="nil"/>
              <w:bottom w:val="single" w:sz="4" w:space="0" w:color="auto"/>
              <w:right w:val="single" w:sz="4" w:space="0" w:color="auto"/>
            </w:tcBorders>
            <w:shd w:val="clear" w:color="auto" w:fill="auto"/>
            <w:noWrap/>
            <w:vAlign w:val="bottom"/>
            <w:hideMark/>
          </w:tcPr>
          <w:p w14:paraId="05C5D10D"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06" w:type="dxa"/>
            <w:tcBorders>
              <w:top w:val="nil"/>
              <w:left w:val="nil"/>
              <w:bottom w:val="single" w:sz="4" w:space="0" w:color="auto"/>
              <w:right w:val="single" w:sz="8" w:space="0" w:color="auto"/>
            </w:tcBorders>
            <w:shd w:val="clear" w:color="auto" w:fill="auto"/>
            <w:noWrap/>
            <w:vAlign w:val="bottom"/>
            <w:hideMark/>
          </w:tcPr>
          <w:p w14:paraId="10F19C6B"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406 577</w:t>
            </w:r>
          </w:p>
        </w:tc>
      </w:tr>
      <w:tr w:rsidR="00102E6B" w:rsidRPr="00102E6B" w14:paraId="237CD40C" w14:textId="77777777" w:rsidTr="00102E6B">
        <w:trPr>
          <w:trHeight w:val="264"/>
          <w:jc w:val="center"/>
        </w:trPr>
        <w:tc>
          <w:tcPr>
            <w:tcW w:w="1996" w:type="dxa"/>
            <w:tcBorders>
              <w:top w:val="nil"/>
              <w:left w:val="single" w:sz="8" w:space="0" w:color="auto"/>
              <w:bottom w:val="single" w:sz="4" w:space="0" w:color="auto"/>
              <w:right w:val="single" w:sz="4" w:space="0" w:color="auto"/>
            </w:tcBorders>
            <w:shd w:val="clear" w:color="auto" w:fill="auto"/>
            <w:noWrap/>
            <w:vAlign w:val="bottom"/>
            <w:hideMark/>
          </w:tcPr>
          <w:p w14:paraId="4B0FA778" w14:textId="77777777" w:rsidR="00102E6B" w:rsidRPr="00102E6B" w:rsidRDefault="00102E6B" w:rsidP="00102E6B">
            <w:pPr>
              <w:rPr>
                <w:rFonts w:cs="Calibri"/>
                <w:color w:val="000000"/>
                <w:sz w:val="18"/>
                <w:szCs w:val="18"/>
                <w:lang w:eastAsia="sk-SK"/>
              </w:rPr>
            </w:pPr>
            <w:r w:rsidRPr="00102E6B">
              <w:rPr>
                <w:rFonts w:cs="Calibri"/>
                <w:color w:val="000000"/>
                <w:sz w:val="18"/>
                <w:szCs w:val="18"/>
                <w:lang w:eastAsia="sk-SK"/>
              </w:rPr>
              <w:t>Úbytky</w:t>
            </w:r>
          </w:p>
        </w:tc>
        <w:tc>
          <w:tcPr>
            <w:tcW w:w="813" w:type="dxa"/>
            <w:tcBorders>
              <w:top w:val="nil"/>
              <w:left w:val="nil"/>
              <w:bottom w:val="single" w:sz="4" w:space="0" w:color="auto"/>
              <w:right w:val="single" w:sz="4" w:space="0" w:color="auto"/>
            </w:tcBorders>
            <w:shd w:val="clear" w:color="auto" w:fill="auto"/>
            <w:noWrap/>
            <w:vAlign w:val="bottom"/>
            <w:hideMark/>
          </w:tcPr>
          <w:p w14:paraId="32987C8A"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974" w:type="dxa"/>
            <w:tcBorders>
              <w:top w:val="nil"/>
              <w:left w:val="nil"/>
              <w:bottom w:val="single" w:sz="4" w:space="0" w:color="auto"/>
              <w:right w:val="single" w:sz="4" w:space="0" w:color="auto"/>
            </w:tcBorders>
            <w:shd w:val="clear" w:color="auto" w:fill="auto"/>
            <w:noWrap/>
            <w:vAlign w:val="bottom"/>
            <w:hideMark/>
          </w:tcPr>
          <w:p w14:paraId="1EEE7AB9"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952" w:type="dxa"/>
            <w:tcBorders>
              <w:top w:val="nil"/>
              <w:left w:val="nil"/>
              <w:bottom w:val="single" w:sz="4" w:space="0" w:color="auto"/>
              <w:right w:val="single" w:sz="4" w:space="0" w:color="auto"/>
            </w:tcBorders>
            <w:shd w:val="clear" w:color="auto" w:fill="auto"/>
            <w:noWrap/>
            <w:vAlign w:val="bottom"/>
            <w:hideMark/>
          </w:tcPr>
          <w:p w14:paraId="3DE6D4B6"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995" w:type="dxa"/>
            <w:tcBorders>
              <w:top w:val="nil"/>
              <w:left w:val="nil"/>
              <w:bottom w:val="single" w:sz="4" w:space="0" w:color="auto"/>
              <w:right w:val="single" w:sz="4" w:space="0" w:color="auto"/>
            </w:tcBorders>
            <w:shd w:val="clear" w:color="auto" w:fill="auto"/>
            <w:noWrap/>
            <w:vAlign w:val="bottom"/>
            <w:hideMark/>
          </w:tcPr>
          <w:p w14:paraId="5B7B2B39"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29" w:type="dxa"/>
            <w:tcBorders>
              <w:top w:val="nil"/>
              <w:left w:val="nil"/>
              <w:bottom w:val="single" w:sz="4" w:space="0" w:color="auto"/>
              <w:right w:val="single" w:sz="4" w:space="0" w:color="auto"/>
            </w:tcBorders>
            <w:shd w:val="clear" w:color="auto" w:fill="auto"/>
            <w:noWrap/>
            <w:vAlign w:val="bottom"/>
            <w:hideMark/>
          </w:tcPr>
          <w:p w14:paraId="1F361322"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56" w:type="dxa"/>
            <w:tcBorders>
              <w:top w:val="nil"/>
              <w:left w:val="nil"/>
              <w:bottom w:val="single" w:sz="4" w:space="0" w:color="auto"/>
              <w:right w:val="single" w:sz="4" w:space="0" w:color="auto"/>
            </w:tcBorders>
            <w:shd w:val="clear" w:color="auto" w:fill="auto"/>
            <w:noWrap/>
            <w:vAlign w:val="bottom"/>
            <w:hideMark/>
          </w:tcPr>
          <w:p w14:paraId="7888C8A1"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78" w:type="dxa"/>
            <w:tcBorders>
              <w:top w:val="nil"/>
              <w:left w:val="nil"/>
              <w:bottom w:val="single" w:sz="4" w:space="0" w:color="auto"/>
              <w:right w:val="single" w:sz="4" w:space="0" w:color="auto"/>
            </w:tcBorders>
            <w:shd w:val="clear" w:color="auto" w:fill="auto"/>
            <w:noWrap/>
            <w:vAlign w:val="bottom"/>
            <w:hideMark/>
          </w:tcPr>
          <w:p w14:paraId="3285BB0E"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55" w:type="dxa"/>
            <w:tcBorders>
              <w:top w:val="nil"/>
              <w:left w:val="nil"/>
              <w:bottom w:val="single" w:sz="4" w:space="0" w:color="auto"/>
              <w:right w:val="single" w:sz="4" w:space="0" w:color="auto"/>
            </w:tcBorders>
            <w:shd w:val="clear" w:color="auto" w:fill="auto"/>
            <w:noWrap/>
            <w:vAlign w:val="bottom"/>
            <w:hideMark/>
          </w:tcPr>
          <w:p w14:paraId="4F65D796"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06" w:type="dxa"/>
            <w:tcBorders>
              <w:top w:val="nil"/>
              <w:left w:val="nil"/>
              <w:bottom w:val="single" w:sz="4" w:space="0" w:color="auto"/>
              <w:right w:val="single" w:sz="8" w:space="0" w:color="auto"/>
            </w:tcBorders>
            <w:shd w:val="clear" w:color="auto" w:fill="auto"/>
            <w:noWrap/>
            <w:vAlign w:val="bottom"/>
            <w:hideMark/>
          </w:tcPr>
          <w:p w14:paraId="110C649F"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r>
      <w:tr w:rsidR="00102E6B" w:rsidRPr="00102E6B" w14:paraId="026BBBB7" w14:textId="77777777" w:rsidTr="00102E6B">
        <w:trPr>
          <w:trHeight w:val="540"/>
          <w:jc w:val="center"/>
        </w:trPr>
        <w:tc>
          <w:tcPr>
            <w:tcW w:w="1996" w:type="dxa"/>
            <w:tcBorders>
              <w:top w:val="nil"/>
              <w:left w:val="single" w:sz="8" w:space="0" w:color="auto"/>
              <w:bottom w:val="single" w:sz="8" w:space="0" w:color="auto"/>
              <w:right w:val="single" w:sz="4" w:space="0" w:color="auto"/>
            </w:tcBorders>
            <w:shd w:val="clear" w:color="auto" w:fill="auto"/>
            <w:vAlign w:val="bottom"/>
            <w:hideMark/>
          </w:tcPr>
          <w:p w14:paraId="06DF9140" w14:textId="77777777" w:rsidR="00102E6B" w:rsidRPr="00102E6B" w:rsidRDefault="00102E6B" w:rsidP="00102E6B">
            <w:pPr>
              <w:rPr>
                <w:rFonts w:cs="Calibri"/>
                <w:b/>
                <w:bCs/>
                <w:color w:val="000000"/>
                <w:sz w:val="18"/>
                <w:szCs w:val="18"/>
                <w:lang w:eastAsia="sk-SK"/>
              </w:rPr>
            </w:pPr>
            <w:r w:rsidRPr="00102E6B">
              <w:rPr>
                <w:rFonts w:cs="Calibri"/>
                <w:b/>
                <w:bCs/>
                <w:color w:val="000000"/>
                <w:sz w:val="18"/>
                <w:szCs w:val="18"/>
                <w:lang w:eastAsia="sk-SK"/>
              </w:rPr>
              <w:t>Stav na konci účtovného obdobia</w:t>
            </w:r>
          </w:p>
        </w:tc>
        <w:tc>
          <w:tcPr>
            <w:tcW w:w="813" w:type="dxa"/>
            <w:tcBorders>
              <w:top w:val="nil"/>
              <w:left w:val="nil"/>
              <w:bottom w:val="single" w:sz="8" w:space="0" w:color="auto"/>
              <w:right w:val="single" w:sz="4" w:space="0" w:color="auto"/>
            </w:tcBorders>
            <w:shd w:val="clear" w:color="auto" w:fill="auto"/>
            <w:noWrap/>
            <w:vAlign w:val="bottom"/>
            <w:hideMark/>
          </w:tcPr>
          <w:p w14:paraId="49D40344"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974" w:type="dxa"/>
            <w:tcBorders>
              <w:top w:val="nil"/>
              <w:left w:val="nil"/>
              <w:bottom w:val="single" w:sz="8" w:space="0" w:color="auto"/>
              <w:right w:val="single" w:sz="4" w:space="0" w:color="auto"/>
            </w:tcBorders>
            <w:shd w:val="clear" w:color="auto" w:fill="auto"/>
            <w:noWrap/>
            <w:vAlign w:val="bottom"/>
            <w:hideMark/>
          </w:tcPr>
          <w:p w14:paraId="658E1853"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2 646 424</w:t>
            </w:r>
          </w:p>
        </w:tc>
        <w:tc>
          <w:tcPr>
            <w:tcW w:w="952" w:type="dxa"/>
            <w:tcBorders>
              <w:top w:val="nil"/>
              <w:left w:val="nil"/>
              <w:bottom w:val="single" w:sz="8" w:space="0" w:color="auto"/>
              <w:right w:val="single" w:sz="4" w:space="0" w:color="auto"/>
            </w:tcBorders>
            <w:shd w:val="clear" w:color="auto" w:fill="auto"/>
            <w:noWrap/>
            <w:vAlign w:val="bottom"/>
            <w:hideMark/>
          </w:tcPr>
          <w:p w14:paraId="17481314"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5 891 895</w:t>
            </w:r>
          </w:p>
        </w:tc>
        <w:tc>
          <w:tcPr>
            <w:tcW w:w="995" w:type="dxa"/>
            <w:tcBorders>
              <w:top w:val="nil"/>
              <w:left w:val="nil"/>
              <w:bottom w:val="single" w:sz="8" w:space="0" w:color="auto"/>
              <w:right w:val="single" w:sz="4" w:space="0" w:color="auto"/>
            </w:tcBorders>
            <w:shd w:val="clear" w:color="auto" w:fill="auto"/>
            <w:noWrap/>
            <w:vAlign w:val="bottom"/>
            <w:hideMark/>
          </w:tcPr>
          <w:p w14:paraId="4310A176"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29" w:type="dxa"/>
            <w:tcBorders>
              <w:top w:val="nil"/>
              <w:left w:val="nil"/>
              <w:bottom w:val="single" w:sz="8" w:space="0" w:color="auto"/>
              <w:right w:val="single" w:sz="4" w:space="0" w:color="auto"/>
            </w:tcBorders>
            <w:shd w:val="clear" w:color="auto" w:fill="auto"/>
            <w:noWrap/>
            <w:vAlign w:val="bottom"/>
            <w:hideMark/>
          </w:tcPr>
          <w:p w14:paraId="700EF25F"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56" w:type="dxa"/>
            <w:tcBorders>
              <w:top w:val="nil"/>
              <w:left w:val="nil"/>
              <w:bottom w:val="single" w:sz="8" w:space="0" w:color="auto"/>
              <w:right w:val="single" w:sz="4" w:space="0" w:color="auto"/>
            </w:tcBorders>
            <w:shd w:val="clear" w:color="auto" w:fill="auto"/>
            <w:noWrap/>
            <w:vAlign w:val="bottom"/>
            <w:hideMark/>
          </w:tcPr>
          <w:p w14:paraId="087523CC"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181 485</w:t>
            </w:r>
          </w:p>
        </w:tc>
        <w:tc>
          <w:tcPr>
            <w:tcW w:w="878" w:type="dxa"/>
            <w:tcBorders>
              <w:top w:val="nil"/>
              <w:left w:val="nil"/>
              <w:bottom w:val="single" w:sz="8" w:space="0" w:color="auto"/>
              <w:right w:val="single" w:sz="4" w:space="0" w:color="auto"/>
            </w:tcBorders>
            <w:shd w:val="clear" w:color="auto" w:fill="auto"/>
            <w:noWrap/>
            <w:vAlign w:val="bottom"/>
            <w:hideMark/>
          </w:tcPr>
          <w:p w14:paraId="10EAF133"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55" w:type="dxa"/>
            <w:tcBorders>
              <w:top w:val="nil"/>
              <w:left w:val="nil"/>
              <w:bottom w:val="single" w:sz="8" w:space="0" w:color="auto"/>
              <w:right w:val="single" w:sz="4" w:space="0" w:color="auto"/>
            </w:tcBorders>
            <w:shd w:val="clear" w:color="auto" w:fill="auto"/>
            <w:noWrap/>
            <w:vAlign w:val="bottom"/>
            <w:hideMark/>
          </w:tcPr>
          <w:p w14:paraId="2033EBD3"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06" w:type="dxa"/>
            <w:tcBorders>
              <w:top w:val="nil"/>
              <w:left w:val="nil"/>
              <w:bottom w:val="single" w:sz="8" w:space="0" w:color="auto"/>
              <w:right w:val="single" w:sz="8" w:space="0" w:color="auto"/>
            </w:tcBorders>
            <w:shd w:val="clear" w:color="auto" w:fill="auto"/>
            <w:noWrap/>
            <w:vAlign w:val="bottom"/>
            <w:hideMark/>
          </w:tcPr>
          <w:p w14:paraId="02EABD45"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8 719 804</w:t>
            </w:r>
          </w:p>
        </w:tc>
      </w:tr>
      <w:tr w:rsidR="00102E6B" w:rsidRPr="00102E6B" w14:paraId="710DC5C8" w14:textId="77777777" w:rsidTr="00102E6B">
        <w:trPr>
          <w:trHeight w:val="264"/>
          <w:jc w:val="center"/>
        </w:trPr>
        <w:tc>
          <w:tcPr>
            <w:tcW w:w="1996" w:type="dxa"/>
            <w:tcBorders>
              <w:top w:val="nil"/>
              <w:left w:val="single" w:sz="8" w:space="0" w:color="auto"/>
              <w:bottom w:val="single" w:sz="4" w:space="0" w:color="auto"/>
              <w:right w:val="single" w:sz="4" w:space="0" w:color="auto"/>
            </w:tcBorders>
            <w:shd w:val="clear" w:color="auto" w:fill="auto"/>
            <w:noWrap/>
            <w:vAlign w:val="bottom"/>
            <w:hideMark/>
          </w:tcPr>
          <w:p w14:paraId="7A0CFF12" w14:textId="77777777" w:rsidR="00102E6B" w:rsidRPr="00102E6B" w:rsidRDefault="00102E6B" w:rsidP="00102E6B">
            <w:pPr>
              <w:rPr>
                <w:rFonts w:cs="Calibri"/>
                <w:color w:val="000000"/>
                <w:sz w:val="18"/>
                <w:szCs w:val="18"/>
                <w:lang w:eastAsia="sk-SK"/>
              </w:rPr>
            </w:pPr>
            <w:r w:rsidRPr="00102E6B">
              <w:rPr>
                <w:rFonts w:cs="Calibri"/>
                <w:color w:val="000000"/>
                <w:sz w:val="18"/>
                <w:szCs w:val="18"/>
                <w:lang w:eastAsia="sk-SK"/>
              </w:rPr>
              <w:t>Opravné položky</w:t>
            </w:r>
          </w:p>
        </w:tc>
        <w:tc>
          <w:tcPr>
            <w:tcW w:w="8358" w:type="dxa"/>
            <w:gridSpan w:val="9"/>
            <w:tcBorders>
              <w:top w:val="single" w:sz="8" w:space="0" w:color="auto"/>
              <w:left w:val="nil"/>
              <w:bottom w:val="single" w:sz="4" w:space="0" w:color="auto"/>
              <w:right w:val="single" w:sz="8" w:space="0" w:color="000000"/>
            </w:tcBorders>
            <w:shd w:val="clear" w:color="auto" w:fill="auto"/>
            <w:noWrap/>
            <w:vAlign w:val="bottom"/>
            <w:hideMark/>
          </w:tcPr>
          <w:p w14:paraId="5FA25117"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r>
      <w:tr w:rsidR="00102E6B" w:rsidRPr="00102E6B" w14:paraId="698523D4" w14:textId="77777777" w:rsidTr="00102E6B">
        <w:trPr>
          <w:trHeight w:val="528"/>
          <w:jc w:val="center"/>
        </w:trPr>
        <w:tc>
          <w:tcPr>
            <w:tcW w:w="1996" w:type="dxa"/>
            <w:tcBorders>
              <w:top w:val="nil"/>
              <w:left w:val="single" w:sz="8" w:space="0" w:color="auto"/>
              <w:bottom w:val="single" w:sz="4" w:space="0" w:color="auto"/>
              <w:right w:val="single" w:sz="4" w:space="0" w:color="auto"/>
            </w:tcBorders>
            <w:shd w:val="clear" w:color="auto" w:fill="auto"/>
            <w:vAlign w:val="bottom"/>
            <w:hideMark/>
          </w:tcPr>
          <w:p w14:paraId="38696F1C" w14:textId="77777777" w:rsidR="00102E6B" w:rsidRPr="00102E6B" w:rsidRDefault="00102E6B" w:rsidP="00102E6B">
            <w:pPr>
              <w:rPr>
                <w:rFonts w:cs="Calibri"/>
                <w:b/>
                <w:bCs/>
                <w:color w:val="000000"/>
                <w:sz w:val="18"/>
                <w:szCs w:val="18"/>
                <w:lang w:eastAsia="sk-SK"/>
              </w:rPr>
            </w:pPr>
            <w:r w:rsidRPr="00102E6B">
              <w:rPr>
                <w:rFonts w:cs="Calibri"/>
                <w:b/>
                <w:bCs/>
                <w:color w:val="000000"/>
                <w:sz w:val="18"/>
                <w:szCs w:val="18"/>
                <w:lang w:eastAsia="sk-SK"/>
              </w:rPr>
              <w:t>Stav na začiatku účtovného obdobia</w:t>
            </w:r>
          </w:p>
        </w:tc>
        <w:tc>
          <w:tcPr>
            <w:tcW w:w="813" w:type="dxa"/>
            <w:tcBorders>
              <w:top w:val="nil"/>
              <w:left w:val="nil"/>
              <w:bottom w:val="single" w:sz="4" w:space="0" w:color="auto"/>
              <w:right w:val="single" w:sz="4" w:space="0" w:color="auto"/>
            </w:tcBorders>
            <w:shd w:val="clear" w:color="auto" w:fill="auto"/>
            <w:noWrap/>
            <w:vAlign w:val="bottom"/>
            <w:hideMark/>
          </w:tcPr>
          <w:p w14:paraId="3FD85CEA"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974" w:type="dxa"/>
            <w:tcBorders>
              <w:top w:val="nil"/>
              <w:left w:val="nil"/>
              <w:bottom w:val="single" w:sz="4" w:space="0" w:color="auto"/>
              <w:right w:val="single" w:sz="4" w:space="0" w:color="auto"/>
            </w:tcBorders>
            <w:shd w:val="clear" w:color="auto" w:fill="auto"/>
            <w:noWrap/>
            <w:vAlign w:val="bottom"/>
            <w:hideMark/>
          </w:tcPr>
          <w:p w14:paraId="6A714B61"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952" w:type="dxa"/>
            <w:tcBorders>
              <w:top w:val="nil"/>
              <w:left w:val="nil"/>
              <w:bottom w:val="single" w:sz="4" w:space="0" w:color="auto"/>
              <w:right w:val="single" w:sz="4" w:space="0" w:color="auto"/>
            </w:tcBorders>
            <w:shd w:val="clear" w:color="auto" w:fill="auto"/>
            <w:noWrap/>
            <w:vAlign w:val="bottom"/>
            <w:hideMark/>
          </w:tcPr>
          <w:p w14:paraId="1765C84B"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995" w:type="dxa"/>
            <w:tcBorders>
              <w:top w:val="nil"/>
              <w:left w:val="nil"/>
              <w:bottom w:val="single" w:sz="4" w:space="0" w:color="auto"/>
              <w:right w:val="single" w:sz="4" w:space="0" w:color="auto"/>
            </w:tcBorders>
            <w:shd w:val="clear" w:color="auto" w:fill="auto"/>
            <w:noWrap/>
            <w:vAlign w:val="bottom"/>
            <w:hideMark/>
          </w:tcPr>
          <w:p w14:paraId="36C1A8FB"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829" w:type="dxa"/>
            <w:tcBorders>
              <w:top w:val="nil"/>
              <w:left w:val="nil"/>
              <w:bottom w:val="single" w:sz="4" w:space="0" w:color="auto"/>
              <w:right w:val="single" w:sz="4" w:space="0" w:color="auto"/>
            </w:tcBorders>
            <w:shd w:val="clear" w:color="auto" w:fill="auto"/>
            <w:noWrap/>
            <w:vAlign w:val="bottom"/>
            <w:hideMark/>
          </w:tcPr>
          <w:p w14:paraId="3E7C86D1"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856" w:type="dxa"/>
            <w:tcBorders>
              <w:top w:val="nil"/>
              <w:left w:val="nil"/>
              <w:bottom w:val="single" w:sz="4" w:space="0" w:color="auto"/>
              <w:right w:val="single" w:sz="4" w:space="0" w:color="auto"/>
            </w:tcBorders>
            <w:shd w:val="clear" w:color="auto" w:fill="auto"/>
            <w:noWrap/>
            <w:vAlign w:val="bottom"/>
            <w:hideMark/>
          </w:tcPr>
          <w:p w14:paraId="4A4CCD67"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878" w:type="dxa"/>
            <w:tcBorders>
              <w:top w:val="nil"/>
              <w:left w:val="nil"/>
              <w:bottom w:val="single" w:sz="4" w:space="0" w:color="auto"/>
              <w:right w:val="single" w:sz="4" w:space="0" w:color="auto"/>
            </w:tcBorders>
            <w:shd w:val="clear" w:color="auto" w:fill="auto"/>
            <w:noWrap/>
            <w:vAlign w:val="bottom"/>
            <w:hideMark/>
          </w:tcPr>
          <w:p w14:paraId="7F70BB36"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1055" w:type="dxa"/>
            <w:tcBorders>
              <w:top w:val="nil"/>
              <w:left w:val="nil"/>
              <w:bottom w:val="single" w:sz="4" w:space="0" w:color="auto"/>
              <w:right w:val="single" w:sz="4" w:space="0" w:color="auto"/>
            </w:tcBorders>
            <w:shd w:val="clear" w:color="auto" w:fill="auto"/>
            <w:noWrap/>
            <w:vAlign w:val="bottom"/>
            <w:hideMark/>
          </w:tcPr>
          <w:p w14:paraId="22CAFBCF"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1006" w:type="dxa"/>
            <w:tcBorders>
              <w:top w:val="nil"/>
              <w:left w:val="nil"/>
              <w:bottom w:val="single" w:sz="4" w:space="0" w:color="auto"/>
              <w:right w:val="single" w:sz="8" w:space="0" w:color="auto"/>
            </w:tcBorders>
            <w:shd w:val="clear" w:color="auto" w:fill="auto"/>
            <w:noWrap/>
            <w:vAlign w:val="bottom"/>
            <w:hideMark/>
          </w:tcPr>
          <w:p w14:paraId="602AEAF8"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r>
      <w:tr w:rsidR="00102E6B" w:rsidRPr="00102E6B" w14:paraId="6996554C" w14:textId="77777777" w:rsidTr="00102E6B">
        <w:trPr>
          <w:trHeight w:val="264"/>
          <w:jc w:val="center"/>
        </w:trPr>
        <w:tc>
          <w:tcPr>
            <w:tcW w:w="1996" w:type="dxa"/>
            <w:tcBorders>
              <w:top w:val="nil"/>
              <w:left w:val="single" w:sz="8" w:space="0" w:color="auto"/>
              <w:bottom w:val="single" w:sz="4" w:space="0" w:color="auto"/>
              <w:right w:val="single" w:sz="4" w:space="0" w:color="auto"/>
            </w:tcBorders>
            <w:shd w:val="clear" w:color="auto" w:fill="auto"/>
            <w:noWrap/>
            <w:vAlign w:val="bottom"/>
            <w:hideMark/>
          </w:tcPr>
          <w:p w14:paraId="33BC5FE5" w14:textId="77777777" w:rsidR="00102E6B" w:rsidRPr="00102E6B" w:rsidRDefault="00102E6B" w:rsidP="00102E6B">
            <w:pPr>
              <w:rPr>
                <w:rFonts w:cs="Calibri"/>
                <w:color w:val="000000"/>
                <w:sz w:val="18"/>
                <w:szCs w:val="18"/>
                <w:lang w:eastAsia="sk-SK"/>
              </w:rPr>
            </w:pPr>
            <w:r w:rsidRPr="00102E6B">
              <w:rPr>
                <w:rFonts w:cs="Calibri"/>
                <w:color w:val="000000"/>
                <w:sz w:val="18"/>
                <w:szCs w:val="18"/>
                <w:lang w:eastAsia="sk-SK"/>
              </w:rPr>
              <w:t xml:space="preserve">Prírastky </w:t>
            </w:r>
          </w:p>
        </w:tc>
        <w:tc>
          <w:tcPr>
            <w:tcW w:w="813" w:type="dxa"/>
            <w:tcBorders>
              <w:top w:val="nil"/>
              <w:left w:val="nil"/>
              <w:bottom w:val="single" w:sz="4" w:space="0" w:color="auto"/>
              <w:right w:val="single" w:sz="4" w:space="0" w:color="auto"/>
            </w:tcBorders>
            <w:shd w:val="clear" w:color="auto" w:fill="auto"/>
            <w:noWrap/>
            <w:vAlign w:val="bottom"/>
            <w:hideMark/>
          </w:tcPr>
          <w:p w14:paraId="5CB7B2E6"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974" w:type="dxa"/>
            <w:tcBorders>
              <w:top w:val="nil"/>
              <w:left w:val="nil"/>
              <w:bottom w:val="single" w:sz="4" w:space="0" w:color="auto"/>
              <w:right w:val="single" w:sz="4" w:space="0" w:color="auto"/>
            </w:tcBorders>
            <w:shd w:val="clear" w:color="auto" w:fill="auto"/>
            <w:noWrap/>
            <w:vAlign w:val="bottom"/>
            <w:hideMark/>
          </w:tcPr>
          <w:p w14:paraId="0E57122D"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952" w:type="dxa"/>
            <w:tcBorders>
              <w:top w:val="nil"/>
              <w:left w:val="nil"/>
              <w:bottom w:val="single" w:sz="4" w:space="0" w:color="auto"/>
              <w:right w:val="single" w:sz="4" w:space="0" w:color="auto"/>
            </w:tcBorders>
            <w:shd w:val="clear" w:color="auto" w:fill="auto"/>
            <w:noWrap/>
            <w:vAlign w:val="bottom"/>
            <w:hideMark/>
          </w:tcPr>
          <w:p w14:paraId="3D60FC0C"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995" w:type="dxa"/>
            <w:tcBorders>
              <w:top w:val="nil"/>
              <w:left w:val="nil"/>
              <w:bottom w:val="single" w:sz="4" w:space="0" w:color="auto"/>
              <w:right w:val="single" w:sz="4" w:space="0" w:color="auto"/>
            </w:tcBorders>
            <w:shd w:val="clear" w:color="auto" w:fill="auto"/>
            <w:noWrap/>
            <w:vAlign w:val="bottom"/>
            <w:hideMark/>
          </w:tcPr>
          <w:p w14:paraId="4CB23EF0"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829" w:type="dxa"/>
            <w:tcBorders>
              <w:top w:val="nil"/>
              <w:left w:val="nil"/>
              <w:bottom w:val="single" w:sz="4" w:space="0" w:color="auto"/>
              <w:right w:val="single" w:sz="4" w:space="0" w:color="auto"/>
            </w:tcBorders>
            <w:shd w:val="clear" w:color="auto" w:fill="auto"/>
            <w:noWrap/>
            <w:vAlign w:val="bottom"/>
            <w:hideMark/>
          </w:tcPr>
          <w:p w14:paraId="6D254A36"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856" w:type="dxa"/>
            <w:tcBorders>
              <w:top w:val="nil"/>
              <w:left w:val="nil"/>
              <w:bottom w:val="single" w:sz="4" w:space="0" w:color="auto"/>
              <w:right w:val="single" w:sz="4" w:space="0" w:color="auto"/>
            </w:tcBorders>
            <w:shd w:val="clear" w:color="auto" w:fill="auto"/>
            <w:noWrap/>
            <w:vAlign w:val="bottom"/>
            <w:hideMark/>
          </w:tcPr>
          <w:p w14:paraId="4A9CEF54"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878" w:type="dxa"/>
            <w:tcBorders>
              <w:top w:val="nil"/>
              <w:left w:val="nil"/>
              <w:bottom w:val="single" w:sz="4" w:space="0" w:color="auto"/>
              <w:right w:val="single" w:sz="4" w:space="0" w:color="auto"/>
            </w:tcBorders>
            <w:shd w:val="clear" w:color="auto" w:fill="auto"/>
            <w:noWrap/>
            <w:vAlign w:val="bottom"/>
            <w:hideMark/>
          </w:tcPr>
          <w:p w14:paraId="01965125"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30 030</w:t>
            </w:r>
          </w:p>
        </w:tc>
        <w:tc>
          <w:tcPr>
            <w:tcW w:w="1055" w:type="dxa"/>
            <w:tcBorders>
              <w:top w:val="nil"/>
              <w:left w:val="nil"/>
              <w:bottom w:val="single" w:sz="4" w:space="0" w:color="auto"/>
              <w:right w:val="single" w:sz="4" w:space="0" w:color="auto"/>
            </w:tcBorders>
            <w:shd w:val="clear" w:color="auto" w:fill="auto"/>
            <w:noWrap/>
            <w:vAlign w:val="bottom"/>
            <w:hideMark/>
          </w:tcPr>
          <w:p w14:paraId="7EB3B3EE"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1006" w:type="dxa"/>
            <w:tcBorders>
              <w:top w:val="nil"/>
              <w:left w:val="nil"/>
              <w:bottom w:val="single" w:sz="4" w:space="0" w:color="auto"/>
              <w:right w:val="single" w:sz="8" w:space="0" w:color="auto"/>
            </w:tcBorders>
            <w:shd w:val="clear" w:color="auto" w:fill="auto"/>
            <w:noWrap/>
            <w:vAlign w:val="bottom"/>
            <w:hideMark/>
          </w:tcPr>
          <w:p w14:paraId="4F0ABA35"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30 030</w:t>
            </w:r>
          </w:p>
        </w:tc>
      </w:tr>
      <w:tr w:rsidR="00102E6B" w:rsidRPr="00102E6B" w14:paraId="1C9B5E32" w14:textId="77777777" w:rsidTr="00102E6B">
        <w:trPr>
          <w:trHeight w:val="264"/>
          <w:jc w:val="center"/>
        </w:trPr>
        <w:tc>
          <w:tcPr>
            <w:tcW w:w="1996" w:type="dxa"/>
            <w:tcBorders>
              <w:top w:val="nil"/>
              <w:left w:val="single" w:sz="8" w:space="0" w:color="auto"/>
              <w:bottom w:val="single" w:sz="4" w:space="0" w:color="auto"/>
              <w:right w:val="single" w:sz="4" w:space="0" w:color="auto"/>
            </w:tcBorders>
            <w:shd w:val="clear" w:color="auto" w:fill="auto"/>
            <w:noWrap/>
            <w:vAlign w:val="bottom"/>
            <w:hideMark/>
          </w:tcPr>
          <w:p w14:paraId="475340D7" w14:textId="77777777" w:rsidR="00102E6B" w:rsidRPr="00102E6B" w:rsidRDefault="00102E6B" w:rsidP="00102E6B">
            <w:pPr>
              <w:rPr>
                <w:rFonts w:cs="Calibri"/>
                <w:color w:val="000000"/>
                <w:sz w:val="18"/>
                <w:szCs w:val="18"/>
                <w:lang w:eastAsia="sk-SK"/>
              </w:rPr>
            </w:pPr>
            <w:r w:rsidRPr="00102E6B">
              <w:rPr>
                <w:rFonts w:cs="Calibri"/>
                <w:color w:val="000000"/>
                <w:sz w:val="18"/>
                <w:szCs w:val="18"/>
                <w:lang w:eastAsia="sk-SK"/>
              </w:rPr>
              <w:t>Úbytky</w:t>
            </w:r>
          </w:p>
        </w:tc>
        <w:tc>
          <w:tcPr>
            <w:tcW w:w="813" w:type="dxa"/>
            <w:tcBorders>
              <w:top w:val="nil"/>
              <w:left w:val="nil"/>
              <w:bottom w:val="single" w:sz="4" w:space="0" w:color="auto"/>
              <w:right w:val="single" w:sz="4" w:space="0" w:color="auto"/>
            </w:tcBorders>
            <w:shd w:val="clear" w:color="auto" w:fill="auto"/>
            <w:noWrap/>
            <w:vAlign w:val="bottom"/>
            <w:hideMark/>
          </w:tcPr>
          <w:p w14:paraId="5FEB5816"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974" w:type="dxa"/>
            <w:tcBorders>
              <w:top w:val="nil"/>
              <w:left w:val="nil"/>
              <w:bottom w:val="single" w:sz="4" w:space="0" w:color="auto"/>
              <w:right w:val="single" w:sz="4" w:space="0" w:color="auto"/>
            </w:tcBorders>
            <w:shd w:val="clear" w:color="auto" w:fill="auto"/>
            <w:noWrap/>
            <w:vAlign w:val="bottom"/>
            <w:hideMark/>
          </w:tcPr>
          <w:p w14:paraId="629F37FB"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952" w:type="dxa"/>
            <w:tcBorders>
              <w:top w:val="nil"/>
              <w:left w:val="nil"/>
              <w:bottom w:val="single" w:sz="4" w:space="0" w:color="auto"/>
              <w:right w:val="single" w:sz="4" w:space="0" w:color="auto"/>
            </w:tcBorders>
            <w:shd w:val="clear" w:color="auto" w:fill="auto"/>
            <w:noWrap/>
            <w:vAlign w:val="bottom"/>
            <w:hideMark/>
          </w:tcPr>
          <w:p w14:paraId="113378EB"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995" w:type="dxa"/>
            <w:tcBorders>
              <w:top w:val="nil"/>
              <w:left w:val="nil"/>
              <w:bottom w:val="single" w:sz="4" w:space="0" w:color="auto"/>
              <w:right w:val="single" w:sz="4" w:space="0" w:color="auto"/>
            </w:tcBorders>
            <w:shd w:val="clear" w:color="auto" w:fill="auto"/>
            <w:noWrap/>
            <w:vAlign w:val="bottom"/>
            <w:hideMark/>
          </w:tcPr>
          <w:p w14:paraId="7EB295F3"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829" w:type="dxa"/>
            <w:tcBorders>
              <w:top w:val="nil"/>
              <w:left w:val="nil"/>
              <w:bottom w:val="single" w:sz="4" w:space="0" w:color="auto"/>
              <w:right w:val="single" w:sz="4" w:space="0" w:color="auto"/>
            </w:tcBorders>
            <w:shd w:val="clear" w:color="auto" w:fill="auto"/>
            <w:noWrap/>
            <w:vAlign w:val="bottom"/>
            <w:hideMark/>
          </w:tcPr>
          <w:p w14:paraId="242F8F87"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856" w:type="dxa"/>
            <w:tcBorders>
              <w:top w:val="nil"/>
              <w:left w:val="nil"/>
              <w:bottom w:val="single" w:sz="4" w:space="0" w:color="auto"/>
              <w:right w:val="single" w:sz="4" w:space="0" w:color="auto"/>
            </w:tcBorders>
            <w:shd w:val="clear" w:color="auto" w:fill="auto"/>
            <w:noWrap/>
            <w:vAlign w:val="bottom"/>
            <w:hideMark/>
          </w:tcPr>
          <w:p w14:paraId="4FA1F872"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878" w:type="dxa"/>
            <w:tcBorders>
              <w:top w:val="nil"/>
              <w:left w:val="nil"/>
              <w:bottom w:val="single" w:sz="4" w:space="0" w:color="auto"/>
              <w:right w:val="single" w:sz="4" w:space="0" w:color="auto"/>
            </w:tcBorders>
            <w:shd w:val="clear" w:color="auto" w:fill="auto"/>
            <w:noWrap/>
            <w:vAlign w:val="bottom"/>
            <w:hideMark/>
          </w:tcPr>
          <w:p w14:paraId="13C5156B"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1055" w:type="dxa"/>
            <w:tcBorders>
              <w:top w:val="nil"/>
              <w:left w:val="nil"/>
              <w:bottom w:val="single" w:sz="4" w:space="0" w:color="auto"/>
              <w:right w:val="single" w:sz="4" w:space="0" w:color="auto"/>
            </w:tcBorders>
            <w:shd w:val="clear" w:color="auto" w:fill="auto"/>
            <w:noWrap/>
            <w:vAlign w:val="bottom"/>
            <w:hideMark/>
          </w:tcPr>
          <w:p w14:paraId="0AD361D9"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1006" w:type="dxa"/>
            <w:tcBorders>
              <w:top w:val="nil"/>
              <w:left w:val="nil"/>
              <w:bottom w:val="single" w:sz="4" w:space="0" w:color="auto"/>
              <w:right w:val="single" w:sz="8" w:space="0" w:color="auto"/>
            </w:tcBorders>
            <w:shd w:val="clear" w:color="auto" w:fill="auto"/>
            <w:noWrap/>
            <w:vAlign w:val="bottom"/>
            <w:hideMark/>
          </w:tcPr>
          <w:p w14:paraId="6A5D693E"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r>
      <w:tr w:rsidR="00102E6B" w:rsidRPr="00102E6B" w14:paraId="63AF2A5C" w14:textId="77777777" w:rsidTr="00102E6B">
        <w:trPr>
          <w:trHeight w:val="540"/>
          <w:jc w:val="center"/>
        </w:trPr>
        <w:tc>
          <w:tcPr>
            <w:tcW w:w="1996" w:type="dxa"/>
            <w:tcBorders>
              <w:top w:val="nil"/>
              <w:left w:val="single" w:sz="8" w:space="0" w:color="auto"/>
              <w:bottom w:val="single" w:sz="8" w:space="0" w:color="auto"/>
              <w:right w:val="single" w:sz="4" w:space="0" w:color="auto"/>
            </w:tcBorders>
            <w:shd w:val="clear" w:color="auto" w:fill="auto"/>
            <w:vAlign w:val="bottom"/>
            <w:hideMark/>
          </w:tcPr>
          <w:p w14:paraId="0F796282" w14:textId="77777777" w:rsidR="00102E6B" w:rsidRPr="00102E6B" w:rsidRDefault="00102E6B" w:rsidP="00102E6B">
            <w:pPr>
              <w:rPr>
                <w:rFonts w:cs="Calibri"/>
                <w:b/>
                <w:bCs/>
                <w:color w:val="000000"/>
                <w:sz w:val="18"/>
                <w:szCs w:val="18"/>
                <w:lang w:eastAsia="sk-SK"/>
              </w:rPr>
            </w:pPr>
            <w:r w:rsidRPr="00102E6B">
              <w:rPr>
                <w:rFonts w:cs="Calibri"/>
                <w:b/>
                <w:bCs/>
                <w:color w:val="000000"/>
                <w:sz w:val="18"/>
                <w:szCs w:val="18"/>
                <w:lang w:eastAsia="sk-SK"/>
              </w:rPr>
              <w:t>Stav na konci účtovného obdobia</w:t>
            </w:r>
          </w:p>
        </w:tc>
        <w:tc>
          <w:tcPr>
            <w:tcW w:w="813" w:type="dxa"/>
            <w:tcBorders>
              <w:top w:val="nil"/>
              <w:left w:val="nil"/>
              <w:bottom w:val="single" w:sz="8" w:space="0" w:color="auto"/>
              <w:right w:val="single" w:sz="4" w:space="0" w:color="auto"/>
            </w:tcBorders>
            <w:shd w:val="clear" w:color="auto" w:fill="auto"/>
            <w:noWrap/>
            <w:vAlign w:val="bottom"/>
            <w:hideMark/>
          </w:tcPr>
          <w:p w14:paraId="3EC4CD80"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974" w:type="dxa"/>
            <w:tcBorders>
              <w:top w:val="nil"/>
              <w:left w:val="nil"/>
              <w:bottom w:val="single" w:sz="8" w:space="0" w:color="auto"/>
              <w:right w:val="single" w:sz="4" w:space="0" w:color="auto"/>
            </w:tcBorders>
            <w:shd w:val="clear" w:color="auto" w:fill="auto"/>
            <w:noWrap/>
            <w:vAlign w:val="bottom"/>
            <w:hideMark/>
          </w:tcPr>
          <w:p w14:paraId="1F0C6ACA"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952" w:type="dxa"/>
            <w:tcBorders>
              <w:top w:val="nil"/>
              <w:left w:val="nil"/>
              <w:bottom w:val="single" w:sz="8" w:space="0" w:color="auto"/>
              <w:right w:val="single" w:sz="4" w:space="0" w:color="auto"/>
            </w:tcBorders>
            <w:shd w:val="clear" w:color="auto" w:fill="auto"/>
            <w:noWrap/>
            <w:vAlign w:val="bottom"/>
            <w:hideMark/>
          </w:tcPr>
          <w:p w14:paraId="3A697F34"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995" w:type="dxa"/>
            <w:tcBorders>
              <w:top w:val="nil"/>
              <w:left w:val="nil"/>
              <w:bottom w:val="single" w:sz="8" w:space="0" w:color="auto"/>
              <w:right w:val="single" w:sz="4" w:space="0" w:color="auto"/>
            </w:tcBorders>
            <w:shd w:val="clear" w:color="auto" w:fill="auto"/>
            <w:noWrap/>
            <w:vAlign w:val="bottom"/>
            <w:hideMark/>
          </w:tcPr>
          <w:p w14:paraId="7C41D417"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829" w:type="dxa"/>
            <w:tcBorders>
              <w:top w:val="nil"/>
              <w:left w:val="nil"/>
              <w:bottom w:val="single" w:sz="8" w:space="0" w:color="auto"/>
              <w:right w:val="single" w:sz="4" w:space="0" w:color="auto"/>
            </w:tcBorders>
            <w:shd w:val="clear" w:color="auto" w:fill="auto"/>
            <w:noWrap/>
            <w:vAlign w:val="bottom"/>
            <w:hideMark/>
          </w:tcPr>
          <w:p w14:paraId="04726D45"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856" w:type="dxa"/>
            <w:tcBorders>
              <w:top w:val="nil"/>
              <w:left w:val="nil"/>
              <w:bottom w:val="single" w:sz="8" w:space="0" w:color="auto"/>
              <w:right w:val="single" w:sz="4" w:space="0" w:color="auto"/>
            </w:tcBorders>
            <w:shd w:val="clear" w:color="auto" w:fill="auto"/>
            <w:noWrap/>
            <w:vAlign w:val="bottom"/>
            <w:hideMark/>
          </w:tcPr>
          <w:p w14:paraId="34D6ADBC"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878" w:type="dxa"/>
            <w:tcBorders>
              <w:top w:val="nil"/>
              <w:left w:val="nil"/>
              <w:bottom w:val="single" w:sz="8" w:space="0" w:color="auto"/>
              <w:right w:val="single" w:sz="4" w:space="0" w:color="auto"/>
            </w:tcBorders>
            <w:shd w:val="clear" w:color="auto" w:fill="auto"/>
            <w:noWrap/>
            <w:vAlign w:val="bottom"/>
            <w:hideMark/>
          </w:tcPr>
          <w:p w14:paraId="2AD3CB95"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30 030</w:t>
            </w:r>
          </w:p>
        </w:tc>
        <w:tc>
          <w:tcPr>
            <w:tcW w:w="1055" w:type="dxa"/>
            <w:tcBorders>
              <w:top w:val="nil"/>
              <w:left w:val="nil"/>
              <w:bottom w:val="single" w:sz="8" w:space="0" w:color="auto"/>
              <w:right w:val="single" w:sz="4" w:space="0" w:color="auto"/>
            </w:tcBorders>
            <w:shd w:val="clear" w:color="auto" w:fill="auto"/>
            <w:noWrap/>
            <w:vAlign w:val="bottom"/>
            <w:hideMark/>
          </w:tcPr>
          <w:p w14:paraId="1A35D525" w14:textId="77777777" w:rsidR="00102E6B" w:rsidRPr="00102E6B" w:rsidRDefault="00102E6B" w:rsidP="00102E6B">
            <w:pP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c>
          <w:tcPr>
            <w:tcW w:w="1006" w:type="dxa"/>
            <w:tcBorders>
              <w:top w:val="nil"/>
              <w:left w:val="nil"/>
              <w:bottom w:val="single" w:sz="8" w:space="0" w:color="auto"/>
              <w:right w:val="single" w:sz="8" w:space="0" w:color="auto"/>
            </w:tcBorders>
            <w:shd w:val="clear" w:color="auto" w:fill="auto"/>
            <w:noWrap/>
            <w:vAlign w:val="bottom"/>
            <w:hideMark/>
          </w:tcPr>
          <w:p w14:paraId="1E3EA0E5"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30 030</w:t>
            </w:r>
          </w:p>
        </w:tc>
      </w:tr>
      <w:tr w:rsidR="00102E6B" w:rsidRPr="00102E6B" w14:paraId="54D75A59" w14:textId="77777777" w:rsidTr="00102E6B">
        <w:trPr>
          <w:trHeight w:val="264"/>
          <w:jc w:val="center"/>
        </w:trPr>
        <w:tc>
          <w:tcPr>
            <w:tcW w:w="1996" w:type="dxa"/>
            <w:tcBorders>
              <w:top w:val="nil"/>
              <w:left w:val="single" w:sz="8" w:space="0" w:color="auto"/>
              <w:bottom w:val="single" w:sz="4" w:space="0" w:color="auto"/>
              <w:right w:val="single" w:sz="4" w:space="0" w:color="auto"/>
            </w:tcBorders>
            <w:shd w:val="clear" w:color="auto" w:fill="auto"/>
            <w:noWrap/>
            <w:vAlign w:val="bottom"/>
            <w:hideMark/>
          </w:tcPr>
          <w:p w14:paraId="51F8FBF7" w14:textId="77777777" w:rsidR="00102E6B" w:rsidRPr="00102E6B" w:rsidRDefault="00102E6B" w:rsidP="00102E6B">
            <w:pPr>
              <w:rPr>
                <w:rFonts w:cs="Calibri"/>
                <w:color w:val="000000"/>
                <w:sz w:val="18"/>
                <w:szCs w:val="18"/>
                <w:lang w:eastAsia="sk-SK"/>
              </w:rPr>
            </w:pPr>
            <w:r w:rsidRPr="00102E6B">
              <w:rPr>
                <w:rFonts w:cs="Calibri"/>
                <w:color w:val="000000"/>
                <w:sz w:val="18"/>
                <w:szCs w:val="18"/>
                <w:lang w:eastAsia="sk-SK"/>
              </w:rPr>
              <w:t>Zostatková hodnota</w:t>
            </w:r>
          </w:p>
        </w:tc>
        <w:tc>
          <w:tcPr>
            <w:tcW w:w="8358" w:type="dxa"/>
            <w:gridSpan w:val="9"/>
            <w:tcBorders>
              <w:top w:val="single" w:sz="8" w:space="0" w:color="auto"/>
              <w:left w:val="nil"/>
              <w:bottom w:val="single" w:sz="4" w:space="0" w:color="auto"/>
              <w:right w:val="single" w:sz="8" w:space="0" w:color="000000"/>
            </w:tcBorders>
            <w:shd w:val="clear" w:color="auto" w:fill="auto"/>
            <w:noWrap/>
            <w:vAlign w:val="bottom"/>
            <w:hideMark/>
          </w:tcPr>
          <w:p w14:paraId="57E705D3" w14:textId="77777777" w:rsidR="00102E6B" w:rsidRPr="00102E6B" w:rsidRDefault="00102E6B" w:rsidP="00102E6B">
            <w:pPr>
              <w:jc w:val="center"/>
              <w:rPr>
                <w:rFonts w:ascii="Calibri" w:hAnsi="Calibri" w:cs="Calibri"/>
                <w:color w:val="000000"/>
                <w:sz w:val="18"/>
                <w:szCs w:val="18"/>
                <w:lang w:eastAsia="sk-SK"/>
              </w:rPr>
            </w:pPr>
            <w:r w:rsidRPr="00102E6B">
              <w:rPr>
                <w:rFonts w:ascii="Calibri" w:hAnsi="Calibri" w:cs="Calibri"/>
                <w:color w:val="000000"/>
                <w:sz w:val="18"/>
                <w:szCs w:val="18"/>
                <w:lang w:eastAsia="sk-SK"/>
              </w:rPr>
              <w:t> </w:t>
            </w:r>
          </w:p>
        </w:tc>
      </w:tr>
      <w:tr w:rsidR="00102E6B" w:rsidRPr="00102E6B" w14:paraId="34CDA4F3" w14:textId="77777777" w:rsidTr="00102E6B">
        <w:trPr>
          <w:trHeight w:val="528"/>
          <w:jc w:val="center"/>
        </w:trPr>
        <w:tc>
          <w:tcPr>
            <w:tcW w:w="1996" w:type="dxa"/>
            <w:tcBorders>
              <w:top w:val="nil"/>
              <w:left w:val="single" w:sz="8" w:space="0" w:color="auto"/>
              <w:bottom w:val="single" w:sz="4" w:space="0" w:color="auto"/>
              <w:right w:val="single" w:sz="4" w:space="0" w:color="auto"/>
            </w:tcBorders>
            <w:shd w:val="clear" w:color="auto" w:fill="auto"/>
            <w:vAlign w:val="bottom"/>
            <w:hideMark/>
          </w:tcPr>
          <w:p w14:paraId="64B1FB58" w14:textId="77777777" w:rsidR="00102E6B" w:rsidRPr="00102E6B" w:rsidRDefault="00102E6B" w:rsidP="00102E6B">
            <w:pPr>
              <w:rPr>
                <w:rFonts w:cs="Calibri"/>
                <w:b/>
                <w:bCs/>
                <w:color w:val="000000"/>
                <w:sz w:val="18"/>
                <w:szCs w:val="18"/>
                <w:lang w:eastAsia="sk-SK"/>
              </w:rPr>
            </w:pPr>
            <w:r w:rsidRPr="00102E6B">
              <w:rPr>
                <w:rFonts w:cs="Calibri"/>
                <w:b/>
                <w:bCs/>
                <w:color w:val="000000"/>
                <w:sz w:val="18"/>
                <w:szCs w:val="18"/>
                <w:lang w:eastAsia="sk-SK"/>
              </w:rPr>
              <w:t>Stav na začiatku účtovného obdobia</w:t>
            </w:r>
          </w:p>
        </w:tc>
        <w:tc>
          <w:tcPr>
            <w:tcW w:w="813" w:type="dxa"/>
            <w:tcBorders>
              <w:top w:val="nil"/>
              <w:left w:val="nil"/>
              <w:bottom w:val="single" w:sz="4" w:space="0" w:color="auto"/>
              <w:right w:val="single" w:sz="4" w:space="0" w:color="auto"/>
            </w:tcBorders>
            <w:shd w:val="clear" w:color="auto" w:fill="auto"/>
            <w:noWrap/>
            <w:vAlign w:val="bottom"/>
            <w:hideMark/>
          </w:tcPr>
          <w:p w14:paraId="1B045835"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25 165</w:t>
            </w:r>
          </w:p>
        </w:tc>
        <w:tc>
          <w:tcPr>
            <w:tcW w:w="974" w:type="dxa"/>
            <w:tcBorders>
              <w:top w:val="nil"/>
              <w:left w:val="nil"/>
              <w:bottom w:val="single" w:sz="4" w:space="0" w:color="auto"/>
              <w:right w:val="single" w:sz="4" w:space="0" w:color="auto"/>
            </w:tcBorders>
            <w:shd w:val="clear" w:color="auto" w:fill="auto"/>
            <w:noWrap/>
            <w:vAlign w:val="bottom"/>
            <w:hideMark/>
          </w:tcPr>
          <w:p w14:paraId="10B898B0"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1 012 237</w:t>
            </w:r>
          </w:p>
        </w:tc>
        <w:tc>
          <w:tcPr>
            <w:tcW w:w="952" w:type="dxa"/>
            <w:tcBorders>
              <w:top w:val="nil"/>
              <w:left w:val="nil"/>
              <w:bottom w:val="single" w:sz="4" w:space="0" w:color="auto"/>
              <w:right w:val="single" w:sz="4" w:space="0" w:color="auto"/>
            </w:tcBorders>
            <w:shd w:val="clear" w:color="auto" w:fill="auto"/>
            <w:noWrap/>
            <w:vAlign w:val="bottom"/>
            <w:hideMark/>
          </w:tcPr>
          <w:p w14:paraId="14C64A98"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876 129</w:t>
            </w:r>
          </w:p>
        </w:tc>
        <w:tc>
          <w:tcPr>
            <w:tcW w:w="995" w:type="dxa"/>
            <w:tcBorders>
              <w:top w:val="nil"/>
              <w:left w:val="nil"/>
              <w:bottom w:val="single" w:sz="4" w:space="0" w:color="auto"/>
              <w:right w:val="single" w:sz="4" w:space="0" w:color="auto"/>
            </w:tcBorders>
            <w:shd w:val="clear" w:color="auto" w:fill="auto"/>
            <w:noWrap/>
            <w:vAlign w:val="bottom"/>
            <w:hideMark/>
          </w:tcPr>
          <w:p w14:paraId="1628549B"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29" w:type="dxa"/>
            <w:tcBorders>
              <w:top w:val="nil"/>
              <w:left w:val="nil"/>
              <w:bottom w:val="single" w:sz="4" w:space="0" w:color="auto"/>
              <w:right w:val="single" w:sz="4" w:space="0" w:color="auto"/>
            </w:tcBorders>
            <w:shd w:val="clear" w:color="auto" w:fill="auto"/>
            <w:noWrap/>
            <w:vAlign w:val="bottom"/>
            <w:hideMark/>
          </w:tcPr>
          <w:p w14:paraId="2442784E"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56" w:type="dxa"/>
            <w:tcBorders>
              <w:top w:val="nil"/>
              <w:left w:val="nil"/>
              <w:bottom w:val="single" w:sz="4" w:space="0" w:color="auto"/>
              <w:right w:val="single" w:sz="4" w:space="0" w:color="auto"/>
            </w:tcBorders>
            <w:shd w:val="clear" w:color="auto" w:fill="auto"/>
            <w:noWrap/>
            <w:vAlign w:val="bottom"/>
            <w:hideMark/>
          </w:tcPr>
          <w:p w14:paraId="250E1271"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29 983</w:t>
            </w:r>
          </w:p>
        </w:tc>
        <w:tc>
          <w:tcPr>
            <w:tcW w:w="878" w:type="dxa"/>
            <w:tcBorders>
              <w:top w:val="nil"/>
              <w:left w:val="nil"/>
              <w:bottom w:val="single" w:sz="4" w:space="0" w:color="auto"/>
              <w:right w:val="single" w:sz="4" w:space="0" w:color="auto"/>
            </w:tcBorders>
            <w:shd w:val="clear" w:color="auto" w:fill="auto"/>
            <w:noWrap/>
            <w:vAlign w:val="bottom"/>
            <w:hideMark/>
          </w:tcPr>
          <w:p w14:paraId="27E6452E"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55" w:type="dxa"/>
            <w:tcBorders>
              <w:top w:val="nil"/>
              <w:left w:val="nil"/>
              <w:bottom w:val="single" w:sz="4" w:space="0" w:color="auto"/>
              <w:right w:val="single" w:sz="4" w:space="0" w:color="auto"/>
            </w:tcBorders>
            <w:shd w:val="clear" w:color="auto" w:fill="auto"/>
            <w:noWrap/>
            <w:vAlign w:val="bottom"/>
            <w:hideMark/>
          </w:tcPr>
          <w:p w14:paraId="47F8BE2B"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06" w:type="dxa"/>
            <w:tcBorders>
              <w:top w:val="nil"/>
              <w:left w:val="nil"/>
              <w:bottom w:val="single" w:sz="4" w:space="0" w:color="auto"/>
              <w:right w:val="single" w:sz="8" w:space="0" w:color="auto"/>
            </w:tcBorders>
            <w:shd w:val="clear" w:color="auto" w:fill="auto"/>
            <w:noWrap/>
            <w:vAlign w:val="bottom"/>
            <w:hideMark/>
          </w:tcPr>
          <w:p w14:paraId="2CA443E6"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1 943 514</w:t>
            </w:r>
          </w:p>
        </w:tc>
      </w:tr>
      <w:tr w:rsidR="00102E6B" w:rsidRPr="00102E6B" w14:paraId="243277B4" w14:textId="77777777" w:rsidTr="00102E6B">
        <w:trPr>
          <w:trHeight w:val="540"/>
          <w:jc w:val="center"/>
        </w:trPr>
        <w:tc>
          <w:tcPr>
            <w:tcW w:w="1996" w:type="dxa"/>
            <w:tcBorders>
              <w:top w:val="nil"/>
              <w:left w:val="single" w:sz="8" w:space="0" w:color="auto"/>
              <w:bottom w:val="single" w:sz="8" w:space="0" w:color="auto"/>
              <w:right w:val="single" w:sz="4" w:space="0" w:color="auto"/>
            </w:tcBorders>
            <w:shd w:val="clear" w:color="auto" w:fill="auto"/>
            <w:vAlign w:val="bottom"/>
            <w:hideMark/>
          </w:tcPr>
          <w:p w14:paraId="503DC250" w14:textId="77777777" w:rsidR="00102E6B" w:rsidRPr="00102E6B" w:rsidRDefault="00102E6B" w:rsidP="00102E6B">
            <w:pPr>
              <w:rPr>
                <w:rFonts w:cs="Calibri"/>
                <w:b/>
                <w:bCs/>
                <w:color w:val="000000"/>
                <w:sz w:val="18"/>
                <w:szCs w:val="18"/>
                <w:lang w:eastAsia="sk-SK"/>
              </w:rPr>
            </w:pPr>
            <w:r w:rsidRPr="00102E6B">
              <w:rPr>
                <w:rFonts w:cs="Calibri"/>
                <w:b/>
                <w:bCs/>
                <w:color w:val="000000"/>
                <w:sz w:val="18"/>
                <w:szCs w:val="18"/>
                <w:lang w:eastAsia="sk-SK"/>
              </w:rPr>
              <w:t>Stav na konci účtovného obdobia</w:t>
            </w:r>
          </w:p>
        </w:tc>
        <w:tc>
          <w:tcPr>
            <w:tcW w:w="813" w:type="dxa"/>
            <w:tcBorders>
              <w:top w:val="nil"/>
              <w:left w:val="nil"/>
              <w:bottom w:val="single" w:sz="8" w:space="0" w:color="auto"/>
              <w:right w:val="single" w:sz="4" w:space="0" w:color="auto"/>
            </w:tcBorders>
            <w:shd w:val="clear" w:color="auto" w:fill="auto"/>
            <w:noWrap/>
            <w:vAlign w:val="bottom"/>
            <w:hideMark/>
          </w:tcPr>
          <w:p w14:paraId="6C544E34"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25 165</w:t>
            </w:r>
          </w:p>
        </w:tc>
        <w:tc>
          <w:tcPr>
            <w:tcW w:w="974" w:type="dxa"/>
            <w:tcBorders>
              <w:top w:val="nil"/>
              <w:left w:val="nil"/>
              <w:bottom w:val="single" w:sz="8" w:space="0" w:color="auto"/>
              <w:right w:val="single" w:sz="4" w:space="0" w:color="auto"/>
            </w:tcBorders>
            <w:shd w:val="clear" w:color="auto" w:fill="auto"/>
            <w:noWrap/>
            <w:vAlign w:val="bottom"/>
            <w:hideMark/>
          </w:tcPr>
          <w:p w14:paraId="7949043E"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904 468</w:t>
            </w:r>
          </w:p>
        </w:tc>
        <w:tc>
          <w:tcPr>
            <w:tcW w:w="952" w:type="dxa"/>
            <w:tcBorders>
              <w:top w:val="nil"/>
              <w:left w:val="nil"/>
              <w:bottom w:val="single" w:sz="8" w:space="0" w:color="auto"/>
              <w:right w:val="single" w:sz="4" w:space="0" w:color="auto"/>
            </w:tcBorders>
            <w:shd w:val="clear" w:color="auto" w:fill="auto"/>
            <w:noWrap/>
            <w:vAlign w:val="bottom"/>
            <w:hideMark/>
          </w:tcPr>
          <w:p w14:paraId="0134B956"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721 618</w:t>
            </w:r>
          </w:p>
        </w:tc>
        <w:tc>
          <w:tcPr>
            <w:tcW w:w="995" w:type="dxa"/>
            <w:tcBorders>
              <w:top w:val="nil"/>
              <w:left w:val="nil"/>
              <w:bottom w:val="single" w:sz="8" w:space="0" w:color="auto"/>
              <w:right w:val="single" w:sz="4" w:space="0" w:color="auto"/>
            </w:tcBorders>
            <w:shd w:val="clear" w:color="auto" w:fill="auto"/>
            <w:noWrap/>
            <w:vAlign w:val="bottom"/>
            <w:hideMark/>
          </w:tcPr>
          <w:p w14:paraId="5EB6C0A1"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29" w:type="dxa"/>
            <w:tcBorders>
              <w:top w:val="nil"/>
              <w:left w:val="nil"/>
              <w:bottom w:val="single" w:sz="8" w:space="0" w:color="auto"/>
              <w:right w:val="single" w:sz="4" w:space="0" w:color="auto"/>
            </w:tcBorders>
            <w:shd w:val="clear" w:color="auto" w:fill="auto"/>
            <w:noWrap/>
            <w:vAlign w:val="bottom"/>
            <w:hideMark/>
          </w:tcPr>
          <w:p w14:paraId="2408B6A9"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856" w:type="dxa"/>
            <w:tcBorders>
              <w:top w:val="nil"/>
              <w:left w:val="nil"/>
              <w:bottom w:val="single" w:sz="8" w:space="0" w:color="auto"/>
              <w:right w:val="single" w:sz="4" w:space="0" w:color="auto"/>
            </w:tcBorders>
            <w:shd w:val="clear" w:color="auto" w:fill="auto"/>
            <w:noWrap/>
            <w:vAlign w:val="bottom"/>
            <w:hideMark/>
          </w:tcPr>
          <w:p w14:paraId="7D542BFC"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9 135</w:t>
            </w:r>
          </w:p>
        </w:tc>
        <w:tc>
          <w:tcPr>
            <w:tcW w:w="878" w:type="dxa"/>
            <w:tcBorders>
              <w:top w:val="nil"/>
              <w:left w:val="nil"/>
              <w:bottom w:val="single" w:sz="8" w:space="0" w:color="auto"/>
              <w:right w:val="single" w:sz="4" w:space="0" w:color="auto"/>
            </w:tcBorders>
            <w:shd w:val="clear" w:color="auto" w:fill="auto"/>
            <w:noWrap/>
            <w:vAlign w:val="bottom"/>
            <w:hideMark/>
          </w:tcPr>
          <w:p w14:paraId="21286466"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0</w:t>
            </w:r>
          </w:p>
        </w:tc>
        <w:tc>
          <w:tcPr>
            <w:tcW w:w="1055" w:type="dxa"/>
            <w:tcBorders>
              <w:top w:val="nil"/>
              <w:left w:val="nil"/>
              <w:bottom w:val="single" w:sz="8" w:space="0" w:color="auto"/>
              <w:right w:val="single" w:sz="4" w:space="0" w:color="auto"/>
            </w:tcBorders>
            <w:shd w:val="clear" w:color="auto" w:fill="auto"/>
            <w:noWrap/>
            <w:vAlign w:val="bottom"/>
            <w:hideMark/>
          </w:tcPr>
          <w:p w14:paraId="25A06EA7"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125 000</w:t>
            </w:r>
          </w:p>
        </w:tc>
        <w:tc>
          <w:tcPr>
            <w:tcW w:w="1006" w:type="dxa"/>
            <w:tcBorders>
              <w:top w:val="nil"/>
              <w:left w:val="nil"/>
              <w:bottom w:val="single" w:sz="8" w:space="0" w:color="auto"/>
              <w:right w:val="single" w:sz="8" w:space="0" w:color="auto"/>
            </w:tcBorders>
            <w:shd w:val="clear" w:color="auto" w:fill="auto"/>
            <w:noWrap/>
            <w:vAlign w:val="bottom"/>
            <w:hideMark/>
          </w:tcPr>
          <w:p w14:paraId="16C1CF18" w14:textId="77777777" w:rsidR="00102E6B" w:rsidRPr="00102E6B" w:rsidRDefault="00102E6B" w:rsidP="00102E6B">
            <w:pPr>
              <w:jc w:val="right"/>
              <w:rPr>
                <w:rFonts w:ascii="Calibri" w:hAnsi="Calibri" w:cs="Calibri"/>
                <w:color w:val="000000"/>
                <w:sz w:val="18"/>
                <w:szCs w:val="18"/>
                <w:lang w:eastAsia="sk-SK"/>
              </w:rPr>
            </w:pPr>
            <w:r w:rsidRPr="00102E6B">
              <w:rPr>
                <w:rFonts w:ascii="Calibri" w:hAnsi="Calibri" w:cs="Calibri"/>
                <w:color w:val="000000"/>
                <w:sz w:val="18"/>
                <w:szCs w:val="18"/>
                <w:lang w:eastAsia="sk-SK"/>
              </w:rPr>
              <w:t>1 785 386</w:t>
            </w:r>
          </w:p>
        </w:tc>
      </w:tr>
    </w:tbl>
    <w:p w14:paraId="246BFA2A" w14:textId="77777777" w:rsidR="00577771" w:rsidRDefault="00577771">
      <w:pPr>
        <w:spacing w:after="200" w:line="276" w:lineRule="auto"/>
      </w:pPr>
      <w:r>
        <w:br w:type="page"/>
      </w:r>
    </w:p>
    <w:p w14:paraId="5D68D442" w14:textId="77777777" w:rsidR="00AF68E7" w:rsidRDefault="00AF68E7">
      <w:pPr>
        <w:spacing w:after="200" w:line="276" w:lineRule="auto"/>
      </w:pPr>
    </w:p>
    <w:p w14:paraId="19A3BEE5" w14:textId="77777777" w:rsidR="008E2428" w:rsidRDefault="00577771">
      <w:pPr>
        <w:spacing w:line="276" w:lineRule="auto"/>
      </w:pPr>
      <w:r>
        <w:t>Tabuľka č. 3</w:t>
      </w:r>
      <w:r w:rsidR="008E2428">
        <w:t>: Dlhodobý nehmotný majetok</w:t>
      </w:r>
      <w:r>
        <w:t xml:space="preserve"> – bežné účtovné obdobie</w:t>
      </w:r>
    </w:p>
    <w:tbl>
      <w:tblPr>
        <w:tblW w:w="9920" w:type="dxa"/>
        <w:jc w:val="center"/>
        <w:tblCellMar>
          <w:left w:w="70" w:type="dxa"/>
          <w:right w:w="70" w:type="dxa"/>
        </w:tblCellMar>
        <w:tblLook w:val="04A0" w:firstRow="1" w:lastRow="0" w:firstColumn="1" w:lastColumn="0" w:noHBand="0" w:noVBand="1"/>
      </w:tblPr>
      <w:tblGrid>
        <w:gridCol w:w="1844"/>
        <w:gridCol w:w="1238"/>
        <w:gridCol w:w="952"/>
        <w:gridCol w:w="1094"/>
        <w:gridCol w:w="814"/>
        <w:gridCol w:w="847"/>
        <w:gridCol w:w="1241"/>
        <w:gridCol w:w="1206"/>
        <w:gridCol w:w="684"/>
      </w:tblGrid>
      <w:tr w:rsidR="00061366" w:rsidRPr="00061366" w14:paraId="6DE41E5D" w14:textId="77777777" w:rsidTr="00D42305">
        <w:trPr>
          <w:trHeight w:val="300"/>
          <w:jc w:val="center"/>
        </w:trPr>
        <w:tc>
          <w:tcPr>
            <w:tcW w:w="1844" w:type="dxa"/>
            <w:vMerge w:val="restart"/>
            <w:tcBorders>
              <w:top w:val="single" w:sz="8" w:space="0" w:color="auto"/>
              <w:left w:val="single" w:sz="8" w:space="0" w:color="auto"/>
              <w:bottom w:val="single" w:sz="4" w:space="0" w:color="auto"/>
              <w:right w:val="single" w:sz="4" w:space="0" w:color="auto"/>
            </w:tcBorders>
            <w:shd w:val="clear" w:color="auto" w:fill="auto"/>
            <w:vAlign w:val="center"/>
            <w:hideMark/>
          </w:tcPr>
          <w:p w14:paraId="0B55E4D1" w14:textId="77777777" w:rsidR="00061366" w:rsidRPr="00061366" w:rsidRDefault="00061366" w:rsidP="00061366">
            <w:pPr>
              <w:jc w:val="cente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Dlhodobý nehmotný majetok</w:t>
            </w:r>
          </w:p>
        </w:tc>
        <w:tc>
          <w:tcPr>
            <w:tcW w:w="8076" w:type="dxa"/>
            <w:gridSpan w:val="8"/>
            <w:tcBorders>
              <w:top w:val="single" w:sz="8" w:space="0" w:color="auto"/>
              <w:left w:val="nil"/>
              <w:bottom w:val="single" w:sz="4" w:space="0" w:color="auto"/>
              <w:right w:val="single" w:sz="8" w:space="0" w:color="000000"/>
            </w:tcBorders>
            <w:shd w:val="clear" w:color="auto" w:fill="auto"/>
            <w:noWrap/>
            <w:vAlign w:val="bottom"/>
            <w:hideMark/>
          </w:tcPr>
          <w:p w14:paraId="7937D49A" w14:textId="77777777" w:rsidR="00061366" w:rsidRPr="00061366" w:rsidRDefault="00061366" w:rsidP="00061366">
            <w:pPr>
              <w:jc w:val="cente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Bežné účtovné obdobie</w:t>
            </w:r>
          </w:p>
        </w:tc>
      </w:tr>
      <w:tr w:rsidR="00061366" w:rsidRPr="00061366" w14:paraId="086A7EA1" w14:textId="77777777" w:rsidTr="00D42305">
        <w:trPr>
          <w:trHeight w:val="1200"/>
          <w:jc w:val="center"/>
        </w:trPr>
        <w:tc>
          <w:tcPr>
            <w:tcW w:w="1844" w:type="dxa"/>
            <w:vMerge/>
            <w:tcBorders>
              <w:top w:val="single" w:sz="8" w:space="0" w:color="auto"/>
              <w:left w:val="single" w:sz="8" w:space="0" w:color="auto"/>
              <w:bottom w:val="single" w:sz="4" w:space="0" w:color="auto"/>
              <w:right w:val="single" w:sz="4" w:space="0" w:color="auto"/>
            </w:tcBorders>
            <w:vAlign w:val="center"/>
            <w:hideMark/>
          </w:tcPr>
          <w:p w14:paraId="636DD0E4" w14:textId="77777777" w:rsidR="00061366" w:rsidRPr="00061366" w:rsidRDefault="00061366" w:rsidP="00061366">
            <w:pPr>
              <w:rPr>
                <w:rFonts w:ascii="Calibri" w:hAnsi="Calibri" w:cs="Calibri"/>
                <w:b/>
                <w:bCs/>
                <w:color w:val="000000"/>
                <w:sz w:val="18"/>
                <w:szCs w:val="18"/>
                <w:lang w:eastAsia="sk-SK"/>
              </w:rPr>
            </w:pPr>
          </w:p>
        </w:tc>
        <w:tc>
          <w:tcPr>
            <w:tcW w:w="1238" w:type="dxa"/>
            <w:tcBorders>
              <w:top w:val="nil"/>
              <w:left w:val="nil"/>
              <w:bottom w:val="single" w:sz="4" w:space="0" w:color="auto"/>
              <w:right w:val="single" w:sz="4" w:space="0" w:color="auto"/>
            </w:tcBorders>
            <w:shd w:val="clear" w:color="auto" w:fill="auto"/>
            <w:vAlign w:val="center"/>
            <w:hideMark/>
          </w:tcPr>
          <w:p w14:paraId="06F3A574" w14:textId="77777777" w:rsidR="00061366" w:rsidRPr="00061366" w:rsidRDefault="00061366" w:rsidP="00061366">
            <w:pPr>
              <w:jc w:val="cente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Aktivované náklady na vývoj</w:t>
            </w:r>
          </w:p>
        </w:tc>
        <w:tc>
          <w:tcPr>
            <w:tcW w:w="952" w:type="dxa"/>
            <w:tcBorders>
              <w:top w:val="nil"/>
              <w:left w:val="nil"/>
              <w:bottom w:val="single" w:sz="4" w:space="0" w:color="auto"/>
              <w:right w:val="single" w:sz="4" w:space="0" w:color="auto"/>
            </w:tcBorders>
            <w:shd w:val="clear" w:color="auto" w:fill="auto"/>
            <w:vAlign w:val="center"/>
            <w:hideMark/>
          </w:tcPr>
          <w:p w14:paraId="4C1F18D3" w14:textId="77777777" w:rsidR="00061366" w:rsidRPr="00061366" w:rsidRDefault="00061366" w:rsidP="00061366">
            <w:pPr>
              <w:jc w:val="cente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Softvér</w:t>
            </w:r>
          </w:p>
        </w:tc>
        <w:tc>
          <w:tcPr>
            <w:tcW w:w="1094" w:type="dxa"/>
            <w:tcBorders>
              <w:top w:val="nil"/>
              <w:left w:val="nil"/>
              <w:bottom w:val="single" w:sz="4" w:space="0" w:color="auto"/>
              <w:right w:val="single" w:sz="4" w:space="0" w:color="auto"/>
            </w:tcBorders>
            <w:shd w:val="clear" w:color="auto" w:fill="auto"/>
            <w:vAlign w:val="center"/>
            <w:hideMark/>
          </w:tcPr>
          <w:p w14:paraId="60082DA4" w14:textId="77777777" w:rsidR="00061366" w:rsidRPr="00061366" w:rsidRDefault="00061366" w:rsidP="00061366">
            <w:pPr>
              <w:jc w:val="cente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Oceniteľné práva</w:t>
            </w:r>
          </w:p>
        </w:tc>
        <w:tc>
          <w:tcPr>
            <w:tcW w:w="814" w:type="dxa"/>
            <w:tcBorders>
              <w:top w:val="nil"/>
              <w:left w:val="nil"/>
              <w:bottom w:val="single" w:sz="4" w:space="0" w:color="auto"/>
              <w:right w:val="single" w:sz="4" w:space="0" w:color="auto"/>
            </w:tcBorders>
            <w:shd w:val="clear" w:color="auto" w:fill="auto"/>
            <w:noWrap/>
            <w:vAlign w:val="center"/>
            <w:hideMark/>
          </w:tcPr>
          <w:p w14:paraId="34CBE85C" w14:textId="77777777" w:rsidR="00061366" w:rsidRPr="00061366" w:rsidRDefault="00061366" w:rsidP="00061366">
            <w:pPr>
              <w:jc w:val="center"/>
              <w:rPr>
                <w:rFonts w:ascii="Calibri" w:hAnsi="Calibri" w:cs="Calibri"/>
                <w:b/>
                <w:bCs/>
                <w:color w:val="000000"/>
                <w:sz w:val="18"/>
                <w:szCs w:val="18"/>
                <w:lang w:eastAsia="sk-SK"/>
              </w:rPr>
            </w:pPr>
            <w:proofErr w:type="spellStart"/>
            <w:r w:rsidRPr="00061366">
              <w:rPr>
                <w:rFonts w:ascii="Calibri" w:hAnsi="Calibri" w:cs="Calibri"/>
                <w:b/>
                <w:bCs/>
                <w:color w:val="000000"/>
                <w:sz w:val="18"/>
                <w:szCs w:val="18"/>
                <w:lang w:eastAsia="sk-SK"/>
              </w:rPr>
              <w:t>Goodwill</w:t>
            </w:r>
            <w:proofErr w:type="spellEnd"/>
          </w:p>
        </w:tc>
        <w:tc>
          <w:tcPr>
            <w:tcW w:w="847" w:type="dxa"/>
            <w:tcBorders>
              <w:top w:val="nil"/>
              <w:left w:val="nil"/>
              <w:bottom w:val="single" w:sz="4" w:space="0" w:color="auto"/>
              <w:right w:val="single" w:sz="4" w:space="0" w:color="auto"/>
            </w:tcBorders>
            <w:shd w:val="clear" w:color="auto" w:fill="auto"/>
            <w:vAlign w:val="center"/>
            <w:hideMark/>
          </w:tcPr>
          <w:p w14:paraId="0D9DEDF6" w14:textId="77777777" w:rsidR="00061366" w:rsidRPr="00061366" w:rsidRDefault="00061366" w:rsidP="00061366">
            <w:pPr>
              <w:jc w:val="cente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Ostatný DNM</w:t>
            </w:r>
          </w:p>
        </w:tc>
        <w:tc>
          <w:tcPr>
            <w:tcW w:w="1241" w:type="dxa"/>
            <w:tcBorders>
              <w:top w:val="nil"/>
              <w:left w:val="nil"/>
              <w:bottom w:val="single" w:sz="4" w:space="0" w:color="auto"/>
              <w:right w:val="single" w:sz="4" w:space="0" w:color="auto"/>
            </w:tcBorders>
            <w:shd w:val="clear" w:color="auto" w:fill="auto"/>
            <w:vAlign w:val="center"/>
            <w:hideMark/>
          </w:tcPr>
          <w:p w14:paraId="7EBEB65A" w14:textId="77777777" w:rsidR="00061366" w:rsidRPr="00061366" w:rsidRDefault="00061366" w:rsidP="00061366">
            <w:pPr>
              <w:jc w:val="cente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Obstarávaný DNM</w:t>
            </w:r>
          </w:p>
        </w:tc>
        <w:tc>
          <w:tcPr>
            <w:tcW w:w="1206" w:type="dxa"/>
            <w:tcBorders>
              <w:top w:val="nil"/>
              <w:left w:val="nil"/>
              <w:bottom w:val="single" w:sz="4" w:space="0" w:color="auto"/>
              <w:right w:val="single" w:sz="4" w:space="0" w:color="auto"/>
            </w:tcBorders>
            <w:shd w:val="clear" w:color="auto" w:fill="auto"/>
            <w:vAlign w:val="center"/>
            <w:hideMark/>
          </w:tcPr>
          <w:p w14:paraId="75669F8A" w14:textId="77777777" w:rsidR="00061366" w:rsidRPr="00061366" w:rsidRDefault="00061366" w:rsidP="00061366">
            <w:pPr>
              <w:jc w:val="cente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Poskytnuté preddavky na DNM</w:t>
            </w:r>
          </w:p>
        </w:tc>
        <w:tc>
          <w:tcPr>
            <w:tcW w:w="684" w:type="dxa"/>
            <w:tcBorders>
              <w:top w:val="nil"/>
              <w:left w:val="nil"/>
              <w:bottom w:val="single" w:sz="4" w:space="0" w:color="auto"/>
              <w:right w:val="single" w:sz="8" w:space="0" w:color="auto"/>
            </w:tcBorders>
            <w:shd w:val="clear" w:color="auto" w:fill="auto"/>
            <w:noWrap/>
            <w:vAlign w:val="center"/>
            <w:hideMark/>
          </w:tcPr>
          <w:p w14:paraId="7D037348" w14:textId="77777777" w:rsidR="00061366" w:rsidRPr="00061366" w:rsidRDefault="00061366" w:rsidP="00061366">
            <w:pPr>
              <w:jc w:val="cente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Spolu</w:t>
            </w:r>
          </w:p>
        </w:tc>
      </w:tr>
      <w:tr w:rsidR="00061366" w:rsidRPr="00061366" w14:paraId="54F08867" w14:textId="77777777" w:rsidTr="00D42305">
        <w:trPr>
          <w:trHeight w:val="300"/>
          <w:jc w:val="center"/>
        </w:trPr>
        <w:tc>
          <w:tcPr>
            <w:tcW w:w="1844" w:type="dxa"/>
            <w:tcBorders>
              <w:top w:val="nil"/>
              <w:left w:val="single" w:sz="8" w:space="0" w:color="auto"/>
              <w:bottom w:val="nil"/>
              <w:right w:val="single" w:sz="4" w:space="0" w:color="auto"/>
            </w:tcBorders>
            <w:shd w:val="clear" w:color="auto" w:fill="auto"/>
            <w:noWrap/>
            <w:vAlign w:val="center"/>
            <w:hideMark/>
          </w:tcPr>
          <w:p w14:paraId="7888A87F" w14:textId="77777777" w:rsidR="00061366" w:rsidRPr="00061366" w:rsidRDefault="00061366" w:rsidP="00061366">
            <w:pPr>
              <w:jc w:val="center"/>
              <w:rPr>
                <w:rFonts w:ascii="Calibri" w:hAnsi="Calibri" w:cs="Calibri"/>
                <w:color w:val="000000"/>
                <w:sz w:val="18"/>
                <w:szCs w:val="18"/>
                <w:lang w:eastAsia="sk-SK"/>
              </w:rPr>
            </w:pPr>
            <w:r w:rsidRPr="00061366">
              <w:rPr>
                <w:rFonts w:ascii="Calibri" w:hAnsi="Calibri" w:cs="Calibri"/>
                <w:color w:val="000000"/>
                <w:sz w:val="18"/>
                <w:szCs w:val="18"/>
                <w:lang w:eastAsia="sk-SK"/>
              </w:rPr>
              <w:t>a</w:t>
            </w:r>
          </w:p>
        </w:tc>
        <w:tc>
          <w:tcPr>
            <w:tcW w:w="1238" w:type="dxa"/>
            <w:tcBorders>
              <w:top w:val="nil"/>
              <w:left w:val="nil"/>
              <w:bottom w:val="nil"/>
              <w:right w:val="single" w:sz="4" w:space="0" w:color="auto"/>
            </w:tcBorders>
            <w:shd w:val="clear" w:color="auto" w:fill="auto"/>
            <w:noWrap/>
            <w:vAlign w:val="center"/>
            <w:hideMark/>
          </w:tcPr>
          <w:p w14:paraId="2DB51151" w14:textId="77777777" w:rsidR="00061366" w:rsidRPr="00061366" w:rsidRDefault="00061366" w:rsidP="00061366">
            <w:pPr>
              <w:jc w:val="center"/>
              <w:rPr>
                <w:rFonts w:ascii="Calibri" w:hAnsi="Calibri" w:cs="Calibri"/>
                <w:color w:val="000000"/>
                <w:sz w:val="18"/>
                <w:szCs w:val="18"/>
                <w:lang w:eastAsia="sk-SK"/>
              </w:rPr>
            </w:pPr>
            <w:r w:rsidRPr="00061366">
              <w:rPr>
                <w:rFonts w:ascii="Calibri" w:hAnsi="Calibri" w:cs="Calibri"/>
                <w:color w:val="000000"/>
                <w:sz w:val="18"/>
                <w:szCs w:val="18"/>
                <w:lang w:eastAsia="sk-SK"/>
              </w:rPr>
              <w:t>b</w:t>
            </w:r>
          </w:p>
        </w:tc>
        <w:tc>
          <w:tcPr>
            <w:tcW w:w="952" w:type="dxa"/>
            <w:tcBorders>
              <w:top w:val="nil"/>
              <w:left w:val="nil"/>
              <w:bottom w:val="nil"/>
              <w:right w:val="single" w:sz="4" w:space="0" w:color="auto"/>
            </w:tcBorders>
            <w:shd w:val="clear" w:color="auto" w:fill="auto"/>
            <w:noWrap/>
            <w:vAlign w:val="center"/>
            <w:hideMark/>
          </w:tcPr>
          <w:p w14:paraId="16660999" w14:textId="77777777" w:rsidR="00061366" w:rsidRPr="00061366" w:rsidRDefault="00061366" w:rsidP="00061366">
            <w:pPr>
              <w:jc w:val="center"/>
              <w:rPr>
                <w:rFonts w:ascii="Calibri" w:hAnsi="Calibri" w:cs="Calibri"/>
                <w:color w:val="000000"/>
                <w:sz w:val="18"/>
                <w:szCs w:val="18"/>
                <w:lang w:eastAsia="sk-SK"/>
              </w:rPr>
            </w:pPr>
            <w:r w:rsidRPr="00061366">
              <w:rPr>
                <w:rFonts w:ascii="Calibri" w:hAnsi="Calibri" w:cs="Calibri"/>
                <w:color w:val="000000"/>
                <w:sz w:val="18"/>
                <w:szCs w:val="18"/>
                <w:lang w:eastAsia="sk-SK"/>
              </w:rPr>
              <w:t>c</w:t>
            </w:r>
          </w:p>
        </w:tc>
        <w:tc>
          <w:tcPr>
            <w:tcW w:w="1094" w:type="dxa"/>
            <w:tcBorders>
              <w:top w:val="nil"/>
              <w:left w:val="nil"/>
              <w:bottom w:val="nil"/>
              <w:right w:val="single" w:sz="4" w:space="0" w:color="auto"/>
            </w:tcBorders>
            <w:shd w:val="clear" w:color="auto" w:fill="auto"/>
            <w:noWrap/>
            <w:vAlign w:val="center"/>
            <w:hideMark/>
          </w:tcPr>
          <w:p w14:paraId="638AFCC2" w14:textId="77777777" w:rsidR="00061366" w:rsidRPr="00061366" w:rsidRDefault="00061366" w:rsidP="00061366">
            <w:pPr>
              <w:jc w:val="center"/>
              <w:rPr>
                <w:rFonts w:ascii="Calibri" w:hAnsi="Calibri" w:cs="Calibri"/>
                <w:color w:val="000000"/>
                <w:sz w:val="18"/>
                <w:szCs w:val="18"/>
                <w:lang w:eastAsia="sk-SK"/>
              </w:rPr>
            </w:pPr>
            <w:r w:rsidRPr="00061366">
              <w:rPr>
                <w:rFonts w:ascii="Calibri" w:hAnsi="Calibri" w:cs="Calibri"/>
                <w:color w:val="000000"/>
                <w:sz w:val="18"/>
                <w:szCs w:val="18"/>
                <w:lang w:eastAsia="sk-SK"/>
              </w:rPr>
              <w:t>d</w:t>
            </w:r>
          </w:p>
        </w:tc>
        <w:tc>
          <w:tcPr>
            <w:tcW w:w="814" w:type="dxa"/>
            <w:tcBorders>
              <w:top w:val="nil"/>
              <w:left w:val="nil"/>
              <w:bottom w:val="nil"/>
              <w:right w:val="single" w:sz="4" w:space="0" w:color="auto"/>
            </w:tcBorders>
            <w:shd w:val="clear" w:color="auto" w:fill="auto"/>
            <w:noWrap/>
            <w:vAlign w:val="center"/>
            <w:hideMark/>
          </w:tcPr>
          <w:p w14:paraId="660F97EF" w14:textId="77777777" w:rsidR="00061366" w:rsidRPr="00061366" w:rsidRDefault="00061366" w:rsidP="00061366">
            <w:pPr>
              <w:jc w:val="center"/>
              <w:rPr>
                <w:rFonts w:ascii="Calibri" w:hAnsi="Calibri" w:cs="Calibri"/>
                <w:color w:val="000000"/>
                <w:sz w:val="18"/>
                <w:szCs w:val="18"/>
                <w:lang w:eastAsia="sk-SK"/>
              </w:rPr>
            </w:pPr>
            <w:r w:rsidRPr="00061366">
              <w:rPr>
                <w:rFonts w:ascii="Calibri" w:hAnsi="Calibri" w:cs="Calibri"/>
                <w:color w:val="000000"/>
                <w:sz w:val="18"/>
                <w:szCs w:val="18"/>
                <w:lang w:eastAsia="sk-SK"/>
              </w:rPr>
              <w:t>e</w:t>
            </w:r>
          </w:p>
        </w:tc>
        <w:tc>
          <w:tcPr>
            <w:tcW w:w="847" w:type="dxa"/>
            <w:tcBorders>
              <w:top w:val="nil"/>
              <w:left w:val="nil"/>
              <w:bottom w:val="nil"/>
              <w:right w:val="single" w:sz="4" w:space="0" w:color="auto"/>
            </w:tcBorders>
            <w:shd w:val="clear" w:color="auto" w:fill="auto"/>
            <w:noWrap/>
            <w:vAlign w:val="center"/>
            <w:hideMark/>
          </w:tcPr>
          <w:p w14:paraId="7F449685" w14:textId="77777777" w:rsidR="00061366" w:rsidRPr="00061366" w:rsidRDefault="00061366" w:rsidP="00061366">
            <w:pPr>
              <w:jc w:val="center"/>
              <w:rPr>
                <w:rFonts w:ascii="Calibri" w:hAnsi="Calibri" w:cs="Calibri"/>
                <w:color w:val="000000"/>
                <w:sz w:val="18"/>
                <w:szCs w:val="18"/>
                <w:lang w:eastAsia="sk-SK"/>
              </w:rPr>
            </w:pPr>
            <w:r w:rsidRPr="00061366">
              <w:rPr>
                <w:rFonts w:ascii="Calibri" w:hAnsi="Calibri" w:cs="Calibri"/>
                <w:color w:val="000000"/>
                <w:sz w:val="18"/>
                <w:szCs w:val="18"/>
                <w:lang w:eastAsia="sk-SK"/>
              </w:rPr>
              <w:t>f</w:t>
            </w:r>
          </w:p>
        </w:tc>
        <w:tc>
          <w:tcPr>
            <w:tcW w:w="1241" w:type="dxa"/>
            <w:tcBorders>
              <w:top w:val="nil"/>
              <w:left w:val="nil"/>
              <w:bottom w:val="nil"/>
              <w:right w:val="single" w:sz="4" w:space="0" w:color="auto"/>
            </w:tcBorders>
            <w:shd w:val="clear" w:color="auto" w:fill="auto"/>
            <w:noWrap/>
            <w:vAlign w:val="center"/>
            <w:hideMark/>
          </w:tcPr>
          <w:p w14:paraId="054F5F56" w14:textId="77777777" w:rsidR="00061366" w:rsidRPr="00061366" w:rsidRDefault="00061366" w:rsidP="00061366">
            <w:pPr>
              <w:jc w:val="center"/>
              <w:rPr>
                <w:rFonts w:ascii="Calibri" w:hAnsi="Calibri" w:cs="Calibri"/>
                <w:color w:val="000000"/>
                <w:sz w:val="18"/>
                <w:szCs w:val="18"/>
                <w:lang w:eastAsia="sk-SK"/>
              </w:rPr>
            </w:pPr>
            <w:r w:rsidRPr="00061366">
              <w:rPr>
                <w:rFonts w:ascii="Calibri" w:hAnsi="Calibri" w:cs="Calibri"/>
                <w:color w:val="000000"/>
                <w:sz w:val="18"/>
                <w:szCs w:val="18"/>
                <w:lang w:eastAsia="sk-SK"/>
              </w:rPr>
              <w:t>g</w:t>
            </w:r>
          </w:p>
        </w:tc>
        <w:tc>
          <w:tcPr>
            <w:tcW w:w="1206" w:type="dxa"/>
            <w:tcBorders>
              <w:top w:val="nil"/>
              <w:left w:val="nil"/>
              <w:bottom w:val="nil"/>
              <w:right w:val="single" w:sz="4" w:space="0" w:color="auto"/>
            </w:tcBorders>
            <w:shd w:val="clear" w:color="auto" w:fill="auto"/>
            <w:noWrap/>
            <w:vAlign w:val="center"/>
            <w:hideMark/>
          </w:tcPr>
          <w:p w14:paraId="510912D3" w14:textId="77777777" w:rsidR="00061366" w:rsidRPr="00061366" w:rsidRDefault="00061366" w:rsidP="00061366">
            <w:pPr>
              <w:jc w:val="center"/>
              <w:rPr>
                <w:rFonts w:ascii="Calibri" w:hAnsi="Calibri" w:cs="Calibri"/>
                <w:color w:val="000000"/>
                <w:sz w:val="18"/>
                <w:szCs w:val="18"/>
                <w:lang w:eastAsia="sk-SK"/>
              </w:rPr>
            </w:pPr>
            <w:r w:rsidRPr="00061366">
              <w:rPr>
                <w:rFonts w:ascii="Calibri" w:hAnsi="Calibri" w:cs="Calibri"/>
                <w:color w:val="000000"/>
                <w:sz w:val="18"/>
                <w:szCs w:val="18"/>
                <w:lang w:eastAsia="sk-SK"/>
              </w:rPr>
              <w:t>h</w:t>
            </w:r>
          </w:p>
        </w:tc>
        <w:tc>
          <w:tcPr>
            <w:tcW w:w="684" w:type="dxa"/>
            <w:tcBorders>
              <w:top w:val="nil"/>
              <w:left w:val="nil"/>
              <w:bottom w:val="nil"/>
              <w:right w:val="single" w:sz="8" w:space="0" w:color="auto"/>
            </w:tcBorders>
            <w:shd w:val="clear" w:color="auto" w:fill="auto"/>
            <w:noWrap/>
            <w:vAlign w:val="center"/>
            <w:hideMark/>
          </w:tcPr>
          <w:p w14:paraId="64240569" w14:textId="77777777" w:rsidR="00061366" w:rsidRPr="00061366" w:rsidRDefault="00061366" w:rsidP="00061366">
            <w:pPr>
              <w:jc w:val="center"/>
              <w:rPr>
                <w:rFonts w:ascii="Calibri" w:hAnsi="Calibri" w:cs="Calibri"/>
                <w:color w:val="000000"/>
                <w:sz w:val="18"/>
                <w:szCs w:val="18"/>
                <w:lang w:eastAsia="sk-SK"/>
              </w:rPr>
            </w:pPr>
            <w:r w:rsidRPr="00061366">
              <w:rPr>
                <w:rFonts w:ascii="Calibri" w:hAnsi="Calibri" w:cs="Calibri"/>
                <w:color w:val="000000"/>
                <w:sz w:val="18"/>
                <w:szCs w:val="18"/>
                <w:lang w:eastAsia="sk-SK"/>
              </w:rPr>
              <w:t>i</w:t>
            </w:r>
          </w:p>
        </w:tc>
      </w:tr>
      <w:tr w:rsidR="00061366" w:rsidRPr="00061366" w14:paraId="3FFBD8F5" w14:textId="77777777" w:rsidTr="00D42305">
        <w:trPr>
          <w:trHeight w:val="288"/>
          <w:jc w:val="center"/>
        </w:trPr>
        <w:tc>
          <w:tcPr>
            <w:tcW w:w="1844"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2AADA98A"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Prvotné ocenenie</w:t>
            </w:r>
          </w:p>
        </w:tc>
        <w:tc>
          <w:tcPr>
            <w:tcW w:w="8076" w:type="dxa"/>
            <w:gridSpan w:val="8"/>
            <w:tcBorders>
              <w:top w:val="single" w:sz="8" w:space="0" w:color="auto"/>
              <w:left w:val="nil"/>
              <w:bottom w:val="single" w:sz="4" w:space="0" w:color="auto"/>
              <w:right w:val="single" w:sz="8" w:space="0" w:color="000000"/>
            </w:tcBorders>
            <w:shd w:val="clear" w:color="auto" w:fill="auto"/>
            <w:noWrap/>
            <w:vAlign w:val="bottom"/>
            <w:hideMark/>
          </w:tcPr>
          <w:p w14:paraId="634DEFF8" w14:textId="77777777" w:rsidR="00061366" w:rsidRPr="00061366" w:rsidRDefault="00061366" w:rsidP="00061366">
            <w:pPr>
              <w:jc w:val="cente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r>
      <w:tr w:rsidR="00061366" w:rsidRPr="00061366" w14:paraId="414B72C5" w14:textId="77777777" w:rsidTr="00D42305">
        <w:trPr>
          <w:trHeight w:val="600"/>
          <w:jc w:val="center"/>
        </w:trPr>
        <w:tc>
          <w:tcPr>
            <w:tcW w:w="1844" w:type="dxa"/>
            <w:tcBorders>
              <w:top w:val="nil"/>
              <w:left w:val="single" w:sz="8" w:space="0" w:color="auto"/>
              <w:bottom w:val="single" w:sz="4" w:space="0" w:color="auto"/>
              <w:right w:val="single" w:sz="4" w:space="0" w:color="auto"/>
            </w:tcBorders>
            <w:shd w:val="clear" w:color="auto" w:fill="auto"/>
            <w:vAlign w:val="bottom"/>
            <w:hideMark/>
          </w:tcPr>
          <w:p w14:paraId="3BBEFD01" w14:textId="77777777" w:rsidR="00061366" w:rsidRPr="00061366" w:rsidRDefault="00061366" w:rsidP="00061366">
            <w:pP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Stav na začiatku účtovného obdobia</w:t>
            </w:r>
          </w:p>
        </w:tc>
        <w:tc>
          <w:tcPr>
            <w:tcW w:w="1238" w:type="dxa"/>
            <w:tcBorders>
              <w:top w:val="nil"/>
              <w:left w:val="nil"/>
              <w:bottom w:val="single" w:sz="4" w:space="0" w:color="auto"/>
              <w:right w:val="single" w:sz="4" w:space="0" w:color="auto"/>
            </w:tcBorders>
            <w:shd w:val="clear" w:color="auto" w:fill="auto"/>
            <w:noWrap/>
            <w:vAlign w:val="bottom"/>
            <w:hideMark/>
          </w:tcPr>
          <w:p w14:paraId="28FCEC93"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952" w:type="dxa"/>
            <w:tcBorders>
              <w:top w:val="nil"/>
              <w:left w:val="nil"/>
              <w:bottom w:val="single" w:sz="4" w:space="0" w:color="auto"/>
              <w:right w:val="single" w:sz="4" w:space="0" w:color="auto"/>
            </w:tcBorders>
            <w:shd w:val="clear" w:color="auto" w:fill="auto"/>
            <w:noWrap/>
            <w:vAlign w:val="bottom"/>
            <w:hideMark/>
          </w:tcPr>
          <w:p w14:paraId="0A0C9BBF"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20 651</w:t>
            </w:r>
          </w:p>
        </w:tc>
        <w:tc>
          <w:tcPr>
            <w:tcW w:w="1094" w:type="dxa"/>
            <w:tcBorders>
              <w:top w:val="nil"/>
              <w:left w:val="nil"/>
              <w:bottom w:val="single" w:sz="4" w:space="0" w:color="auto"/>
              <w:right w:val="single" w:sz="4" w:space="0" w:color="auto"/>
            </w:tcBorders>
            <w:shd w:val="clear" w:color="auto" w:fill="auto"/>
            <w:noWrap/>
            <w:vAlign w:val="bottom"/>
            <w:hideMark/>
          </w:tcPr>
          <w:p w14:paraId="20BFA7C9"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14" w:type="dxa"/>
            <w:tcBorders>
              <w:top w:val="nil"/>
              <w:left w:val="nil"/>
              <w:bottom w:val="single" w:sz="4" w:space="0" w:color="auto"/>
              <w:right w:val="single" w:sz="4" w:space="0" w:color="auto"/>
            </w:tcBorders>
            <w:shd w:val="clear" w:color="auto" w:fill="auto"/>
            <w:noWrap/>
            <w:vAlign w:val="bottom"/>
            <w:hideMark/>
          </w:tcPr>
          <w:p w14:paraId="739482BD"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47" w:type="dxa"/>
            <w:tcBorders>
              <w:top w:val="nil"/>
              <w:left w:val="nil"/>
              <w:bottom w:val="single" w:sz="4" w:space="0" w:color="auto"/>
              <w:right w:val="single" w:sz="4" w:space="0" w:color="auto"/>
            </w:tcBorders>
            <w:shd w:val="clear" w:color="auto" w:fill="auto"/>
            <w:noWrap/>
            <w:vAlign w:val="bottom"/>
            <w:hideMark/>
          </w:tcPr>
          <w:p w14:paraId="236879C2"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41" w:type="dxa"/>
            <w:tcBorders>
              <w:top w:val="nil"/>
              <w:left w:val="nil"/>
              <w:bottom w:val="single" w:sz="4" w:space="0" w:color="auto"/>
              <w:right w:val="single" w:sz="4" w:space="0" w:color="auto"/>
            </w:tcBorders>
            <w:shd w:val="clear" w:color="auto" w:fill="auto"/>
            <w:noWrap/>
            <w:vAlign w:val="bottom"/>
            <w:hideMark/>
          </w:tcPr>
          <w:p w14:paraId="7A13CCEF"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06" w:type="dxa"/>
            <w:tcBorders>
              <w:top w:val="nil"/>
              <w:left w:val="nil"/>
              <w:bottom w:val="single" w:sz="4" w:space="0" w:color="auto"/>
              <w:right w:val="single" w:sz="4" w:space="0" w:color="auto"/>
            </w:tcBorders>
            <w:shd w:val="clear" w:color="auto" w:fill="auto"/>
            <w:noWrap/>
            <w:vAlign w:val="bottom"/>
            <w:hideMark/>
          </w:tcPr>
          <w:p w14:paraId="64A9D546"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684" w:type="dxa"/>
            <w:tcBorders>
              <w:top w:val="nil"/>
              <w:left w:val="nil"/>
              <w:bottom w:val="single" w:sz="4" w:space="0" w:color="auto"/>
              <w:right w:val="single" w:sz="8" w:space="0" w:color="auto"/>
            </w:tcBorders>
            <w:shd w:val="clear" w:color="auto" w:fill="auto"/>
            <w:noWrap/>
            <w:vAlign w:val="bottom"/>
            <w:hideMark/>
          </w:tcPr>
          <w:p w14:paraId="6267C05C"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20 651</w:t>
            </w:r>
          </w:p>
        </w:tc>
      </w:tr>
      <w:tr w:rsidR="00061366" w:rsidRPr="00061366" w14:paraId="41B569F5" w14:textId="77777777" w:rsidTr="00D42305">
        <w:trPr>
          <w:trHeight w:val="300"/>
          <w:jc w:val="center"/>
        </w:trPr>
        <w:tc>
          <w:tcPr>
            <w:tcW w:w="1844" w:type="dxa"/>
            <w:tcBorders>
              <w:top w:val="nil"/>
              <w:left w:val="single" w:sz="8" w:space="0" w:color="auto"/>
              <w:bottom w:val="single" w:sz="4" w:space="0" w:color="auto"/>
              <w:right w:val="single" w:sz="4" w:space="0" w:color="auto"/>
            </w:tcBorders>
            <w:shd w:val="clear" w:color="auto" w:fill="auto"/>
            <w:noWrap/>
            <w:vAlign w:val="bottom"/>
            <w:hideMark/>
          </w:tcPr>
          <w:p w14:paraId="067ED83F"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xml:space="preserve">Prírastky </w:t>
            </w:r>
          </w:p>
        </w:tc>
        <w:tc>
          <w:tcPr>
            <w:tcW w:w="1238" w:type="dxa"/>
            <w:tcBorders>
              <w:top w:val="nil"/>
              <w:left w:val="nil"/>
              <w:bottom w:val="single" w:sz="4" w:space="0" w:color="auto"/>
              <w:right w:val="single" w:sz="4" w:space="0" w:color="auto"/>
            </w:tcBorders>
            <w:shd w:val="clear" w:color="auto" w:fill="auto"/>
            <w:noWrap/>
            <w:vAlign w:val="bottom"/>
            <w:hideMark/>
          </w:tcPr>
          <w:p w14:paraId="4B3A92D9"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952" w:type="dxa"/>
            <w:tcBorders>
              <w:top w:val="nil"/>
              <w:left w:val="nil"/>
              <w:bottom w:val="single" w:sz="4" w:space="0" w:color="auto"/>
              <w:right w:val="single" w:sz="4" w:space="0" w:color="auto"/>
            </w:tcBorders>
            <w:shd w:val="clear" w:color="auto" w:fill="auto"/>
            <w:noWrap/>
            <w:vAlign w:val="bottom"/>
            <w:hideMark/>
          </w:tcPr>
          <w:p w14:paraId="21205DE2"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094" w:type="dxa"/>
            <w:tcBorders>
              <w:top w:val="nil"/>
              <w:left w:val="nil"/>
              <w:bottom w:val="single" w:sz="4" w:space="0" w:color="auto"/>
              <w:right w:val="single" w:sz="4" w:space="0" w:color="auto"/>
            </w:tcBorders>
            <w:shd w:val="clear" w:color="auto" w:fill="auto"/>
            <w:noWrap/>
            <w:vAlign w:val="bottom"/>
            <w:hideMark/>
          </w:tcPr>
          <w:p w14:paraId="71BE72C7"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14" w:type="dxa"/>
            <w:tcBorders>
              <w:top w:val="nil"/>
              <w:left w:val="nil"/>
              <w:bottom w:val="single" w:sz="4" w:space="0" w:color="auto"/>
              <w:right w:val="single" w:sz="4" w:space="0" w:color="auto"/>
            </w:tcBorders>
            <w:shd w:val="clear" w:color="auto" w:fill="auto"/>
            <w:noWrap/>
            <w:vAlign w:val="bottom"/>
            <w:hideMark/>
          </w:tcPr>
          <w:p w14:paraId="324627AB"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47" w:type="dxa"/>
            <w:tcBorders>
              <w:top w:val="nil"/>
              <w:left w:val="nil"/>
              <w:bottom w:val="single" w:sz="4" w:space="0" w:color="auto"/>
              <w:right w:val="single" w:sz="4" w:space="0" w:color="auto"/>
            </w:tcBorders>
            <w:shd w:val="clear" w:color="auto" w:fill="auto"/>
            <w:noWrap/>
            <w:vAlign w:val="bottom"/>
            <w:hideMark/>
          </w:tcPr>
          <w:p w14:paraId="486C89D6"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41" w:type="dxa"/>
            <w:tcBorders>
              <w:top w:val="nil"/>
              <w:left w:val="nil"/>
              <w:bottom w:val="single" w:sz="4" w:space="0" w:color="auto"/>
              <w:right w:val="single" w:sz="4" w:space="0" w:color="auto"/>
            </w:tcBorders>
            <w:shd w:val="clear" w:color="auto" w:fill="auto"/>
            <w:noWrap/>
            <w:vAlign w:val="bottom"/>
            <w:hideMark/>
          </w:tcPr>
          <w:p w14:paraId="06F0B1DC"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206" w:type="dxa"/>
            <w:tcBorders>
              <w:top w:val="nil"/>
              <w:left w:val="nil"/>
              <w:bottom w:val="single" w:sz="4" w:space="0" w:color="auto"/>
              <w:right w:val="single" w:sz="4" w:space="0" w:color="auto"/>
            </w:tcBorders>
            <w:shd w:val="clear" w:color="auto" w:fill="auto"/>
            <w:noWrap/>
            <w:vAlign w:val="bottom"/>
            <w:hideMark/>
          </w:tcPr>
          <w:p w14:paraId="5AE3F39A"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684" w:type="dxa"/>
            <w:tcBorders>
              <w:top w:val="nil"/>
              <w:left w:val="nil"/>
              <w:bottom w:val="single" w:sz="4" w:space="0" w:color="auto"/>
              <w:right w:val="single" w:sz="8" w:space="0" w:color="auto"/>
            </w:tcBorders>
            <w:shd w:val="clear" w:color="auto" w:fill="auto"/>
            <w:noWrap/>
            <w:vAlign w:val="bottom"/>
            <w:hideMark/>
          </w:tcPr>
          <w:p w14:paraId="76053B00"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r>
      <w:tr w:rsidR="00061366" w:rsidRPr="00061366" w14:paraId="3EB89F3F" w14:textId="77777777" w:rsidTr="00D42305">
        <w:trPr>
          <w:trHeight w:val="288"/>
          <w:jc w:val="center"/>
        </w:trPr>
        <w:tc>
          <w:tcPr>
            <w:tcW w:w="1844" w:type="dxa"/>
            <w:tcBorders>
              <w:top w:val="nil"/>
              <w:left w:val="single" w:sz="8" w:space="0" w:color="auto"/>
              <w:bottom w:val="single" w:sz="4" w:space="0" w:color="auto"/>
              <w:right w:val="single" w:sz="4" w:space="0" w:color="auto"/>
            </w:tcBorders>
            <w:shd w:val="clear" w:color="auto" w:fill="auto"/>
            <w:noWrap/>
            <w:vAlign w:val="bottom"/>
            <w:hideMark/>
          </w:tcPr>
          <w:p w14:paraId="67AEB8B0"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Úbytky</w:t>
            </w:r>
          </w:p>
        </w:tc>
        <w:tc>
          <w:tcPr>
            <w:tcW w:w="1238" w:type="dxa"/>
            <w:tcBorders>
              <w:top w:val="nil"/>
              <w:left w:val="nil"/>
              <w:bottom w:val="single" w:sz="4" w:space="0" w:color="auto"/>
              <w:right w:val="single" w:sz="4" w:space="0" w:color="auto"/>
            </w:tcBorders>
            <w:shd w:val="clear" w:color="auto" w:fill="auto"/>
            <w:noWrap/>
            <w:vAlign w:val="bottom"/>
            <w:hideMark/>
          </w:tcPr>
          <w:p w14:paraId="34F02C3A"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952" w:type="dxa"/>
            <w:tcBorders>
              <w:top w:val="nil"/>
              <w:left w:val="nil"/>
              <w:bottom w:val="single" w:sz="4" w:space="0" w:color="auto"/>
              <w:right w:val="single" w:sz="4" w:space="0" w:color="auto"/>
            </w:tcBorders>
            <w:shd w:val="clear" w:color="auto" w:fill="auto"/>
            <w:noWrap/>
            <w:vAlign w:val="bottom"/>
            <w:hideMark/>
          </w:tcPr>
          <w:p w14:paraId="7CDD834F"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094" w:type="dxa"/>
            <w:tcBorders>
              <w:top w:val="nil"/>
              <w:left w:val="nil"/>
              <w:bottom w:val="single" w:sz="4" w:space="0" w:color="auto"/>
              <w:right w:val="single" w:sz="4" w:space="0" w:color="auto"/>
            </w:tcBorders>
            <w:shd w:val="clear" w:color="auto" w:fill="auto"/>
            <w:noWrap/>
            <w:vAlign w:val="bottom"/>
            <w:hideMark/>
          </w:tcPr>
          <w:p w14:paraId="59037086"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14" w:type="dxa"/>
            <w:tcBorders>
              <w:top w:val="nil"/>
              <w:left w:val="nil"/>
              <w:bottom w:val="single" w:sz="4" w:space="0" w:color="auto"/>
              <w:right w:val="single" w:sz="4" w:space="0" w:color="auto"/>
            </w:tcBorders>
            <w:shd w:val="clear" w:color="auto" w:fill="auto"/>
            <w:noWrap/>
            <w:vAlign w:val="bottom"/>
            <w:hideMark/>
          </w:tcPr>
          <w:p w14:paraId="7400A436"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47" w:type="dxa"/>
            <w:tcBorders>
              <w:top w:val="nil"/>
              <w:left w:val="nil"/>
              <w:bottom w:val="single" w:sz="4" w:space="0" w:color="auto"/>
              <w:right w:val="single" w:sz="4" w:space="0" w:color="auto"/>
            </w:tcBorders>
            <w:shd w:val="clear" w:color="auto" w:fill="auto"/>
            <w:noWrap/>
            <w:vAlign w:val="bottom"/>
            <w:hideMark/>
          </w:tcPr>
          <w:p w14:paraId="57A89C29"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41" w:type="dxa"/>
            <w:tcBorders>
              <w:top w:val="nil"/>
              <w:left w:val="nil"/>
              <w:bottom w:val="single" w:sz="4" w:space="0" w:color="auto"/>
              <w:right w:val="single" w:sz="4" w:space="0" w:color="auto"/>
            </w:tcBorders>
            <w:shd w:val="clear" w:color="auto" w:fill="auto"/>
            <w:noWrap/>
            <w:vAlign w:val="bottom"/>
            <w:hideMark/>
          </w:tcPr>
          <w:p w14:paraId="7A7BA423"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206" w:type="dxa"/>
            <w:tcBorders>
              <w:top w:val="nil"/>
              <w:left w:val="nil"/>
              <w:bottom w:val="single" w:sz="4" w:space="0" w:color="auto"/>
              <w:right w:val="single" w:sz="4" w:space="0" w:color="auto"/>
            </w:tcBorders>
            <w:shd w:val="clear" w:color="auto" w:fill="auto"/>
            <w:noWrap/>
            <w:vAlign w:val="bottom"/>
            <w:hideMark/>
          </w:tcPr>
          <w:p w14:paraId="7454CB59"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684" w:type="dxa"/>
            <w:tcBorders>
              <w:top w:val="nil"/>
              <w:left w:val="nil"/>
              <w:bottom w:val="single" w:sz="4" w:space="0" w:color="auto"/>
              <w:right w:val="single" w:sz="8" w:space="0" w:color="auto"/>
            </w:tcBorders>
            <w:shd w:val="clear" w:color="auto" w:fill="auto"/>
            <w:noWrap/>
            <w:vAlign w:val="bottom"/>
            <w:hideMark/>
          </w:tcPr>
          <w:p w14:paraId="740A0040"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r>
      <w:tr w:rsidR="00061366" w:rsidRPr="00061366" w14:paraId="32C93AAF" w14:textId="77777777" w:rsidTr="00D42305">
        <w:trPr>
          <w:trHeight w:val="288"/>
          <w:jc w:val="center"/>
        </w:trPr>
        <w:tc>
          <w:tcPr>
            <w:tcW w:w="1844" w:type="dxa"/>
            <w:tcBorders>
              <w:top w:val="nil"/>
              <w:left w:val="single" w:sz="8" w:space="0" w:color="auto"/>
              <w:bottom w:val="single" w:sz="4" w:space="0" w:color="auto"/>
              <w:right w:val="single" w:sz="4" w:space="0" w:color="auto"/>
            </w:tcBorders>
            <w:shd w:val="clear" w:color="auto" w:fill="auto"/>
            <w:noWrap/>
            <w:vAlign w:val="bottom"/>
            <w:hideMark/>
          </w:tcPr>
          <w:p w14:paraId="4BC20170"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Presuny</w:t>
            </w:r>
          </w:p>
        </w:tc>
        <w:tc>
          <w:tcPr>
            <w:tcW w:w="1238" w:type="dxa"/>
            <w:tcBorders>
              <w:top w:val="nil"/>
              <w:left w:val="nil"/>
              <w:bottom w:val="single" w:sz="4" w:space="0" w:color="auto"/>
              <w:right w:val="single" w:sz="4" w:space="0" w:color="auto"/>
            </w:tcBorders>
            <w:shd w:val="clear" w:color="auto" w:fill="auto"/>
            <w:noWrap/>
            <w:vAlign w:val="bottom"/>
            <w:hideMark/>
          </w:tcPr>
          <w:p w14:paraId="6CBDFF73"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952" w:type="dxa"/>
            <w:tcBorders>
              <w:top w:val="nil"/>
              <w:left w:val="nil"/>
              <w:bottom w:val="single" w:sz="4" w:space="0" w:color="auto"/>
              <w:right w:val="single" w:sz="4" w:space="0" w:color="auto"/>
            </w:tcBorders>
            <w:shd w:val="clear" w:color="auto" w:fill="auto"/>
            <w:noWrap/>
            <w:vAlign w:val="bottom"/>
            <w:hideMark/>
          </w:tcPr>
          <w:p w14:paraId="4FFDCFD8"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094" w:type="dxa"/>
            <w:tcBorders>
              <w:top w:val="nil"/>
              <w:left w:val="nil"/>
              <w:bottom w:val="single" w:sz="4" w:space="0" w:color="auto"/>
              <w:right w:val="single" w:sz="4" w:space="0" w:color="auto"/>
            </w:tcBorders>
            <w:shd w:val="clear" w:color="auto" w:fill="auto"/>
            <w:noWrap/>
            <w:vAlign w:val="bottom"/>
            <w:hideMark/>
          </w:tcPr>
          <w:p w14:paraId="571B6F0E"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14" w:type="dxa"/>
            <w:tcBorders>
              <w:top w:val="nil"/>
              <w:left w:val="nil"/>
              <w:bottom w:val="single" w:sz="4" w:space="0" w:color="auto"/>
              <w:right w:val="single" w:sz="4" w:space="0" w:color="auto"/>
            </w:tcBorders>
            <w:shd w:val="clear" w:color="auto" w:fill="auto"/>
            <w:noWrap/>
            <w:vAlign w:val="bottom"/>
            <w:hideMark/>
          </w:tcPr>
          <w:p w14:paraId="528040E7"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47" w:type="dxa"/>
            <w:tcBorders>
              <w:top w:val="nil"/>
              <w:left w:val="nil"/>
              <w:bottom w:val="single" w:sz="4" w:space="0" w:color="auto"/>
              <w:right w:val="single" w:sz="4" w:space="0" w:color="auto"/>
            </w:tcBorders>
            <w:shd w:val="clear" w:color="auto" w:fill="auto"/>
            <w:noWrap/>
            <w:vAlign w:val="bottom"/>
            <w:hideMark/>
          </w:tcPr>
          <w:p w14:paraId="1D46CF70"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41" w:type="dxa"/>
            <w:tcBorders>
              <w:top w:val="nil"/>
              <w:left w:val="nil"/>
              <w:bottom w:val="single" w:sz="4" w:space="0" w:color="auto"/>
              <w:right w:val="single" w:sz="4" w:space="0" w:color="auto"/>
            </w:tcBorders>
            <w:shd w:val="clear" w:color="auto" w:fill="auto"/>
            <w:noWrap/>
            <w:vAlign w:val="bottom"/>
            <w:hideMark/>
          </w:tcPr>
          <w:p w14:paraId="4090B648"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06" w:type="dxa"/>
            <w:tcBorders>
              <w:top w:val="nil"/>
              <w:left w:val="nil"/>
              <w:bottom w:val="single" w:sz="4" w:space="0" w:color="auto"/>
              <w:right w:val="single" w:sz="4" w:space="0" w:color="auto"/>
            </w:tcBorders>
            <w:shd w:val="clear" w:color="auto" w:fill="auto"/>
            <w:noWrap/>
            <w:vAlign w:val="bottom"/>
            <w:hideMark/>
          </w:tcPr>
          <w:p w14:paraId="0AADC3A6"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684" w:type="dxa"/>
            <w:tcBorders>
              <w:top w:val="nil"/>
              <w:left w:val="nil"/>
              <w:bottom w:val="single" w:sz="4" w:space="0" w:color="auto"/>
              <w:right w:val="single" w:sz="8" w:space="0" w:color="auto"/>
            </w:tcBorders>
            <w:shd w:val="clear" w:color="auto" w:fill="auto"/>
            <w:noWrap/>
            <w:vAlign w:val="bottom"/>
            <w:hideMark/>
          </w:tcPr>
          <w:p w14:paraId="47376277"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r>
      <w:tr w:rsidR="00061366" w:rsidRPr="00061366" w14:paraId="61E0051E" w14:textId="77777777" w:rsidTr="00D42305">
        <w:trPr>
          <w:trHeight w:val="600"/>
          <w:jc w:val="center"/>
        </w:trPr>
        <w:tc>
          <w:tcPr>
            <w:tcW w:w="1844" w:type="dxa"/>
            <w:tcBorders>
              <w:top w:val="nil"/>
              <w:left w:val="single" w:sz="8" w:space="0" w:color="auto"/>
              <w:bottom w:val="nil"/>
              <w:right w:val="single" w:sz="4" w:space="0" w:color="auto"/>
            </w:tcBorders>
            <w:shd w:val="clear" w:color="auto" w:fill="auto"/>
            <w:vAlign w:val="bottom"/>
            <w:hideMark/>
          </w:tcPr>
          <w:p w14:paraId="6CDD220A" w14:textId="77777777" w:rsidR="00061366" w:rsidRPr="00061366" w:rsidRDefault="00061366" w:rsidP="00061366">
            <w:pP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Stav na konci účtovného obdobia</w:t>
            </w:r>
          </w:p>
        </w:tc>
        <w:tc>
          <w:tcPr>
            <w:tcW w:w="1238" w:type="dxa"/>
            <w:tcBorders>
              <w:top w:val="nil"/>
              <w:left w:val="nil"/>
              <w:bottom w:val="nil"/>
              <w:right w:val="single" w:sz="4" w:space="0" w:color="auto"/>
            </w:tcBorders>
            <w:shd w:val="clear" w:color="auto" w:fill="auto"/>
            <w:noWrap/>
            <w:vAlign w:val="bottom"/>
            <w:hideMark/>
          </w:tcPr>
          <w:p w14:paraId="7A6FCAFF"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952" w:type="dxa"/>
            <w:tcBorders>
              <w:top w:val="nil"/>
              <w:left w:val="nil"/>
              <w:bottom w:val="nil"/>
              <w:right w:val="single" w:sz="4" w:space="0" w:color="auto"/>
            </w:tcBorders>
            <w:shd w:val="clear" w:color="auto" w:fill="auto"/>
            <w:noWrap/>
            <w:vAlign w:val="bottom"/>
            <w:hideMark/>
          </w:tcPr>
          <w:p w14:paraId="2DCB9219"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20 651</w:t>
            </w:r>
          </w:p>
        </w:tc>
        <w:tc>
          <w:tcPr>
            <w:tcW w:w="1094" w:type="dxa"/>
            <w:tcBorders>
              <w:top w:val="nil"/>
              <w:left w:val="nil"/>
              <w:bottom w:val="nil"/>
              <w:right w:val="single" w:sz="4" w:space="0" w:color="auto"/>
            </w:tcBorders>
            <w:shd w:val="clear" w:color="auto" w:fill="auto"/>
            <w:noWrap/>
            <w:vAlign w:val="bottom"/>
            <w:hideMark/>
          </w:tcPr>
          <w:p w14:paraId="75B08D7D"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14" w:type="dxa"/>
            <w:tcBorders>
              <w:top w:val="nil"/>
              <w:left w:val="nil"/>
              <w:bottom w:val="nil"/>
              <w:right w:val="single" w:sz="4" w:space="0" w:color="auto"/>
            </w:tcBorders>
            <w:shd w:val="clear" w:color="auto" w:fill="auto"/>
            <w:noWrap/>
            <w:vAlign w:val="bottom"/>
            <w:hideMark/>
          </w:tcPr>
          <w:p w14:paraId="1130EE66"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47" w:type="dxa"/>
            <w:tcBorders>
              <w:top w:val="nil"/>
              <w:left w:val="nil"/>
              <w:bottom w:val="nil"/>
              <w:right w:val="single" w:sz="4" w:space="0" w:color="auto"/>
            </w:tcBorders>
            <w:shd w:val="clear" w:color="auto" w:fill="auto"/>
            <w:noWrap/>
            <w:vAlign w:val="bottom"/>
            <w:hideMark/>
          </w:tcPr>
          <w:p w14:paraId="1D366772"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41" w:type="dxa"/>
            <w:tcBorders>
              <w:top w:val="nil"/>
              <w:left w:val="nil"/>
              <w:bottom w:val="nil"/>
              <w:right w:val="single" w:sz="4" w:space="0" w:color="auto"/>
            </w:tcBorders>
            <w:shd w:val="clear" w:color="auto" w:fill="auto"/>
            <w:noWrap/>
            <w:vAlign w:val="bottom"/>
            <w:hideMark/>
          </w:tcPr>
          <w:p w14:paraId="4B2B3038"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06" w:type="dxa"/>
            <w:tcBorders>
              <w:top w:val="nil"/>
              <w:left w:val="nil"/>
              <w:bottom w:val="nil"/>
              <w:right w:val="single" w:sz="4" w:space="0" w:color="auto"/>
            </w:tcBorders>
            <w:shd w:val="clear" w:color="auto" w:fill="auto"/>
            <w:noWrap/>
            <w:vAlign w:val="bottom"/>
            <w:hideMark/>
          </w:tcPr>
          <w:p w14:paraId="52E5A9D6"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684" w:type="dxa"/>
            <w:tcBorders>
              <w:top w:val="nil"/>
              <w:left w:val="nil"/>
              <w:bottom w:val="single" w:sz="4" w:space="0" w:color="auto"/>
              <w:right w:val="single" w:sz="8" w:space="0" w:color="auto"/>
            </w:tcBorders>
            <w:shd w:val="clear" w:color="auto" w:fill="auto"/>
            <w:noWrap/>
            <w:vAlign w:val="bottom"/>
            <w:hideMark/>
          </w:tcPr>
          <w:p w14:paraId="4FB15A3F"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20 651</w:t>
            </w:r>
          </w:p>
        </w:tc>
      </w:tr>
      <w:tr w:rsidR="00061366" w:rsidRPr="00061366" w14:paraId="33AF91F2" w14:textId="77777777" w:rsidTr="00D42305">
        <w:trPr>
          <w:trHeight w:val="315"/>
          <w:jc w:val="center"/>
        </w:trPr>
        <w:tc>
          <w:tcPr>
            <w:tcW w:w="1844"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6A312EC1"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Oprávky</w:t>
            </w:r>
          </w:p>
        </w:tc>
        <w:tc>
          <w:tcPr>
            <w:tcW w:w="8076" w:type="dxa"/>
            <w:gridSpan w:val="8"/>
            <w:tcBorders>
              <w:top w:val="single" w:sz="8" w:space="0" w:color="auto"/>
              <w:left w:val="nil"/>
              <w:bottom w:val="single" w:sz="4" w:space="0" w:color="auto"/>
              <w:right w:val="single" w:sz="8" w:space="0" w:color="000000"/>
            </w:tcBorders>
            <w:shd w:val="clear" w:color="auto" w:fill="auto"/>
            <w:noWrap/>
            <w:vAlign w:val="bottom"/>
            <w:hideMark/>
          </w:tcPr>
          <w:p w14:paraId="7BDBA0AA" w14:textId="77777777" w:rsidR="00061366" w:rsidRPr="00061366" w:rsidRDefault="00061366" w:rsidP="00061366">
            <w:pPr>
              <w:jc w:val="cente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r>
      <w:tr w:rsidR="00061366" w:rsidRPr="00061366" w14:paraId="3D27F04B" w14:textId="77777777" w:rsidTr="00D42305">
        <w:trPr>
          <w:trHeight w:val="600"/>
          <w:jc w:val="center"/>
        </w:trPr>
        <w:tc>
          <w:tcPr>
            <w:tcW w:w="1844" w:type="dxa"/>
            <w:tcBorders>
              <w:top w:val="nil"/>
              <w:left w:val="single" w:sz="8" w:space="0" w:color="auto"/>
              <w:bottom w:val="single" w:sz="4" w:space="0" w:color="auto"/>
              <w:right w:val="single" w:sz="4" w:space="0" w:color="auto"/>
            </w:tcBorders>
            <w:shd w:val="clear" w:color="auto" w:fill="auto"/>
            <w:vAlign w:val="bottom"/>
            <w:hideMark/>
          </w:tcPr>
          <w:p w14:paraId="717EB1E0" w14:textId="77777777" w:rsidR="00061366" w:rsidRPr="00061366" w:rsidRDefault="00061366" w:rsidP="00061366">
            <w:pP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Stav na začiatku účtovného obdobia</w:t>
            </w:r>
          </w:p>
        </w:tc>
        <w:tc>
          <w:tcPr>
            <w:tcW w:w="1238" w:type="dxa"/>
            <w:tcBorders>
              <w:top w:val="nil"/>
              <w:left w:val="nil"/>
              <w:bottom w:val="single" w:sz="4" w:space="0" w:color="auto"/>
              <w:right w:val="single" w:sz="4" w:space="0" w:color="auto"/>
            </w:tcBorders>
            <w:shd w:val="clear" w:color="auto" w:fill="auto"/>
            <w:noWrap/>
            <w:vAlign w:val="bottom"/>
            <w:hideMark/>
          </w:tcPr>
          <w:p w14:paraId="247ACAB9"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952" w:type="dxa"/>
            <w:tcBorders>
              <w:top w:val="nil"/>
              <w:left w:val="nil"/>
              <w:bottom w:val="single" w:sz="4" w:space="0" w:color="auto"/>
              <w:right w:val="single" w:sz="4" w:space="0" w:color="auto"/>
            </w:tcBorders>
            <w:shd w:val="clear" w:color="auto" w:fill="auto"/>
            <w:noWrap/>
            <w:vAlign w:val="bottom"/>
            <w:hideMark/>
          </w:tcPr>
          <w:p w14:paraId="15BFE7DD"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20 651</w:t>
            </w:r>
          </w:p>
        </w:tc>
        <w:tc>
          <w:tcPr>
            <w:tcW w:w="1094" w:type="dxa"/>
            <w:tcBorders>
              <w:top w:val="nil"/>
              <w:left w:val="nil"/>
              <w:bottom w:val="single" w:sz="4" w:space="0" w:color="auto"/>
              <w:right w:val="single" w:sz="4" w:space="0" w:color="auto"/>
            </w:tcBorders>
            <w:shd w:val="clear" w:color="auto" w:fill="auto"/>
            <w:noWrap/>
            <w:vAlign w:val="bottom"/>
            <w:hideMark/>
          </w:tcPr>
          <w:p w14:paraId="7E2EB5CA"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14" w:type="dxa"/>
            <w:tcBorders>
              <w:top w:val="nil"/>
              <w:left w:val="nil"/>
              <w:bottom w:val="single" w:sz="4" w:space="0" w:color="auto"/>
              <w:right w:val="single" w:sz="4" w:space="0" w:color="auto"/>
            </w:tcBorders>
            <w:shd w:val="clear" w:color="auto" w:fill="auto"/>
            <w:noWrap/>
            <w:vAlign w:val="bottom"/>
            <w:hideMark/>
          </w:tcPr>
          <w:p w14:paraId="6101028A"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47" w:type="dxa"/>
            <w:tcBorders>
              <w:top w:val="nil"/>
              <w:left w:val="nil"/>
              <w:bottom w:val="single" w:sz="4" w:space="0" w:color="auto"/>
              <w:right w:val="single" w:sz="4" w:space="0" w:color="auto"/>
            </w:tcBorders>
            <w:shd w:val="clear" w:color="auto" w:fill="auto"/>
            <w:noWrap/>
            <w:vAlign w:val="bottom"/>
            <w:hideMark/>
          </w:tcPr>
          <w:p w14:paraId="7ECB4138"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41" w:type="dxa"/>
            <w:tcBorders>
              <w:top w:val="nil"/>
              <w:left w:val="nil"/>
              <w:bottom w:val="single" w:sz="4" w:space="0" w:color="auto"/>
              <w:right w:val="single" w:sz="4" w:space="0" w:color="auto"/>
            </w:tcBorders>
            <w:shd w:val="clear" w:color="auto" w:fill="auto"/>
            <w:noWrap/>
            <w:vAlign w:val="bottom"/>
            <w:hideMark/>
          </w:tcPr>
          <w:p w14:paraId="5692006C"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06" w:type="dxa"/>
            <w:tcBorders>
              <w:top w:val="nil"/>
              <w:left w:val="nil"/>
              <w:bottom w:val="single" w:sz="4" w:space="0" w:color="auto"/>
              <w:right w:val="single" w:sz="4" w:space="0" w:color="auto"/>
            </w:tcBorders>
            <w:shd w:val="clear" w:color="auto" w:fill="auto"/>
            <w:noWrap/>
            <w:vAlign w:val="bottom"/>
            <w:hideMark/>
          </w:tcPr>
          <w:p w14:paraId="3A270B79"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684" w:type="dxa"/>
            <w:tcBorders>
              <w:top w:val="nil"/>
              <w:left w:val="nil"/>
              <w:bottom w:val="single" w:sz="4" w:space="0" w:color="auto"/>
              <w:right w:val="single" w:sz="8" w:space="0" w:color="auto"/>
            </w:tcBorders>
            <w:shd w:val="clear" w:color="auto" w:fill="auto"/>
            <w:noWrap/>
            <w:vAlign w:val="bottom"/>
            <w:hideMark/>
          </w:tcPr>
          <w:p w14:paraId="06EFEB71"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20 651</w:t>
            </w:r>
          </w:p>
        </w:tc>
      </w:tr>
      <w:tr w:rsidR="00061366" w:rsidRPr="00061366" w14:paraId="7911EC93" w14:textId="77777777" w:rsidTr="00D42305">
        <w:trPr>
          <w:trHeight w:val="300"/>
          <w:jc w:val="center"/>
        </w:trPr>
        <w:tc>
          <w:tcPr>
            <w:tcW w:w="1844" w:type="dxa"/>
            <w:tcBorders>
              <w:top w:val="nil"/>
              <w:left w:val="single" w:sz="8" w:space="0" w:color="auto"/>
              <w:bottom w:val="single" w:sz="4" w:space="0" w:color="auto"/>
              <w:right w:val="single" w:sz="4" w:space="0" w:color="auto"/>
            </w:tcBorders>
            <w:shd w:val="clear" w:color="auto" w:fill="auto"/>
            <w:noWrap/>
            <w:vAlign w:val="bottom"/>
            <w:hideMark/>
          </w:tcPr>
          <w:p w14:paraId="403A4776"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xml:space="preserve">Prírastky </w:t>
            </w:r>
          </w:p>
        </w:tc>
        <w:tc>
          <w:tcPr>
            <w:tcW w:w="1238" w:type="dxa"/>
            <w:tcBorders>
              <w:top w:val="nil"/>
              <w:left w:val="nil"/>
              <w:bottom w:val="single" w:sz="4" w:space="0" w:color="auto"/>
              <w:right w:val="single" w:sz="4" w:space="0" w:color="auto"/>
            </w:tcBorders>
            <w:shd w:val="clear" w:color="auto" w:fill="auto"/>
            <w:noWrap/>
            <w:vAlign w:val="bottom"/>
            <w:hideMark/>
          </w:tcPr>
          <w:p w14:paraId="16D44805"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952" w:type="dxa"/>
            <w:tcBorders>
              <w:top w:val="nil"/>
              <w:left w:val="nil"/>
              <w:bottom w:val="single" w:sz="4" w:space="0" w:color="auto"/>
              <w:right w:val="single" w:sz="4" w:space="0" w:color="auto"/>
            </w:tcBorders>
            <w:shd w:val="clear" w:color="auto" w:fill="auto"/>
            <w:noWrap/>
            <w:vAlign w:val="bottom"/>
            <w:hideMark/>
          </w:tcPr>
          <w:p w14:paraId="68DBAC99"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094" w:type="dxa"/>
            <w:tcBorders>
              <w:top w:val="nil"/>
              <w:left w:val="nil"/>
              <w:bottom w:val="single" w:sz="4" w:space="0" w:color="auto"/>
              <w:right w:val="single" w:sz="4" w:space="0" w:color="auto"/>
            </w:tcBorders>
            <w:shd w:val="clear" w:color="auto" w:fill="auto"/>
            <w:noWrap/>
            <w:vAlign w:val="bottom"/>
            <w:hideMark/>
          </w:tcPr>
          <w:p w14:paraId="4E79600B"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14" w:type="dxa"/>
            <w:tcBorders>
              <w:top w:val="nil"/>
              <w:left w:val="nil"/>
              <w:bottom w:val="single" w:sz="4" w:space="0" w:color="auto"/>
              <w:right w:val="single" w:sz="4" w:space="0" w:color="auto"/>
            </w:tcBorders>
            <w:shd w:val="clear" w:color="auto" w:fill="auto"/>
            <w:noWrap/>
            <w:vAlign w:val="bottom"/>
            <w:hideMark/>
          </w:tcPr>
          <w:p w14:paraId="21666682"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47" w:type="dxa"/>
            <w:tcBorders>
              <w:top w:val="nil"/>
              <w:left w:val="nil"/>
              <w:bottom w:val="single" w:sz="4" w:space="0" w:color="auto"/>
              <w:right w:val="single" w:sz="4" w:space="0" w:color="auto"/>
            </w:tcBorders>
            <w:shd w:val="clear" w:color="auto" w:fill="auto"/>
            <w:noWrap/>
            <w:vAlign w:val="bottom"/>
            <w:hideMark/>
          </w:tcPr>
          <w:p w14:paraId="70773AE7"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41" w:type="dxa"/>
            <w:tcBorders>
              <w:top w:val="nil"/>
              <w:left w:val="nil"/>
              <w:bottom w:val="single" w:sz="4" w:space="0" w:color="auto"/>
              <w:right w:val="single" w:sz="4" w:space="0" w:color="auto"/>
            </w:tcBorders>
            <w:shd w:val="clear" w:color="auto" w:fill="auto"/>
            <w:noWrap/>
            <w:vAlign w:val="bottom"/>
            <w:hideMark/>
          </w:tcPr>
          <w:p w14:paraId="291B9A2B"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06" w:type="dxa"/>
            <w:tcBorders>
              <w:top w:val="nil"/>
              <w:left w:val="nil"/>
              <w:bottom w:val="single" w:sz="4" w:space="0" w:color="auto"/>
              <w:right w:val="single" w:sz="4" w:space="0" w:color="auto"/>
            </w:tcBorders>
            <w:shd w:val="clear" w:color="auto" w:fill="auto"/>
            <w:noWrap/>
            <w:vAlign w:val="bottom"/>
            <w:hideMark/>
          </w:tcPr>
          <w:p w14:paraId="22F62CFA"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684" w:type="dxa"/>
            <w:tcBorders>
              <w:top w:val="nil"/>
              <w:left w:val="nil"/>
              <w:bottom w:val="single" w:sz="4" w:space="0" w:color="auto"/>
              <w:right w:val="single" w:sz="8" w:space="0" w:color="auto"/>
            </w:tcBorders>
            <w:shd w:val="clear" w:color="auto" w:fill="auto"/>
            <w:noWrap/>
            <w:vAlign w:val="bottom"/>
            <w:hideMark/>
          </w:tcPr>
          <w:p w14:paraId="592845FD"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r>
      <w:tr w:rsidR="00061366" w:rsidRPr="00061366" w14:paraId="35AE5D8A" w14:textId="77777777" w:rsidTr="00D42305">
        <w:trPr>
          <w:trHeight w:val="288"/>
          <w:jc w:val="center"/>
        </w:trPr>
        <w:tc>
          <w:tcPr>
            <w:tcW w:w="1844" w:type="dxa"/>
            <w:tcBorders>
              <w:top w:val="nil"/>
              <w:left w:val="single" w:sz="8" w:space="0" w:color="auto"/>
              <w:bottom w:val="single" w:sz="4" w:space="0" w:color="auto"/>
              <w:right w:val="single" w:sz="4" w:space="0" w:color="auto"/>
            </w:tcBorders>
            <w:shd w:val="clear" w:color="auto" w:fill="auto"/>
            <w:noWrap/>
            <w:vAlign w:val="bottom"/>
            <w:hideMark/>
          </w:tcPr>
          <w:p w14:paraId="3FADB24C"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Úbytky</w:t>
            </w:r>
          </w:p>
        </w:tc>
        <w:tc>
          <w:tcPr>
            <w:tcW w:w="1238" w:type="dxa"/>
            <w:tcBorders>
              <w:top w:val="nil"/>
              <w:left w:val="nil"/>
              <w:bottom w:val="single" w:sz="4" w:space="0" w:color="auto"/>
              <w:right w:val="single" w:sz="4" w:space="0" w:color="auto"/>
            </w:tcBorders>
            <w:shd w:val="clear" w:color="auto" w:fill="auto"/>
            <w:noWrap/>
            <w:vAlign w:val="bottom"/>
            <w:hideMark/>
          </w:tcPr>
          <w:p w14:paraId="059DE0DC"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952" w:type="dxa"/>
            <w:tcBorders>
              <w:top w:val="nil"/>
              <w:left w:val="nil"/>
              <w:bottom w:val="single" w:sz="4" w:space="0" w:color="auto"/>
              <w:right w:val="single" w:sz="4" w:space="0" w:color="auto"/>
            </w:tcBorders>
            <w:shd w:val="clear" w:color="auto" w:fill="auto"/>
            <w:noWrap/>
            <w:vAlign w:val="bottom"/>
            <w:hideMark/>
          </w:tcPr>
          <w:p w14:paraId="14C803D5"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094" w:type="dxa"/>
            <w:tcBorders>
              <w:top w:val="nil"/>
              <w:left w:val="nil"/>
              <w:bottom w:val="single" w:sz="4" w:space="0" w:color="auto"/>
              <w:right w:val="single" w:sz="4" w:space="0" w:color="auto"/>
            </w:tcBorders>
            <w:shd w:val="clear" w:color="auto" w:fill="auto"/>
            <w:noWrap/>
            <w:vAlign w:val="bottom"/>
            <w:hideMark/>
          </w:tcPr>
          <w:p w14:paraId="5847C6CA"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14" w:type="dxa"/>
            <w:tcBorders>
              <w:top w:val="nil"/>
              <w:left w:val="nil"/>
              <w:bottom w:val="single" w:sz="4" w:space="0" w:color="auto"/>
              <w:right w:val="single" w:sz="4" w:space="0" w:color="auto"/>
            </w:tcBorders>
            <w:shd w:val="clear" w:color="auto" w:fill="auto"/>
            <w:noWrap/>
            <w:vAlign w:val="bottom"/>
            <w:hideMark/>
          </w:tcPr>
          <w:p w14:paraId="54A20700"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47" w:type="dxa"/>
            <w:tcBorders>
              <w:top w:val="nil"/>
              <w:left w:val="nil"/>
              <w:bottom w:val="single" w:sz="4" w:space="0" w:color="auto"/>
              <w:right w:val="single" w:sz="4" w:space="0" w:color="auto"/>
            </w:tcBorders>
            <w:shd w:val="clear" w:color="auto" w:fill="auto"/>
            <w:noWrap/>
            <w:vAlign w:val="bottom"/>
            <w:hideMark/>
          </w:tcPr>
          <w:p w14:paraId="66F3801C"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41" w:type="dxa"/>
            <w:tcBorders>
              <w:top w:val="nil"/>
              <w:left w:val="nil"/>
              <w:bottom w:val="single" w:sz="4" w:space="0" w:color="auto"/>
              <w:right w:val="single" w:sz="4" w:space="0" w:color="auto"/>
            </w:tcBorders>
            <w:shd w:val="clear" w:color="auto" w:fill="auto"/>
            <w:noWrap/>
            <w:vAlign w:val="bottom"/>
            <w:hideMark/>
          </w:tcPr>
          <w:p w14:paraId="2686AEB4"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06" w:type="dxa"/>
            <w:tcBorders>
              <w:top w:val="nil"/>
              <w:left w:val="nil"/>
              <w:bottom w:val="single" w:sz="4" w:space="0" w:color="auto"/>
              <w:right w:val="single" w:sz="4" w:space="0" w:color="auto"/>
            </w:tcBorders>
            <w:shd w:val="clear" w:color="auto" w:fill="auto"/>
            <w:noWrap/>
            <w:vAlign w:val="bottom"/>
            <w:hideMark/>
          </w:tcPr>
          <w:p w14:paraId="17E904E3"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684" w:type="dxa"/>
            <w:tcBorders>
              <w:top w:val="nil"/>
              <w:left w:val="nil"/>
              <w:bottom w:val="single" w:sz="4" w:space="0" w:color="auto"/>
              <w:right w:val="single" w:sz="8" w:space="0" w:color="auto"/>
            </w:tcBorders>
            <w:shd w:val="clear" w:color="auto" w:fill="auto"/>
            <w:noWrap/>
            <w:vAlign w:val="bottom"/>
            <w:hideMark/>
          </w:tcPr>
          <w:p w14:paraId="616D359B"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r>
      <w:tr w:rsidR="00061366" w:rsidRPr="00061366" w14:paraId="745450EC" w14:textId="77777777" w:rsidTr="00D42305">
        <w:trPr>
          <w:trHeight w:val="615"/>
          <w:jc w:val="center"/>
        </w:trPr>
        <w:tc>
          <w:tcPr>
            <w:tcW w:w="1844" w:type="dxa"/>
            <w:tcBorders>
              <w:top w:val="nil"/>
              <w:left w:val="single" w:sz="8" w:space="0" w:color="auto"/>
              <w:bottom w:val="single" w:sz="8" w:space="0" w:color="auto"/>
              <w:right w:val="single" w:sz="4" w:space="0" w:color="auto"/>
            </w:tcBorders>
            <w:shd w:val="clear" w:color="auto" w:fill="auto"/>
            <w:vAlign w:val="bottom"/>
            <w:hideMark/>
          </w:tcPr>
          <w:p w14:paraId="7D4755FD" w14:textId="77777777" w:rsidR="00061366" w:rsidRPr="00061366" w:rsidRDefault="00061366" w:rsidP="00061366">
            <w:pP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Stav na konci účtovného obdobia</w:t>
            </w:r>
          </w:p>
        </w:tc>
        <w:tc>
          <w:tcPr>
            <w:tcW w:w="1238" w:type="dxa"/>
            <w:tcBorders>
              <w:top w:val="nil"/>
              <w:left w:val="nil"/>
              <w:bottom w:val="single" w:sz="8" w:space="0" w:color="auto"/>
              <w:right w:val="single" w:sz="4" w:space="0" w:color="auto"/>
            </w:tcBorders>
            <w:shd w:val="clear" w:color="auto" w:fill="auto"/>
            <w:noWrap/>
            <w:vAlign w:val="bottom"/>
            <w:hideMark/>
          </w:tcPr>
          <w:p w14:paraId="34BAC977"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952" w:type="dxa"/>
            <w:tcBorders>
              <w:top w:val="nil"/>
              <w:left w:val="nil"/>
              <w:bottom w:val="single" w:sz="8" w:space="0" w:color="auto"/>
              <w:right w:val="single" w:sz="4" w:space="0" w:color="auto"/>
            </w:tcBorders>
            <w:shd w:val="clear" w:color="auto" w:fill="auto"/>
            <w:noWrap/>
            <w:vAlign w:val="bottom"/>
            <w:hideMark/>
          </w:tcPr>
          <w:p w14:paraId="7CCFAC20"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20 651</w:t>
            </w:r>
          </w:p>
        </w:tc>
        <w:tc>
          <w:tcPr>
            <w:tcW w:w="1094" w:type="dxa"/>
            <w:tcBorders>
              <w:top w:val="nil"/>
              <w:left w:val="nil"/>
              <w:bottom w:val="single" w:sz="8" w:space="0" w:color="auto"/>
              <w:right w:val="single" w:sz="4" w:space="0" w:color="auto"/>
            </w:tcBorders>
            <w:shd w:val="clear" w:color="auto" w:fill="auto"/>
            <w:noWrap/>
            <w:vAlign w:val="bottom"/>
            <w:hideMark/>
          </w:tcPr>
          <w:p w14:paraId="460B35EB"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14" w:type="dxa"/>
            <w:tcBorders>
              <w:top w:val="nil"/>
              <w:left w:val="nil"/>
              <w:bottom w:val="single" w:sz="8" w:space="0" w:color="auto"/>
              <w:right w:val="single" w:sz="4" w:space="0" w:color="auto"/>
            </w:tcBorders>
            <w:shd w:val="clear" w:color="auto" w:fill="auto"/>
            <w:noWrap/>
            <w:vAlign w:val="bottom"/>
            <w:hideMark/>
          </w:tcPr>
          <w:p w14:paraId="37206099"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47" w:type="dxa"/>
            <w:tcBorders>
              <w:top w:val="nil"/>
              <w:left w:val="nil"/>
              <w:bottom w:val="single" w:sz="8" w:space="0" w:color="auto"/>
              <w:right w:val="single" w:sz="4" w:space="0" w:color="auto"/>
            </w:tcBorders>
            <w:shd w:val="clear" w:color="auto" w:fill="auto"/>
            <w:noWrap/>
            <w:vAlign w:val="bottom"/>
            <w:hideMark/>
          </w:tcPr>
          <w:p w14:paraId="70269A75"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41" w:type="dxa"/>
            <w:tcBorders>
              <w:top w:val="nil"/>
              <w:left w:val="nil"/>
              <w:bottom w:val="single" w:sz="8" w:space="0" w:color="auto"/>
              <w:right w:val="single" w:sz="4" w:space="0" w:color="auto"/>
            </w:tcBorders>
            <w:shd w:val="clear" w:color="auto" w:fill="auto"/>
            <w:noWrap/>
            <w:vAlign w:val="bottom"/>
            <w:hideMark/>
          </w:tcPr>
          <w:p w14:paraId="14006248"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06" w:type="dxa"/>
            <w:tcBorders>
              <w:top w:val="nil"/>
              <w:left w:val="nil"/>
              <w:bottom w:val="single" w:sz="8" w:space="0" w:color="auto"/>
              <w:right w:val="single" w:sz="4" w:space="0" w:color="auto"/>
            </w:tcBorders>
            <w:shd w:val="clear" w:color="auto" w:fill="auto"/>
            <w:noWrap/>
            <w:vAlign w:val="bottom"/>
            <w:hideMark/>
          </w:tcPr>
          <w:p w14:paraId="6DC72DA9"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684" w:type="dxa"/>
            <w:tcBorders>
              <w:top w:val="nil"/>
              <w:left w:val="nil"/>
              <w:bottom w:val="single" w:sz="8" w:space="0" w:color="auto"/>
              <w:right w:val="single" w:sz="8" w:space="0" w:color="auto"/>
            </w:tcBorders>
            <w:shd w:val="clear" w:color="auto" w:fill="auto"/>
            <w:noWrap/>
            <w:vAlign w:val="bottom"/>
            <w:hideMark/>
          </w:tcPr>
          <w:p w14:paraId="0D2F8D81"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20 651</w:t>
            </w:r>
          </w:p>
        </w:tc>
      </w:tr>
      <w:tr w:rsidR="00061366" w:rsidRPr="00061366" w14:paraId="0B9A6438" w14:textId="77777777" w:rsidTr="00D42305">
        <w:trPr>
          <w:trHeight w:val="315"/>
          <w:jc w:val="center"/>
        </w:trPr>
        <w:tc>
          <w:tcPr>
            <w:tcW w:w="1844" w:type="dxa"/>
            <w:tcBorders>
              <w:top w:val="nil"/>
              <w:left w:val="single" w:sz="8" w:space="0" w:color="auto"/>
              <w:bottom w:val="single" w:sz="4" w:space="0" w:color="auto"/>
              <w:right w:val="single" w:sz="4" w:space="0" w:color="auto"/>
            </w:tcBorders>
            <w:shd w:val="clear" w:color="auto" w:fill="auto"/>
            <w:noWrap/>
            <w:vAlign w:val="bottom"/>
            <w:hideMark/>
          </w:tcPr>
          <w:p w14:paraId="61B15D60"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Opravné položky</w:t>
            </w:r>
          </w:p>
        </w:tc>
        <w:tc>
          <w:tcPr>
            <w:tcW w:w="8076" w:type="dxa"/>
            <w:gridSpan w:val="8"/>
            <w:tcBorders>
              <w:top w:val="single" w:sz="8" w:space="0" w:color="auto"/>
              <w:left w:val="nil"/>
              <w:bottom w:val="single" w:sz="4" w:space="0" w:color="auto"/>
              <w:right w:val="single" w:sz="8" w:space="0" w:color="000000"/>
            </w:tcBorders>
            <w:shd w:val="clear" w:color="auto" w:fill="auto"/>
            <w:noWrap/>
            <w:vAlign w:val="bottom"/>
            <w:hideMark/>
          </w:tcPr>
          <w:p w14:paraId="6C581E96" w14:textId="77777777" w:rsidR="00061366" w:rsidRPr="00061366" w:rsidRDefault="00061366" w:rsidP="00061366">
            <w:pPr>
              <w:jc w:val="cente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r>
      <w:tr w:rsidR="00061366" w:rsidRPr="00061366" w14:paraId="38D943FA" w14:textId="77777777" w:rsidTr="00D42305">
        <w:trPr>
          <w:trHeight w:val="600"/>
          <w:jc w:val="center"/>
        </w:trPr>
        <w:tc>
          <w:tcPr>
            <w:tcW w:w="1844" w:type="dxa"/>
            <w:tcBorders>
              <w:top w:val="nil"/>
              <w:left w:val="single" w:sz="8" w:space="0" w:color="auto"/>
              <w:bottom w:val="single" w:sz="4" w:space="0" w:color="auto"/>
              <w:right w:val="single" w:sz="4" w:space="0" w:color="auto"/>
            </w:tcBorders>
            <w:shd w:val="clear" w:color="auto" w:fill="auto"/>
            <w:vAlign w:val="bottom"/>
            <w:hideMark/>
          </w:tcPr>
          <w:p w14:paraId="3D037868" w14:textId="77777777" w:rsidR="00061366" w:rsidRPr="00061366" w:rsidRDefault="00061366" w:rsidP="00061366">
            <w:pP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Stav na začiatku účtovného obdobia</w:t>
            </w:r>
          </w:p>
        </w:tc>
        <w:tc>
          <w:tcPr>
            <w:tcW w:w="1238" w:type="dxa"/>
            <w:tcBorders>
              <w:top w:val="nil"/>
              <w:left w:val="nil"/>
              <w:bottom w:val="single" w:sz="4" w:space="0" w:color="auto"/>
              <w:right w:val="single" w:sz="4" w:space="0" w:color="auto"/>
            </w:tcBorders>
            <w:shd w:val="clear" w:color="auto" w:fill="auto"/>
            <w:noWrap/>
            <w:vAlign w:val="bottom"/>
            <w:hideMark/>
          </w:tcPr>
          <w:p w14:paraId="492F133C"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952" w:type="dxa"/>
            <w:tcBorders>
              <w:top w:val="nil"/>
              <w:left w:val="nil"/>
              <w:bottom w:val="single" w:sz="4" w:space="0" w:color="auto"/>
              <w:right w:val="single" w:sz="4" w:space="0" w:color="auto"/>
            </w:tcBorders>
            <w:shd w:val="clear" w:color="auto" w:fill="auto"/>
            <w:noWrap/>
            <w:vAlign w:val="bottom"/>
            <w:hideMark/>
          </w:tcPr>
          <w:p w14:paraId="2E01BC64"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094" w:type="dxa"/>
            <w:tcBorders>
              <w:top w:val="nil"/>
              <w:left w:val="nil"/>
              <w:bottom w:val="single" w:sz="4" w:space="0" w:color="auto"/>
              <w:right w:val="single" w:sz="4" w:space="0" w:color="auto"/>
            </w:tcBorders>
            <w:shd w:val="clear" w:color="auto" w:fill="auto"/>
            <w:noWrap/>
            <w:vAlign w:val="bottom"/>
            <w:hideMark/>
          </w:tcPr>
          <w:p w14:paraId="13A508C5"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814" w:type="dxa"/>
            <w:tcBorders>
              <w:top w:val="nil"/>
              <w:left w:val="nil"/>
              <w:bottom w:val="single" w:sz="4" w:space="0" w:color="auto"/>
              <w:right w:val="single" w:sz="4" w:space="0" w:color="auto"/>
            </w:tcBorders>
            <w:shd w:val="clear" w:color="auto" w:fill="auto"/>
            <w:noWrap/>
            <w:vAlign w:val="bottom"/>
            <w:hideMark/>
          </w:tcPr>
          <w:p w14:paraId="3D4E2923"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847" w:type="dxa"/>
            <w:tcBorders>
              <w:top w:val="nil"/>
              <w:left w:val="nil"/>
              <w:bottom w:val="single" w:sz="4" w:space="0" w:color="auto"/>
              <w:right w:val="single" w:sz="4" w:space="0" w:color="auto"/>
            </w:tcBorders>
            <w:shd w:val="clear" w:color="auto" w:fill="auto"/>
            <w:noWrap/>
            <w:vAlign w:val="bottom"/>
            <w:hideMark/>
          </w:tcPr>
          <w:p w14:paraId="7A8CE6B3"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241" w:type="dxa"/>
            <w:tcBorders>
              <w:top w:val="nil"/>
              <w:left w:val="nil"/>
              <w:bottom w:val="single" w:sz="4" w:space="0" w:color="auto"/>
              <w:right w:val="single" w:sz="4" w:space="0" w:color="auto"/>
            </w:tcBorders>
            <w:shd w:val="clear" w:color="auto" w:fill="auto"/>
            <w:noWrap/>
            <w:vAlign w:val="bottom"/>
            <w:hideMark/>
          </w:tcPr>
          <w:p w14:paraId="0A7B49B5"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206" w:type="dxa"/>
            <w:tcBorders>
              <w:top w:val="nil"/>
              <w:left w:val="nil"/>
              <w:bottom w:val="single" w:sz="4" w:space="0" w:color="auto"/>
              <w:right w:val="single" w:sz="4" w:space="0" w:color="auto"/>
            </w:tcBorders>
            <w:shd w:val="clear" w:color="auto" w:fill="auto"/>
            <w:noWrap/>
            <w:vAlign w:val="bottom"/>
            <w:hideMark/>
          </w:tcPr>
          <w:p w14:paraId="36C74ECA"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684" w:type="dxa"/>
            <w:tcBorders>
              <w:top w:val="nil"/>
              <w:left w:val="nil"/>
              <w:bottom w:val="single" w:sz="4" w:space="0" w:color="auto"/>
              <w:right w:val="single" w:sz="8" w:space="0" w:color="auto"/>
            </w:tcBorders>
            <w:shd w:val="clear" w:color="auto" w:fill="auto"/>
            <w:noWrap/>
            <w:vAlign w:val="bottom"/>
            <w:hideMark/>
          </w:tcPr>
          <w:p w14:paraId="17267167"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r>
      <w:tr w:rsidR="00061366" w:rsidRPr="00061366" w14:paraId="1B2AFC30" w14:textId="77777777" w:rsidTr="00D42305">
        <w:trPr>
          <w:trHeight w:val="288"/>
          <w:jc w:val="center"/>
        </w:trPr>
        <w:tc>
          <w:tcPr>
            <w:tcW w:w="1844" w:type="dxa"/>
            <w:tcBorders>
              <w:top w:val="nil"/>
              <w:left w:val="single" w:sz="8" w:space="0" w:color="auto"/>
              <w:bottom w:val="single" w:sz="4" w:space="0" w:color="auto"/>
              <w:right w:val="single" w:sz="4" w:space="0" w:color="auto"/>
            </w:tcBorders>
            <w:shd w:val="clear" w:color="auto" w:fill="auto"/>
            <w:noWrap/>
            <w:vAlign w:val="bottom"/>
            <w:hideMark/>
          </w:tcPr>
          <w:p w14:paraId="02119335"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xml:space="preserve">Prírastky </w:t>
            </w:r>
          </w:p>
        </w:tc>
        <w:tc>
          <w:tcPr>
            <w:tcW w:w="1238" w:type="dxa"/>
            <w:tcBorders>
              <w:top w:val="nil"/>
              <w:left w:val="nil"/>
              <w:bottom w:val="single" w:sz="4" w:space="0" w:color="auto"/>
              <w:right w:val="single" w:sz="4" w:space="0" w:color="auto"/>
            </w:tcBorders>
            <w:shd w:val="clear" w:color="auto" w:fill="auto"/>
            <w:noWrap/>
            <w:vAlign w:val="bottom"/>
            <w:hideMark/>
          </w:tcPr>
          <w:p w14:paraId="7749135F"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952" w:type="dxa"/>
            <w:tcBorders>
              <w:top w:val="nil"/>
              <w:left w:val="nil"/>
              <w:bottom w:val="single" w:sz="4" w:space="0" w:color="auto"/>
              <w:right w:val="single" w:sz="4" w:space="0" w:color="auto"/>
            </w:tcBorders>
            <w:shd w:val="clear" w:color="auto" w:fill="auto"/>
            <w:noWrap/>
            <w:vAlign w:val="bottom"/>
            <w:hideMark/>
          </w:tcPr>
          <w:p w14:paraId="4979096B"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094" w:type="dxa"/>
            <w:tcBorders>
              <w:top w:val="nil"/>
              <w:left w:val="nil"/>
              <w:bottom w:val="single" w:sz="4" w:space="0" w:color="auto"/>
              <w:right w:val="single" w:sz="4" w:space="0" w:color="auto"/>
            </w:tcBorders>
            <w:shd w:val="clear" w:color="auto" w:fill="auto"/>
            <w:noWrap/>
            <w:vAlign w:val="bottom"/>
            <w:hideMark/>
          </w:tcPr>
          <w:p w14:paraId="436B19A0"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814" w:type="dxa"/>
            <w:tcBorders>
              <w:top w:val="nil"/>
              <w:left w:val="nil"/>
              <w:bottom w:val="single" w:sz="4" w:space="0" w:color="auto"/>
              <w:right w:val="single" w:sz="4" w:space="0" w:color="auto"/>
            </w:tcBorders>
            <w:shd w:val="clear" w:color="auto" w:fill="auto"/>
            <w:noWrap/>
            <w:vAlign w:val="bottom"/>
            <w:hideMark/>
          </w:tcPr>
          <w:p w14:paraId="7EC2DB19"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847" w:type="dxa"/>
            <w:tcBorders>
              <w:top w:val="nil"/>
              <w:left w:val="nil"/>
              <w:bottom w:val="single" w:sz="4" w:space="0" w:color="auto"/>
              <w:right w:val="single" w:sz="4" w:space="0" w:color="auto"/>
            </w:tcBorders>
            <w:shd w:val="clear" w:color="auto" w:fill="auto"/>
            <w:noWrap/>
            <w:vAlign w:val="bottom"/>
            <w:hideMark/>
          </w:tcPr>
          <w:p w14:paraId="145C5555"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241" w:type="dxa"/>
            <w:tcBorders>
              <w:top w:val="nil"/>
              <w:left w:val="nil"/>
              <w:bottom w:val="single" w:sz="4" w:space="0" w:color="auto"/>
              <w:right w:val="single" w:sz="4" w:space="0" w:color="auto"/>
            </w:tcBorders>
            <w:shd w:val="clear" w:color="auto" w:fill="auto"/>
            <w:noWrap/>
            <w:vAlign w:val="bottom"/>
            <w:hideMark/>
          </w:tcPr>
          <w:p w14:paraId="35424C1C"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206" w:type="dxa"/>
            <w:tcBorders>
              <w:top w:val="nil"/>
              <w:left w:val="nil"/>
              <w:bottom w:val="single" w:sz="4" w:space="0" w:color="auto"/>
              <w:right w:val="single" w:sz="4" w:space="0" w:color="auto"/>
            </w:tcBorders>
            <w:shd w:val="clear" w:color="auto" w:fill="auto"/>
            <w:noWrap/>
            <w:vAlign w:val="bottom"/>
            <w:hideMark/>
          </w:tcPr>
          <w:p w14:paraId="4B6EAAC8"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684" w:type="dxa"/>
            <w:tcBorders>
              <w:top w:val="nil"/>
              <w:left w:val="nil"/>
              <w:bottom w:val="single" w:sz="4" w:space="0" w:color="auto"/>
              <w:right w:val="single" w:sz="8" w:space="0" w:color="auto"/>
            </w:tcBorders>
            <w:shd w:val="clear" w:color="auto" w:fill="auto"/>
            <w:noWrap/>
            <w:vAlign w:val="bottom"/>
            <w:hideMark/>
          </w:tcPr>
          <w:p w14:paraId="6F9AA7F9"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r>
      <w:tr w:rsidR="00061366" w:rsidRPr="00061366" w14:paraId="5EB1B64D" w14:textId="77777777" w:rsidTr="00D42305">
        <w:trPr>
          <w:trHeight w:val="288"/>
          <w:jc w:val="center"/>
        </w:trPr>
        <w:tc>
          <w:tcPr>
            <w:tcW w:w="1844" w:type="dxa"/>
            <w:tcBorders>
              <w:top w:val="nil"/>
              <w:left w:val="single" w:sz="8" w:space="0" w:color="auto"/>
              <w:bottom w:val="single" w:sz="4" w:space="0" w:color="auto"/>
              <w:right w:val="single" w:sz="4" w:space="0" w:color="auto"/>
            </w:tcBorders>
            <w:shd w:val="clear" w:color="auto" w:fill="auto"/>
            <w:noWrap/>
            <w:vAlign w:val="bottom"/>
            <w:hideMark/>
          </w:tcPr>
          <w:p w14:paraId="5B19734F"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Úbytky</w:t>
            </w:r>
          </w:p>
        </w:tc>
        <w:tc>
          <w:tcPr>
            <w:tcW w:w="1238" w:type="dxa"/>
            <w:tcBorders>
              <w:top w:val="nil"/>
              <w:left w:val="nil"/>
              <w:bottom w:val="single" w:sz="4" w:space="0" w:color="auto"/>
              <w:right w:val="single" w:sz="4" w:space="0" w:color="auto"/>
            </w:tcBorders>
            <w:shd w:val="clear" w:color="auto" w:fill="auto"/>
            <w:noWrap/>
            <w:vAlign w:val="bottom"/>
            <w:hideMark/>
          </w:tcPr>
          <w:p w14:paraId="7A698E8A"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952" w:type="dxa"/>
            <w:tcBorders>
              <w:top w:val="nil"/>
              <w:left w:val="nil"/>
              <w:bottom w:val="single" w:sz="4" w:space="0" w:color="auto"/>
              <w:right w:val="single" w:sz="4" w:space="0" w:color="auto"/>
            </w:tcBorders>
            <w:shd w:val="clear" w:color="auto" w:fill="auto"/>
            <w:noWrap/>
            <w:vAlign w:val="bottom"/>
            <w:hideMark/>
          </w:tcPr>
          <w:p w14:paraId="3E8E331A"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094" w:type="dxa"/>
            <w:tcBorders>
              <w:top w:val="nil"/>
              <w:left w:val="nil"/>
              <w:bottom w:val="single" w:sz="4" w:space="0" w:color="auto"/>
              <w:right w:val="single" w:sz="4" w:space="0" w:color="auto"/>
            </w:tcBorders>
            <w:shd w:val="clear" w:color="auto" w:fill="auto"/>
            <w:noWrap/>
            <w:vAlign w:val="bottom"/>
            <w:hideMark/>
          </w:tcPr>
          <w:p w14:paraId="704B46BB"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814" w:type="dxa"/>
            <w:tcBorders>
              <w:top w:val="nil"/>
              <w:left w:val="nil"/>
              <w:bottom w:val="single" w:sz="4" w:space="0" w:color="auto"/>
              <w:right w:val="single" w:sz="4" w:space="0" w:color="auto"/>
            </w:tcBorders>
            <w:shd w:val="clear" w:color="auto" w:fill="auto"/>
            <w:noWrap/>
            <w:vAlign w:val="bottom"/>
            <w:hideMark/>
          </w:tcPr>
          <w:p w14:paraId="12E56F6B"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847" w:type="dxa"/>
            <w:tcBorders>
              <w:top w:val="nil"/>
              <w:left w:val="nil"/>
              <w:bottom w:val="single" w:sz="4" w:space="0" w:color="auto"/>
              <w:right w:val="single" w:sz="4" w:space="0" w:color="auto"/>
            </w:tcBorders>
            <w:shd w:val="clear" w:color="auto" w:fill="auto"/>
            <w:noWrap/>
            <w:vAlign w:val="bottom"/>
            <w:hideMark/>
          </w:tcPr>
          <w:p w14:paraId="06F01C8A"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241" w:type="dxa"/>
            <w:tcBorders>
              <w:top w:val="nil"/>
              <w:left w:val="nil"/>
              <w:bottom w:val="single" w:sz="4" w:space="0" w:color="auto"/>
              <w:right w:val="single" w:sz="4" w:space="0" w:color="auto"/>
            </w:tcBorders>
            <w:shd w:val="clear" w:color="auto" w:fill="auto"/>
            <w:noWrap/>
            <w:vAlign w:val="bottom"/>
            <w:hideMark/>
          </w:tcPr>
          <w:p w14:paraId="4483843E"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206" w:type="dxa"/>
            <w:tcBorders>
              <w:top w:val="nil"/>
              <w:left w:val="nil"/>
              <w:bottom w:val="single" w:sz="4" w:space="0" w:color="auto"/>
              <w:right w:val="single" w:sz="4" w:space="0" w:color="auto"/>
            </w:tcBorders>
            <w:shd w:val="clear" w:color="auto" w:fill="auto"/>
            <w:noWrap/>
            <w:vAlign w:val="bottom"/>
            <w:hideMark/>
          </w:tcPr>
          <w:p w14:paraId="04751B83"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684" w:type="dxa"/>
            <w:tcBorders>
              <w:top w:val="nil"/>
              <w:left w:val="nil"/>
              <w:bottom w:val="single" w:sz="4" w:space="0" w:color="auto"/>
              <w:right w:val="single" w:sz="8" w:space="0" w:color="auto"/>
            </w:tcBorders>
            <w:shd w:val="clear" w:color="auto" w:fill="auto"/>
            <w:noWrap/>
            <w:vAlign w:val="bottom"/>
            <w:hideMark/>
          </w:tcPr>
          <w:p w14:paraId="1BAD3407"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r>
      <w:tr w:rsidR="00061366" w:rsidRPr="00061366" w14:paraId="25192563" w14:textId="77777777" w:rsidTr="00D42305">
        <w:trPr>
          <w:trHeight w:val="600"/>
          <w:jc w:val="center"/>
        </w:trPr>
        <w:tc>
          <w:tcPr>
            <w:tcW w:w="1844" w:type="dxa"/>
            <w:tcBorders>
              <w:top w:val="nil"/>
              <w:left w:val="single" w:sz="8" w:space="0" w:color="auto"/>
              <w:bottom w:val="nil"/>
              <w:right w:val="single" w:sz="4" w:space="0" w:color="auto"/>
            </w:tcBorders>
            <w:shd w:val="clear" w:color="auto" w:fill="auto"/>
            <w:vAlign w:val="bottom"/>
            <w:hideMark/>
          </w:tcPr>
          <w:p w14:paraId="62AB85EE" w14:textId="77777777" w:rsidR="00061366" w:rsidRPr="00061366" w:rsidRDefault="00061366" w:rsidP="00061366">
            <w:pP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Stav na konci účtovného obdobia</w:t>
            </w:r>
          </w:p>
        </w:tc>
        <w:tc>
          <w:tcPr>
            <w:tcW w:w="1238" w:type="dxa"/>
            <w:tcBorders>
              <w:top w:val="nil"/>
              <w:left w:val="nil"/>
              <w:bottom w:val="nil"/>
              <w:right w:val="single" w:sz="4" w:space="0" w:color="auto"/>
            </w:tcBorders>
            <w:shd w:val="clear" w:color="auto" w:fill="auto"/>
            <w:noWrap/>
            <w:vAlign w:val="bottom"/>
            <w:hideMark/>
          </w:tcPr>
          <w:p w14:paraId="693DF31F"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952" w:type="dxa"/>
            <w:tcBorders>
              <w:top w:val="nil"/>
              <w:left w:val="nil"/>
              <w:bottom w:val="nil"/>
              <w:right w:val="single" w:sz="4" w:space="0" w:color="auto"/>
            </w:tcBorders>
            <w:shd w:val="clear" w:color="auto" w:fill="auto"/>
            <w:noWrap/>
            <w:vAlign w:val="bottom"/>
            <w:hideMark/>
          </w:tcPr>
          <w:p w14:paraId="08A4C92D"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094" w:type="dxa"/>
            <w:tcBorders>
              <w:top w:val="nil"/>
              <w:left w:val="nil"/>
              <w:bottom w:val="nil"/>
              <w:right w:val="single" w:sz="4" w:space="0" w:color="auto"/>
            </w:tcBorders>
            <w:shd w:val="clear" w:color="auto" w:fill="auto"/>
            <w:noWrap/>
            <w:vAlign w:val="bottom"/>
            <w:hideMark/>
          </w:tcPr>
          <w:p w14:paraId="34C67FD1"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814" w:type="dxa"/>
            <w:tcBorders>
              <w:top w:val="nil"/>
              <w:left w:val="nil"/>
              <w:bottom w:val="nil"/>
              <w:right w:val="single" w:sz="4" w:space="0" w:color="auto"/>
            </w:tcBorders>
            <w:shd w:val="clear" w:color="auto" w:fill="auto"/>
            <w:noWrap/>
            <w:vAlign w:val="bottom"/>
            <w:hideMark/>
          </w:tcPr>
          <w:p w14:paraId="3E223ECE"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847" w:type="dxa"/>
            <w:tcBorders>
              <w:top w:val="nil"/>
              <w:left w:val="nil"/>
              <w:bottom w:val="nil"/>
              <w:right w:val="single" w:sz="4" w:space="0" w:color="auto"/>
            </w:tcBorders>
            <w:shd w:val="clear" w:color="auto" w:fill="auto"/>
            <w:noWrap/>
            <w:vAlign w:val="bottom"/>
            <w:hideMark/>
          </w:tcPr>
          <w:p w14:paraId="42D0426C"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241" w:type="dxa"/>
            <w:tcBorders>
              <w:top w:val="nil"/>
              <w:left w:val="nil"/>
              <w:bottom w:val="nil"/>
              <w:right w:val="single" w:sz="4" w:space="0" w:color="auto"/>
            </w:tcBorders>
            <w:shd w:val="clear" w:color="auto" w:fill="auto"/>
            <w:noWrap/>
            <w:vAlign w:val="bottom"/>
            <w:hideMark/>
          </w:tcPr>
          <w:p w14:paraId="4A90FE0E"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206" w:type="dxa"/>
            <w:tcBorders>
              <w:top w:val="nil"/>
              <w:left w:val="nil"/>
              <w:bottom w:val="nil"/>
              <w:right w:val="single" w:sz="4" w:space="0" w:color="auto"/>
            </w:tcBorders>
            <w:shd w:val="clear" w:color="auto" w:fill="auto"/>
            <w:noWrap/>
            <w:vAlign w:val="bottom"/>
            <w:hideMark/>
          </w:tcPr>
          <w:p w14:paraId="376F2A3D"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684" w:type="dxa"/>
            <w:tcBorders>
              <w:top w:val="nil"/>
              <w:left w:val="nil"/>
              <w:bottom w:val="single" w:sz="4" w:space="0" w:color="auto"/>
              <w:right w:val="single" w:sz="8" w:space="0" w:color="auto"/>
            </w:tcBorders>
            <w:shd w:val="clear" w:color="auto" w:fill="auto"/>
            <w:noWrap/>
            <w:vAlign w:val="bottom"/>
            <w:hideMark/>
          </w:tcPr>
          <w:p w14:paraId="3EB4471E"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r>
      <w:tr w:rsidR="00061366" w:rsidRPr="00061366" w14:paraId="4CEC7AC0" w14:textId="77777777" w:rsidTr="00D42305">
        <w:trPr>
          <w:trHeight w:val="288"/>
          <w:jc w:val="center"/>
        </w:trPr>
        <w:tc>
          <w:tcPr>
            <w:tcW w:w="1844"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50BC187C"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Zostatková hodnota</w:t>
            </w:r>
          </w:p>
        </w:tc>
        <w:tc>
          <w:tcPr>
            <w:tcW w:w="8076" w:type="dxa"/>
            <w:gridSpan w:val="8"/>
            <w:tcBorders>
              <w:top w:val="single" w:sz="8" w:space="0" w:color="auto"/>
              <w:left w:val="nil"/>
              <w:bottom w:val="single" w:sz="4" w:space="0" w:color="auto"/>
              <w:right w:val="single" w:sz="8" w:space="0" w:color="000000"/>
            </w:tcBorders>
            <w:shd w:val="clear" w:color="auto" w:fill="auto"/>
            <w:noWrap/>
            <w:vAlign w:val="bottom"/>
            <w:hideMark/>
          </w:tcPr>
          <w:p w14:paraId="5B043EDD" w14:textId="77777777" w:rsidR="00061366" w:rsidRPr="00061366" w:rsidRDefault="00061366" w:rsidP="00061366">
            <w:pPr>
              <w:jc w:val="cente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r>
      <w:tr w:rsidR="00061366" w:rsidRPr="00061366" w14:paraId="5521467F" w14:textId="77777777" w:rsidTr="00D42305">
        <w:trPr>
          <w:trHeight w:val="600"/>
          <w:jc w:val="center"/>
        </w:trPr>
        <w:tc>
          <w:tcPr>
            <w:tcW w:w="1844" w:type="dxa"/>
            <w:tcBorders>
              <w:top w:val="nil"/>
              <w:left w:val="single" w:sz="8" w:space="0" w:color="auto"/>
              <w:bottom w:val="single" w:sz="4" w:space="0" w:color="auto"/>
              <w:right w:val="single" w:sz="4" w:space="0" w:color="auto"/>
            </w:tcBorders>
            <w:shd w:val="clear" w:color="auto" w:fill="auto"/>
            <w:vAlign w:val="bottom"/>
            <w:hideMark/>
          </w:tcPr>
          <w:p w14:paraId="272E091E" w14:textId="77777777" w:rsidR="00061366" w:rsidRPr="00061366" w:rsidRDefault="00061366" w:rsidP="00061366">
            <w:pP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Stav na začiatku účtovného obdobia</w:t>
            </w:r>
          </w:p>
        </w:tc>
        <w:tc>
          <w:tcPr>
            <w:tcW w:w="1238" w:type="dxa"/>
            <w:tcBorders>
              <w:top w:val="nil"/>
              <w:left w:val="nil"/>
              <w:bottom w:val="single" w:sz="4" w:space="0" w:color="auto"/>
              <w:right w:val="single" w:sz="4" w:space="0" w:color="auto"/>
            </w:tcBorders>
            <w:shd w:val="clear" w:color="auto" w:fill="auto"/>
            <w:noWrap/>
            <w:vAlign w:val="bottom"/>
            <w:hideMark/>
          </w:tcPr>
          <w:p w14:paraId="2C2096EC"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952" w:type="dxa"/>
            <w:tcBorders>
              <w:top w:val="nil"/>
              <w:left w:val="nil"/>
              <w:bottom w:val="single" w:sz="4" w:space="0" w:color="auto"/>
              <w:right w:val="single" w:sz="4" w:space="0" w:color="auto"/>
            </w:tcBorders>
            <w:shd w:val="clear" w:color="auto" w:fill="auto"/>
            <w:noWrap/>
            <w:vAlign w:val="bottom"/>
            <w:hideMark/>
          </w:tcPr>
          <w:p w14:paraId="794A9919"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094" w:type="dxa"/>
            <w:tcBorders>
              <w:top w:val="nil"/>
              <w:left w:val="nil"/>
              <w:bottom w:val="single" w:sz="4" w:space="0" w:color="auto"/>
              <w:right w:val="single" w:sz="4" w:space="0" w:color="auto"/>
            </w:tcBorders>
            <w:shd w:val="clear" w:color="auto" w:fill="auto"/>
            <w:noWrap/>
            <w:vAlign w:val="bottom"/>
            <w:hideMark/>
          </w:tcPr>
          <w:p w14:paraId="3DE04B38"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14" w:type="dxa"/>
            <w:tcBorders>
              <w:top w:val="nil"/>
              <w:left w:val="nil"/>
              <w:bottom w:val="single" w:sz="4" w:space="0" w:color="auto"/>
              <w:right w:val="single" w:sz="4" w:space="0" w:color="auto"/>
            </w:tcBorders>
            <w:shd w:val="clear" w:color="auto" w:fill="auto"/>
            <w:noWrap/>
            <w:vAlign w:val="bottom"/>
            <w:hideMark/>
          </w:tcPr>
          <w:p w14:paraId="60B275FD"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47" w:type="dxa"/>
            <w:tcBorders>
              <w:top w:val="nil"/>
              <w:left w:val="nil"/>
              <w:bottom w:val="single" w:sz="4" w:space="0" w:color="auto"/>
              <w:right w:val="single" w:sz="4" w:space="0" w:color="auto"/>
            </w:tcBorders>
            <w:shd w:val="clear" w:color="auto" w:fill="auto"/>
            <w:noWrap/>
            <w:vAlign w:val="bottom"/>
            <w:hideMark/>
          </w:tcPr>
          <w:p w14:paraId="39655229"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41" w:type="dxa"/>
            <w:tcBorders>
              <w:top w:val="nil"/>
              <w:left w:val="nil"/>
              <w:bottom w:val="single" w:sz="4" w:space="0" w:color="auto"/>
              <w:right w:val="single" w:sz="4" w:space="0" w:color="auto"/>
            </w:tcBorders>
            <w:shd w:val="clear" w:color="auto" w:fill="auto"/>
            <w:noWrap/>
            <w:vAlign w:val="bottom"/>
            <w:hideMark/>
          </w:tcPr>
          <w:p w14:paraId="7F0DD445"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06" w:type="dxa"/>
            <w:tcBorders>
              <w:top w:val="nil"/>
              <w:left w:val="nil"/>
              <w:bottom w:val="single" w:sz="4" w:space="0" w:color="auto"/>
              <w:right w:val="single" w:sz="4" w:space="0" w:color="auto"/>
            </w:tcBorders>
            <w:shd w:val="clear" w:color="auto" w:fill="auto"/>
            <w:noWrap/>
            <w:vAlign w:val="bottom"/>
            <w:hideMark/>
          </w:tcPr>
          <w:p w14:paraId="5095520D"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684" w:type="dxa"/>
            <w:tcBorders>
              <w:top w:val="nil"/>
              <w:left w:val="nil"/>
              <w:bottom w:val="single" w:sz="4" w:space="0" w:color="auto"/>
              <w:right w:val="single" w:sz="8" w:space="0" w:color="auto"/>
            </w:tcBorders>
            <w:shd w:val="clear" w:color="auto" w:fill="auto"/>
            <w:noWrap/>
            <w:vAlign w:val="bottom"/>
            <w:hideMark/>
          </w:tcPr>
          <w:p w14:paraId="0B79A7A6"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r>
      <w:tr w:rsidR="00061366" w:rsidRPr="00061366" w14:paraId="6E85B09C" w14:textId="77777777" w:rsidTr="00D42305">
        <w:trPr>
          <w:trHeight w:val="600"/>
          <w:jc w:val="center"/>
        </w:trPr>
        <w:tc>
          <w:tcPr>
            <w:tcW w:w="1844" w:type="dxa"/>
            <w:tcBorders>
              <w:top w:val="nil"/>
              <w:left w:val="single" w:sz="8" w:space="0" w:color="auto"/>
              <w:bottom w:val="single" w:sz="8" w:space="0" w:color="auto"/>
              <w:right w:val="single" w:sz="4" w:space="0" w:color="auto"/>
            </w:tcBorders>
            <w:shd w:val="clear" w:color="auto" w:fill="auto"/>
            <w:vAlign w:val="bottom"/>
            <w:hideMark/>
          </w:tcPr>
          <w:p w14:paraId="789A6301" w14:textId="77777777" w:rsidR="00061366" w:rsidRPr="00061366" w:rsidRDefault="00061366" w:rsidP="00061366">
            <w:pP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Stav na konci účtovného obdobia</w:t>
            </w:r>
          </w:p>
        </w:tc>
        <w:tc>
          <w:tcPr>
            <w:tcW w:w="1238" w:type="dxa"/>
            <w:tcBorders>
              <w:top w:val="nil"/>
              <w:left w:val="nil"/>
              <w:bottom w:val="single" w:sz="8" w:space="0" w:color="auto"/>
              <w:right w:val="single" w:sz="4" w:space="0" w:color="auto"/>
            </w:tcBorders>
            <w:shd w:val="clear" w:color="auto" w:fill="auto"/>
            <w:noWrap/>
            <w:vAlign w:val="bottom"/>
            <w:hideMark/>
          </w:tcPr>
          <w:p w14:paraId="55D51AA4"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952" w:type="dxa"/>
            <w:tcBorders>
              <w:top w:val="nil"/>
              <w:left w:val="nil"/>
              <w:bottom w:val="single" w:sz="8" w:space="0" w:color="auto"/>
              <w:right w:val="single" w:sz="4" w:space="0" w:color="auto"/>
            </w:tcBorders>
            <w:shd w:val="clear" w:color="auto" w:fill="auto"/>
            <w:noWrap/>
            <w:vAlign w:val="bottom"/>
            <w:hideMark/>
          </w:tcPr>
          <w:p w14:paraId="6B6BFA64"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094" w:type="dxa"/>
            <w:tcBorders>
              <w:top w:val="nil"/>
              <w:left w:val="nil"/>
              <w:bottom w:val="single" w:sz="8" w:space="0" w:color="auto"/>
              <w:right w:val="single" w:sz="4" w:space="0" w:color="auto"/>
            </w:tcBorders>
            <w:shd w:val="clear" w:color="auto" w:fill="auto"/>
            <w:noWrap/>
            <w:vAlign w:val="bottom"/>
            <w:hideMark/>
          </w:tcPr>
          <w:p w14:paraId="2871AEFD"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14" w:type="dxa"/>
            <w:tcBorders>
              <w:top w:val="nil"/>
              <w:left w:val="nil"/>
              <w:bottom w:val="single" w:sz="8" w:space="0" w:color="auto"/>
              <w:right w:val="single" w:sz="4" w:space="0" w:color="auto"/>
            </w:tcBorders>
            <w:shd w:val="clear" w:color="auto" w:fill="auto"/>
            <w:noWrap/>
            <w:vAlign w:val="bottom"/>
            <w:hideMark/>
          </w:tcPr>
          <w:p w14:paraId="2C52DFAD"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47" w:type="dxa"/>
            <w:tcBorders>
              <w:top w:val="nil"/>
              <w:left w:val="nil"/>
              <w:bottom w:val="single" w:sz="8" w:space="0" w:color="auto"/>
              <w:right w:val="single" w:sz="4" w:space="0" w:color="auto"/>
            </w:tcBorders>
            <w:shd w:val="clear" w:color="auto" w:fill="auto"/>
            <w:noWrap/>
            <w:vAlign w:val="bottom"/>
            <w:hideMark/>
          </w:tcPr>
          <w:p w14:paraId="025BB96E"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41" w:type="dxa"/>
            <w:tcBorders>
              <w:top w:val="nil"/>
              <w:left w:val="nil"/>
              <w:bottom w:val="single" w:sz="8" w:space="0" w:color="auto"/>
              <w:right w:val="single" w:sz="4" w:space="0" w:color="auto"/>
            </w:tcBorders>
            <w:shd w:val="clear" w:color="auto" w:fill="auto"/>
            <w:noWrap/>
            <w:vAlign w:val="bottom"/>
            <w:hideMark/>
          </w:tcPr>
          <w:p w14:paraId="13E572AD"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06" w:type="dxa"/>
            <w:tcBorders>
              <w:top w:val="nil"/>
              <w:left w:val="nil"/>
              <w:bottom w:val="single" w:sz="8" w:space="0" w:color="auto"/>
              <w:right w:val="single" w:sz="4" w:space="0" w:color="auto"/>
            </w:tcBorders>
            <w:shd w:val="clear" w:color="auto" w:fill="auto"/>
            <w:noWrap/>
            <w:vAlign w:val="bottom"/>
            <w:hideMark/>
          </w:tcPr>
          <w:p w14:paraId="646D15CA"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684" w:type="dxa"/>
            <w:tcBorders>
              <w:top w:val="nil"/>
              <w:left w:val="nil"/>
              <w:bottom w:val="single" w:sz="8" w:space="0" w:color="auto"/>
              <w:right w:val="single" w:sz="8" w:space="0" w:color="auto"/>
            </w:tcBorders>
            <w:shd w:val="clear" w:color="auto" w:fill="auto"/>
            <w:noWrap/>
            <w:vAlign w:val="bottom"/>
            <w:hideMark/>
          </w:tcPr>
          <w:p w14:paraId="47E9C70A"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r>
    </w:tbl>
    <w:p w14:paraId="00C340AD" w14:textId="77777777" w:rsidR="00577771" w:rsidRPr="00061366" w:rsidRDefault="00577771">
      <w:pPr>
        <w:spacing w:after="200" w:line="276" w:lineRule="auto"/>
        <w:rPr>
          <w:b/>
        </w:rPr>
      </w:pPr>
    </w:p>
    <w:p w14:paraId="5D94E617" w14:textId="77777777" w:rsidR="00577771" w:rsidRDefault="00577771">
      <w:pPr>
        <w:spacing w:after="200" w:line="276" w:lineRule="auto"/>
      </w:pPr>
      <w:r>
        <w:br w:type="page"/>
      </w:r>
    </w:p>
    <w:p w14:paraId="344BF7DE" w14:textId="77777777" w:rsidR="00577771" w:rsidRDefault="00577771">
      <w:pPr>
        <w:spacing w:after="200" w:line="276" w:lineRule="auto"/>
      </w:pPr>
    </w:p>
    <w:p w14:paraId="6170DA16" w14:textId="77777777" w:rsidR="00577771" w:rsidRDefault="00577771">
      <w:pPr>
        <w:spacing w:line="276" w:lineRule="auto"/>
      </w:pPr>
      <w:r>
        <w:t>Tabuľka č. 4: Dlhodobý nehmotný majetok – bezprostredne predchádzajúce účtovné obdobie</w:t>
      </w:r>
    </w:p>
    <w:tbl>
      <w:tblPr>
        <w:tblW w:w="9920" w:type="dxa"/>
        <w:jc w:val="center"/>
        <w:tblCellMar>
          <w:left w:w="70" w:type="dxa"/>
          <w:right w:w="70" w:type="dxa"/>
        </w:tblCellMar>
        <w:tblLook w:val="04A0" w:firstRow="1" w:lastRow="0" w:firstColumn="1" w:lastColumn="0" w:noHBand="0" w:noVBand="1"/>
      </w:tblPr>
      <w:tblGrid>
        <w:gridCol w:w="1844"/>
        <w:gridCol w:w="1238"/>
        <w:gridCol w:w="952"/>
        <w:gridCol w:w="1094"/>
        <w:gridCol w:w="814"/>
        <w:gridCol w:w="847"/>
        <w:gridCol w:w="1241"/>
        <w:gridCol w:w="1064"/>
        <w:gridCol w:w="826"/>
      </w:tblGrid>
      <w:tr w:rsidR="00061366" w:rsidRPr="00061366" w14:paraId="10A35894" w14:textId="77777777" w:rsidTr="00061366">
        <w:trPr>
          <w:trHeight w:val="300"/>
          <w:jc w:val="center"/>
        </w:trPr>
        <w:tc>
          <w:tcPr>
            <w:tcW w:w="1844" w:type="dxa"/>
            <w:vMerge w:val="restart"/>
            <w:tcBorders>
              <w:top w:val="single" w:sz="8" w:space="0" w:color="auto"/>
              <w:left w:val="single" w:sz="8" w:space="0" w:color="auto"/>
              <w:bottom w:val="single" w:sz="4" w:space="0" w:color="auto"/>
              <w:right w:val="single" w:sz="4" w:space="0" w:color="auto"/>
            </w:tcBorders>
            <w:shd w:val="clear" w:color="auto" w:fill="auto"/>
            <w:vAlign w:val="center"/>
            <w:hideMark/>
          </w:tcPr>
          <w:p w14:paraId="67259688" w14:textId="77777777" w:rsidR="00061366" w:rsidRPr="00061366" w:rsidRDefault="00061366" w:rsidP="00061366">
            <w:pPr>
              <w:jc w:val="cente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Dlhodobý nehmotný majetok</w:t>
            </w:r>
          </w:p>
        </w:tc>
        <w:tc>
          <w:tcPr>
            <w:tcW w:w="8076" w:type="dxa"/>
            <w:gridSpan w:val="8"/>
            <w:tcBorders>
              <w:top w:val="single" w:sz="8" w:space="0" w:color="auto"/>
              <w:left w:val="nil"/>
              <w:bottom w:val="single" w:sz="4" w:space="0" w:color="auto"/>
              <w:right w:val="single" w:sz="8" w:space="0" w:color="000000"/>
            </w:tcBorders>
            <w:shd w:val="clear" w:color="auto" w:fill="auto"/>
            <w:noWrap/>
            <w:vAlign w:val="bottom"/>
            <w:hideMark/>
          </w:tcPr>
          <w:p w14:paraId="280CDDBD" w14:textId="77777777" w:rsidR="00061366" w:rsidRPr="00061366" w:rsidRDefault="00061366" w:rsidP="00061366">
            <w:pPr>
              <w:jc w:val="cente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Bezprostredne predchádzajúce obdobie</w:t>
            </w:r>
          </w:p>
        </w:tc>
      </w:tr>
      <w:tr w:rsidR="00061366" w:rsidRPr="00061366" w14:paraId="30ED5D57" w14:textId="77777777" w:rsidTr="00061366">
        <w:trPr>
          <w:trHeight w:val="720"/>
          <w:jc w:val="center"/>
        </w:trPr>
        <w:tc>
          <w:tcPr>
            <w:tcW w:w="1844" w:type="dxa"/>
            <w:vMerge/>
            <w:tcBorders>
              <w:top w:val="single" w:sz="8" w:space="0" w:color="auto"/>
              <w:left w:val="single" w:sz="8" w:space="0" w:color="auto"/>
              <w:bottom w:val="single" w:sz="4" w:space="0" w:color="auto"/>
              <w:right w:val="single" w:sz="4" w:space="0" w:color="auto"/>
            </w:tcBorders>
            <w:vAlign w:val="center"/>
            <w:hideMark/>
          </w:tcPr>
          <w:p w14:paraId="6589F317" w14:textId="77777777" w:rsidR="00061366" w:rsidRPr="00061366" w:rsidRDefault="00061366" w:rsidP="00061366">
            <w:pPr>
              <w:rPr>
                <w:rFonts w:ascii="Calibri" w:hAnsi="Calibri" w:cs="Calibri"/>
                <w:b/>
                <w:bCs/>
                <w:color w:val="000000"/>
                <w:sz w:val="18"/>
                <w:szCs w:val="18"/>
                <w:lang w:eastAsia="sk-SK"/>
              </w:rPr>
            </w:pPr>
          </w:p>
        </w:tc>
        <w:tc>
          <w:tcPr>
            <w:tcW w:w="1238" w:type="dxa"/>
            <w:tcBorders>
              <w:top w:val="nil"/>
              <w:left w:val="nil"/>
              <w:bottom w:val="single" w:sz="4" w:space="0" w:color="auto"/>
              <w:right w:val="single" w:sz="4" w:space="0" w:color="auto"/>
            </w:tcBorders>
            <w:shd w:val="clear" w:color="auto" w:fill="auto"/>
            <w:vAlign w:val="center"/>
            <w:hideMark/>
          </w:tcPr>
          <w:p w14:paraId="783FA493" w14:textId="77777777" w:rsidR="00061366" w:rsidRPr="00061366" w:rsidRDefault="00061366" w:rsidP="00061366">
            <w:pPr>
              <w:jc w:val="cente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Aktivované náklady na vývoj</w:t>
            </w:r>
          </w:p>
        </w:tc>
        <w:tc>
          <w:tcPr>
            <w:tcW w:w="952" w:type="dxa"/>
            <w:tcBorders>
              <w:top w:val="nil"/>
              <w:left w:val="nil"/>
              <w:bottom w:val="single" w:sz="4" w:space="0" w:color="auto"/>
              <w:right w:val="single" w:sz="4" w:space="0" w:color="auto"/>
            </w:tcBorders>
            <w:shd w:val="clear" w:color="auto" w:fill="auto"/>
            <w:vAlign w:val="center"/>
            <w:hideMark/>
          </w:tcPr>
          <w:p w14:paraId="3C9998D5" w14:textId="77777777" w:rsidR="00061366" w:rsidRPr="00061366" w:rsidRDefault="00061366" w:rsidP="00061366">
            <w:pPr>
              <w:jc w:val="cente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Softvér</w:t>
            </w:r>
          </w:p>
        </w:tc>
        <w:tc>
          <w:tcPr>
            <w:tcW w:w="1094" w:type="dxa"/>
            <w:tcBorders>
              <w:top w:val="nil"/>
              <w:left w:val="nil"/>
              <w:bottom w:val="single" w:sz="4" w:space="0" w:color="auto"/>
              <w:right w:val="single" w:sz="4" w:space="0" w:color="auto"/>
            </w:tcBorders>
            <w:shd w:val="clear" w:color="auto" w:fill="auto"/>
            <w:vAlign w:val="center"/>
            <w:hideMark/>
          </w:tcPr>
          <w:p w14:paraId="6B88FFEA" w14:textId="77777777" w:rsidR="00061366" w:rsidRPr="00061366" w:rsidRDefault="00061366" w:rsidP="00061366">
            <w:pPr>
              <w:jc w:val="cente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Oceniteľné práva</w:t>
            </w:r>
          </w:p>
        </w:tc>
        <w:tc>
          <w:tcPr>
            <w:tcW w:w="814" w:type="dxa"/>
            <w:tcBorders>
              <w:top w:val="nil"/>
              <w:left w:val="nil"/>
              <w:bottom w:val="single" w:sz="4" w:space="0" w:color="auto"/>
              <w:right w:val="single" w:sz="4" w:space="0" w:color="auto"/>
            </w:tcBorders>
            <w:shd w:val="clear" w:color="auto" w:fill="auto"/>
            <w:noWrap/>
            <w:vAlign w:val="center"/>
            <w:hideMark/>
          </w:tcPr>
          <w:p w14:paraId="01CE9A5D" w14:textId="77777777" w:rsidR="00061366" w:rsidRPr="00061366" w:rsidRDefault="00061366" w:rsidP="00061366">
            <w:pPr>
              <w:jc w:val="center"/>
              <w:rPr>
                <w:rFonts w:ascii="Calibri" w:hAnsi="Calibri" w:cs="Calibri"/>
                <w:b/>
                <w:bCs/>
                <w:color w:val="000000"/>
                <w:sz w:val="18"/>
                <w:szCs w:val="18"/>
                <w:lang w:eastAsia="sk-SK"/>
              </w:rPr>
            </w:pPr>
            <w:proofErr w:type="spellStart"/>
            <w:r w:rsidRPr="00061366">
              <w:rPr>
                <w:rFonts w:ascii="Calibri" w:hAnsi="Calibri" w:cs="Calibri"/>
                <w:b/>
                <w:bCs/>
                <w:color w:val="000000"/>
                <w:sz w:val="18"/>
                <w:szCs w:val="18"/>
                <w:lang w:eastAsia="sk-SK"/>
              </w:rPr>
              <w:t>Goodwill</w:t>
            </w:r>
            <w:proofErr w:type="spellEnd"/>
          </w:p>
        </w:tc>
        <w:tc>
          <w:tcPr>
            <w:tcW w:w="847" w:type="dxa"/>
            <w:tcBorders>
              <w:top w:val="nil"/>
              <w:left w:val="nil"/>
              <w:bottom w:val="single" w:sz="4" w:space="0" w:color="auto"/>
              <w:right w:val="single" w:sz="4" w:space="0" w:color="auto"/>
            </w:tcBorders>
            <w:shd w:val="clear" w:color="auto" w:fill="auto"/>
            <w:vAlign w:val="center"/>
            <w:hideMark/>
          </w:tcPr>
          <w:p w14:paraId="6E049A0E" w14:textId="77777777" w:rsidR="00061366" w:rsidRPr="00061366" w:rsidRDefault="00061366" w:rsidP="00061366">
            <w:pPr>
              <w:jc w:val="cente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Ostatný DNM</w:t>
            </w:r>
          </w:p>
        </w:tc>
        <w:tc>
          <w:tcPr>
            <w:tcW w:w="1241" w:type="dxa"/>
            <w:tcBorders>
              <w:top w:val="nil"/>
              <w:left w:val="nil"/>
              <w:bottom w:val="single" w:sz="4" w:space="0" w:color="auto"/>
              <w:right w:val="single" w:sz="4" w:space="0" w:color="auto"/>
            </w:tcBorders>
            <w:shd w:val="clear" w:color="auto" w:fill="auto"/>
            <w:vAlign w:val="center"/>
            <w:hideMark/>
          </w:tcPr>
          <w:p w14:paraId="4196F4BD" w14:textId="77777777" w:rsidR="00061366" w:rsidRPr="00061366" w:rsidRDefault="00061366" w:rsidP="00061366">
            <w:pPr>
              <w:jc w:val="cente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Obstarávaný DNM</w:t>
            </w:r>
          </w:p>
        </w:tc>
        <w:tc>
          <w:tcPr>
            <w:tcW w:w="1064" w:type="dxa"/>
            <w:tcBorders>
              <w:top w:val="nil"/>
              <w:left w:val="nil"/>
              <w:bottom w:val="single" w:sz="4" w:space="0" w:color="auto"/>
              <w:right w:val="single" w:sz="4" w:space="0" w:color="auto"/>
            </w:tcBorders>
            <w:shd w:val="clear" w:color="auto" w:fill="auto"/>
            <w:vAlign w:val="center"/>
            <w:hideMark/>
          </w:tcPr>
          <w:p w14:paraId="5737C58F" w14:textId="77777777" w:rsidR="00061366" w:rsidRPr="00061366" w:rsidRDefault="00061366" w:rsidP="00061366">
            <w:pPr>
              <w:jc w:val="cente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Poskytnuté preddavky na DNM</w:t>
            </w:r>
          </w:p>
        </w:tc>
        <w:tc>
          <w:tcPr>
            <w:tcW w:w="826" w:type="dxa"/>
            <w:tcBorders>
              <w:top w:val="nil"/>
              <w:left w:val="nil"/>
              <w:bottom w:val="single" w:sz="4" w:space="0" w:color="auto"/>
              <w:right w:val="single" w:sz="8" w:space="0" w:color="auto"/>
            </w:tcBorders>
            <w:shd w:val="clear" w:color="auto" w:fill="auto"/>
            <w:noWrap/>
            <w:vAlign w:val="center"/>
            <w:hideMark/>
          </w:tcPr>
          <w:p w14:paraId="11A2E30E" w14:textId="77777777" w:rsidR="00061366" w:rsidRPr="00061366" w:rsidRDefault="00061366" w:rsidP="00061366">
            <w:pPr>
              <w:jc w:val="cente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Spolu</w:t>
            </w:r>
          </w:p>
        </w:tc>
      </w:tr>
      <w:tr w:rsidR="00061366" w:rsidRPr="00061366" w14:paraId="5F954B03" w14:textId="77777777" w:rsidTr="00061366">
        <w:trPr>
          <w:trHeight w:val="300"/>
          <w:jc w:val="center"/>
        </w:trPr>
        <w:tc>
          <w:tcPr>
            <w:tcW w:w="1844" w:type="dxa"/>
            <w:tcBorders>
              <w:top w:val="nil"/>
              <w:left w:val="single" w:sz="8" w:space="0" w:color="auto"/>
              <w:bottom w:val="nil"/>
              <w:right w:val="single" w:sz="4" w:space="0" w:color="auto"/>
            </w:tcBorders>
            <w:shd w:val="clear" w:color="auto" w:fill="auto"/>
            <w:noWrap/>
            <w:vAlign w:val="center"/>
            <w:hideMark/>
          </w:tcPr>
          <w:p w14:paraId="1D229080" w14:textId="77777777" w:rsidR="00061366" w:rsidRPr="00061366" w:rsidRDefault="00061366" w:rsidP="00061366">
            <w:pPr>
              <w:jc w:val="center"/>
              <w:rPr>
                <w:rFonts w:ascii="Calibri" w:hAnsi="Calibri" w:cs="Calibri"/>
                <w:color w:val="000000"/>
                <w:sz w:val="18"/>
                <w:szCs w:val="18"/>
                <w:lang w:eastAsia="sk-SK"/>
              </w:rPr>
            </w:pPr>
            <w:r w:rsidRPr="00061366">
              <w:rPr>
                <w:rFonts w:ascii="Calibri" w:hAnsi="Calibri" w:cs="Calibri"/>
                <w:color w:val="000000"/>
                <w:sz w:val="18"/>
                <w:szCs w:val="18"/>
                <w:lang w:eastAsia="sk-SK"/>
              </w:rPr>
              <w:t>a</w:t>
            </w:r>
          </w:p>
        </w:tc>
        <w:tc>
          <w:tcPr>
            <w:tcW w:w="1238" w:type="dxa"/>
            <w:tcBorders>
              <w:top w:val="nil"/>
              <w:left w:val="nil"/>
              <w:bottom w:val="nil"/>
              <w:right w:val="single" w:sz="4" w:space="0" w:color="auto"/>
            </w:tcBorders>
            <w:shd w:val="clear" w:color="auto" w:fill="auto"/>
            <w:noWrap/>
            <w:vAlign w:val="center"/>
            <w:hideMark/>
          </w:tcPr>
          <w:p w14:paraId="520E3353" w14:textId="77777777" w:rsidR="00061366" w:rsidRPr="00061366" w:rsidRDefault="00061366" w:rsidP="00061366">
            <w:pPr>
              <w:jc w:val="center"/>
              <w:rPr>
                <w:rFonts w:ascii="Calibri" w:hAnsi="Calibri" w:cs="Calibri"/>
                <w:color w:val="000000"/>
                <w:sz w:val="18"/>
                <w:szCs w:val="18"/>
                <w:lang w:eastAsia="sk-SK"/>
              </w:rPr>
            </w:pPr>
            <w:r w:rsidRPr="00061366">
              <w:rPr>
                <w:rFonts w:ascii="Calibri" w:hAnsi="Calibri" w:cs="Calibri"/>
                <w:color w:val="000000"/>
                <w:sz w:val="18"/>
                <w:szCs w:val="18"/>
                <w:lang w:eastAsia="sk-SK"/>
              </w:rPr>
              <w:t>b</w:t>
            </w:r>
          </w:p>
        </w:tc>
        <w:tc>
          <w:tcPr>
            <w:tcW w:w="952" w:type="dxa"/>
            <w:tcBorders>
              <w:top w:val="nil"/>
              <w:left w:val="nil"/>
              <w:bottom w:val="nil"/>
              <w:right w:val="single" w:sz="4" w:space="0" w:color="auto"/>
            </w:tcBorders>
            <w:shd w:val="clear" w:color="auto" w:fill="auto"/>
            <w:noWrap/>
            <w:vAlign w:val="center"/>
            <w:hideMark/>
          </w:tcPr>
          <w:p w14:paraId="05D3D32B" w14:textId="77777777" w:rsidR="00061366" w:rsidRPr="00061366" w:rsidRDefault="00061366" w:rsidP="00061366">
            <w:pPr>
              <w:jc w:val="center"/>
              <w:rPr>
                <w:rFonts w:ascii="Calibri" w:hAnsi="Calibri" w:cs="Calibri"/>
                <w:color w:val="000000"/>
                <w:sz w:val="18"/>
                <w:szCs w:val="18"/>
                <w:lang w:eastAsia="sk-SK"/>
              </w:rPr>
            </w:pPr>
            <w:r w:rsidRPr="00061366">
              <w:rPr>
                <w:rFonts w:ascii="Calibri" w:hAnsi="Calibri" w:cs="Calibri"/>
                <w:color w:val="000000"/>
                <w:sz w:val="18"/>
                <w:szCs w:val="18"/>
                <w:lang w:eastAsia="sk-SK"/>
              </w:rPr>
              <w:t>c</w:t>
            </w:r>
          </w:p>
        </w:tc>
        <w:tc>
          <w:tcPr>
            <w:tcW w:w="1094" w:type="dxa"/>
            <w:tcBorders>
              <w:top w:val="nil"/>
              <w:left w:val="nil"/>
              <w:bottom w:val="nil"/>
              <w:right w:val="single" w:sz="4" w:space="0" w:color="auto"/>
            </w:tcBorders>
            <w:shd w:val="clear" w:color="auto" w:fill="auto"/>
            <w:noWrap/>
            <w:vAlign w:val="center"/>
            <w:hideMark/>
          </w:tcPr>
          <w:p w14:paraId="2A58CE32" w14:textId="77777777" w:rsidR="00061366" w:rsidRPr="00061366" w:rsidRDefault="00061366" w:rsidP="00061366">
            <w:pPr>
              <w:jc w:val="center"/>
              <w:rPr>
                <w:rFonts w:ascii="Calibri" w:hAnsi="Calibri" w:cs="Calibri"/>
                <w:color w:val="000000"/>
                <w:sz w:val="18"/>
                <w:szCs w:val="18"/>
                <w:lang w:eastAsia="sk-SK"/>
              </w:rPr>
            </w:pPr>
            <w:r w:rsidRPr="00061366">
              <w:rPr>
                <w:rFonts w:ascii="Calibri" w:hAnsi="Calibri" w:cs="Calibri"/>
                <w:color w:val="000000"/>
                <w:sz w:val="18"/>
                <w:szCs w:val="18"/>
                <w:lang w:eastAsia="sk-SK"/>
              </w:rPr>
              <w:t>d</w:t>
            </w:r>
          </w:p>
        </w:tc>
        <w:tc>
          <w:tcPr>
            <w:tcW w:w="814" w:type="dxa"/>
            <w:tcBorders>
              <w:top w:val="nil"/>
              <w:left w:val="nil"/>
              <w:bottom w:val="nil"/>
              <w:right w:val="single" w:sz="4" w:space="0" w:color="auto"/>
            </w:tcBorders>
            <w:shd w:val="clear" w:color="auto" w:fill="auto"/>
            <w:noWrap/>
            <w:vAlign w:val="center"/>
            <w:hideMark/>
          </w:tcPr>
          <w:p w14:paraId="2BEB2922" w14:textId="77777777" w:rsidR="00061366" w:rsidRPr="00061366" w:rsidRDefault="00061366" w:rsidP="00061366">
            <w:pPr>
              <w:jc w:val="center"/>
              <w:rPr>
                <w:rFonts w:ascii="Calibri" w:hAnsi="Calibri" w:cs="Calibri"/>
                <w:color w:val="000000"/>
                <w:sz w:val="18"/>
                <w:szCs w:val="18"/>
                <w:lang w:eastAsia="sk-SK"/>
              </w:rPr>
            </w:pPr>
            <w:r w:rsidRPr="00061366">
              <w:rPr>
                <w:rFonts w:ascii="Calibri" w:hAnsi="Calibri" w:cs="Calibri"/>
                <w:color w:val="000000"/>
                <w:sz w:val="18"/>
                <w:szCs w:val="18"/>
                <w:lang w:eastAsia="sk-SK"/>
              </w:rPr>
              <w:t>e</w:t>
            </w:r>
          </w:p>
        </w:tc>
        <w:tc>
          <w:tcPr>
            <w:tcW w:w="847" w:type="dxa"/>
            <w:tcBorders>
              <w:top w:val="nil"/>
              <w:left w:val="nil"/>
              <w:bottom w:val="nil"/>
              <w:right w:val="single" w:sz="4" w:space="0" w:color="auto"/>
            </w:tcBorders>
            <w:shd w:val="clear" w:color="auto" w:fill="auto"/>
            <w:noWrap/>
            <w:vAlign w:val="center"/>
            <w:hideMark/>
          </w:tcPr>
          <w:p w14:paraId="7795D670" w14:textId="77777777" w:rsidR="00061366" w:rsidRPr="00061366" w:rsidRDefault="00061366" w:rsidP="00061366">
            <w:pPr>
              <w:jc w:val="center"/>
              <w:rPr>
                <w:rFonts w:ascii="Calibri" w:hAnsi="Calibri" w:cs="Calibri"/>
                <w:color w:val="000000"/>
                <w:sz w:val="18"/>
                <w:szCs w:val="18"/>
                <w:lang w:eastAsia="sk-SK"/>
              </w:rPr>
            </w:pPr>
            <w:r w:rsidRPr="00061366">
              <w:rPr>
                <w:rFonts w:ascii="Calibri" w:hAnsi="Calibri" w:cs="Calibri"/>
                <w:color w:val="000000"/>
                <w:sz w:val="18"/>
                <w:szCs w:val="18"/>
                <w:lang w:eastAsia="sk-SK"/>
              </w:rPr>
              <w:t>f</w:t>
            </w:r>
          </w:p>
        </w:tc>
        <w:tc>
          <w:tcPr>
            <w:tcW w:w="1241" w:type="dxa"/>
            <w:tcBorders>
              <w:top w:val="nil"/>
              <w:left w:val="nil"/>
              <w:bottom w:val="nil"/>
              <w:right w:val="single" w:sz="4" w:space="0" w:color="auto"/>
            </w:tcBorders>
            <w:shd w:val="clear" w:color="auto" w:fill="auto"/>
            <w:noWrap/>
            <w:vAlign w:val="center"/>
            <w:hideMark/>
          </w:tcPr>
          <w:p w14:paraId="4A5085C4" w14:textId="77777777" w:rsidR="00061366" w:rsidRPr="00061366" w:rsidRDefault="00061366" w:rsidP="00061366">
            <w:pPr>
              <w:jc w:val="center"/>
              <w:rPr>
                <w:rFonts w:ascii="Calibri" w:hAnsi="Calibri" w:cs="Calibri"/>
                <w:color w:val="000000"/>
                <w:sz w:val="18"/>
                <w:szCs w:val="18"/>
                <w:lang w:eastAsia="sk-SK"/>
              </w:rPr>
            </w:pPr>
            <w:r w:rsidRPr="00061366">
              <w:rPr>
                <w:rFonts w:ascii="Calibri" w:hAnsi="Calibri" w:cs="Calibri"/>
                <w:color w:val="000000"/>
                <w:sz w:val="18"/>
                <w:szCs w:val="18"/>
                <w:lang w:eastAsia="sk-SK"/>
              </w:rPr>
              <w:t>g</w:t>
            </w:r>
          </w:p>
        </w:tc>
        <w:tc>
          <w:tcPr>
            <w:tcW w:w="1064" w:type="dxa"/>
            <w:tcBorders>
              <w:top w:val="nil"/>
              <w:left w:val="nil"/>
              <w:bottom w:val="nil"/>
              <w:right w:val="single" w:sz="4" w:space="0" w:color="auto"/>
            </w:tcBorders>
            <w:shd w:val="clear" w:color="auto" w:fill="auto"/>
            <w:noWrap/>
            <w:vAlign w:val="center"/>
            <w:hideMark/>
          </w:tcPr>
          <w:p w14:paraId="0E288C71" w14:textId="77777777" w:rsidR="00061366" w:rsidRPr="00061366" w:rsidRDefault="00061366" w:rsidP="00061366">
            <w:pPr>
              <w:jc w:val="center"/>
              <w:rPr>
                <w:rFonts w:ascii="Calibri" w:hAnsi="Calibri" w:cs="Calibri"/>
                <w:color w:val="000000"/>
                <w:sz w:val="18"/>
                <w:szCs w:val="18"/>
                <w:lang w:eastAsia="sk-SK"/>
              </w:rPr>
            </w:pPr>
            <w:r w:rsidRPr="00061366">
              <w:rPr>
                <w:rFonts w:ascii="Calibri" w:hAnsi="Calibri" w:cs="Calibri"/>
                <w:color w:val="000000"/>
                <w:sz w:val="18"/>
                <w:szCs w:val="18"/>
                <w:lang w:eastAsia="sk-SK"/>
              </w:rPr>
              <w:t>h</w:t>
            </w:r>
          </w:p>
        </w:tc>
        <w:tc>
          <w:tcPr>
            <w:tcW w:w="826" w:type="dxa"/>
            <w:tcBorders>
              <w:top w:val="nil"/>
              <w:left w:val="nil"/>
              <w:bottom w:val="nil"/>
              <w:right w:val="single" w:sz="8" w:space="0" w:color="auto"/>
            </w:tcBorders>
            <w:shd w:val="clear" w:color="auto" w:fill="auto"/>
            <w:noWrap/>
            <w:vAlign w:val="center"/>
            <w:hideMark/>
          </w:tcPr>
          <w:p w14:paraId="44A09588" w14:textId="77777777" w:rsidR="00061366" w:rsidRPr="00061366" w:rsidRDefault="00061366" w:rsidP="00061366">
            <w:pPr>
              <w:jc w:val="center"/>
              <w:rPr>
                <w:rFonts w:ascii="Calibri" w:hAnsi="Calibri" w:cs="Calibri"/>
                <w:color w:val="000000"/>
                <w:sz w:val="18"/>
                <w:szCs w:val="18"/>
                <w:lang w:eastAsia="sk-SK"/>
              </w:rPr>
            </w:pPr>
            <w:r w:rsidRPr="00061366">
              <w:rPr>
                <w:rFonts w:ascii="Calibri" w:hAnsi="Calibri" w:cs="Calibri"/>
                <w:color w:val="000000"/>
                <w:sz w:val="18"/>
                <w:szCs w:val="18"/>
                <w:lang w:eastAsia="sk-SK"/>
              </w:rPr>
              <w:t>i</w:t>
            </w:r>
          </w:p>
        </w:tc>
      </w:tr>
      <w:tr w:rsidR="00061366" w:rsidRPr="00061366" w14:paraId="69863244" w14:textId="77777777" w:rsidTr="00061366">
        <w:trPr>
          <w:trHeight w:val="288"/>
          <w:jc w:val="center"/>
        </w:trPr>
        <w:tc>
          <w:tcPr>
            <w:tcW w:w="1844"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7D6B8C4D"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Prvotné ocenenie</w:t>
            </w:r>
          </w:p>
        </w:tc>
        <w:tc>
          <w:tcPr>
            <w:tcW w:w="8076" w:type="dxa"/>
            <w:gridSpan w:val="8"/>
            <w:tcBorders>
              <w:top w:val="single" w:sz="8" w:space="0" w:color="auto"/>
              <w:left w:val="nil"/>
              <w:bottom w:val="single" w:sz="4" w:space="0" w:color="auto"/>
              <w:right w:val="single" w:sz="8" w:space="0" w:color="000000"/>
            </w:tcBorders>
            <w:shd w:val="clear" w:color="auto" w:fill="auto"/>
            <w:noWrap/>
            <w:vAlign w:val="bottom"/>
            <w:hideMark/>
          </w:tcPr>
          <w:p w14:paraId="21F25A7D" w14:textId="77777777" w:rsidR="00061366" w:rsidRPr="00061366" w:rsidRDefault="00061366" w:rsidP="00061366">
            <w:pPr>
              <w:jc w:val="cente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r>
      <w:tr w:rsidR="00061366" w:rsidRPr="00061366" w14:paraId="7EDB9729" w14:textId="77777777" w:rsidTr="00061366">
        <w:trPr>
          <w:trHeight w:val="492"/>
          <w:jc w:val="center"/>
        </w:trPr>
        <w:tc>
          <w:tcPr>
            <w:tcW w:w="1844" w:type="dxa"/>
            <w:tcBorders>
              <w:top w:val="nil"/>
              <w:left w:val="single" w:sz="8" w:space="0" w:color="auto"/>
              <w:bottom w:val="single" w:sz="4" w:space="0" w:color="auto"/>
              <w:right w:val="single" w:sz="4" w:space="0" w:color="auto"/>
            </w:tcBorders>
            <w:shd w:val="clear" w:color="auto" w:fill="auto"/>
            <w:vAlign w:val="bottom"/>
            <w:hideMark/>
          </w:tcPr>
          <w:p w14:paraId="5C435822" w14:textId="77777777" w:rsidR="00061366" w:rsidRPr="00061366" w:rsidRDefault="00061366" w:rsidP="00061366">
            <w:pP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Stav na začiatku účtovného obdobia</w:t>
            </w:r>
          </w:p>
        </w:tc>
        <w:tc>
          <w:tcPr>
            <w:tcW w:w="1238" w:type="dxa"/>
            <w:tcBorders>
              <w:top w:val="nil"/>
              <w:left w:val="nil"/>
              <w:bottom w:val="single" w:sz="4" w:space="0" w:color="auto"/>
              <w:right w:val="single" w:sz="4" w:space="0" w:color="auto"/>
            </w:tcBorders>
            <w:shd w:val="clear" w:color="auto" w:fill="auto"/>
            <w:noWrap/>
            <w:vAlign w:val="bottom"/>
            <w:hideMark/>
          </w:tcPr>
          <w:p w14:paraId="1E98ECBE"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952" w:type="dxa"/>
            <w:tcBorders>
              <w:top w:val="nil"/>
              <w:left w:val="nil"/>
              <w:bottom w:val="single" w:sz="4" w:space="0" w:color="auto"/>
              <w:right w:val="single" w:sz="4" w:space="0" w:color="auto"/>
            </w:tcBorders>
            <w:shd w:val="clear" w:color="auto" w:fill="auto"/>
            <w:noWrap/>
            <w:vAlign w:val="bottom"/>
            <w:hideMark/>
          </w:tcPr>
          <w:p w14:paraId="6BBEE713"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20 651</w:t>
            </w:r>
          </w:p>
        </w:tc>
        <w:tc>
          <w:tcPr>
            <w:tcW w:w="1094" w:type="dxa"/>
            <w:tcBorders>
              <w:top w:val="nil"/>
              <w:left w:val="nil"/>
              <w:bottom w:val="single" w:sz="4" w:space="0" w:color="auto"/>
              <w:right w:val="single" w:sz="4" w:space="0" w:color="auto"/>
            </w:tcBorders>
            <w:shd w:val="clear" w:color="auto" w:fill="auto"/>
            <w:noWrap/>
            <w:vAlign w:val="bottom"/>
            <w:hideMark/>
          </w:tcPr>
          <w:p w14:paraId="15B3AAA2"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14" w:type="dxa"/>
            <w:tcBorders>
              <w:top w:val="nil"/>
              <w:left w:val="nil"/>
              <w:bottom w:val="single" w:sz="4" w:space="0" w:color="auto"/>
              <w:right w:val="single" w:sz="4" w:space="0" w:color="auto"/>
            </w:tcBorders>
            <w:shd w:val="clear" w:color="auto" w:fill="auto"/>
            <w:noWrap/>
            <w:vAlign w:val="bottom"/>
            <w:hideMark/>
          </w:tcPr>
          <w:p w14:paraId="28A5BD87"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47" w:type="dxa"/>
            <w:tcBorders>
              <w:top w:val="nil"/>
              <w:left w:val="nil"/>
              <w:bottom w:val="single" w:sz="4" w:space="0" w:color="auto"/>
              <w:right w:val="single" w:sz="4" w:space="0" w:color="auto"/>
            </w:tcBorders>
            <w:shd w:val="clear" w:color="auto" w:fill="auto"/>
            <w:noWrap/>
            <w:vAlign w:val="bottom"/>
            <w:hideMark/>
          </w:tcPr>
          <w:p w14:paraId="7964B21D"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41" w:type="dxa"/>
            <w:tcBorders>
              <w:top w:val="nil"/>
              <w:left w:val="nil"/>
              <w:bottom w:val="single" w:sz="4" w:space="0" w:color="auto"/>
              <w:right w:val="single" w:sz="4" w:space="0" w:color="auto"/>
            </w:tcBorders>
            <w:shd w:val="clear" w:color="auto" w:fill="auto"/>
            <w:noWrap/>
            <w:vAlign w:val="bottom"/>
            <w:hideMark/>
          </w:tcPr>
          <w:p w14:paraId="27120D14"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064" w:type="dxa"/>
            <w:tcBorders>
              <w:top w:val="nil"/>
              <w:left w:val="nil"/>
              <w:bottom w:val="single" w:sz="4" w:space="0" w:color="auto"/>
              <w:right w:val="single" w:sz="4" w:space="0" w:color="auto"/>
            </w:tcBorders>
            <w:shd w:val="clear" w:color="auto" w:fill="auto"/>
            <w:noWrap/>
            <w:vAlign w:val="bottom"/>
            <w:hideMark/>
          </w:tcPr>
          <w:p w14:paraId="7A8C8C8F"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26" w:type="dxa"/>
            <w:tcBorders>
              <w:top w:val="nil"/>
              <w:left w:val="nil"/>
              <w:bottom w:val="single" w:sz="4" w:space="0" w:color="auto"/>
              <w:right w:val="single" w:sz="8" w:space="0" w:color="auto"/>
            </w:tcBorders>
            <w:shd w:val="clear" w:color="auto" w:fill="auto"/>
            <w:noWrap/>
            <w:vAlign w:val="bottom"/>
            <w:hideMark/>
          </w:tcPr>
          <w:p w14:paraId="7CF9310C"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20 651</w:t>
            </w:r>
          </w:p>
        </w:tc>
      </w:tr>
      <w:tr w:rsidR="00061366" w:rsidRPr="00061366" w14:paraId="21223C24" w14:textId="77777777" w:rsidTr="00061366">
        <w:trPr>
          <w:trHeight w:val="288"/>
          <w:jc w:val="center"/>
        </w:trPr>
        <w:tc>
          <w:tcPr>
            <w:tcW w:w="1844" w:type="dxa"/>
            <w:tcBorders>
              <w:top w:val="nil"/>
              <w:left w:val="single" w:sz="8" w:space="0" w:color="auto"/>
              <w:bottom w:val="single" w:sz="4" w:space="0" w:color="auto"/>
              <w:right w:val="single" w:sz="4" w:space="0" w:color="auto"/>
            </w:tcBorders>
            <w:shd w:val="clear" w:color="auto" w:fill="auto"/>
            <w:noWrap/>
            <w:vAlign w:val="bottom"/>
            <w:hideMark/>
          </w:tcPr>
          <w:p w14:paraId="4942FF33"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xml:space="preserve">Prírastky </w:t>
            </w:r>
          </w:p>
        </w:tc>
        <w:tc>
          <w:tcPr>
            <w:tcW w:w="1238" w:type="dxa"/>
            <w:tcBorders>
              <w:top w:val="nil"/>
              <w:left w:val="nil"/>
              <w:bottom w:val="single" w:sz="4" w:space="0" w:color="auto"/>
              <w:right w:val="single" w:sz="4" w:space="0" w:color="auto"/>
            </w:tcBorders>
            <w:shd w:val="clear" w:color="auto" w:fill="auto"/>
            <w:noWrap/>
            <w:vAlign w:val="bottom"/>
            <w:hideMark/>
          </w:tcPr>
          <w:p w14:paraId="2A451262"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952" w:type="dxa"/>
            <w:tcBorders>
              <w:top w:val="nil"/>
              <w:left w:val="nil"/>
              <w:bottom w:val="single" w:sz="4" w:space="0" w:color="auto"/>
              <w:right w:val="single" w:sz="4" w:space="0" w:color="auto"/>
            </w:tcBorders>
            <w:shd w:val="clear" w:color="auto" w:fill="auto"/>
            <w:noWrap/>
            <w:vAlign w:val="bottom"/>
            <w:hideMark/>
          </w:tcPr>
          <w:p w14:paraId="36DEFEB0"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094" w:type="dxa"/>
            <w:tcBorders>
              <w:top w:val="nil"/>
              <w:left w:val="nil"/>
              <w:bottom w:val="single" w:sz="4" w:space="0" w:color="auto"/>
              <w:right w:val="single" w:sz="4" w:space="0" w:color="auto"/>
            </w:tcBorders>
            <w:shd w:val="clear" w:color="auto" w:fill="auto"/>
            <w:noWrap/>
            <w:vAlign w:val="bottom"/>
            <w:hideMark/>
          </w:tcPr>
          <w:p w14:paraId="23DD6B8C"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14" w:type="dxa"/>
            <w:tcBorders>
              <w:top w:val="nil"/>
              <w:left w:val="nil"/>
              <w:bottom w:val="single" w:sz="4" w:space="0" w:color="auto"/>
              <w:right w:val="single" w:sz="4" w:space="0" w:color="auto"/>
            </w:tcBorders>
            <w:shd w:val="clear" w:color="auto" w:fill="auto"/>
            <w:noWrap/>
            <w:vAlign w:val="bottom"/>
            <w:hideMark/>
          </w:tcPr>
          <w:p w14:paraId="0073A9E3"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47" w:type="dxa"/>
            <w:tcBorders>
              <w:top w:val="nil"/>
              <w:left w:val="nil"/>
              <w:bottom w:val="single" w:sz="4" w:space="0" w:color="auto"/>
              <w:right w:val="single" w:sz="4" w:space="0" w:color="auto"/>
            </w:tcBorders>
            <w:shd w:val="clear" w:color="auto" w:fill="auto"/>
            <w:noWrap/>
            <w:vAlign w:val="bottom"/>
            <w:hideMark/>
          </w:tcPr>
          <w:p w14:paraId="70491CA3"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41" w:type="dxa"/>
            <w:tcBorders>
              <w:top w:val="nil"/>
              <w:left w:val="nil"/>
              <w:bottom w:val="single" w:sz="4" w:space="0" w:color="auto"/>
              <w:right w:val="single" w:sz="4" w:space="0" w:color="auto"/>
            </w:tcBorders>
            <w:shd w:val="clear" w:color="auto" w:fill="auto"/>
            <w:noWrap/>
            <w:vAlign w:val="bottom"/>
            <w:hideMark/>
          </w:tcPr>
          <w:p w14:paraId="3FDC9BBE"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064" w:type="dxa"/>
            <w:tcBorders>
              <w:top w:val="nil"/>
              <w:left w:val="nil"/>
              <w:bottom w:val="single" w:sz="4" w:space="0" w:color="auto"/>
              <w:right w:val="single" w:sz="4" w:space="0" w:color="auto"/>
            </w:tcBorders>
            <w:shd w:val="clear" w:color="auto" w:fill="auto"/>
            <w:noWrap/>
            <w:vAlign w:val="bottom"/>
            <w:hideMark/>
          </w:tcPr>
          <w:p w14:paraId="0D4F9714"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26" w:type="dxa"/>
            <w:tcBorders>
              <w:top w:val="nil"/>
              <w:left w:val="nil"/>
              <w:bottom w:val="single" w:sz="4" w:space="0" w:color="auto"/>
              <w:right w:val="single" w:sz="8" w:space="0" w:color="auto"/>
            </w:tcBorders>
            <w:shd w:val="clear" w:color="auto" w:fill="auto"/>
            <w:noWrap/>
            <w:vAlign w:val="bottom"/>
            <w:hideMark/>
          </w:tcPr>
          <w:p w14:paraId="41637F95"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r>
      <w:tr w:rsidR="00061366" w:rsidRPr="00061366" w14:paraId="500F40D9" w14:textId="77777777" w:rsidTr="00061366">
        <w:trPr>
          <w:trHeight w:val="288"/>
          <w:jc w:val="center"/>
        </w:trPr>
        <w:tc>
          <w:tcPr>
            <w:tcW w:w="1844" w:type="dxa"/>
            <w:tcBorders>
              <w:top w:val="nil"/>
              <w:left w:val="single" w:sz="8" w:space="0" w:color="auto"/>
              <w:bottom w:val="single" w:sz="4" w:space="0" w:color="auto"/>
              <w:right w:val="single" w:sz="4" w:space="0" w:color="auto"/>
            </w:tcBorders>
            <w:shd w:val="clear" w:color="auto" w:fill="auto"/>
            <w:noWrap/>
            <w:vAlign w:val="bottom"/>
            <w:hideMark/>
          </w:tcPr>
          <w:p w14:paraId="3969EFB8"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Úbytky</w:t>
            </w:r>
          </w:p>
        </w:tc>
        <w:tc>
          <w:tcPr>
            <w:tcW w:w="1238" w:type="dxa"/>
            <w:tcBorders>
              <w:top w:val="nil"/>
              <w:left w:val="nil"/>
              <w:bottom w:val="single" w:sz="4" w:space="0" w:color="auto"/>
              <w:right w:val="single" w:sz="4" w:space="0" w:color="auto"/>
            </w:tcBorders>
            <w:shd w:val="clear" w:color="auto" w:fill="auto"/>
            <w:noWrap/>
            <w:vAlign w:val="bottom"/>
            <w:hideMark/>
          </w:tcPr>
          <w:p w14:paraId="301E39FD"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952" w:type="dxa"/>
            <w:tcBorders>
              <w:top w:val="nil"/>
              <w:left w:val="nil"/>
              <w:bottom w:val="single" w:sz="4" w:space="0" w:color="auto"/>
              <w:right w:val="single" w:sz="4" w:space="0" w:color="auto"/>
            </w:tcBorders>
            <w:shd w:val="clear" w:color="auto" w:fill="auto"/>
            <w:noWrap/>
            <w:vAlign w:val="bottom"/>
            <w:hideMark/>
          </w:tcPr>
          <w:p w14:paraId="12A37814"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094" w:type="dxa"/>
            <w:tcBorders>
              <w:top w:val="nil"/>
              <w:left w:val="nil"/>
              <w:bottom w:val="single" w:sz="4" w:space="0" w:color="auto"/>
              <w:right w:val="single" w:sz="4" w:space="0" w:color="auto"/>
            </w:tcBorders>
            <w:shd w:val="clear" w:color="auto" w:fill="auto"/>
            <w:noWrap/>
            <w:vAlign w:val="bottom"/>
            <w:hideMark/>
          </w:tcPr>
          <w:p w14:paraId="24425096"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14" w:type="dxa"/>
            <w:tcBorders>
              <w:top w:val="nil"/>
              <w:left w:val="nil"/>
              <w:bottom w:val="single" w:sz="4" w:space="0" w:color="auto"/>
              <w:right w:val="single" w:sz="4" w:space="0" w:color="auto"/>
            </w:tcBorders>
            <w:shd w:val="clear" w:color="auto" w:fill="auto"/>
            <w:noWrap/>
            <w:vAlign w:val="bottom"/>
            <w:hideMark/>
          </w:tcPr>
          <w:p w14:paraId="1F1A629C"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47" w:type="dxa"/>
            <w:tcBorders>
              <w:top w:val="nil"/>
              <w:left w:val="nil"/>
              <w:bottom w:val="single" w:sz="4" w:space="0" w:color="auto"/>
              <w:right w:val="single" w:sz="4" w:space="0" w:color="auto"/>
            </w:tcBorders>
            <w:shd w:val="clear" w:color="auto" w:fill="auto"/>
            <w:noWrap/>
            <w:vAlign w:val="bottom"/>
            <w:hideMark/>
          </w:tcPr>
          <w:p w14:paraId="5245C586"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41" w:type="dxa"/>
            <w:tcBorders>
              <w:top w:val="nil"/>
              <w:left w:val="nil"/>
              <w:bottom w:val="single" w:sz="4" w:space="0" w:color="auto"/>
              <w:right w:val="single" w:sz="4" w:space="0" w:color="auto"/>
            </w:tcBorders>
            <w:shd w:val="clear" w:color="auto" w:fill="auto"/>
            <w:noWrap/>
            <w:vAlign w:val="bottom"/>
            <w:hideMark/>
          </w:tcPr>
          <w:p w14:paraId="59B79120"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064" w:type="dxa"/>
            <w:tcBorders>
              <w:top w:val="nil"/>
              <w:left w:val="nil"/>
              <w:bottom w:val="single" w:sz="4" w:space="0" w:color="auto"/>
              <w:right w:val="single" w:sz="4" w:space="0" w:color="auto"/>
            </w:tcBorders>
            <w:shd w:val="clear" w:color="auto" w:fill="auto"/>
            <w:noWrap/>
            <w:vAlign w:val="bottom"/>
            <w:hideMark/>
          </w:tcPr>
          <w:p w14:paraId="72476498"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26" w:type="dxa"/>
            <w:tcBorders>
              <w:top w:val="nil"/>
              <w:left w:val="nil"/>
              <w:bottom w:val="single" w:sz="4" w:space="0" w:color="auto"/>
              <w:right w:val="single" w:sz="8" w:space="0" w:color="auto"/>
            </w:tcBorders>
            <w:shd w:val="clear" w:color="auto" w:fill="auto"/>
            <w:noWrap/>
            <w:vAlign w:val="bottom"/>
            <w:hideMark/>
          </w:tcPr>
          <w:p w14:paraId="37EB119B"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r>
      <w:tr w:rsidR="00061366" w:rsidRPr="00061366" w14:paraId="348E5E52" w14:textId="77777777" w:rsidTr="00061366">
        <w:trPr>
          <w:trHeight w:val="288"/>
          <w:jc w:val="center"/>
        </w:trPr>
        <w:tc>
          <w:tcPr>
            <w:tcW w:w="1844" w:type="dxa"/>
            <w:tcBorders>
              <w:top w:val="nil"/>
              <w:left w:val="single" w:sz="8" w:space="0" w:color="auto"/>
              <w:bottom w:val="single" w:sz="4" w:space="0" w:color="auto"/>
              <w:right w:val="single" w:sz="4" w:space="0" w:color="auto"/>
            </w:tcBorders>
            <w:shd w:val="clear" w:color="auto" w:fill="auto"/>
            <w:noWrap/>
            <w:vAlign w:val="bottom"/>
            <w:hideMark/>
          </w:tcPr>
          <w:p w14:paraId="7437A0FE"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Presuny</w:t>
            </w:r>
          </w:p>
        </w:tc>
        <w:tc>
          <w:tcPr>
            <w:tcW w:w="1238" w:type="dxa"/>
            <w:tcBorders>
              <w:top w:val="nil"/>
              <w:left w:val="nil"/>
              <w:bottom w:val="single" w:sz="4" w:space="0" w:color="auto"/>
              <w:right w:val="single" w:sz="4" w:space="0" w:color="auto"/>
            </w:tcBorders>
            <w:shd w:val="clear" w:color="auto" w:fill="auto"/>
            <w:noWrap/>
            <w:vAlign w:val="bottom"/>
            <w:hideMark/>
          </w:tcPr>
          <w:p w14:paraId="15281A26"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952" w:type="dxa"/>
            <w:tcBorders>
              <w:top w:val="nil"/>
              <w:left w:val="nil"/>
              <w:bottom w:val="single" w:sz="4" w:space="0" w:color="auto"/>
              <w:right w:val="single" w:sz="4" w:space="0" w:color="auto"/>
            </w:tcBorders>
            <w:shd w:val="clear" w:color="auto" w:fill="auto"/>
            <w:noWrap/>
            <w:vAlign w:val="bottom"/>
            <w:hideMark/>
          </w:tcPr>
          <w:p w14:paraId="3E7FF09B"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094" w:type="dxa"/>
            <w:tcBorders>
              <w:top w:val="nil"/>
              <w:left w:val="nil"/>
              <w:bottom w:val="single" w:sz="4" w:space="0" w:color="auto"/>
              <w:right w:val="single" w:sz="4" w:space="0" w:color="auto"/>
            </w:tcBorders>
            <w:shd w:val="clear" w:color="auto" w:fill="auto"/>
            <w:noWrap/>
            <w:vAlign w:val="bottom"/>
            <w:hideMark/>
          </w:tcPr>
          <w:p w14:paraId="4D3E4B1E"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14" w:type="dxa"/>
            <w:tcBorders>
              <w:top w:val="nil"/>
              <w:left w:val="nil"/>
              <w:bottom w:val="single" w:sz="4" w:space="0" w:color="auto"/>
              <w:right w:val="single" w:sz="4" w:space="0" w:color="auto"/>
            </w:tcBorders>
            <w:shd w:val="clear" w:color="auto" w:fill="auto"/>
            <w:noWrap/>
            <w:vAlign w:val="bottom"/>
            <w:hideMark/>
          </w:tcPr>
          <w:p w14:paraId="69D48B72"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47" w:type="dxa"/>
            <w:tcBorders>
              <w:top w:val="nil"/>
              <w:left w:val="nil"/>
              <w:bottom w:val="single" w:sz="4" w:space="0" w:color="auto"/>
              <w:right w:val="single" w:sz="4" w:space="0" w:color="auto"/>
            </w:tcBorders>
            <w:shd w:val="clear" w:color="auto" w:fill="auto"/>
            <w:noWrap/>
            <w:vAlign w:val="bottom"/>
            <w:hideMark/>
          </w:tcPr>
          <w:p w14:paraId="19F6948B"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41" w:type="dxa"/>
            <w:tcBorders>
              <w:top w:val="nil"/>
              <w:left w:val="nil"/>
              <w:bottom w:val="single" w:sz="4" w:space="0" w:color="auto"/>
              <w:right w:val="single" w:sz="4" w:space="0" w:color="auto"/>
            </w:tcBorders>
            <w:shd w:val="clear" w:color="auto" w:fill="auto"/>
            <w:noWrap/>
            <w:vAlign w:val="bottom"/>
            <w:hideMark/>
          </w:tcPr>
          <w:p w14:paraId="23AD6334"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064" w:type="dxa"/>
            <w:tcBorders>
              <w:top w:val="nil"/>
              <w:left w:val="nil"/>
              <w:bottom w:val="single" w:sz="4" w:space="0" w:color="auto"/>
              <w:right w:val="single" w:sz="4" w:space="0" w:color="auto"/>
            </w:tcBorders>
            <w:shd w:val="clear" w:color="auto" w:fill="auto"/>
            <w:noWrap/>
            <w:vAlign w:val="bottom"/>
            <w:hideMark/>
          </w:tcPr>
          <w:p w14:paraId="4DC3790A"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26" w:type="dxa"/>
            <w:tcBorders>
              <w:top w:val="nil"/>
              <w:left w:val="nil"/>
              <w:bottom w:val="single" w:sz="4" w:space="0" w:color="auto"/>
              <w:right w:val="single" w:sz="8" w:space="0" w:color="auto"/>
            </w:tcBorders>
            <w:shd w:val="clear" w:color="auto" w:fill="auto"/>
            <w:noWrap/>
            <w:vAlign w:val="bottom"/>
            <w:hideMark/>
          </w:tcPr>
          <w:p w14:paraId="5F07427B"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r>
      <w:tr w:rsidR="00061366" w:rsidRPr="00061366" w14:paraId="0D1BC314" w14:textId="77777777" w:rsidTr="00061366">
        <w:trPr>
          <w:trHeight w:val="504"/>
          <w:jc w:val="center"/>
        </w:trPr>
        <w:tc>
          <w:tcPr>
            <w:tcW w:w="1844" w:type="dxa"/>
            <w:tcBorders>
              <w:top w:val="nil"/>
              <w:left w:val="single" w:sz="8" w:space="0" w:color="auto"/>
              <w:bottom w:val="nil"/>
              <w:right w:val="single" w:sz="4" w:space="0" w:color="auto"/>
            </w:tcBorders>
            <w:shd w:val="clear" w:color="auto" w:fill="auto"/>
            <w:vAlign w:val="bottom"/>
            <w:hideMark/>
          </w:tcPr>
          <w:p w14:paraId="54C5505F" w14:textId="77777777" w:rsidR="00061366" w:rsidRPr="00061366" w:rsidRDefault="00061366" w:rsidP="00061366">
            <w:pP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Stav na konci účtovného obdobia</w:t>
            </w:r>
          </w:p>
        </w:tc>
        <w:tc>
          <w:tcPr>
            <w:tcW w:w="1238" w:type="dxa"/>
            <w:tcBorders>
              <w:top w:val="nil"/>
              <w:left w:val="nil"/>
              <w:bottom w:val="nil"/>
              <w:right w:val="single" w:sz="4" w:space="0" w:color="auto"/>
            </w:tcBorders>
            <w:shd w:val="clear" w:color="auto" w:fill="auto"/>
            <w:noWrap/>
            <w:vAlign w:val="bottom"/>
            <w:hideMark/>
          </w:tcPr>
          <w:p w14:paraId="30A92B86"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952" w:type="dxa"/>
            <w:tcBorders>
              <w:top w:val="nil"/>
              <w:left w:val="nil"/>
              <w:bottom w:val="nil"/>
              <w:right w:val="single" w:sz="4" w:space="0" w:color="auto"/>
            </w:tcBorders>
            <w:shd w:val="clear" w:color="auto" w:fill="auto"/>
            <w:noWrap/>
            <w:vAlign w:val="bottom"/>
            <w:hideMark/>
          </w:tcPr>
          <w:p w14:paraId="64F77371"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20 651</w:t>
            </w:r>
          </w:p>
        </w:tc>
        <w:tc>
          <w:tcPr>
            <w:tcW w:w="1094" w:type="dxa"/>
            <w:tcBorders>
              <w:top w:val="nil"/>
              <w:left w:val="nil"/>
              <w:bottom w:val="nil"/>
              <w:right w:val="single" w:sz="4" w:space="0" w:color="auto"/>
            </w:tcBorders>
            <w:shd w:val="clear" w:color="auto" w:fill="auto"/>
            <w:noWrap/>
            <w:vAlign w:val="bottom"/>
            <w:hideMark/>
          </w:tcPr>
          <w:p w14:paraId="0414A5FF"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14" w:type="dxa"/>
            <w:tcBorders>
              <w:top w:val="nil"/>
              <w:left w:val="nil"/>
              <w:bottom w:val="nil"/>
              <w:right w:val="single" w:sz="4" w:space="0" w:color="auto"/>
            </w:tcBorders>
            <w:shd w:val="clear" w:color="auto" w:fill="auto"/>
            <w:noWrap/>
            <w:vAlign w:val="bottom"/>
            <w:hideMark/>
          </w:tcPr>
          <w:p w14:paraId="2730E95A"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47" w:type="dxa"/>
            <w:tcBorders>
              <w:top w:val="nil"/>
              <w:left w:val="nil"/>
              <w:bottom w:val="nil"/>
              <w:right w:val="single" w:sz="4" w:space="0" w:color="auto"/>
            </w:tcBorders>
            <w:shd w:val="clear" w:color="auto" w:fill="auto"/>
            <w:noWrap/>
            <w:vAlign w:val="bottom"/>
            <w:hideMark/>
          </w:tcPr>
          <w:p w14:paraId="1A74E0A3"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41" w:type="dxa"/>
            <w:tcBorders>
              <w:top w:val="nil"/>
              <w:left w:val="nil"/>
              <w:bottom w:val="nil"/>
              <w:right w:val="single" w:sz="4" w:space="0" w:color="auto"/>
            </w:tcBorders>
            <w:shd w:val="clear" w:color="auto" w:fill="auto"/>
            <w:noWrap/>
            <w:vAlign w:val="bottom"/>
            <w:hideMark/>
          </w:tcPr>
          <w:p w14:paraId="10DA96DF"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064" w:type="dxa"/>
            <w:tcBorders>
              <w:top w:val="nil"/>
              <w:left w:val="nil"/>
              <w:bottom w:val="nil"/>
              <w:right w:val="single" w:sz="4" w:space="0" w:color="auto"/>
            </w:tcBorders>
            <w:shd w:val="clear" w:color="auto" w:fill="auto"/>
            <w:noWrap/>
            <w:vAlign w:val="bottom"/>
            <w:hideMark/>
          </w:tcPr>
          <w:p w14:paraId="2CDAB1B2"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26" w:type="dxa"/>
            <w:tcBorders>
              <w:top w:val="nil"/>
              <w:left w:val="nil"/>
              <w:bottom w:val="single" w:sz="4" w:space="0" w:color="auto"/>
              <w:right w:val="single" w:sz="8" w:space="0" w:color="auto"/>
            </w:tcBorders>
            <w:shd w:val="clear" w:color="auto" w:fill="auto"/>
            <w:noWrap/>
            <w:vAlign w:val="bottom"/>
            <w:hideMark/>
          </w:tcPr>
          <w:p w14:paraId="5CDFB47B"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20 651</w:t>
            </w:r>
          </w:p>
        </w:tc>
      </w:tr>
      <w:tr w:rsidR="00061366" w:rsidRPr="00061366" w14:paraId="11AC9767" w14:textId="77777777" w:rsidTr="00061366">
        <w:trPr>
          <w:trHeight w:val="288"/>
          <w:jc w:val="center"/>
        </w:trPr>
        <w:tc>
          <w:tcPr>
            <w:tcW w:w="1844"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7D179B6C"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Oprávky</w:t>
            </w:r>
          </w:p>
        </w:tc>
        <w:tc>
          <w:tcPr>
            <w:tcW w:w="8076" w:type="dxa"/>
            <w:gridSpan w:val="8"/>
            <w:tcBorders>
              <w:top w:val="single" w:sz="8" w:space="0" w:color="auto"/>
              <w:left w:val="nil"/>
              <w:bottom w:val="single" w:sz="4" w:space="0" w:color="auto"/>
              <w:right w:val="single" w:sz="8" w:space="0" w:color="000000"/>
            </w:tcBorders>
            <w:shd w:val="clear" w:color="auto" w:fill="auto"/>
            <w:noWrap/>
            <w:vAlign w:val="bottom"/>
            <w:hideMark/>
          </w:tcPr>
          <w:p w14:paraId="0DB2712E" w14:textId="77777777" w:rsidR="00061366" w:rsidRPr="00061366" w:rsidRDefault="00061366" w:rsidP="00061366">
            <w:pPr>
              <w:jc w:val="cente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r>
      <w:tr w:rsidR="00061366" w:rsidRPr="00061366" w14:paraId="4565A156" w14:textId="77777777" w:rsidTr="00061366">
        <w:trPr>
          <w:trHeight w:val="492"/>
          <w:jc w:val="center"/>
        </w:trPr>
        <w:tc>
          <w:tcPr>
            <w:tcW w:w="1844" w:type="dxa"/>
            <w:tcBorders>
              <w:top w:val="nil"/>
              <w:left w:val="single" w:sz="8" w:space="0" w:color="auto"/>
              <w:bottom w:val="single" w:sz="4" w:space="0" w:color="auto"/>
              <w:right w:val="single" w:sz="4" w:space="0" w:color="auto"/>
            </w:tcBorders>
            <w:shd w:val="clear" w:color="auto" w:fill="auto"/>
            <w:vAlign w:val="bottom"/>
            <w:hideMark/>
          </w:tcPr>
          <w:p w14:paraId="25390BE8" w14:textId="77777777" w:rsidR="00061366" w:rsidRPr="00061366" w:rsidRDefault="00061366" w:rsidP="00061366">
            <w:pP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Stav na začiatku účtovného obdobia</w:t>
            </w:r>
          </w:p>
        </w:tc>
        <w:tc>
          <w:tcPr>
            <w:tcW w:w="1238" w:type="dxa"/>
            <w:tcBorders>
              <w:top w:val="nil"/>
              <w:left w:val="nil"/>
              <w:bottom w:val="single" w:sz="4" w:space="0" w:color="auto"/>
              <w:right w:val="single" w:sz="4" w:space="0" w:color="auto"/>
            </w:tcBorders>
            <w:shd w:val="clear" w:color="auto" w:fill="auto"/>
            <w:noWrap/>
            <w:vAlign w:val="bottom"/>
            <w:hideMark/>
          </w:tcPr>
          <w:p w14:paraId="188A93AF"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952" w:type="dxa"/>
            <w:tcBorders>
              <w:top w:val="nil"/>
              <w:left w:val="nil"/>
              <w:bottom w:val="single" w:sz="4" w:space="0" w:color="auto"/>
              <w:right w:val="single" w:sz="4" w:space="0" w:color="auto"/>
            </w:tcBorders>
            <w:shd w:val="clear" w:color="auto" w:fill="auto"/>
            <w:noWrap/>
            <w:vAlign w:val="bottom"/>
            <w:hideMark/>
          </w:tcPr>
          <w:p w14:paraId="1750503B"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20 018</w:t>
            </w:r>
          </w:p>
        </w:tc>
        <w:tc>
          <w:tcPr>
            <w:tcW w:w="1094" w:type="dxa"/>
            <w:tcBorders>
              <w:top w:val="nil"/>
              <w:left w:val="nil"/>
              <w:bottom w:val="single" w:sz="4" w:space="0" w:color="auto"/>
              <w:right w:val="single" w:sz="4" w:space="0" w:color="auto"/>
            </w:tcBorders>
            <w:shd w:val="clear" w:color="auto" w:fill="auto"/>
            <w:noWrap/>
            <w:vAlign w:val="bottom"/>
            <w:hideMark/>
          </w:tcPr>
          <w:p w14:paraId="7F22AEFD"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14" w:type="dxa"/>
            <w:tcBorders>
              <w:top w:val="nil"/>
              <w:left w:val="nil"/>
              <w:bottom w:val="single" w:sz="4" w:space="0" w:color="auto"/>
              <w:right w:val="single" w:sz="4" w:space="0" w:color="auto"/>
            </w:tcBorders>
            <w:shd w:val="clear" w:color="auto" w:fill="auto"/>
            <w:noWrap/>
            <w:vAlign w:val="bottom"/>
            <w:hideMark/>
          </w:tcPr>
          <w:p w14:paraId="70A00BA8"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47" w:type="dxa"/>
            <w:tcBorders>
              <w:top w:val="nil"/>
              <w:left w:val="nil"/>
              <w:bottom w:val="single" w:sz="4" w:space="0" w:color="auto"/>
              <w:right w:val="single" w:sz="4" w:space="0" w:color="auto"/>
            </w:tcBorders>
            <w:shd w:val="clear" w:color="auto" w:fill="auto"/>
            <w:noWrap/>
            <w:vAlign w:val="bottom"/>
            <w:hideMark/>
          </w:tcPr>
          <w:p w14:paraId="46EC0DAA"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41" w:type="dxa"/>
            <w:tcBorders>
              <w:top w:val="nil"/>
              <w:left w:val="nil"/>
              <w:bottom w:val="single" w:sz="4" w:space="0" w:color="auto"/>
              <w:right w:val="single" w:sz="4" w:space="0" w:color="auto"/>
            </w:tcBorders>
            <w:shd w:val="clear" w:color="auto" w:fill="auto"/>
            <w:noWrap/>
            <w:vAlign w:val="bottom"/>
            <w:hideMark/>
          </w:tcPr>
          <w:p w14:paraId="68D5004E"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064" w:type="dxa"/>
            <w:tcBorders>
              <w:top w:val="nil"/>
              <w:left w:val="nil"/>
              <w:bottom w:val="single" w:sz="4" w:space="0" w:color="auto"/>
              <w:right w:val="single" w:sz="4" w:space="0" w:color="auto"/>
            </w:tcBorders>
            <w:shd w:val="clear" w:color="auto" w:fill="auto"/>
            <w:noWrap/>
            <w:vAlign w:val="bottom"/>
            <w:hideMark/>
          </w:tcPr>
          <w:p w14:paraId="4E79B076"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26" w:type="dxa"/>
            <w:tcBorders>
              <w:top w:val="nil"/>
              <w:left w:val="nil"/>
              <w:bottom w:val="single" w:sz="4" w:space="0" w:color="auto"/>
              <w:right w:val="single" w:sz="8" w:space="0" w:color="auto"/>
            </w:tcBorders>
            <w:shd w:val="clear" w:color="auto" w:fill="auto"/>
            <w:noWrap/>
            <w:vAlign w:val="bottom"/>
            <w:hideMark/>
          </w:tcPr>
          <w:p w14:paraId="2D738FEF"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20 018</w:t>
            </w:r>
          </w:p>
        </w:tc>
      </w:tr>
      <w:tr w:rsidR="00061366" w:rsidRPr="00061366" w14:paraId="609C6729" w14:textId="77777777" w:rsidTr="00061366">
        <w:trPr>
          <w:trHeight w:val="288"/>
          <w:jc w:val="center"/>
        </w:trPr>
        <w:tc>
          <w:tcPr>
            <w:tcW w:w="1844" w:type="dxa"/>
            <w:tcBorders>
              <w:top w:val="nil"/>
              <w:left w:val="single" w:sz="8" w:space="0" w:color="auto"/>
              <w:bottom w:val="single" w:sz="4" w:space="0" w:color="auto"/>
              <w:right w:val="single" w:sz="4" w:space="0" w:color="auto"/>
            </w:tcBorders>
            <w:shd w:val="clear" w:color="auto" w:fill="auto"/>
            <w:noWrap/>
            <w:vAlign w:val="bottom"/>
            <w:hideMark/>
          </w:tcPr>
          <w:p w14:paraId="66EB2E17"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xml:space="preserve">Prírastky </w:t>
            </w:r>
          </w:p>
        </w:tc>
        <w:tc>
          <w:tcPr>
            <w:tcW w:w="1238" w:type="dxa"/>
            <w:tcBorders>
              <w:top w:val="nil"/>
              <w:left w:val="nil"/>
              <w:bottom w:val="single" w:sz="4" w:space="0" w:color="auto"/>
              <w:right w:val="single" w:sz="4" w:space="0" w:color="auto"/>
            </w:tcBorders>
            <w:shd w:val="clear" w:color="auto" w:fill="auto"/>
            <w:noWrap/>
            <w:vAlign w:val="bottom"/>
            <w:hideMark/>
          </w:tcPr>
          <w:p w14:paraId="67541DFE"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952" w:type="dxa"/>
            <w:tcBorders>
              <w:top w:val="nil"/>
              <w:left w:val="nil"/>
              <w:bottom w:val="single" w:sz="4" w:space="0" w:color="auto"/>
              <w:right w:val="single" w:sz="4" w:space="0" w:color="auto"/>
            </w:tcBorders>
            <w:shd w:val="clear" w:color="auto" w:fill="auto"/>
            <w:noWrap/>
            <w:vAlign w:val="bottom"/>
            <w:hideMark/>
          </w:tcPr>
          <w:p w14:paraId="210F79DC"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633</w:t>
            </w:r>
          </w:p>
        </w:tc>
        <w:tc>
          <w:tcPr>
            <w:tcW w:w="1094" w:type="dxa"/>
            <w:tcBorders>
              <w:top w:val="nil"/>
              <w:left w:val="nil"/>
              <w:bottom w:val="single" w:sz="4" w:space="0" w:color="auto"/>
              <w:right w:val="single" w:sz="4" w:space="0" w:color="auto"/>
            </w:tcBorders>
            <w:shd w:val="clear" w:color="auto" w:fill="auto"/>
            <w:noWrap/>
            <w:vAlign w:val="bottom"/>
            <w:hideMark/>
          </w:tcPr>
          <w:p w14:paraId="69C2A591"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14" w:type="dxa"/>
            <w:tcBorders>
              <w:top w:val="nil"/>
              <w:left w:val="nil"/>
              <w:bottom w:val="single" w:sz="4" w:space="0" w:color="auto"/>
              <w:right w:val="single" w:sz="4" w:space="0" w:color="auto"/>
            </w:tcBorders>
            <w:shd w:val="clear" w:color="auto" w:fill="auto"/>
            <w:noWrap/>
            <w:vAlign w:val="bottom"/>
            <w:hideMark/>
          </w:tcPr>
          <w:p w14:paraId="6B5691CD"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47" w:type="dxa"/>
            <w:tcBorders>
              <w:top w:val="nil"/>
              <w:left w:val="nil"/>
              <w:bottom w:val="single" w:sz="4" w:space="0" w:color="auto"/>
              <w:right w:val="single" w:sz="4" w:space="0" w:color="auto"/>
            </w:tcBorders>
            <w:shd w:val="clear" w:color="auto" w:fill="auto"/>
            <w:noWrap/>
            <w:vAlign w:val="bottom"/>
            <w:hideMark/>
          </w:tcPr>
          <w:p w14:paraId="7324556A"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41" w:type="dxa"/>
            <w:tcBorders>
              <w:top w:val="nil"/>
              <w:left w:val="nil"/>
              <w:bottom w:val="single" w:sz="4" w:space="0" w:color="auto"/>
              <w:right w:val="single" w:sz="4" w:space="0" w:color="auto"/>
            </w:tcBorders>
            <w:shd w:val="clear" w:color="auto" w:fill="auto"/>
            <w:noWrap/>
            <w:vAlign w:val="bottom"/>
            <w:hideMark/>
          </w:tcPr>
          <w:p w14:paraId="53EDABBB"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064" w:type="dxa"/>
            <w:tcBorders>
              <w:top w:val="nil"/>
              <w:left w:val="nil"/>
              <w:bottom w:val="single" w:sz="4" w:space="0" w:color="auto"/>
              <w:right w:val="single" w:sz="4" w:space="0" w:color="auto"/>
            </w:tcBorders>
            <w:shd w:val="clear" w:color="auto" w:fill="auto"/>
            <w:noWrap/>
            <w:vAlign w:val="bottom"/>
            <w:hideMark/>
          </w:tcPr>
          <w:p w14:paraId="5FE2183F"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26" w:type="dxa"/>
            <w:tcBorders>
              <w:top w:val="nil"/>
              <w:left w:val="nil"/>
              <w:bottom w:val="single" w:sz="4" w:space="0" w:color="auto"/>
              <w:right w:val="single" w:sz="8" w:space="0" w:color="auto"/>
            </w:tcBorders>
            <w:shd w:val="clear" w:color="auto" w:fill="auto"/>
            <w:noWrap/>
            <w:vAlign w:val="bottom"/>
            <w:hideMark/>
          </w:tcPr>
          <w:p w14:paraId="7FC917A1"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633</w:t>
            </w:r>
          </w:p>
        </w:tc>
      </w:tr>
      <w:tr w:rsidR="00061366" w:rsidRPr="00061366" w14:paraId="284E5262" w14:textId="77777777" w:rsidTr="00061366">
        <w:trPr>
          <w:trHeight w:val="288"/>
          <w:jc w:val="center"/>
        </w:trPr>
        <w:tc>
          <w:tcPr>
            <w:tcW w:w="1844" w:type="dxa"/>
            <w:tcBorders>
              <w:top w:val="nil"/>
              <w:left w:val="single" w:sz="8" w:space="0" w:color="auto"/>
              <w:bottom w:val="single" w:sz="4" w:space="0" w:color="auto"/>
              <w:right w:val="single" w:sz="4" w:space="0" w:color="auto"/>
            </w:tcBorders>
            <w:shd w:val="clear" w:color="auto" w:fill="auto"/>
            <w:noWrap/>
            <w:vAlign w:val="bottom"/>
            <w:hideMark/>
          </w:tcPr>
          <w:p w14:paraId="6B2E6A7B"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Úbytky</w:t>
            </w:r>
          </w:p>
        </w:tc>
        <w:tc>
          <w:tcPr>
            <w:tcW w:w="1238" w:type="dxa"/>
            <w:tcBorders>
              <w:top w:val="nil"/>
              <w:left w:val="nil"/>
              <w:bottom w:val="single" w:sz="4" w:space="0" w:color="auto"/>
              <w:right w:val="single" w:sz="4" w:space="0" w:color="auto"/>
            </w:tcBorders>
            <w:shd w:val="clear" w:color="auto" w:fill="auto"/>
            <w:noWrap/>
            <w:vAlign w:val="bottom"/>
            <w:hideMark/>
          </w:tcPr>
          <w:p w14:paraId="6EB7E1AC"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952" w:type="dxa"/>
            <w:tcBorders>
              <w:top w:val="nil"/>
              <w:left w:val="nil"/>
              <w:bottom w:val="single" w:sz="4" w:space="0" w:color="auto"/>
              <w:right w:val="single" w:sz="4" w:space="0" w:color="auto"/>
            </w:tcBorders>
            <w:shd w:val="clear" w:color="auto" w:fill="auto"/>
            <w:noWrap/>
            <w:vAlign w:val="bottom"/>
            <w:hideMark/>
          </w:tcPr>
          <w:p w14:paraId="1F598064"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094" w:type="dxa"/>
            <w:tcBorders>
              <w:top w:val="nil"/>
              <w:left w:val="nil"/>
              <w:bottom w:val="single" w:sz="4" w:space="0" w:color="auto"/>
              <w:right w:val="single" w:sz="4" w:space="0" w:color="auto"/>
            </w:tcBorders>
            <w:shd w:val="clear" w:color="auto" w:fill="auto"/>
            <w:noWrap/>
            <w:vAlign w:val="bottom"/>
            <w:hideMark/>
          </w:tcPr>
          <w:p w14:paraId="479F4E60"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14" w:type="dxa"/>
            <w:tcBorders>
              <w:top w:val="nil"/>
              <w:left w:val="nil"/>
              <w:bottom w:val="single" w:sz="4" w:space="0" w:color="auto"/>
              <w:right w:val="single" w:sz="4" w:space="0" w:color="auto"/>
            </w:tcBorders>
            <w:shd w:val="clear" w:color="auto" w:fill="auto"/>
            <w:noWrap/>
            <w:vAlign w:val="bottom"/>
            <w:hideMark/>
          </w:tcPr>
          <w:p w14:paraId="458E8EBE"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47" w:type="dxa"/>
            <w:tcBorders>
              <w:top w:val="nil"/>
              <w:left w:val="nil"/>
              <w:bottom w:val="single" w:sz="4" w:space="0" w:color="auto"/>
              <w:right w:val="single" w:sz="4" w:space="0" w:color="auto"/>
            </w:tcBorders>
            <w:shd w:val="clear" w:color="auto" w:fill="auto"/>
            <w:noWrap/>
            <w:vAlign w:val="bottom"/>
            <w:hideMark/>
          </w:tcPr>
          <w:p w14:paraId="0906EF03"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41" w:type="dxa"/>
            <w:tcBorders>
              <w:top w:val="nil"/>
              <w:left w:val="nil"/>
              <w:bottom w:val="single" w:sz="4" w:space="0" w:color="auto"/>
              <w:right w:val="single" w:sz="4" w:space="0" w:color="auto"/>
            </w:tcBorders>
            <w:shd w:val="clear" w:color="auto" w:fill="auto"/>
            <w:noWrap/>
            <w:vAlign w:val="bottom"/>
            <w:hideMark/>
          </w:tcPr>
          <w:p w14:paraId="6A0BED5A"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064" w:type="dxa"/>
            <w:tcBorders>
              <w:top w:val="nil"/>
              <w:left w:val="nil"/>
              <w:bottom w:val="single" w:sz="4" w:space="0" w:color="auto"/>
              <w:right w:val="single" w:sz="4" w:space="0" w:color="auto"/>
            </w:tcBorders>
            <w:shd w:val="clear" w:color="auto" w:fill="auto"/>
            <w:noWrap/>
            <w:vAlign w:val="bottom"/>
            <w:hideMark/>
          </w:tcPr>
          <w:p w14:paraId="669D766D"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26" w:type="dxa"/>
            <w:tcBorders>
              <w:top w:val="nil"/>
              <w:left w:val="nil"/>
              <w:bottom w:val="single" w:sz="4" w:space="0" w:color="auto"/>
              <w:right w:val="single" w:sz="8" w:space="0" w:color="auto"/>
            </w:tcBorders>
            <w:shd w:val="clear" w:color="auto" w:fill="auto"/>
            <w:noWrap/>
            <w:vAlign w:val="bottom"/>
            <w:hideMark/>
          </w:tcPr>
          <w:p w14:paraId="41D5208B"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r>
      <w:tr w:rsidR="00061366" w:rsidRPr="00061366" w14:paraId="578EA839" w14:textId="77777777" w:rsidTr="00061366">
        <w:trPr>
          <w:trHeight w:val="504"/>
          <w:jc w:val="center"/>
        </w:trPr>
        <w:tc>
          <w:tcPr>
            <w:tcW w:w="1844" w:type="dxa"/>
            <w:tcBorders>
              <w:top w:val="nil"/>
              <w:left w:val="single" w:sz="8" w:space="0" w:color="auto"/>
              <w:bottom w:val="single" w:sz="8" w:space="0" w:color="auto"/>
              <w:right w:val="single" w:sz="4" w:space="0" w:color="auto"/>
            </w:tcBorders>
            <w:shd w:val="clear" w:color="auto" w:fill="auto"/>
            <w:vAlign w:val="bottom"/>
            <w:hideMark/>
          </w:tcPr>
          <w:p w14:paraId="5FBB43EE" w14:textId="77777777" w:rsidR="00061366" w:rsidRPr="00061366" w:rsidRDefault="00061366" w:rsidP="00061366">
            <w:pP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Stav na konci účtovného obdobia</w:t>
            </w:r>
          </w:p>
        </w:tc>
        <w:tc>
          <w:tcPr>
            <w:tcW w:w="1238" w:type="dxa"/>
            <w:tcBorders>
              <w:top w:val="nil"/>
              <w:left w:val="nil"/>
              <w:bottom w:val="single" w:sz="8" w:space="0" w:color="auto"/>
              <w:right w:val="single" w:sz="4" w:space="0" w:color="auto"/>
            </w:tcBorders>
            <w:shd w:val="clear" w:color="auto" w:fill="auto"/>
            <w:noWrap/>
            <w:vAlign w:val="bottom"/>
            <w:hideMark/>
          </w:tcPr>
          <w:p w14:paraId="2E29E27F"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952" w:type="dxa"/>
            <w:tcBorders>
              <w:top w:val="nil"/>
              <w:left w:val="nil"/>
              <w:bottom w:val="single" w:sz="8" w:space="0" w:color="auto"/>
              <w:right w:val="single" w:sz="4" w:space="0" w:color="auto"/>
            </w:tcBorders>
            <w:shd w:val="clear" w:color="auto" w:fill="auto"/>
            <w:noWrap/>
            <w:vAlign w:val="bottom"/>
            <w:hideMark/>
          </w:tcPr>
          <w:p w14:paraId="17E2DE3B"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20 651</w:t>
            </w:r>
          </w:p>
        </w:tc>
        <w:tc>
          <w:tcPr>
            <w:tcW w:w="1094" w:type="dxa"/>
            <w:tcBorders>
              <w:top w:val="nil"/>
              <w:left w:val="nil"/>
              <w:bottom w:val="single" w:sz="8" w:space="0" w:color="auto"/>
              <w:right w:val="single" w:sz="4" w:space="0" w:color="auto"/>
            </w:tcBorders>
            <w:shd w:val="clear" w:color="auto" w:fill="auto"/>
            <w:noWrap/>
            <w:vAlign w:val="bottom"/>
            <w:hideMark/>
          </w:tcPr>
          <w:p w14:paraId="75744AD5"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14" w:type="dxa"/>
            <w:tcBorders>
              <w:top w:val="nil"/>
              <w:left w:val="nil"/>
              <w:bottom w:val="single" w:sz="8" w:space="0" w:color="auto"/>
              <w:right w:val="single" w:sz="4" w:space="0" w:color="auto"/>
            </w:tcBorders>
            <w:shd w:val="clear" w:color="auto" w:fill="auto"/>
            <w:noWrap/>
            <w:vAlign w:val="bottom"/>
            <w:hideMark/>
          </w:tcPr>
          <w:p w14:paraId="0967BF93"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47" w:type="dxa"/>
            <w:tcBorders>
              <w:top w:val="nil"/>
              <w:left w:val="nil"/>
              <w:bottom w:val="single" w:sz="8" w:space="0" w:color="auto"/>
              <w:right w:val="single" w:sz="4" w:space="0" w:color="auto"/>
            </w:tcBorders>
            <w:shd w:val="clear" w:color="auto" w:fill="auto"/>
            <w:noWrap/>
            <w:vAlign w:val="bottom"/>
            <w:hideMark/>
          </w:tcPr>
          <w:p w14:paraId="6C2D16FB"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41" w:type="dxa"/>
            <w:tcBorders>
              <w:top w:val="nil"/>
              <w:left w:val="nil"/>
              <w:bottom w:val="single" w:sz="8" w:space="0" w:color="auto"/>
              <w:right w:val="single" w:sz="4" w:space="0" w:color="auto"/>
            </w:tcBorders>
            <w:shd w:val="clear" w:color="auto" w:fill="auto"/>
            <w:noWrap/>
            <w:vAlign w:val="bottom"/>
            <w:hideMark/>
          </w:tcPr>
          <w:p w14:paraId="18D79E50"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064" w:type="dxa"/>
            <w:tcBorders>
              <w:top w:val="nil"/>
              <w:left w:val="nil"/>
              <w:bottom w:val="single" w:sz="8" w:space="0" w:color="auto"/>
              <w:right w:val="single" w:sz="4" w:space="0" w:color="auto"/>
            </w:tcBorders>
            <w:shd w:val="clear" w:color="auto" w:fill="auto"/>
            <w:noWrap/>
            <w:vAlign w:val="bottom"/>
            <w:hideMark/>
          </w:tcPr>
          <w:p w14:paraId="22E111BF"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26" w:type="dxa"/>
            <w:tcBorders>
              <w:top w:val="nil"/>
              <w:left w:val="nil"/>
              <w:bottom w:val="single" w:sz="8" w:space="0" w:color="auto"/>
              <w:right w:val="single" w:sz="8" w:space="0" w:color="auto"/>
            </w:tcBorders>
            <w:shd w:val="clear" w:color="auto" w:fill="auto"/>
            <w:noWrap/>
            <w:vAlign w:val="bottom"/>
            <w:hideMark/>
          </w:tcPr>
          <w:p w14:paraId="2F728615"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20 651</w:t>
            </w:r>
          </w:p>
        </w:tc>
      </w:tr>
      <w:tr w:rsidR="00061366" w:rsidRPr="00061366" w14:paraId="368670C0" w14:textId="77777777" w:rsidTr="00061366">
        <w:trPr>
          <w:trHeight w:val="288"/>
          <w:jc w:val="center"/>
        </w:trPr>
        <w:tc>
          <w:tcPr>
            <w:tcW w:w="1844" w:type="dxa"/>
            <w:tcBorders>
              <w:top w:val="nil"/>
              <w:left w:val="single" w:sz="8" w:space="0" w:color="auto"/>
              <w:bottom w:val="single" w:sz="4" w:space="0" w:color="auto"/>
              <w:right w:val="single" w:sz="4" w:space="0" w:color="auto"/>
            </w:tcBorders>
            <w:shd w:val="clear" w:color="auto" w:fill="auto"/>
            <w:noWrap/>
            <w:vAlign w:val="bottom"/>
            <w:hideMark/>
          </w:tcPr>
          <w:p w14:paraId="16D86F52"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Opravné položky</w:t>
            </w:r>
          </w:p>
        </w:tc>
        <w:tc>
          <w:tcPr>
            <w:tcW w:w="8076" w:type="dxa"/>
            <w:gridSpan w:val="8"/>
            <w:tcBorders>
              <w:top w:val="single" w:sz="8" w:space="0" w:color="auto"/>
              <w:left w:val="nil"/>
              <w:bottom w:val="single" w:sz="4" w:space="0" w:color="auto"/>
              <w:right w:val="single" w:sz="8" w:space="0" w:color="000000"/>
            </w:tcBorders>
            <w:shd w:val="clear" w:color="auto" w:fill="auto"/>
            <w:noWrap/>
            <w:vAlign w:val="bottom"/>
            <w:hideMark/>
          </w:tcPr>
          <w:p w14:paraId="083363C0" w14:textId="77777777" w:rsidR="00061366" w:rsidRPr="00061366" w:rsidRDefault="00061366" w:rsidP="00061366">
            <w:pPr>
              <w:jc w:val="cente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r>
      <w:tr w:rsidR="00061366" w:rsidRPr="00061366" w14:paraId="07C6A70B" w14:textId="77777777" w:rsidTr="00061366">
        <w:trPr>
          <w:trHeight w:val="492"/>
          <w:jc w:val="center"/>
        </w:trPr>
        <w:tc>
          <w:tcPr>
            <w:tcW w:w="1844" w:type="dxa"/>
            <w:tcBorders>
              <w:top w:val="nil"/>
              <w:left w:val="single" w:sz="8" w:space="0" w:color="auto"/>
              <w:bottom w:val="single" w:sz="4" w:space="0" w:color="auto"/>
              <w:right w:val="single" w:sz="4" w:space="0" w:color="auto"/>
            </w:tcBorders>
            <w:shd w:val="clear" w:color="auto" w:fill="auto"/>
            <w:vAlign w:val="bottom"/>
            <w:hideMark/>
          </w:tcPr>
          <w:p w14:paraId="5EA051D6" w14:textId="77777777" w:rsidR="00061366" w:rsidRPr="00061366" w:rsidRDefault="00061366" w:rsidP="00061366">
            <w:pP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Stav na začiatku účtovného obdobia</w:t>
            </w:r>
          </w:p>
        </w:tc>
        <w:tc>
          <w:tcPr>
            <w:tcW w:w="1238" w:type="dxa"/>
            <w:tcBorders>
              <w:top w:val="nil"/>
              <w:left w:val="nil"/>
              <w:bottom w:val="single" w:sz="4" w:space="0" w:color="auto"/>
              <w:right w:val="single" w:sz="4" w:space="0" w:color="auto"/>
            </w:tcBorders>
            <w:shd w:val="clear" w:color="auto" w:fill="auto"/>
            <w:noWrap/>
            <w:vAlign w:val="bottom"/>
            <w:hideMark/>
          </w:tcPr>
          <w:p w14:paraId="477061A6"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952" w:type="dxa"/>
            <w:tcBorders>
              <w:top w:val="nil"/>
              <w:left w:val="nil"/>
              <w:bottom w:val="single" w:sz="4" w:space="0" w:color="auto"/>
              <w:right w:val="single" w:sz="4" w:space="0" w:color="auto"/>
            </w:tcBorders>
            <w:shd w:val="clear" w:color="auto" w:fill="auto"/>
            <w:noWrap/>
            <w:vAlign w:val="bottom"/>
            <w:hideMark/>
          </w:tcPr>
          <w:p w14:paraId="3D5EEE27"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094" w:type="dxa"/>
            <w:tcBorders>
              <w:top w:val="nil"/>
              <w:left w:val="nil"/>
              <w:bottom w:val="single" w:sz="4" w:space="0" w:color="auto"/>
              <w:right w:val="single" w:sz="4" w:space="0" w:color="auto"/>
            </w:tcBorders>
            <w:shd w:val="clear" w:color="auto" w:fill="auto"/>
            <w:noWrap/>
            <w:vAlign w:val="bottom"/>
            <w:hideMark/>
          </w:tcPr>
          <w:p w14:paraId="7DE327A1"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814" w:type="dxa"/>
            <w:tcBorders>
              <w:top w:val="nil"/>
              <w:left w:val="nil"/>
              <w:bottom w:val="single" w:sz="4" w:space="0" w:color="auto"/>
              <w:right w:val="single" w:sz="4" w:space="0" w:color="auto"/>
            </w:tcBorders>
            <w:shd w:val="clear" w:color="auto" w:fill="auto"/>
            <w:noWrap/>
            <w:vAlign w:val="bottom"/>
            <w:hideMark/>
          </w:tcPr>
          <w:p w14:paraId="0E74470C"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847" w:type="dxa"/>
            <w:tcBorders>
              <w:top w:val="nil"/>
              <w:left w:val="nil"/>
              <w:bottom w:val="single" w:sz="4" w:space="0" w:color="auto"/>
              <w:right w:val="single" w:sz="4" w:space="0" w:color="auto"/>
            </w:tcBorders>
            <w:shd w:val="clear" w:color="auto" w:fill="auto"/>
            <w:noWrap/>
            <w:vAlign w:val="bottom"/>
            <w:hideMark/>
          </w:tcPr>
          <w:p w14:paraId="1DD65F11"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241" w:type="dxa"/>
            <w:tcBorders>
              <w:top w:val="nil"/>
              <w:left w:val="nil"/>
              <w:bottom w:val="single" w:sz="4" w:space="0" w:color="auto"/>
              <w:right w:val="single" w:sz="4" w:space="0" w:color="auto"/>
            </w:tcBorders>
            <w:shd w:val="clear" w:color="auto" w:fill="auto"/>
            <w:noWrap/>
            <w:vAlign w:val="bottom"/>
            <w:hideMark/>
          </w:tcPr>
          <w:p w14:paraId="4409E27F"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064" w:type="dxa"/>
            <w:tcBorders>
              <w:top w:val="nil"/>
              <w:left w:val="nil"/>
              <w:bottom w:val="single" w:sz="4" w:space="0" w:color="auto"/>
              <w:right w:val="single" w:sz="4" w:space="0" w:color="auto"/>
            </w:tcBorders>
            <w:shd w:val="clear" w:color="auto" w:fill="auto"/>
            <w:noWrap/>
            <w:vAlign w:val="bottom"/>
            <w:hideMark/>
          </w:tcPr>
          <w:p w14:paraId="4A42FB60"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826" w:type="dxa"/>
            <w:tcBorders>
              <w:top w:val="nil"/>
              <w:left w:val="nil"/>
              <w:bottom w:val="single" w:sz="4" w:space="0" w:color="auto"/>
              <w:right w:val="single" w:sz="8" w:space="0" w:color="auto"/>
            </w:tcBorders>
            <w:shd w:val="clear" w:color="auto" w:fill="auto"/>
            <w:noWrap/>
            <w:vAlign w:val="bottom"/>
            <w:hideMark/>
          </w:tcPr>
          <w:p w14:paraId="06B27888"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r>
      <w:tr w:rsidR="00061366" w:rsidRPr="00061366" w14:paraId="2BEA0822" w14:textId="77777777" w:rsidTr="00061366">
        <w:trPr>
          <w:trHeight w:val="288"/>
          <w:jc w:val="center"/>
        </w:trPr>
        <w:tc>
          <w:tcPr>
            <w:tcW w:w="1844" w:type="dxa"/>
            <w:tcBorders>
              <w:top w:val="nil"/>
              <w:left w:val="single" w:sz="8" w:space="0" w:color="auto"/>
              <w:bottom w:val="single" w:sz="4" w:space="0" w:color="auto"/>
              <w:right w:val="single" w:sz="4" w:space="0" w:color="auto"/>
            </w:tcBorders>
            <w:shd w:val="clear" w:color="auto" w:fill="auto"/>
            <w:noWrap/>
            <w:vAlign w:val="bottom"/>
            <w:hideMark/>
          </w:tcPr>
          <w:p w14:paraId="6B02F5DC"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xml:space="preserve">Prírastky </w:t>
            </w:r>
          </w:p>
        </w:tc>
        <w:tc>
          <w:tcPr>
            <w:tcW w:w="1238" w:type="dxa"/>
            <w:tcBorders>
              <w:top w:val="nil"/>
              <w:left w:val="nil"/>
              <w:bottom w:val="single" w:sz="4" w:space="0" w:color="auto"/>
              <w:right w:val="single" w:sz="4" w:space="0" w:color="auto"/>
            </w:tcBorders>
            <w:shd w:val="clear" w:color="auto" w:fill="auto"/>
            <w:noWrap/>
            <w:vAlign w:val="bottom"/>
            <w:hideMark/>
          </w:tcPr>
          <w:p w14:paraId="6B9EE0D8"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952" w:type="dxa"/>
            <w:tcBorders>
              <w:top w:val="nil"/>
              <w:left w:val="nil"/>
              <w:bottom w:val="single" w:sz="4" w:space="0" w:color="auto"/>
              <w:right w:val="single" w:sz="4" w:space="0" w:color="auto"/>
            </w:tcBorders>
            <w:shd w:val="clear" w:color="auto" w:fill="auto"/>
            <w:noWrap/>
            <w:vAlign w:val="bottom"/>
            <w:hideMark/>
          </w:tcPr>
          <w:p w14:paraId="4924BC46"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094" w:type="dxa"/>
            <w:tcBorders>
              <w:top w:val="nil"/>
              <w:left w:val="nil"/>
              <w:bottom w:val="single" w:sz="4" w:space="0" w:color="auto"/>
              <w:right w:val="single" w:sz="4" w:space="0" w:color="auto"/>
            </w:tcBorders>
            <w:shd w:val="clear" w:color="auto" w:fill="auto"/>
            <w:noWrap/>
            <w:vAlign w:val="bottom"/>
            <w:hideMark/>
          </w:tcPr>
          <w:p w14:paraId="2157A25F"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814" w:type="dxa"/>
            <w:tcBorders>
              <w:top w:val="nil"/>
              <w:left w:val="nil"/>
              <w:bottom w:val="single" w:sz="4" w:space="0" w:color="auto"/>
              <w:right w:val="single" w:sz="4" w:space="0" w:color="auto"/>
            </w:tcBorders>
            <w:shd w:val="clear" w:color="auto" w:fill="auto"/>
            <w:noWrap/>
            <w:vAlign w:val="bottom"/>
            <w:hideMark/>
          </w:tcPr>
          <w:p w14:paraId="39FCE14A"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847" w:type="dxa"/>
            <w:tcBorders>
              <w:top w:val="nil"/>
              <w:left w:val="nil"/>
              <w:bottom w:val="single" w:sz="4" w:space="0" w:color="auto"/>
              <w:right w:val="single" w:sz="4" w:space="0" w:color="auto"/>
            </w:tcBorders>
            <w:shd w:val="clear" w:color="auto" w:fill="auto"/>
            <w:noWrap/>
            <w:vAlign w:val="bottom"/>
            <w:hideMark/>
          </w:tcPr>
          <w:p w14:paraId="355BB85D"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241" w:type="dxa"/>
            <w:tcBorders>
              <w:top w:val="nil"/>
              <w:left w:val="nil"/>
              <w:bottom w:val="single" w:sz="4" w:space="0" w:color="auto"/>
              <w:right w:val="single" w:sz="4" w:space="0" w:color="auto"/>
            </w:tcBorders>
            <w:shd w:val="clear" w:color="auto" w:fill="auto"/>
            <w:noWrap/>
            <w:vAlign w:val="bottom"/>
            <w:hideMark/>
          </w:tcPr>
          <w:p w14:paraId="1ABC9184"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064" w:type="dxa"/>
            <w:tcBorders>
              <w:top w:val="nil"/>
              <w:left w:val="nil"/>
              <w:bottom w:val="single" w:sz="4" w:space="0" w:color="auto"/>
              <w:right w:val="single" w:sz="4" w:space="0" w:color="auto"/>
            </w:tcBorders>
            <w:shd w:val="clear" w:color="auto" w:fill="auto"/>
            <w:noWrap/>
            <w:vAlign w:val="bottom"/>
            <w:hideMark/>
          </w:tcPr>
          <w:p w14:paraId="4F27449A"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826" w:type="dxa"/>
            <w:tcBorders>
              <w:top w:val="nil"/>
              <w:left w:val="nil"/>
              <w:bottom w:val="single" w:sz="4" w:space="0" w:color="auto"/>
              <w:right w:val="single" w:sz="8" w:space="0" w:color="auto"/>
            </w:tcBorders>
            <w:shd w:val="clear" w:color="auto" w:fill="auto"/>
            <w:noWrap/>
            <w:vAlign w:val="bottom"/>
            <w:hideMark/>
          </w:tcPr>
          <w:p w14:paraId="307FA502"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r>
      <w:tr w:rsidR="00061366" w:rsidRPr="00061366" w14:paraId="15E14252" w14:textId="77777777" w:rsidTr="00061366">
        <w:trPr>
          <w:trHeight w:val="288"/>
          <w:jc w:val="center"/>
        </w:trPr>
        <w:tc>
          <w:tcPr>
            <w:tcW w:w="1844" w:type="dxa"/>
            <w:tcBorders>
              <w:top w:val="nil"/>
              <w:left w:val="single" w:sz="8" w:space="0" w:color="auto"/>
              <w:bottom w:val="single" w:sz="4" w:space="0" w:color="auto"/>
              <w:right w:val="single" w:sz="4" w:space="0" w:color="auto"/>
            </w:tcBorders>
            <w:shd w:val="clear" w:color="auto" w:fill="auto"/>
            <w:noWrap/>
            <w:vAlign w:val="bottom"/>
            <w:hideMark/>
          </w:tcPr>
          <w:p w14:paraId="4C46C1FD"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Úbytky</w:t>
            </w:r>
          </w:p>
        </w:tc>
        <w:tc>
          <w:tcPr>
            <w:tcW w:w="1238" w:type="dxa"/>
            <w:tcBorders>
              <w:top w:val="nil"/>
              <w:left w:val="nil"/>
              <w:bottom w:val="single" w:sz="4" w:space="0" w:color="auto"/>
              <w:right w:val="single" w:sz="4" w:space="0" w:color="auto"/>
            </w:tcBorders>
            <w:shd w:val="clear" w:color="auto" w:fill="auto"/>
            <w:noWrap/>
            <w:vAlign w:val="bottom"/>
            <w:hideMark/>
          </w:tcPr>
          <w:p w14:paraId="518CE53E"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952" w:type="dxa"/>
            <w:tcBorders>
              <w:top w:val="nil"/>
              <w:left w:val="nil"/>
              <w:bottom w:val="single" w:sz="4" w:space="0" w:color="auto"/>
              <w:right w:val="single" w:sz="4" w:space="0" w:color="auto"/>
            </w:tcBorders>
            <w:shd w:val="clear" w:color="auto" w:fill="auto"/>
            <w:noWrap/>
            <w:vAlign w:val="bottom"/>
            <w:hideMark/>
          </w:tcPr>
          <w:p w14:paraId="25436FAA"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094" w:type="dxa"/>
            <w:tcBorders>
              <w:top w:val="nil"/>
              <w:left w:val="nil"/>
              <w:bottom w:val="single" w:sz="4" w:space="0" w:color="auto"/>
              <w:right w:val="single" w:sz="4" w:space="0" w:color="auto"/>
            </w:tcBorders>
            <w:shd w:val="clear" w:color="auto" w:fill="auto"/>
            <w:noWrap/>
            <w:vAlign w:val="bottom"/>
            <w:hideMark/>
          </w:tcPr>
          <w:p w14:paraId="271F9511"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814" w:type="dxa"/>
            <w:tcBorders>
              <w:top w:val="nil"/>
              <w:left w:val="nil"/>
              <w:bottom w:val="single" w:sz="4" w:space="0" w:color="auto"/>
              <w:right w:val="single" w:sz="4" w:space="0" w:color="auto"/>
            </w:tcBorders>
            <w:shd w:val="clear" w:color="auto" w:fill="auto"/>
            <w:noWrap/>
            <w:vAlign w:val="bottom"/>
            <w:hideMark/>
          </w:tcPr>
          <w:p w14:paraId="01A66B85"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847" w:type="dxa"/>
            <w:tcBorders>
              <w:top w:val="nil"/>
              <w:left w:val="nil"/>
              <w:bottom w:val="single" w:sz="4" w:space="0" w:color="auto"/>
              <w:right w:val="single" w:sz="4" w:space="0" w:color="auto"/>
            </w:tcBorders>
            <w:shd w:val="clear" w:color="auto" w:fill="auto"/>
            <w:noWrap/>
            <w:vAlign w:val="bottom"/>
            <w:hideMark/>
          </w:tcPr>
          <w:p w14:paraId="68778596"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241" w:type="dxa"/>
            <w:tcBorders>
              <w:top w:val="nil"/>
              <w:left w:val="nil"/>
              <w:bottom w:val="single" w:sz="4" w:space="0" w:color="auto"/>
              <w:right w:val="single" w:sz="4" w:space="0" w:color="auto"/>
            </w:tcBorders>
            <w:shd w:val="clear" w:color="auto" w:fill="auto"/>
            <w:noWrap/>
            <w:vAlign w:val="bottom"/>
            <w:hideMark/>
          </w:tcPr>
          <w:p w14:paraId="4C4CB524"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064" w:type="dxa"/>
            <w:tcBorders>
              <w:top w:val="nil"/>
              <w:left w:val="nil"/>
              <w:bottom w:val="single" w:sz="4" w:space="0" w:color="auto"/>
              <w:right w:val="single" w:sz="4" w:space="0" w:color="auto"/>
            </w:tcBorders>
            <w:shd w:val="clear" w:color="auto" w:fill="auto"/>
            <w:noWrap/>
            <w:vAlign w:val="bottom"/>
            <w:hideMark/>
          </w:tcPr>
          <w:p w14:paraId="35CE0FBA"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826" w:type="dxa"/>
            <w:tcBorders>
              <w:top w:val="nil"/>
              <w:left w:val="nil"/>
              <w:bottom w:val="single" w:sz="4" w:space="0" w:color="auto"/>
              <w:right w:val="single" w:sz="8" w:space="0" w:color="auto"/>
            </w:tcBorders>
            <w:shd w:val="clear" w:color="auto" w:fill="auto"/>
            <w:noWrap/>
            <w:vAlign w:val="bottom"/>
            <w:hideMark/>
          </w:tcPr>
          <w:p w14:paraId="3D3E30C1"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r>
      <w:tr w:rsidR="00061366" w:rsidRPr="00061366" w14:paraId="71F19724" w14:textId="77777777" w:rsidTr="00061366">
        <w:trPr>
          <w:trHeight w:val="504"/>
          <w:jc w:val="center"/>
        </w:trPr>
        <w:tc>
          <w:tcPr>
            <w:tcW w:w="1844" w:type="dxa"/>
            <w:tcBorders>
              <w:top w:val="nil"/>
              <w:left w:val="single" w:sz="8" w:space="0" w:color="auto"/>
              <w:bottom w:val="nil"/>
              <w:right w:val="single" w:sz="4" w:space="0" w:color="auto"/>
            </w:tcBorders>
            <w:shd w:val="clear" w:color="auto" w:fill="auto"/>
            <w:vAlign w:val="bottom"/>
            <w:hideMark/>
          </w:tcPr>
          <w:p w14:paraId="7DB9EDF8" w14:textId="77777777" w:rsidR="00061366" w:rsidRPr="00061366" w:rsidRDefault="00061366" w:rsidP="00061366">
            <w:pP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Stav na konci účtovného obdobia</w:t>
            </w:r>
          </w:p>
        </w:tc>
        <w:tc>
          <w:tcPr>
            <w:tcW w:w="1238" w:type="dxa"/>
            <w:tcBorders>
              <w:top w:val="nil"/>
              <w:left w:val="nil"/>
              <w:bottom w:val="nil"/>
              <w:right w:val="single" w:sz="4" w:space="0" w:color="auto"/>
            </w:tcBorders>
            <w:shd w:val="clear" w:color="auto" w:fill="auto"/>
            <w:noWrap/>
            <w:vAlign w:val="bottom"/>
            <w:hideMark/>
          </w:tcPr>
          <w:p w14:paraId="60EB4D69"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952" w:type="dxa"/>
            <w:tcBorders>
              <w:top w:val="nil"/>
              <w:left w:val="nil"/>
              <w:bottom w:val="nil"/>
              <w:right w:val="single" w:sz="4" w:space="0" w:color="auto"/>
            </w:tcBorders>
            <w:shd w:val="clear" w:color="auto" w:fill="auto"/>
            <w:noWrap/>
            <w:vAlign w:val="bottom"/>
            <w:hideMark/>
          </w:tcPr>
          <w:p w14:paraId="3E059AF9"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094" w:type="dxa"/>
            <w:tcBorders>
              <w:top w:val="nil"/>
              <w:left w:val="nil"/>
              <w:bottom w:val="nil"/>
              <w:right w:val="single" w:sz="4" w:space="0" w:color="auto"/>
            </w:tcBorders>
            <w:shd w:val="clear" w:color="auto" w:fill="auto"/>
            <w:noWrap/>
            <w:vAlign w:val="bottom"/>
            <w:hideMark/>
          </w:tcPr>
          <w:p w14:paraId="78171686"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814" w:type="dxa"/>
            <w:tcBorders>
              <w:top w:val="nil"/>
              <w:left w:val="nil"/>
              <w:bottom w:val="nil"/>
              <w:right w:val="single" w:sz="4" w:space="0" w:color="auto"/>
            </w:tcBorders>
            <w:shd w:val="clear" w:color="auto" w:fill="auto"/>
            <w:noWrap/>
            <w:vAlign w:val="bottom"/>
            <w:hideMark/>
          </w:tcPr>
          <w:p w14:paraId="28C80B3E"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847" w:type="dxa"/>
            <w:tcBorders>
              <w:top w:val="nil"/>
              <w:left w:val="nil"/>
              <w:bottom w:val="nil"/>
              <w:right w:val="single" w:sz="4" w:space="0" w:color="auto"/>
            </w:tcBorders>
            <w:shd w:val="clear" w:color="auto" w:fill="auto"/>
            <w:noWrap/>
            <w:vAlign w:val="bottom"/>
            <w:hideMark/>
          </w:tcPr>
          <w:p w14:paraId="1D64070B"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241" w:type="dxa"/>
            <w:tcBorders>
              <w:top w:val="nil"/>
              <w:left w:val="nil"/>
              <w:bottom w:val="nil"/>
              <w:right w:val="single" w:sz="4" w:space="0" w:color="auto"/>
            </w:tcBorders>
            <w:shd w:val="clear" w:color="auto" w:fill="auto"/>
            <w:noWrap/>
            <w:vAlign w:val="bottom"/>
            <w:hideMark/>
          </w:tcPr>
          <w:p w14:paraId="216EE958"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1064" w:type="dxa"/>
            <w:tcBorders>
              <w:top w:val="nil"/>
              <w:left w:val="nil"/>
              <w:bottom w:val="nil"/>
              <w:right w:val="single" w:sz="4" w:space="0" w:color="auto"/>
            </w:tcBorders>
            <w:shd w:val="clear" w:color="auto" w:fill="auto"/>
            <w:noWrap/>
            <w:vAlign w:val="bottom"/>
            <w:hideMark/>
          </w:tcPr>
          <w:p w14:paraId="36FA9F39"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c>
          <w:tcPr>
            <w:tcW w:w="826" w:type="dxa"/>
            <w:tcBorders>
              <w:top w:val="nil"/>
              <w:left w:val="nil"/>
              <w:bottom w:val="single" w:sz="4" w:space="0" w:color="auto"/>
              <w:right w:val="single" w:sz="8" w:space="0" w:color="auto"/>
            </w:tcBorders>
            <w:shd w:val="clear" w:color="auto" w:fill="auto"/>
            <w:noWrap/>
            <w:vAlign w:val="bottom"/>
            <w:hideMark/>
          </w:tcPr>
          <w:p w14:paraId="47BB27C5"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r>
      <w:tr w:rsidR="00061366" w:rsidRPr="00061366" w14:paraId="686B7219" w14:textId="77777777" w:rsidTr="00061366">
        <w:trPr>
          <w:trHeight w:val="288"/>
          <w:jc w:val="center"/>
        </w:trPr>
        <w:tc>
          <w:tcPr>
            <w:tcW w:w="1844"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5C403377" w14:textId="77777777" w:rsidR="00061366" w:rsidRPr="00061366" w:rsidRDefault="00061366" w:rsidP="00061366">
            <w:pPr>
              <w:rPr>
                <w:rFonts w:ascii="Calibri" w:hAnsi="Calibri" w:cs="Calibri"/>
                <w:color w:val="000000"/>
                <w:sz w:val="18"/>
                <w:szCs w:val="18"/>
                <w:lang w:eastAsia="sk-SK"/>
              </w:rPr>
            </w:pPr>
            <w:r w:rsidRPr="00061366">
              <w:rPr>
                <w:rFonts w:ascii="Calibri" w:hAnsi="Calibri" w:cs="Calibri"/>
                <w:color w:val="000000"/>
                <w:sz w:val="18"/>
                <w:szCs w:val="18"/>
                <w:lang w:eastAsia="sk-SK"/>
              </w:rPr>
              <w:t>Zostatková hodnota</w:t>
            </w:r>
          </w:p>
        </w:tc>
        <w:tc>
          <w:tcPr>
            <w:tcW w:w="8076" w:type="dxa"/>
            <w:gridSpan w:val="8"/>
            <w:tcBorders>
              <w:top w:val="single" w:sz="8" w:space="0" w:color="auto"/>
              <w:left w:val="nil"/>
              <w:bottom w:val="single" w:sz="4" w:space="0" w:color="auto"/>
              <w:right w:val="single" w:sz="8" w:space="0" w:color="000000"/>
            </w:tcBorders>
            <w:shd w:val="clear" w:color="auto" w:fill="auto"/>
            <w:noWrap/>
            <w:vAlign w:val="bottom"/>
            <w:hideMark/>
          </w:tcPr>
          <w:p w14:paraId="260351F2" w14:textId="77777777" w:rsidR="00061366" w:rsidRPr="00061366" w:rsidRDefault="00061366" w:rsidP="00061366">
            <w:pPr>
              <w:jc w:val="center"/>
              <w:rPr>
                <w:rFonts w:ascii="Calibri" w:hAnsi="Calibri" w:cs="Calibri"/>
                <w:color w:val="000000"/>
                <w:sz w:val="18"/>
                <w:szCs w:val="18"/>
                <w:lang w:eastAsia="sk-SK"/>
              </w:rPr>
            </w:pPr>
            <w:r w:rsidRPr="00061366">
              <w:rPr>
                <w:rFonts w:ascii="Calibri" w:hAnsi="Calibri" w:cs="Calibri"/>
                <w:color w:val="000000"/>
                <w:sz w:val="18"/>
                <w:szCs w:val="18"/>
                <w:lang w:eastAsia="sk-SK"/>
              </w:rPr>
              <w:t> </w:t>
            </w:r>
          </w:p>
        </w:tc>
      </w:tr>
      <w:tr w:rsidR="00061366" w:rsidRPr="00061366" w14:paraId="44B2BB37" w14:textId="77777777" w:rsidTr="00061366">
        <w:trPr>
          <w:trHeight w:val="492"/>
          <w:jc w:val="center"/>
        </w:trPr>
        <w:tc>
          <w:tcPr>
            <w:tcW w:w="1844" w:type="dxa"/>
            <w:tcBorders>
              <w:top w:val="nil"/>
              <w:left w:val="single" w:sz="8" w:space="0" w:color="auto"/>
              <w:bottom w:val="single" w:sz="4" w:space="0" w:color="auto"/>
              <w:right w:val="single" w:sz="4" w:space="0" w:color="auto"/>
            </w:tcBorders>
            <w:shd w:val="clear" w:color="auto" w:fill="auto"/>
            <w:vAlign w:val="bottom"/>
            <w:hideMark/>
          </w:tcPr>
          <w:p w14:paraId="7D052A54" w14:textId="77777777" w:rsidR="00061366" w:rsidRPr="00061366" w:rsidRDefault="00061366" w:rsidP="00061366">
            <w:pP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Stav na začiatku účtovného obdobia</w:t>
            </w:r>
          </w:p>
        </w:tc>
        <w:tc>
          <w:tcPr>
            <w:tcW w:w="1238" w:type="dxa"/>
            <w:tcBorders>
              <w:top w:val="nil"/>
              <w:left w:val="nil"/>
              <w:bottom w:val="single" w:sz="4" w:space="0" w:color="auto"/>
              <w:right w:val="single" w:sz="4" w:space="0" w:color="auto"/>
            </w:tcBorders>
            <w:shd w:val="clear" w:color="auto" w:fill="auto"/>
            <w:noWrap/>
            <w:vAlign w:val="bottom"/>
            <w:hideMark/>
          </w:tcPr>
          <w:p w14:paraId="4A35E561"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952" w:type="dxa"/>
            <w:tcBorders>
              <w:top w:val="nil"/>
              <w:left w:val="nil"/>
              <w:bottom w:val="single" w:sz="4" w:space="0" w:color="auto"/>
              <w:right w:val="single" w:sz="4" w:space="0" w:color="auto"/>
            </w:tcBorders>
            <w:shd w:val="clear" w:color="auto" w:fill="auto"/>
            <w:noWrap/>
            <w:vAlign w:val="bottom"/>
            <w:hideMark/>
          </w:tcPr>
          <w:p w14:paraId="10ADA6AA"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633</w:t>
            </w:r>
          </w:p>
        </w:tc>
        <w:tc>
          <w:tcPr>
            <w:tcW w:w="1094" w:type="dxa"/>
            <w:tcBorders>
              <w:top w:val="nil"/>
              <w:left w:val="nil"/>
              <w:bottom w:val="single" w:sz="4" w:space="0" w:color="auto"/>
              <w:right w:val="single" w:sz="4" w:space="0" w:color="auto"/>
            </w:tcBorders>
            <w:shd w:val="clear" w:color="auto" w:fill="auto"/>
            <w:noWrap/>
            <w:vAlign w:val="bottom"/>
            <w:hideMark/>
          </w:tcPr>
          <w:p w14:paraId="70DF74DD"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14" w:type="dxa"/>
            <w:tcBorders>
              <w:top w:val="nil"/>
              <w:left w:val="nil"/>
              <w:bottom w:val="single" w:sz="4" w:space="0" w:color="auto"/>
              <w:right w:val="single" w:sz="4" w:space="0" w:color="auto"/>
            </w:tcBorders>
            <w:shd w:val="clear" w:color="auto" w:fill="auto"/>
            <w:noWrap/>
            <w:vAlign w:val="bottom"/>
            <w:hideMark/>
          </w:tcPr>
          <w:p w14:paraId="47932976"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47" w:type="dxa"/>
            <w:tcBorders>
              <w:top w:val="nil"/>
              <w:left w:val="nil"/>
              <w:bottom w:val="single" w:sz="4" w:space="0" w:color="auto"/>
              <w:right w:val="single" w:sz="4" w:space="0" w:color="auto"/>
            </w:tcBorders>
            <w:shd w:val="clear" w:color="auto" w:fill="auto"/>
            <w:noWrap/>
            <w:vAlign w:val="bottom"/>
            <w:hideMark/>
          </w:tcPr>
          <w:p w14:paraId="73AA7259"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41" w:type="dxa"/>
            <w:tcBorders>
              <w:top w:val="nil"/>
              <w:left w:val="nil"/>
              <w:bottom w:val="single" w:sz="4" w:space="0" w:color="auto"/>
              <w:right w:val="single" w:sz="4" w:space="0" w:color="auto"/>
            </w:tcBorders>
            <w:shd w:val="clear" w:color="auto" w:fill="auto"/>
            <w:noWrap/>
            <w:vAlign w:val="bottom"/>
            <w:hideMark/>
          </w:tcPr>
          <w:p w14:paraId="6CF1C268"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064" w:type="dxa"/>
            <w:tcBorders>
              <w:top w:val="nil"/>
              <w:left w:val="nil"/>
              <w:bottom w:val="single" w:sz="4" w:space="0" w:color="auto"/>
              <w:right w:val="single" w:sz="4" w:space="0" w:color="auto"/>
            </w:tcBorders>
            <w:shd w:val="clear" w:color="auto" w:fill="auto"/>
            <w:noWrap/>
            <w:vAlign w:val="bottom"/>
            <w:hideMark/>
          </w:tcPr>
          <w:p w14:paraId="11BBF636"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26" w:type="dxa"/>
            <w:tcBorders>
              <w:top w:val="nil"/>
              <w:left w:val="nil"/>
              <w:bottom w:val="single" w:sz="4" w:space="0" w:color="auto"/>
              <w:right w:val="single" w:sz="8" w:space="0" w:color="auto"/>
            </w:tcBorders>
            <w:shd w:val="clear" w:color="auto" w:fill="auto"/>
            <w:noWrap/>
            <w:vAlign w:val="bottom"/>
            <w:hideMark/>
          </w:tcPr>
          <w:p w14:paraId="72E134C7"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633</w:t>
            </w:r>
          </w:p>
        </w:tc>
      </w:tr>
      <w:tr w:rsidR="00061366" w:rsidRPr="00061366" w14:paraId="3A01F26B" w14:textId="77777777" w:rsidTr="00061366">
        <w:trPr>
          <w:trHeight w:val="504"/>
          <w:jc w:val="center"/>
        </w:trPr>
        <w:tc>
          <w:tcPr>
            <w:tcW w:w="1844" w:type="dxa"/>
            <w:tcBorders>
              <w:top w:val="nil"/>
              <w:left w:val="single" w:sz="8" w:space="0" w:color="auto"/>
              <w:bottom w:val="single" w:sz="8" w:space="0" w:color="auto"/>
              <w:right w:val="single" w:sz="4" w:space="0" w:color="auto"/>
            </w:tcBorders>
            <w:shd w:val="clear" w:color="auto" w:fill="auto"/>
            <w:vAlign w:val="bottom"/>
            <w:hideMark/>
          </w:tcPr>
          <w:p w14:paraId="17C50FD0" w14:textId="77777777" w:rsidR="00061366" w:rsidRPr="00061366" w:rsidRDefault="00061366" w:rsidP="00061366">
            <w:pPr>
              <w:rPr>
                <w:rFonts w:ascii="Calibri" w:hAnsi="Calibri" w:cs="Calibri"/>
                <w:b/>
                <w:bCs/>
                <w:color w:val="000000"/>
                <w:sz w:val="18"/>
                <w:szCs w:val="18"/>
                <w:lang w:eastAsia="sk-SK"/>
              </w:rPr>
            </w:pPr>
            <w:r w:rsidRPr="00061366">
              <w:rPr>
                <w:rFonts w:ascii="Calibri" w:hAnsi="Calibri" w:cs="Calibri"/>
                <w:b/>
                <w:bCs/>
                <w:color w:val="000000"/>
                <w:sz w:val="18"/>
                <w:szCs w:val="18"/>
                <w:lang w:eastAsia="sk-SK"/>
              </w:rPr>
              <w:t>Stav na konci účtovného obdobia</w:t>
            </w:r>
          </w:p>
        </w:tc>
        <w:tc>
          <w:tcPr>
            <w:tcW w:w="1238" w:type="dxa"/>
            <w:tcBorders>
              <w:top w:val="nil"/>
              <w:left w:val="nil"/>
              <w:bottom w:val="single" w:sz="8" w:space="0" w:color="auto"/>
              <w:right w:val="single" w:sz="4" w:space="0" w:color="auto"/>
            </w:tcBorders>
            <w:shd w:val="clear" w:color="auto" w:fill="auto"/>
            <w:noWrap/>
            <w:vAlign w:val="bottom"/>
            <w:hideMark/>
          </w:tcPr>
          <w:p w14:paraId="7DFC6870"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952" w:type="dxa"/>
            <w:tcBorders>
              <w:top w:val="nil"/>
              <w:left w:val="nil"/>
              <w:bottom w:val="single" w:sz="8" w:space="0" w:color="auto"/>
              <w:right w:val="single" w:sz="4" w:space="0" w:color="auto"/>
            </w:tcBorders>
            <w:shd w:val="clear" w:color="auto" w:fill="auto"/>
            <w:noWrap/>
            <w:vAlign w:val="bottom"/>
            <w:hideMark/>
          </w:tcPr>
          <w:p w14:paraId="573F94A3"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094" w:type="dxa"/>
            <w:tcBorders>
              <w:top w:val="nil"/>
              <w:left w:val="nil"/>
              <w:bottom w:val="single" w:sz="8" w:space="0" w:color="auto"/>
              <w:right w:val="single" w:sz="4" w:space="0" w:color="auto"/>
            </w:tcBorders>
            <w:shd w:val="clear" w:color="auto" w:fill="auto"/>
            <w:noWrap/>
            <w:vAlign w:val="bottom"/>
            <w:hideMark/>
          </w:tcPr>
          <w:p w14:paraId="3D36061C"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14" w:type="dxa"/>
            <w:tcBorders>
              <w:top w:val="nil"/>
              <w:left w:val="nil"/>
              <w:bottom w:val="single" w:sz="8" w:space="0" w:color="auto"/>
              <w:right w:val="single" w:sz="4" w:space="0" w:color="auto"/>
            </w:tcBorders>
            <w:shd w:val="clear" w:color="auto" w:fill="auto"/>
            <w:noWrap/>
            <w:vAlign w:val="bottom"/>
            <w:hideMark/>
          </w:tcPr>
          <w:p w14:paraId="5C95324B"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47" w:type="dxa"/>
            <w:tcBorders>
              <w:top w:val="nil"/>
              <w:left w:val="nil"/>
              <w:bottom w:val="single" w:sz="8" w:space="0" w:color="auto"/>
              <w:right w:val="single" w:sz="4" w:space="0" w:color="auto"/>
            </w:tcBorders>
            <w:shd w:val="clear" w:color="auto" w:fill="auto"/>
            <w:noWrap/>
            <w:vAlign w:val="bottom"/>
            <w:hideMark/>
          </w:tcPr>
          <w:p w14:paraId="62B74415"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241" w:type="dxa"/>
            <w:tcBorders>
              <w:top w:val="nil"/>
              <w:left w:val="nil"/>
              <w:bottom w:val="single" w:sz="8" w:space="0" w:color="auto"/>
              <w:right w:val="single" w:sz="4" w:space="0" w:color="auto"/>
            </w:tcBorders>
            <w:shd w:val="clear" w:color="auto" w:fill="auto"/>
            <w:noWrap/>
            <w:vAlign w:val="bottom"/>
            <w:hideMark/>
          </w:tcPr>
          <w:p w14:paraId="2BBBB57E"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1064" w:type="dxa"/>
            <w:tcBorders>
              <w:top w:val="nil"/>
              <w:left w:val="nil"/>
              <w:bottom w:val="single" w:sz="8" w:space="0" w:color="auto"/>
              <w:right w:val="single" w:sz="4" w:space="0" w:color="auto"/>
            </w:tcBorders>
            <w:shd w:val="clear" w:color="auto" w:fill="auto"/>
            <w:noWrap/>
            <w:vAlign w:val="bottom"/>
            <w:hideMark/>
          </w:tcPr>
          <w:p w14:paraId="5B2E70C6"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c>
          <w:tcPr>
            <w:tcW w:w="826" w:type="dxa"/>
            <w:tcBorders>
              <w:top w:val="nil"/>
              <w:left w:val="nil"/>
              <w:bottom w:val="single" w:sz="8" w:space="0" w:color="auto"/>
              <w:right w:val="single" w:sz="8" w:space="0" w:color="auto"/>
            </w:tcBorders>
            <w:shd w:val="clear" w:color="auto" w:fill="auto"/>
            <w:noWrap/>
            <w:vAlign w:val="bottom"/>
            <w:hideMark/>
          </w:tcPr>
          <w:p w14:paraId="1FA93925" w14:textId="77777777" w:rsidR="00061366" w:rsidRPr="00061366" w:rsidRDefault="00061366" w:rsidP="00061366">
            <w:pPr>
              <w:jc w:val="right"/>
              <w:rPr>
                <w:rFonts w:ascii="Calibri" w:hAnsi="Calibri" w:cs="Calibri"/>
                <w:color w:val="000000"/>
                <w:sz w:val="18"/>
                <w:szCs w:val="18"/>
                <w:lang w:eastAsia="sk-SK"/>
              </w:rPr>
            </w:pPr>
            <w:r w:rsidRPr="00061366">
              <w:rPr>
                <w:rFonts w:ascii="Calibri" w:hAnsi="Calibri" w:cs="Calibri"/>
                <w:color w:val="000000"/>
                <w:sz w:val="18"/>
                <w:szCs w:val="18"/>
                <w:lang w:eastAsia="sk-SK"/>
              </w:rPr>
              <w:t>0</w:t>
            </w:r>
          </w:p>
        </w:tc>
      </w:tr>
    </w:tbl>
    <w:p w14:paraId="03780F57" w14:textId="77777777" w:rsidR="00722E12" w:rsidRDefault="00722E12" w:rsidP="00C86295">
      <w:pPr>
        <w:spacing w:before="240" w:after="200" w:line="276" w:lineRule="auto"/>
      </w:pPr>
      <w:r>
        <w:t>Spoločnosť má celý majetok poistený v poisťovni UNIQA.</w:t>
      </w:r>
    </w:p>
    <w:p w14:paraId="2FF13255" w14:textId="77777777" w:rsidR="00201E93" w:rsidRPr="001A2D8C" w:rsidRDefault="00722E12" w:rsidP="00EA5618">
      <w:pPr>
        <w:pStyle w:val="Odsekzoznamu"/>
        <w:numPr>
          <w:ilvl w:val="1"/>
          <w:numId w:val="5"/>
        </w:numPr>
        <w:spacing w:before="240"/>
        <w:jc w:val="both"/>
        <w:rPr>
          <w:b/>
        </w:rPr>
      </w:pPr>
      <w:r w:rsidRPr="001A2D8C">
        <w:rPr>
          <w:b/>
        </w:rPr>
        <w:t>Zásoby</w:t>
      </w:r>
    </w:p>
    <w:p w14:paraId="5324A36C" w14:textId="77777777" w:rsidR="00722E12" w:rsidRPr="0025498E" w:rsidRDefault="00722E12" w:rsidP="00722E12">
      <w:pPr>
        <w:spacing w:before="240"/>
        <w:jc w:val="both"/>
      </w:pPr>
      <w:r w:rsidRPr="0025498E">
        <w:t xml:space="preserve">K zásobám spoločnosť v priebehu účtovného obdobia netvorila opravné položky. </w:t>
      </w:r>
    </w:p>
    <w:p w14:paraId="3F9E3715" w14:textId="3CD8959E" w:rsidR="00722E12" w:rsidRPr="0025498E" w:rsidRDefault="00722E12" w:rsidP="00866C85">
      <w:pPr>
        <w:jc w:val="both"/>
      </w:pPr>
      <w:r w:rsidRPr="00FD12BF">
        <w:t>Zásoby sú poistené pre prípad škôd spôsobených živelnou pohromou</w:t>
      </w:r>
      <w:r w:rsidR="008B4F22" w:rsidRPr="00FD12BF">
        <w:t>,</w:t>
      </w:r>
      <w:r w:rsidRPr="00FD12BF">
        <w:t xml:space="preserve"> požiarom</w:t>
      </w:r>
      <w:r w:rsidR="008B4F22" w:rsidRPr="00FD12BF">
        <w:t xml:space="preserve"> a krádežou</w:t>
      </w:r>
      <w:r w:rsidRPr="00FD12BF">
        <w:t xml:space="preserve"> do výšky poistnej sumy 1 </w:t>
      </w:r>
      <w:r w:rsidR="00B544BC" w:rsidRPr="00FD12BF">
        <w:t>250</w:t>
      </w:r>
      <w:r w:rsidRPr="00FD12BF">
        <w:t> 000,- €.</w:t>
      </w:r>
    </w:p>
    <w:p w14:paraId="4CDDFCEF" w14:textId="3DE56441" w:rsidR="00866C85" w:rsidRDefault="00866C85" w:rsidP="00866C85">
      <w:pPr>
        <w:jc w:val="both"/>
      </w:pPr>
      <w:r w:rsidRPr="0025498E">
        <w:t xml:space="preserve">Na </w:t>
      </w:r>
      <w:r w:rsidR="006861D0">
        <w:t xml:space="preserve">všetky </w:t>
      </w:r>
      <w:r w:rsidRPr="0025498E">
        <w:t>zá</w:t>
      </w:r>
      <w:r w:rsidR="006861D0">
        <w:t>soby bolo zriadené záložné právo</w:t>
      </w:r>
      <w:r w:rsidR="00C86295">
        <w:t>.</w:t>
      </w:r>
    </w:p>
    <w:p w14:paraId="7B3D3469" w14:textId="77777777" w:rsidR="00866C85" w:rsidRPr="00763F13" w:rsidRDefault="00866C85" w:rsidP="00EA5618">
      <w:pPr>
        <w:pStyle w:val="Odsekzoznamu"/>
        <w:numPr>
          <w:ilvl w:val="1"/>
          <w:numId w:val="5"/>
        </w:numPr>
        <w:spacing w:before="240"/>
        <w:jc w:val="both"/>
        <w:rPr>
          <w:b/>
        </w:rPr>
      </w:pPr>
      <w:r w:rsidRPr="00763F13">
        <w:rPr>
          <w:b/>
        </w:rPr>
        <w:t>Pohľadávky</w:t>
      </w:r>
    </w:p>
    <w:p w14:paraId="7610AD4E" w14:textId="339C48FA" w:rsidR="00866C85" w:rsidRPr="00763F13" w:rsidRDefault="00866C85" w:rsidP="00B378E1">
      <w:pPr>
        <w:jc w:val="both"/>
      </w:pPr>
      <w:r w:rsidRPr="00FD12BF">
        <w:t>Medzi najvýznamnejšie pohľadávky z obchodného styku k 31.12.20</w:t>
      </w:r>
      <w:r w:rsidR="00B84C2B" w:rsidRPr="00FD12BF">
        <w:t>22</w:t>
      </w:r>
      <w:r w:rsidR="002E2B6F" w:rsidRPr="00FD12BF">
        <w:t xml:space="preserve"> </w:t>
      </w:r>
      <w:r w:rsidRPr="00FD12BF">
        <w:t>patrí:</w:t>
      </w:r>
    </w:p>
    <w:p w14:paraId="78D591A1" w14:textId="77777777" w:rsidR="00866C85" w:rsidRDefault="00866C85" w:rsidP="00866C85">
      <w:pPr>
        <w:jc w:val="both"/>
      </w:pPr>
    </w:p>
    <w:tbl>
      <w:tblPr>
        <w:tblStyle w:val="Mriekatabuky"/>
        <w:tblW w:w="0" w:type="auto"/>
        <w:tblInd w:w="1242" w:type="dxa"/>
        <w:tblLook w:val="04A0" w:firstRow="1" w:lastRow="0" w:firstColumn="1" w:lastColumn="0" w:noHBand="0" w:noVBand="1"/>
      </w:tblPr>
      <w:tblGrid>
        <w:gridCol w:w="3341"/>
        <w:gridCol w:w="2613"/>
      </w:tblGrid>
      <w:tr w:rsidR="00866C85" w:rsidRPr="001A2D8C" w14:paraId="2D05DAF5" w14:textId="77777777" w:rsidTr="008019B5">
        <w:tc>
          <w:tcPr>
            <w:tcW w:w="3341" w:type="dxa"/>
          </w:tcPr>
          <w:p w14:paraId="3440B6EA" w14:textId="77777777" w:rsidR="00866C85" w:rsidRPr="0062715B" w:rsidRDefault="00866C85" w:rsidP="00866C85">
            <w:pPr>
              <w:jc w:val="both"/>
              <w:rPr>
                <w:rFonts w:asciiTheme="minorHAnsi" w:hAnsiTheme="minorHAnsi"/>
                <w:b/>
              </w:rPr>
            </w:pPr>
            <w:r w:rsidRPr="0062715B">
              <w:rPr>
                <w:rFonts w:asciiTheme="minorHAnsi" w:hAnsiTheme="minorHAnsi"/>
                <w:b/>
              </w:rPr>
              <w:t>Obchodný partner</w:t>
            </w:r>
          </w:p>
        </w:tc>
        <w:tc>
          <w:tcPr>
            <w:tcW w:w="2613" w:type="dxa"/>
          </w:tcPr>
          <w:p w14:paraId="31B5F85D" w14:textId="124F46E6" w:rsidR="00866C85" w:rsidRPr="0062715B" w:rsidRDefault="00866C85" w:rsidP="00866C85">
            <w:pPr>
              <w:jc w:val="both"/>
              <w:rPr>
                <w:rFonts w:asciiTheme="minorHAnsi" w:hAnsiTheme="minorHAnsi"/>
                <w:b/>
              </w:rPr>
            </w:pPr>
            <w:r w:rsidRPr="0062715B">
              <w:rPr>
                <w:rFonts w:asciiTheme="minorHAnsi" w:hAnsiTheme="minorHAnsi"/>
                <w:b/>
              </w:rPr>
              <w:t>Pohľadávka k 31.12.20</w:t>
            </w:r>
            <w:r w:rsidR="00B84C2B">
              <w:rPr>
                <w:rFonts w:asciiTheme="minorHAnsi" w:hAnsiTheme="minorHAnsi"/>
                <w:b/>
              </w:rPr>
              <w:t>22</w:t>
            </w:r>
          </w:p>
        </w:tc>
      </w:tr>
      <w:tr w:rsidR="00866C85" w:rsidRPr="001A2D8C" w14:paraId="20E7C1AE" w14:textId="77777777" w:rsidTr="008019B5">
        <w:tc>
          <w:tcPr>
            <w:tcW w:w="3341" w:type="dxa"/>
          </w:tcPr>
          <w:p w14:paraId="54ADB44E" w14:textId="06D23408" w:rsidR="00866C85" w:rsidRPr="00B378E1" w:rsidRDefault="00B378E1" w:rsidP="00866C85">
            <w:pPr>
              <w:jc w:val="both"/>
              <w:rPr>
                <w:rFonts w:asciiTheme="minorHAnsi" w:hAnsiTheme="minorHAnsi"/>
              </w:rPr>
            </w:pPr>
            <w:r w:rsidRPr="00B378E1">
              <w:rPr>
                <w:rFonts w:asciiTheme="minorHAnsi" w:hAnsiTheme="minorHAnsi"/>
              </w:rPr>
              <w:t xml:space="preserve">TTK CZ, </w:t>
            </w:r>
            <w:proofErr w:type="spellStart"/>
            <w:r w:rsidRPr="00B378E1">
              <w:rPr>
                <w:rFonts w:asciiTheme="minorHAnsi" w:hAnsiTheme="minorHAnsi"/>
              </w:rPr>
              <w:t>s.r.o</w:t>
            </w:r>
            <w:proofErr w:type="spellEnd"/>
            <w:r w:rsidRPr="00B378E1">
              <w:rPr>
                <w:rFonts w:asciiTheme="minorHAnsi" w:hAnsiTheme="minorHAnsi"/>
              </w:rPr>
              <w:t>.</w:t>
            </w:r>
          </w:p>
        </w:tc>
        <w:tc>
          <w:tcPr>
            <w:tcW w:w="2613" w:type="dxa"/>
          </w:tcPr>
          <w:p w14:paraId="26EB033B" w14:textId="0782D7D4" w:rsidR="00866C85" w:rsidRPr="00B378E1" w:rsidRDefault="00FD12BF" w:rsidP="00866C85">
            <w:pPr>
              <w:jc w:val="right"/>
              <w:rPr>
                <w:rFonts w:asciiTheme="minorHAnsi" w:hAnsiTheme="minorHAnsi"/>
              </w:rPr>
            </w:pPr>
            <w:r>
              <w:rPr>
                <w:rFonts w:asciiTheme="minorHAnsi" w:hAnsiTheme="minorHAnsi"/>
              </w:rPr>
              <w:t>55 581</w:t>
            </w:r>
            <w:r w:rsidR="00866C85" w:rsidRPr="00B378E1">
              <w:rPr>
                <w:rFonts w:asciiTheme="minorHAnsi" w:hAnsiTheme="minorHAnsi"/>
              </w:rPr>
              <w:t>,- €</w:t>
            </w:r>
          </w:p>
        </w:tc>
      </w:tr>
      <w:tr w:rsidR="00866C85" w:rsidRPr="00E05C05" w14:paraId="46A14333" w14:textId="77777777" w:rsidTr="00207134">
        <w:trPr>
          <w:trHeight w:val="70"/>
        </w:trPr>
        <w:tc>
          <w:tcPr>
            <w:tcW w:w="3341" w:type="dxa"/>
          </w:tcPr>
          <w:p w14:paraId="75FE027B" w14:textId="3B4D292A" w:rsidR="00866C85" w:rsidRPr="00B378E1" w:rsidRDefault="00207134" w:rsidP="00866C85">
            <w:pPr>
              <w:jc w:val="both"/>
              <w:rPr>
                <w:rFonts w:asciiTheme="minorHAnsi" w:hAnsiTheme="minorHAnsi"/>
              </w:rPr>
            </w:pPr>
            <w:proofErr w:type="spellStart"/>
            <w:r w:rsidRPr="00B378E1">
              <w:rPr>
                <w:rFonts w:asciiTheme="minorHAnsi" w:hAnsiTheme="minorHAnsi"/>
              </w:rPr>
              <w:t>Sägerei</w:t>
            </w:r>
            <w:proofErr w:type="spellEnd"/>
            <w:r w:rsidRPr="00B378E1">
              <w:rPr>
                <w:rFonts w:asciiTheme="minorHAnsi" w:hAnsiTheme="minorHAnsi"/>
              </w:rPr>
              <w:t xml:space="preserve"> </w:t>
            </w:r>
            <w:proofErr w:type="spellStart"/>
            <w:r w:rsidRPr="00B378E1">
              <w:rPr>
                <w:rFonts w:asciiTheme="minorHAnsi" w:hAnsiTheme="minorHAnsi"/>
              </w:rPr>
              <w:t>Trachsel</w:t>
            </w:r>
            <w:proofErr w:type="spellEnd"/>
            <w:r w:rsidRPr="00B378E1">
              <w:rPr>
                <w:rFonts w:asciiTheme="minorHAnsi" w:hAnsiTheme="minorHAnsi"/>
              </w:rPr>
              <w:t xml:space="preserve"> AG</w:t>
            </w:r>
          </w:p>
        </w:tc>
        <w:tc>
          <w:tcPr>
            <w:tcW w:w="2613" w:type="dxa"/>
          </w:tcPr>
          <w:p w14:paraId="2CB21375" w14:textId="0130C75A" w:rsidR="00866C85" w:rsidRPr="00B378E1" w:rsidRDefault="00FD12BF" w:rsidP="00B378E1">
            <w:pPr>
              <w:jc w:val="right"/>
              <w:rPr>
                <w:rFonts w:asciiTheme="minorHAnsi" w:hAnsiTheme="minorHAnsi"/>
              </w:rPr>
            </w:pPr>
            <w:r>
              <w:rPr>
                <w:rFonts w:asciiTheme="minorHAnsi" w:hAnsiTheme="minorHAnsi"/>
              </w:rPr>
              <w:t>96 868</w:t>
            </w:r>
            <w:r w:rsidR="006278FA" w:rsidRPr="00B378E1">
              <w:rPr>
                <w:rFonts w:asciiTheme="minorHAnsi" w:hAnsiTheme="minorHAnsi"/>
              </w:rPr>
              <w:t>,- €</w:t>
            </w:r>
          </w:p>
        </w:tc>
      </w:tr>
      <w:tr w:rsidR="00FD12BF" w:rsidRPr="00E05C05" w14:paraId="1F4BDD80" w14:textId="77777777" w:rsidTr="00207134">
        <w:trPr>
          <w:trHeight w:val="70"/>
        </w:trPr>
        <w:tc>
          <w:tcPr>
            <w:tcW w:w="3341" w:type="dxa"/>
          </w:tcPr>
          <w:p w14:paraId="39B24728" w14:textId="0E44E7A9" w:rsidR="00FD12BF" w:rsidRPr="00B378E1" w:rsidRDefault="00FD12BF" w:rsidP="00866C85">
            <w:pPr>
              <w:jc w:val="both"/>
              <w:rPr>
                <w:rFonts w:asciiTheme="minorHAnsi" w:hAnsiTheme="minorHAnsi"/>
              </w:rPr>
            </w:pPr>
            <w:r>
              <w:rPr>
                <w:rFonts w:asciiTheme="minorHAnsi" w:hAnsiTheme="minorHAnsi"/>
              </w:rPr>
              <w:t>DREVSTING, spol. s </w:t>
            </w:r>
            <w:proofErr w:type="spellStart"/>
            <w:r>
              <w:rPr>
                <w:rFonts w:asciiTheme="minorHAnsi" w:hAnsiTheme="minorHAnsi"/>
              </w:rPr>
              <w:t>r.o</w:t>
            </w:r>
            <w:proofErr w:type="spellEnd"/>
            <w:r>
              <w:rPr>
                <w:rFonts w:asciiTheme="minorHAnsi" w:hAnsiTheme="minorHAnsi"/>
              </w:rPr>
              <w:t>.</w:t>
            </w:r>
          </w:p>
        </w:tc>
        <w:tc>
          <w:tcPr>
            <w:tcW w:w="2613" w:type="dxa"/>
          </w:tcPr>
          <w:p w14:paraId="0760954A" w14:textId="1B0FE7F5" w:rsidR="00FD12BF" w:rsidRDefault="00FD12BF" w:rsidP="00B378E1">
            <w:pPr>
              <w:jc w:val="right"/>
              <w:rPr>
                <w:rFonts w:asciiTheme="minorHAnsi" w:hAnsiTheme="minorHAnsi"/>
              </w:rPr>
            </w:pPr>
            <w:r>
              <w:rPr>
                <w:rFonts w:asciiTheme="minorHAnsi" w:hAnsiTheme="minorHAnsi"/>
              </w:rPr>
              <w:t>37 119,- €</w:t>
            </w:r>
          </w:p>
        </w:tc>
      </w:tr>
    </w:tbl>
    <w:p w14:paraId="7BB72FEE" w14:textId="77777777" w:rsidR="00722E12" w:rsidRDefault="0025498E" w:rsidP="00722E12">
      <w:pPr>
        <w:spacing w:before="240"/>
        <w:jc w:val="both"/>
      </w:pPr>
      <w:r>
        <w:lastRenderedPageBreak/>
        <w:t>Vývoj opravnej položky k</w:t>
      </w:r>
      <w:r w:rsidR="008019B5">
        <w:t> </w:t>
      </w:r>
      <w:r>
        <w:t>pohľadávkam</w:t>
      </w:r>
    </w:p>
    <w:p w14:paraId="3DB6B9B1" w14:textId="77777777" w:rsidR="00D95C94" w:rsidRDefault="00D95C94" w:rsidP="00D95C94">
      <w:pPr>
        <w:spacing w:before="240"/>
        <w:ind w:firstLine="720"/>
        <w:jc w:val="both"/>
      </w:pPr>
      <w:r>
        <w:t>Tabuľka č. 5: Vývoj opravnej položky v priebehu účtovného obdobia</w:t>
      </w:r>
    </w:p>
    <w:tbl>
      <w:tblPr>
        <w:tblW w:w="8900" w:type="dxa"/>
        <w:tblInd w:w="80" w:type="dxa"/>
        <w:tblCellMar>
          <w:left w:w="70" w:type="dxa"/>
          <w:right w:w="70" w:type="dxa"/>
        </w:tblCellMar>
        <w:tblLook w:val="04A0" w:firstRow="1" w:lastRow="0" w:firstColumn="1" w:lastColumn="0" w:noHBand="0" w:noVBand="1"/>
      </w:tblPr>
      <w:tblGrid>
        <w:gridCol w:w="3160"/>
        <w:gridCol w:w="1180"/>
        <w:gridCol w:w="980"/>
        <w:gridCol w:w="1220"/>
        <w:gridCol w:w="1260"/>
        <w:gridCol w:w="1100"/>
      </w:tblGrid>
      <w:tr w:rsidR="00B84C2B" w:rsidRPr="00B84C2B" w14:paraId="4B1014CC" w14:textId="77777777" w:rsidTr="00B84C2B">
        <w:trPr>
          <w:trHeight w:val="276"/>
        </w:trPr>
        <w:tc>
          <w:tcPr>
            <w:tcW w:w="3160" w:type="dxa"/>
            <w:vMerge w:val="restart"/>
            <w:tcBorders>
              <w:top w:val="single" w:sz="8" w:space="0" w:color="auto"/>
              <w:left w:val="single" w:sz="8" w:space="0" w:color="auto"/>
              <w:bottom w:val="single" w:sz="4" w:space="0" w:color="auto"/>
              <w:right w:val="single" w:sz="4" w:space="0" w:color="auto"/>
            </w:tcBorders>
            <w:shd w:val="clear" w:color="auto" w:fill="auto"/>
            <w:vAlign w:val="center"/>
            <w:hideMark/>
          </w:tcPr>
          <w:p w14:paraId="69E80817" w14:textId="77777777" w:rsidR="00B84C2B" w:rsidRPr="00B84C2B" w:rsidRDefault="00B84C2B" w:rsidP="00B84C2B">
            <w:pPr>
              <w:jc w:val="center"/>
              <w:rPr>
                <w:rFonts w:ascii="Calibri" w:hAnsi="Calibri" w:cs="Calibri"/>
                <w:b/>
                <w:bCs/>
                <w:color w:val="000000"/>
                <w:sz w:val="20"/>
                <w:szCs w:val="20"/>
                <w:lang w:eastAsia="sk-SK"/>
              </w:rPr>
            </w:pPr>
            <w:r w:rsidRPr="00B84C2B">
              <w:rPr>
                <w:rFonts w:ascii="Calibri" w:hAnsi="Calibri" w:cs="Calibri"/>
                <w:b/>
                <w:bCs/>
                <w:color w:val="000000"/>
                <w:sz w:val="20"/>
                <w:szCs w:val="20"/>
                <w:lang w:eastAsia="sk-SK"/>
              </w:rPr>
              <w:t>Pohľadávky</w:t>
            </w:r>
          </w:p>
        </w:tc>
        <w:tc>
          <w:tcPr>
            <w:tcW w:w="5740" w:type="dxa"/>
            <w:gridSpan w:val="5"/>
            <w:tcBorders>
              <w:top w:val="single" w:sz="8" w:space="0" w:color="auto"/>
              <w:left w:val="nil"/>
              <w:bottom w:val="single" w:sz="4" w:space="0" w:color="auto"/>
              <w:right w:val="single" w:sz="8" w:space="0" w:color="000000"/>
            </w:tcBorders>
            <w:shd w:val="clear" w:color="auto" w:fill="auto"/>
            <w:noWrap/>
            <w:vAlign w:val="bottom"/>
            <w:hideMark/>
          </w:tcPr>
          <w:p w14:paraId="058B462E" w14:textId="77777777" w:rsidR="00B84C2B" w:rsidRPr="00B84C2B" w:rsidRDefault="00B84C2B" w:rsidP="00B84C2B">
            <w:pPr>
              <w:jc w:val="center"/>
              <w:rPr>
                <w:rFonts w:ascii="Calibri" w:hAnsi="Calibri" w:cs="Calibri"/>
                <w:b/>
                <w:bCs/>
                <w:color w:val="000000"/>
                <w:sz w:val="20"/>
                <w:szCs w:val="20"/>
                <w:lang w:eastAsia="sk-SK"/>
              </w:rPr>
            </w:pPr>
            <w:r w:rsidRPr="00B84C2B">
              <w:rPr>
                <w:rFonts w:ascii="Calibri" w:hAnsi="Calibri" w:cs="Calibri"/>
                <w:b/>
                <w:bCs/>
                <w:color w:val="000000"/>
                <w:sz w:val="20"/>
                <w:szCs w:val="20"/>
                <w:lang w:eastAsia="sk-SK"/>
              </w:rPr>
              <w:t>Bežné účtovné obdobie</w:t>
            </w:r>
          </w:p>
        </w:tc>
      </w:tr>
      <w:tr w:rsidR="00B84C2B" w:rsidRPr="00B84C2B" w14:paraId="691A3759" w14:textId="77777777" w:rsidTr="00B84C2B">
        <w:trPr>
          <w:trHeight w:val="2145"/>
        </w:trPr>
        <w:tc>
          <w:tcPr>
            <w:tcW w:w="3160" w:type="dxa"/>
            <w:vMerge/>
            <w:tcBorders>
              <w:top w:val="single" w:sz="8" w:space="0" w:color="auto"/>
              <w:left w:val="single" w:sz="8" w:space="0" w:color="auto"/>
              <w:bottom w:val="single" w:sz="4" w:space="0" w:color="auto"/>
              <w:right w:val="single" w:sz="4" w:space="0" w:color="auto"/>
            </w:tcBorders>
            <w:vAlign w:val="center"/>
            <w:hideMark/>
          </w:tcPr>
          <w:p w14:paraId="42FAB7E4" w14:textId="77777777" w:rsidR="00B84C2B" w:rsidRPr="00B84C2B" w:rsidRDefault="00B84C2B" w:rsidP="00B84C2B">
            <w:pPr>
              <w:rPr>
                <w:rFonts w:ascii="Calibri" w:hAnsi="Calibri" w:cs="Calibri"/>
                <w:b/>
                <w:bCs/>
                <w:color w:val="000000"/>
                <w:sz w:val="20"/>
                <w:szCs w:val="20"/>
                <w:lang w:eastAsia="sk-SK"/>
              </w:rPr>
            </w:pPr>
          </w:p>
        </w:tc>
        <w:tc>
          <w:tcPr>
            <w:tcW w:w="1180" w:type="dxa"/>
            <w:tcBorders>
              <w:top w:val="nil"/>
              <w:left w:val="nil"/>
              <w:bottom w:val="single" w:sz="4" w:space="0" w:color="auto"/>
              <w:right w:val="single" w:sz="4" w:space="0" w:color="auto"/>
            </w:tcBorders>
            <w:shd w:val="clear" w:color="auto" w:fill="auto"/>
            <w:vAlign w:val="center"/>
            <w:hideMark/>
          </w:tcPr>
          <w:p w14:paraId="276D813E" w14:textId="77777777" w:rsidR="00B84C2B" w:rsidRPr="00B84C2B" w:rsidRDefault="00B84C2B" w:rsidP="00B84C2B">
            <w:pPr>
              <w:jc w:val="center"/>
              <w:rPr>
                <w:rFonts w:ascii="Calibri" w:hAnsi="Calibri" w:cs="Calibri"/>
                <w:b/>
                <w:bCs/>
                <w:color w:val="000000"/>
                <w:sz w:val="20"/>
                <w:szCs w:val="20"/>
                <w:lang w:eastAsia="sk-SK"/>
              </w:rPr>
            </w:pPr>
            <w:r w:rsidRPr="00B84C2B">
              <w:rPr>
                <w:rFonts w:ascii="Calibri" w:hAnsi="Calibri" w:cs="Calibri"/>
                <w:b/>
                <w:bCs/>
                <w:color w:val="000000"/>
                <w:sz w:val="20"/>
                <w:szCs w:val="20"/>
                <w:lang w:eastAsia="sk-SK"/>
              </w:rPr>
              <w:t>Stav OP na začiatku účtovného obdobia</w:t>
            </w:r>
          </w:p>
        </w:tc>
        <w:tc>
          <w:tcPr>
            <w:tcW w:w="980" w:type="dxa"/>
            <w:tcBorders>
              <w:top w:val="nil"/>
              <w:left w:val="nil"/>
              <w:bottom w:val="single" w:sz="4" w:space="0" w:color="auto"/>
              <w:right w:val="single" w:sz="4" w:space="0" w:color="auto"/>
            </w:tcBorders>
            <w:shd w:val="clear" w:color="auto" w:fill="auto"/>
            <w:vAlign w:val="center"/>
            <w:hideMark/>
          </w:tcPr>
          <w:p w14:paraId="2F03F214" w14:textId="77777777" w:rsidR="00B84C2B" w:rsidRPr="00B84C2B" w:rsidRDefault="00B84C2B" w:rsidP="00B84C2B">
            <w:pPr>
              <w:jc w:val="center"/>
              <w:rPr>
                <w:rFonts w:ascii="Calibri" w:hAnsi="Calibri" w:cs="Calibri"/>
                <w:b/>
                <w:bCs/>
                <w:color w:val="000000"/>
                <w:sz w:val="20"/>
                <w:szCs w:val="20"/>
                <w:lang w:eastAsia="sk-SK"/>
              </w:rPr>
            </w:pPr>
            <w:r w:rsidRPr="00B84C2B">
              <w:rPr>
                <w:rFonts w:ascii="Calibri" w:hAnsi="Calibri" w:cs="Calibri"/>
                <w:b/>
                <w:bCs/>
                <w:color w:val="000000"/>
                <w:sz w:val="20"/>
                <w:szCs w:val="20"/>
                <w:lang w:eastAsia="sk-SK"/>
              </w:rPr>
              <w:t>Tvorba OP</w:t>
            </w:r>
          </w:p>
        </w:tc>
        <w:tc>
          <w:tcPr>
            <w:tcW w:w="1220" w:type="dxa"/>
            <w:tcBorders>
              <w:top w:val="nil"/>
              <w:left w:val="nil"/>
              <w:bottom w:val="single" w:sz="4" w:space="0" w:color="auto"/>
              <w:right w:val="single" w:sz="4" w:space="0" w:color="auto"/>
            </w:tcBorders>
            <w:shd w:val="clear" w:color="auto" w:fill="auto"/>
            <w:vAlign w:val="center"/>
            <w:hideMark/>
          </w:tcPr>
          <w:p w14:paraId="456AB8D7" w14:textId="77777777" w:rsidR="00B84C2B" w:rsidRPr="00B84C2B" w:rsidRDefault="00B84C2B" w:rsidP="00B84C2B">
            <w:pPr>
              <w:jc w:val="center"/>
              <w:rPr>
                <w:rFonts w:ascii="Calibri" w:hAnsi="Calibri" w:cs="Calibri"/>
                <w:b/>
                <w:bCs/>
                <w:color w:val="000000"/>
                <w:sz w:val="20"/>
                <w:szCs w:val="20"/>
                <w:lang w:eastAsia="sk-SK"/>
              </w:rPr>
            </w:pPr>
            <w:r w:rsidRPr="00B84C2B">
              <w:rPr>
                <w:rFonts w:ascii="Calibri" w:hAnsi="Calibri" w:cs="Calibri"/>
                <w:b/>
                <w:bCs/>
                <w:color w:val="000000"/>
                <w:sz w:val="20"/>
                <w:szCs w:val="20"/>
                <w:lang w:eastAsia="sk-SK"/>
              </w:rPr>
              <w:t xml:space="preserve">Zúčtovanie OP z dôvodu zániku </w:t>
            </w:r>
            <w:proofErr w:type="spellStart"/>
            <w:r w:rsidRPr="00B84C2B">
              <w:rPr>
                <w:rFonts w:ascii="Calibri" w:hAnsi="Calibri" w:cs="Calibri"/>
                <w:b/>
                <w:bCs/>
                <w:color w:val="000000"/>
                <w:sz w:val="20"/>
                <w:szCs w:val="20"/>
                <w:lang w:eastAsia="sk-SK"/>
              </w:rPr>
              <w:t>opodstatne-nosti</w:t>
            </w:r>
            <w:proofErr w:type="spellEnd"/>
          </w:p>
        </w:tc>
        <w:tc>
          <w:tcPr>
            <w:tcW w:w="1260" w:type="dxa"/>
            <w:tcBorders>
              <w:top w:val="nil"/>
              <w:left w:val="nil"/>
              <w:bottom w:val="single" w:sz="4" w:space="0" w:color="auto"/>
              <w:right w:val="single" w:sz="4" w:space="0" w:color="auto"/>
            </w:tcBorders>
            <w:shd w:val="clear" w:color="auto" w:fill="auto"/>
            <w:vAlign w:val="center"/>
            <w:hideMark/>
          </w:tcPr>
          <w:p w14:paraId="2A41E633" w14:textId="77777777" w:rsidR="00B84C2B" w:rsidRPr="00B84C2B" w:rsidRDefault="00B84C2B" w:rsidP="00B84C2B">
            <w:pPr>
              <w:jc w:val="center"/>
              <w:rPr>
                <w:rFonts w:ascii="Calibri" w:hAnsi="Calibri" w:cs="Calibri"/>
                <w:b/>
                <w:bCs/>
                <w:color w:val="000000"/>
                <w:sz w:val="20"/>
                <w:szCs w:val="20"/>
                <w:lang w:eastAsia="sk-SK"/>
              </w:rPr>
            </w:pPr>
            <w:r w:rsidRPr="00B84C2B">
              <w:rPr>
                <w:rFonts w:ascii="Calibri" w:hAnsi="Calibri" w:cs="Calibri"/>
                <w:b/>
                <w:bCs/>
                <w:color w:val="000000"/>
                <w:sz w:val="20"/>
                <w:szCs w:val="20"/>
                <w:lang w:eastAsia="sk-SK"/>
              </w:rPr>
              <w:t>Zúčtovanie OP z dôvodu vyradenia majetku z účtovníctva</w:t>
            </w:r>
          </w:p>
        </w:tc>
        <w:tc>
          <w:tcPr>
            <w:tcW w:w="1100" w:type="dxa"/>
            <w:tcBorders>
              <w:top w:val="nil"/>
              <w:left w:val="nil"/>
              <w:bottom w:val="single" w:sz="4" w:space="0" w:color="auto"/>
              <w:right w:val="single" w:sz="8" w:space="0" w:color="auto"/>
            </w:tcBorders>
            <w:shd w:val="clear" w:color="auto" w:fill="auto"/>
            <w:vAlign w:val="center"/>
            <w:hideMark/>
          </w:tcPr>
          <w:p w14:paraId="3D29010D" w14:textId="77777777" w:rsidR="00B84C2B" w:rsidRPr="00B84C2B" w:rsidRDefault="00B84C2B" w:rsidP="00B84C2B">
            <w:pPr>
              <w:jc w:val="center"/>
              <w:rPr>
                <w:rFonts w:ascii="Calibri" w:hAnsi="Calibri" w:cs="Calibri"/>
                <w:b/>
                <w:bCs/>
                <w:color w:val="000000"/>
                <w:sz w:val="20"/>
                <w:szCs w:val="20"/>
                <w:lang w:eastAsia="sk-SK"/>
              </w:rPr>
            </w:pPr>
            <w:r w:rsidRPr="00B84C2B">
              <w:rPr>
                <w:rFonts w:ascii="Calibri" w:hAnsi="Calibri" w:cs="Calibri"/>
                <w:b/>
                <w:bCs/>
                <w:color w:val="000000"/>
                <w:sz w:val="20"/>
                <w:szCs w:val="20"/>
                <w:lang w:eastAsia="sk-SK"/>
              </w:rPr>
              <w:t>Stav OP na konci účtovného obdobia</w:t>
            </w:r>
          </w:p>
        </w:tc>
      </w:tr>
      <w:tr w:rsidR="00B84C2B" w:rsidRPr="00B84C2B" w14:paraId="572D5011" w14:textId="77777777" w:rsidTr="00B84C2B">
        <w:trPr>
          <w:trHeight w:val="288"/>
        </w:trPr>
        <w:tc>
          <w:tcPr>
            <w:tcW w:w="3160" w:type="dxa"/>
            <w:tcBorders>
              <w:top w:val="nil"/>
              <w:left w:val="single" w:sz="8" w:space="0" w:color="auto"/>
              <w:bottom w:val="single" w:sz="8" w:space="0" w:color="auto"/>
              <w:right w:val="single" w:sz="4" w:space="0" w:color="auto"/>
            </w:tcBorders>
            <w:shd w:val="clear" w:color="auto" w:fill="auto"/>
            <w:noWrap/>
            <w:vAlign w:val="center"/>
            <w:hideMark/>
          </w:tcPr>
          <w:p w14:paraId="2DCA3331" w14:textId="77777777" w:rsidR="00B84C2B" w:rsidRPr="00B84C2B" w:rsidRDefault="00B84C2B" w:rsidP="00B84C2B">
            <w:pPr>
              <w:jc w:val="center"/>
              <w:rPr>
                <w:rFonts w:ascii="Calibri" w:hAnsi="Calibri" w:cs="Calibri"/>
                <w:color w:val="000000"/>
                <w:sz w:val="20"/>
                <w:szCs w:val="20"/>
                <w:lang w:eastAsia="sk-SK"/>
              </w:rPr>
            </w:pPr>
            <w:r w:rsidRPr="00B84C2B">
              <w:rPr>
                <w:rFonts w:ascii="Calibri" w:hAnsi="Calibri" w:cs="Calibri"/>
                <w:color w:val="000000"/>
                <w:sz w:val="20"/>
                <w:szCs w:val="20"/>
                <w:lang w:eastAsia="sk-SK"/>
              </w:rPr>
              <w:t>a</w:t>
            </w:r>
          </w:p>
        </w:tc>
        <w:tc>
          <w:tcPr>
            <w:tcW w:w="1180" w:type="dxa"/>
            <w:tcBorders>
              <w:top w:val="nil"/>
              <w:left w:val="nil"/>
              <w:bottom w:val="single" w:sz="8" w:space="0" w:color="auto"/>
              <w:right w:val="single" w:sz="4" w:space="0" w:color="auto"/>
            </w:tcBorders>
            <w:shd w:val="clear" w:color="auto" w:fill="auto"/>
            <w:noWrap/>
            <w:vAlign w:val="center"/>
            <w:hideMark/>
          </w:tcPr>
          <w:p w14:paraId="411A9AD2" w14:textId="77777777" w:rsidR="00B84C2B" w:rsidRPr="00B84C2B" w:rsidRDefault="00B84C2B" w:rsidP="00B84C2B">
            <w:pPr>
              <w:jc w:val="center"/>
              <w:rPr>
                <w:rFonts w:ascii="Calibri" w:hAnsi="Calibri" w:cs="Calibri"/>
                <w:color w:val="000000"/>
                <w:sz w:val="20"/>
                <w:szCs w:val="20"/>
                <w:lang w:eastAsia="sk-SK"/>
              </w:rPr>
            </w:pPr>
            <w:r w:rsidRPr="00B84C2B">
              <w:rPr>
                <w:rFonts w:ascii="Calibri" w:hAnsi="Calibri" w:cs="Calibri"/>
                <w:color w:val="000000"/>
                <w:sz w:val="20"/>
                <w:szCs w:val="20"/>
                <w:lang w:eastAsia="sk-SK"/>
              </w:rPr>
              <w:t>b</w:t>
            </w:r>
          </w:p>
        </w:tc>
        <w:tc>
          <w:tcPr>
            <w:tcW w:w="980" w:type="dxa"/>
            <w:tcBorders>
              <w:top w:val="nil"/>
              <w:left w:val="nil"/>
              <w:bottom w:val="single" w:sz="8" w:space="0" w:color="auto"/>
              <w:right w:val="single" w:sz="4" w:space="0" w:color="auto"/>
            </w:tcBorders>
            <w:shd w:val="clear" w:color="auto" w:fill="auto"/>
            <w:noWrap/>
            <w:vAlign w:val="center"/>
            <w:hideMark/>
          </w:tcPr>
          <w:p w14:paraId="34B230B9" w14:textId="77777777" w:rsidR="00B84C2B" w:rsidRPr="00B84C2B" w:rsidRDefault="00B84C2B" w:rsidP="00B84C2B">
            <w:pPr>
              <w:jc w:val="center"/>
              <w:rPr>
                <w:rFonts w:ascii="Calibri" w:hAnsi="Calibri" w:cs="Calibri"/>
                <w:color w:val="000000"/>
                <w:sz w:val="20"/>
                <w:szCs w:val="20"/>
                <w:lang w:eastAsia="sk-SK"/>
              </w:rPr>
            </w:pPr>
            <w:r w:rsidRPr="00B84C2B">
              <w:rPr>
                <w:rFonts w:ascii="Calibri" w:hAnsi="Calibri" w:cs="Calibri"/>
                <w:color w:val="000000"/>
                <w:sz w:val="20"/>
                <w:szCs w:val="20"/>
                <w:lang w:eastAsia="sk-SK"/>
              </w:rPr>
              <w:t>c</w:t>
            </w:r>
          </w:p>
        </w:tc>
        <w:tc>
          <w:tcPr>
            <w:tcW w:w="1220" w:type="dxa"/>
            <w:tcBorders>
              <w:top w:val="nil"/>
              <w:left w:val="nil"/>
              <w:bottom w:val="single" w:sz="8" w:space="0" w:color="auto"/>
              <w:right w:val="single" w:sz="4" w:space="0" w:color="auto"/>
            </w:tcBorders>
            <w:shd w:val="clear" w:color="auto" w:fill="auto"/>
            <w:noWrap/>
            <w:vAlign w:val="center"/>
            <w:hideMark/>
          </w:tcPr>
          <w:p w14:paraId="3303F928" w14:textId="77777777" w:rsidR="00B84C2B" w:rsidRPr="00B84C2B" w:rsidRDefault="00B84C2B" w:rsidP="00B84C2B">
            <w:pPr>
              <w:jc w:val="center"/>
              <w:rPr>
                <w:rFonts w:ascii="Calibri" w:hAnsi="Calibri" w:cs="Calibri"/>
                <w:color w:val="000000"/>
                <w:sz w:val="20"/>
                <w:szCs w:val="20"/>
                <w:lang w:eastAsia="sk-SK"/>
              </w:rPr>
            </w:pPr>
            <w:r w:rsidRPr="00B84C2B">
              <w:rPr>
                <w:rFonts w:ascii="Calibri" w:hAnsi="Calibri" w:cs="Calibri"/>
                <w:color w:val="000000"/>
                <w:sz w:val="20"/>
                <w:szCs w:val="20"/>
                <w:lang w:eastAsia="sk-SK"/>
              </w:rPr>
              <w:t>d</w:t>
            </w:r>
          </w:p>
        </w:tc>
        <w:tc>
          <w:tcPr>
            <w:tcW w:w="1260" w:type="dxa"/>
            <w:tcBorders>
              <w:top w:val="nil"/>
              <w:left w:val="nil"/>
              <w:bottom w:val="single" w:sz="8" w:space="0" w:color="auto"/>
              <w:right w:val="single" w:sz="4" w:space="0" w:color="auto"/>
            </w:tcBorders>
            <w:shd w:val="clear" w:color="auto" w:fill="auto"/>
            <w:noWrap/>
            <w:vAlign w:val="center"/>
            <w:hideMark/>
          </w:tcPr>
          <w:p w14:paraId="3A7A461A" w14:textId="77777777" w:rsidR="00B84C2B" w:rsidRPr="00B84C2B" w:rsidRDefault="00B84C2B" w:rsidP="00B84C2B">
            <w:pPr>
              <w:jc w:val="center"/>
              <w:rPr>
                <w:rFonts w:ascii="Calibri" w:hAnsi="Calibri" w:cs="Calibri"/>
                <w:color w:val="000000"/>
                <w:sz w:val="20"/>
                <w:szCs w:val="20"/>
                <w:lang w:eastAsia="sk-SK"/>
              </w:rPr>
            </w:pPr>
            <w:r w:rsidRPr="00B84C2B">
              <w:rPr>
                <w:rFonts w:ascii="Calibri" w:hAnsi="Calibri" w:cs="Calibri"/>
                <w:color w:val="000000"/>
                <w:sz w:val="20"/>
                <w:szCs w:val="20"/>
                <w:lang w:eastAsia="sk-SK"/>
              </w:rPr>
              <w:t>e</w:t>
            </w:r>
          </w:p>
        </w:tc>
        <w:tc>
          <w:tcPr>
            <w:tcW w:w="1100" w:type="dxa"/>
            <w:tcBorders>
              <w:top w:val="nil"/>
              <w:left w:val="nil"/>
              <w:bottom w:val="single" w:sz="8" w:space="0" w:color="auto"/>
              <w:right w:val="single" w:sz="8" w:space="0" w:color="auto"/>
            </w:tcBorders>
            <w:shd w:val="clear" w:color="auto" w:fill="auto"/>
            <w:noWrap/>
            <w:vAlign w:val="center"/>
            <w:hideMark/>
          </w:tcPr>
          <w:p w14:paraId="7FE033B9" w14:textId="77777777" w:rsidR="00B84C2B" w:rsidRPr="00B84C2B" w:rsidRDefault="00B84C2B" w:rsidP="00B84C2B">
            <w:pPr>
              <w:jc w:val="center"/>
              <w:rPr>
                <w:rFonts w:ascii="Calibri" w:hAnsi="Calibri" w:cs="Calibri"/>
                <w:color w:val="000000"/>
                <w:sz w:val="20"/>
                <w:szCs w:val="20"/>
                <w:lang w:eastAsia="sk-SK"/>
              </w:rPr>
            </w:pPr>
            <w:r w:rsidRPr="00B84C2B">
              <w:rPr>
                <w:rFonts w:ascii="Calibri" w:hAnsi="Calibri" w:cs="Calibri"/>
                <w:color w:val="000000"/>
                <w:sz w:val="20"/>
                <w:szCs w:val="20"/>
                <w:lang w:eastAsia="sk-SK"/>
              </w:rPr>
              <w:t>f</w:t>
            </w:r>
          </w:p>
        </w:tc>
      </w:tr>
      <w:tr w:rsidR="00B84C2B" w:rsidRPr="00B84C2B" w14:paraId="3E0F30E1" w14:textId="77777777" w:rsidTr="00B84C2B">
        <w:trPr>
          <w:trHeight w:val="276"/>
        </w:trPr>
        <w:tc>
          <w:tcPr>
            <w:tcW w:w="3160" w:type="dxa"/>
            <w:tcBorders>
              <w:top w:val="nil"/>
              <w:left w:val="single" w:sz="8" w:space="0" w:color="auto"/>
              <w:bottom w:val="single" w:sz="4" w:space="0" w:color="auto"/>
              <w:right w:val="single" w:sz="4" w:space="0" w:color="auto"/>
            </w:tcBorders>
            <w:shd w:val="clear" w:color="auto" w:fill="auto"/>
            <w:noWrap/>
            <w:vAlign w:val="bottom"/>
            <w:hideMark/>
          </w:tcPr>
          <w:p w14:paraId="006592CB" w14:textId="77777777" w:rsidR="00B84C2B" w:rsidRPr="00B84C2B" w:rsidRDefault="00B84C2B" w:rsidP="00B84C2B">
            <w:pPr>
              <w:rPr>
                <w:rFonts w:ascii="Calibri" w:hAnsi="Calibri" w:cs="Calibri"/>
                <w:color w:val="000000"/>
                <w:sz w:val="20"/>
                <w:szCs w:val="20"/>
                <w:lang w:eastAsia="sk-SK"/>
              </w:rPr>
            </w:pPr>
            <w:r w:rsidRPr="00B84C2B">
              <w:rPr>
                <w:rFonts w:ascii="Calibri" w:hAnsi="Calibri" w:cs="Calibri"/>
                <w:color w:val="000000"/>
                <w:sz w:val="20"/>
                <w:szCs w:val="20"/>
                <w:lang w:eastAsia="sk-SK"/>
              </w:rPr>
              <w:t>Pohľadávky z obchodného styku</w:t>
            </w:r>
          </w:p>
        </w:tc>
        <w:tc>
          <w:tcPr>
            <w:tcW w:w="1180" w:type="dxa"/>
            <w:tcBorders>
              <w:top w:val="nil"/>
              <w:left w:val="nil"/>
              <w:bottom w:val="single" w:sz="4" w:space="0" w:color="auto"/>
              <w:right w:val="single" w:sz="4" w:space="0" w:color="auto"/>
            </w:tcBorders>
            <w:shd w:val="clear" w:color="auto" w:fill="auto"/>
            <w:noWrap/>
            <w:vAlign w:val="bottom"/>
            <w:hideMark/>
          </w:tcPr>
          <w:p w14:paraId="53BD1777" w14:textId="77777777" w:rsidR="00B84C2B" w:rsidRPr="00B84C2B" w:rsidRDefault="00B84C2B" w:rsidP="00B84C2B">
            <w:pPr>
              <w:jc w:val="right"/>
              <w:rPr>
                <w:rFonts w:ascii="Calibri" w:hAnsi="Calibri" w:cs="Calibri"/>
                <w:color w:val="000000"/>
                <w:sz w:val="20"/>
                <w:szCs w:val="20"/>
                <w:lang w:eastAsia="sk-SK"/>
              </w:rPr>
            </w:pPr>
            <w:r w:rsidRPr="00B84C2B">
              <w:rPr>
                <w:rFonts w:ascii="Calibri" w:hAnsi="Calibri" w:cs="Calibri"/>
                <w:color w:val="000000"/>
                <w:sz w:val="20"/>
                <w:szCs w:val="20"/>
                <w:lang w:eastAsia="sk-SK"/>
              </w:rPr>
              <w:t>4 754</w:t>
            </w:r>
          </w:p>
        </w:tc>
        <w:tc>
          <w:tcPr>
            <w:tcW w:w="980" w:type="dxa"/>
            <w:tcBorders>
              <w:top w:val="nil"/>
              <w:left w:val="nil"/>
              <w:bottom w:val="single" w:sz="4" w:space="0" w:color="auto"/>
              <w:right w:val="single" w:sz="4" w:space="0" w:color="auto"/>
            </w:tcBorders>
            <w:shd w:val="clear" w:color="auto" w:fill="auto"/>
            <w:noWrap/>
            <w:vAlign w:val="bottom"/>
            <w:hideMark/>
          </w:tcPr>
          <w:p w14:paraId="183A0009" w14:textId="77777777" w:rsidR="00B84C2B" w:rsidRPr="00B84C2B" w:rsidRDefault="00B84C2B" w:rsidP="00B84C2B">
            <w:pPr>
              <w:jc w:val="right"/>
              <w:rPr>
                <w:rFonts w:ascii="Calibri" w:hAnsi="Calibri" w:cs="Calibri"/>
                <w:color w:val="000000"/>
                <w:sz w:val="20"/>
                <w:szCs w:val="20"/>
                <w:lang w:eastAsia="sk-SK"/>
              </w:rPr>
            </w:pPr>
            <w:r w:rsidRPr="00B84C2B">
              <w:rPr>
                <w:rFonts w:ascii="Calibri" w:hAnsi="Calibri" w:cs="Calibri"/>
                <w:color w:val="000000"/>
                <w:sz w:val="20"/>
                <w:szCs w:val="20"/>
                <w:lang w:eastAsia="sk-SK"/>
              </w:rPr>
              <w:t>1 698</w:t>
            </w:r>
          </w:p>
        </w:tc>
        <w:tc>
          <w:tcPr>
            <w:tcW w:w="1220" w:type="dxa"/>
            <w:tcBorders>
              <w:top w:val="nil"/>
              <w:left w:val="nil"/>
              <w:bottom w:val="single" w:sz="4" w:space="0" w:color="auto"/>
              <w:right w:val="single" w:sz="4" w:space="0" w:color="auto"/>
            </w:tcBorders>
            <w:shd w:val="clear" w:color="auto" w:fill="auto"/>
            <w:noWrap/>
            <w:vAlign w:val="bottom"/>
            <w:hideMark/>
          </w:tcPr>
          <w:p w14:paraId="042005EE" w14:textId="77777777" w:rsidR="00B84C2B" w:rsidRPr="00B84C2B" w:rsidRDefault="00B84C2B" w:rsidP="00B84C2B">
            <w:pPr>
              <w:jc w:val="right"/>
              <w:rPr>
                <w:rFonts w:ascii="Calibri" w:hAnsi="Calibri" w:cs="Calibri"/>
                <w:color w:val="000000"/>
                <w:sz w:val="20"/>
                <w:szCs w:val="20"/>
                <w:lang w:eastAsia="sk-SK"/>
              </w:rPr>
            </w:pPr>
            <w:r w:rsidRPr="00B84C2B">
              <w:rPr>
                <w:rFonts w:ascii="Calibri" w:hAnsi="Calibri" w:cs="Calibri"/>
                <w:color w:val="000000"/>
                <w:sz w:val="20"/>
                <w:szCs w:val="20"/>
                <w:lang w:eastAsia="sk-SK"/>
              </w:rPr>
              <w:t>904</w:t>
            </w:r>
          </w:p>
        </w:tc>
        <w:tc>
          <w:tcPr>
            <w:tcW w:w="1260" w:type="dxa"/>
            <w:tcBorders>
              <w:top w:val="nil"/>
              <w:left w:val="nil"/>
              <w:bottom w:val="single" w:sz="4" w:space="0" w:color="auto"/>
              <w:right w:val="single" w:sz="4" w:space="0" w:color="auto"/>
            </w:tcBorders>
            <w:shd w:val="clear" w:color="auto" w:fill="auto"/>
            <w:noWrap/>
            <w:vAlign w:val="bottom"/>
            <w:hideMark/>
          </w:tcPr>
          <w:p w14:paraId="5B9038D3" w14:textId="77777777" w:rsidR="00B84C2B" w:rsidRPr="00B84C2B" w:rsidRDefault="00B84C2B" w:rsidP="00B84C2B">
            <w:pPr>
              <w:jc w:val="right"/>
              <w:rPr>
                <w:rFonts w:ascii="Calibri" w:hAnsi="Calibri" w:cs="Calibri"/>
                <w:color w:val="000000"/>
                <w:sz w:val="20"/>
                <w:szCs w:val="20"/>
                <w:lang w:eastAsia="sk-SK"/>
              </w:rPr>
            </w:pPr>
            <w:r w:rsidRPr="00B84C2B">
              <w:rPr>
                <w:rFonts w:ascii="Calibri" w:hAnsi="Calibri" w:cs="Calibri"/>
                <w:color w:val="000000"/>
                <w:sz w:val="20"/>
                <w:szCs w:val="20"/>
                <w:lang w:eastAsia="sk-SK"/>
              </w:rPr>
              <w:t>0</w:t>
            </w:r>
          </w:p>
        </w:tc>
        <w:tc>
          <w:tcPr>
            <w:tcW w:w="1100" w:type="dxa"/>
            <w:tcBorders>
              <w:top w:val="nil"/>
              <w:left w:val="nil"/>
              <w:bottom w:val="single" w:sz="4" w:space="0" w:color="auto"/>
              <w:right w:val="single" w:sz="8" w:space="0" w:color="auto"/>
            </w:tcBorders>
            <w:shd w:val="clear" w:color="auto" w:fill="auto"/>
            <w:noWrap/>
            <w:vAlign w:val="bottom"/>
            <w:hideMark/>
          </w:tcPr>
          <w:p w14:paraId="46E0EDCA" w14:textId="77777777" w:rsidR="00B84C2B" w:rsidRPr="00B84C2B" w:rsidRDefault="00B84C2B" w:rsidP="00B84C2B">
            <w:pPr>
              <w:jc w:val="right"/>
              <w:rPr>
                <w:rFonts w:ascii="Calibri" w:hAnsi="Calibri" w:cs="Calibri"/>
                <w:color w:val="000000"/>
                <w:sz w:val="20"/>
                <w:szCs w:val="20"/>
                <w:lang w:eastAsia="sk-SK"/>
              </w:rPr>
            </w:pPr>
            <w:r w:rsidRPr="00B84C2B">
              <w:rPr>
                <w:rFonts w:ascii="Calibri" w:hAnsi="Calibri" w:cs="Calibri"/>
                <w:color w:val="000000"/>
                <w:sz w:val="20"/>
                <w:szCs w:val="20"/>
                <w:lang w:eastAsia="sk-SK"/>
              </w:rPr>
              <w:t>5 548</w:t>
            </w:r>
          </w:p>
        </w:tc>
      </w:tr>
      <w:tr w:rsidR="00B84C2B" w:rsidRPr="00B84C2B" w14:paraId="25092EB2" w14:textId="77777777" w:rsidTr="00B84C2B">
        <w:trPr>
          <w:trHeight w:val="288"/>
        </w:trPr>
        <w:tc>
          <w:tcPr>
            <w:tcW w:w="3160" w:type="dxa"/>
            <w:tcBorders>
              <w:top w:val="nil"/>
              <w:left w:val="single" w:sz="8" w:space="0" w:color="auto"/>
              <w:bottom w:val="single" w:sz="8" w:space="0" w:color="auto"/>
              <w:right w:val="single" w:sz="4" w:space="0" w:color="auto"/>
            </w:tcBorders>
            <w:shd w:val="clear" w:color="auto" w:fill="auto"/>
            <w:noWrap/>
            <w:vAlign w:val="bottom"/>
            <w:hideMark/>
          </w:tcPr>
          <w:p w14:paraId="67D3010D" w14:textId="77777777" w:rsidR="00B84C2B" w:rsidRPr="00B84C2B" w:rsidRDefault="00B84C2B" w:rsidP="00B84C2B">
            <w:pPr>
              <w:rPr>
                <w:rFonts w:ascii="Calibri" w:hAnsi="Calibri" w:cs="Calibri"/>
                <w:color w:val="000000"/>
                <w:sz w:val="20"/>
                <w:szCs w:val="20"/>
                <w:lang w:eastAsia="sk-SK"/>
              </w:rPr>
            </w:pPr>
            <w:r w:rsidRPr="00B84C2B">
              <w:rPr>
                <w:rFonts w:ascii="Calibri" w:hAnsi="Calibri" w:cs="Calibri"/>
                <w:color w:val="000000"/>
                <w:sz w:val="20"/>
                <w:szCs w:val="20"/>
                <w:lang w:eastAsia="sk-SK"/>
              </w:rPr>
              <w:t>Pohľadávky spolu</w:t>
            </w:r>
          </w:p>
        </w:tc>
        <w:tc>
          <w:tcPr>
            <w:tcW w:w="1180" w:type="dxa"/>
            <w:tcBorders>
              <w:top w:val="nil"/>
              <w:left w:val="nil"/>
              <w:bottom w:val="single" w:sz="8" w:space="0" w:color="auto"/>
              <w:right w:val="single" w:sz="4" w:space="0" w:color="auto"/>
            </w:tcBorders>
            <w:shd w:val="clear" w:color="auto" w:fill="auto"/>
            <w:noWrap/>
            <w:vAlign w:val="bottom"/>
            <w:hideMark/>
          </w:tcPr>
          <w:p w14:paraId="24DC3D58" w14:textId="77777777" w:rsidR="00B84C2B" w:rsidRPr="00B84C2B" w:rsidRDefault="00B84C2B" w:rsidP="00B84C2B">
            <w:pPr>
              <w:jc w:val="right"/>
              <w:rPr>
                <w:rFonts w:ascii="Calibri" w:hAnsi="Calibri" w:cs="Calibri"/>
                <w:color w:val="000000"/>
                <w:sz w:val="20"/>
                <w:szCs w:val="20"/>
                <w:lang w:eastAsia="sk-SK"/>
              </w:rPr>
            </w:pPr>
            <w:r w:rsidRPr="00B84C2B">
              <w:rPr>
                <w:rFonts w:ascii="Calibri" w:hAnsi="Calibri" w:cs="Calibri"/>
                <w:color w:val="000000"/>
                <w:sz w:val="20"/>
                <w:szCs w:val="20"/>
                <w:lang w:eastAsia="sk-SK"/>
              </w:rPr>
              <w:t>4 754</w:t>
            </w:r>
          </w:p>
        </w:tc>
        <w:tc>
          <w:tcPr>
            <w:tcW w:w="980" w:type="dxa"/>
            <w:tcBorders>
              <w:top w:val="nil"/>
              <w:left w:val="nil"/>
              <w:bottom w:val="single" w:sz="8" w:space="0" w:color="auto"/>
              <w:right w:val="single" w:sz="4" w:space="0" w:color="auto"/>
            </w:tcBorders>
            <w:shd w:val="clear" w:color="auto" w:fill="auto"/>
            <w:noWrap/>
            <w:vAlign w:val="bottom"/>
            <w:hideMark/>
          </w:tcPr>
          <w:p w14:paraId="302A28D8" w14:textId="77777777" w:rsidR="00B84C2B" w:rsidRPr="00B84C2B" w:rsidRDefault="00B84C2B" w:rsidP="00B84C2B">
            <w:pPr>
              <w:jc w:val="right"/>
              <w:rPr>
                <w:rFonts w:ascii="Calibri" w:hAnsi="Calibri" w:cs="Calibri"/>
                <w:color w:val="000000"/>
                <w:sz w:val="20"/>
                <w:szCs w:val="20"/>
                <w:lang w:eastAsia="sk-SK"/>
              </w:rPr>
            </w:pPr>
            <w:r w:rsidRPr="00B84C2B">
              <w:rPr>
                <w:rFonts w:ascii="Calibri" w:hAnsi="Calibri" w:cs="Calibri"/>
                <w:color w:val="000000"/>
                <w:sz w:val="20"/>
                <w:szCs w:val="20"/>
                <w:lang w:eastAsia="sk-SK"/>
              </w:rPr>
              <w:t>1 698</w:t>
            </w:r>
          </w:p>
        </w:tc>
        <w:tc>
          <w:tcPr>
            <w:tcW w:w="1220" w:type="dxa"/>
            <w:tcBorders>
              <w:top w:val="nil"/>
              <w:left w:val="nil"/>
              <w:bottom w:val="single" w:sz="8" w:space="0" w:color="auto"/>
              <w:right w:val="single" w:sz="4" w:space="0" w:color="auto"/>
            </w:tcBorders>
            <w:shd w:val="clear" w:color="auto" w:fill="auto"/>
            <w:noWrap/>
            <w:vAlign w:val="bottom"/>
            <w:hideMark/>
          </w:tcPr>
          <w:p w14:paraId="5C6DB212" w14:textId="77777777" w:rsidR="00B84C2B" w:rsidRPr="00B84C2B" w:rsidRDefault="00B84C2B" w:rsidP="00B84C2B">
            <w:pPr>
              <w:jc w:val="right"/>
              <w:rPr>
                <w:rFonts w:ascii="Calibri" w:hAnsi="Calibri" w:cs="Calibri"/>
                <w:color w:val="000000"/>
                <w:sz w:val="20"/>
                <w:szCs w:val="20"/>
                <w:lang w:eastAsia="sk-SK"/>
              </w:rPr>
            </w:pPr>
            <w:r w:rsidRPr="00B84C2B">
              <w:rPr>
                <w:rFonts w:ascii="Calibri" w:hAnsi="Calibri" w:cs="Calibri"/>
                <w:color w:val="000000"/>
                <w:sz w:val="20"/>
                <w:szCs w:val="20"/>
                <w:lang w:eastAsia="sk-SK"/>
              </w:rPr>
              <w:t>904</w:t>
            </w:r>
          </w:p>
        </w:tc>
        <w:tc>
          <w:tcPr>
            <w:tcW w:w="1260" w:type="dxa"/>
            <w:tcBorders>
              <w:top w:val="nil"/>
              <w:left w:val="nil"/>
              <w:bottom w:val="single" w:sz="8" w:space="0" w:color="auto"/>
              <w:right w:val="single" w:sz="4" w:space="0" w:color="auto"/>
            </w:tcBorders>
            <w:shd w:val="clear" w:color="auto" w:fill="auto"/>
            <w:noWrap/>
            <w:vAlign w:val="bottom"/>
            <w:hideMark/>
          </w:tcPr>
          <w:p w14:paraId="775540F1" w14:textId="77777777" w:rsidR="00B84C2B" w:rsidRPr="00B84C2B" w:rsidRDefault="00B84C2B" w:rsidP="00B84C2B">
            <w:pPr>
              <w:jc w:val="right"/>
              <w:rPr>
                <w:rFonts w:ascii="Calibri" w:hAnsi="Calibri" w:cs="Calibri"/>
                <w:color w:val="000000"/>
                <w:sz w:val="20"/>
                <w:szCs w:val="20"/>
                <w:lang w:eastAsia="sk-SK"/>
              </w:rPr>
            </w:pPr>
            <w:r w:rsidRPr="00B84C2B">
              <w:rPr>
                <w:rFonts w:ascii="Calibri" w:hAnsi="Calibri" w:cs="Calibri"/>
                <w:color w:val="000000"/>
                <w:sz w:val="20"/>
                <w:szCs w:val="20"/>
                <w:lang w:eastAsia="sk-SK"/>
              </w:rPr>
              <w:t>0</w:t>
            </w:r>
          </w:p>
        </w:tc>
        <w:tc>
          <w:tcPr>
            <w:tcW w:w="1100" w:type="dxa"/>
            <w:tcBorders>
              <w:top w:val="nil"/>
              <w:left w:val="nil"/>
              <w:bottom w:val="single" w:sz="8" w:space="0" w:color="auto"/>
              <w:right w:val="single" w:sz="8" w:space="0" w:color="auto"/>
            </w:tcBorders>
            <w:shd w:val="clear" w:color="auto" w:fill="auto"/>
            <w:noWrap/>
            <w:vAlign w:val="bottom"/>
            <w:hideMark/>
          </w:tcPr>
          <w:p w14:paraId="1CA946AD" w14:textId="77777777" w:rsidR="00B84C2B" w:rsidRPr="00B84C2B" w:rsidRDefault="00B84C2B" w:rsidP="00B84C2B">
            <w:pPr>
              <w:jc w:val="right"/>
              <w:rPr>
                <w:rFonts w:ascii="Calibri" w:hAnsi="Calibri" w:cs="Calibri"/>
                <w:color w:val="000000"/>
                <w:sz w:val="20"/>
                <w:szCs w:val="20"/>
                <w:lang w:eastAsia="sk-SK"/>
              </w:rPr>
            </w:pPr>
            <w:r w:rsidRPr="00B84C2B">
              <w:rPr>
                <w:rFonts w:ascii="Calibri" w:hAnsi="Calibri" w:cs="Calibri"/>
                <w:color w:val="000000"/>
                <w:sz w:val="20"/>
                <w:szCs w:val="20"/>
                <w:lang w:eastAsia="sk-SK"/>
              </w:rPr>
              <w:t>5 548</w:t>
            </w:r>
          </w:p>
        </w:tc>
      </w:tr>
    </w:tbl>
    <w:p w14:paraId="5C5F78E9" w14:textId="6D6A8B09" w:rsidR="0025498E" w:rsidRDefault="004D4F88" w:rsidP="00C86295">
      <w:pPr>
        <w:spacing w:before="240"/>
        <w:ind w:firstLine="720"/>
        <w:jc w:val="both"/>
      </w:pPr>
      <w:r>
        <w:t xml:space="preserve">Tabuľka č. 6: Vývoj opravnej položky </w:t>
      </w:r>
      <w:r w:rsidR="00F91424">
        <w:t>v bezprostredne predchádzajúcom účtovnom období</w:t>
      </w:r>
    </w:p>
    <w:tbl>
      <w:tblPr>
        <w:tblW w:w="8900" w:type="dxa"/>
        <w:jc w:val="center"/>
        <w:tblCellMar>
          <w:left w:w="70" w:type="dxa"/>
          <w:right w:w="70" w:type="dxa"/>
        </w:tblCellMar>
        <w:tblLook w:val="04A0" w:firstRow="1" w:lastRow="0" w:firstColumn="1" w:lastColumn="0" w:noHBand="0" w:noVBand="1"/>
      </w:tblPr>
      <w:tblGrid>
        <w:gridCol w:w="3160"/>
        <w:gridCol w:w="1180"/>
        <w:gridCol w:w="980"/>
        <w:gridCol w:w="1220"/>
        <w:gridCol w:w="1260"/>
        <w:gridCol w:w="1100"/>
      </w:tblGrid>
      <w:tr w:rsidR="00B84C2B" w:rsidRPr="00A139A7" w14:paraId="3089ACA3" w14:textId="77777777" w:rsidTr="005A3973">
        <w:trPr>
          <w:trHeight w:val="276"/>
          <w:jc w:val="center"/>
        </w:trPr>
        <w:tc>
          <w:tcPr>
            <w:tcW w:w="3160" w:type="dxa"/>
            <w:vMerge w:val="restart"/>
            <w:tcBorders>
              <w:top w:val="single" w:sz="8" w:space="0" w:color="auto"/>
              <w:left w:val="single" w:sz="8" w:space="0" w:color="auto"/>
              <w:bottom w:val="single" w:sz="4" w:space="0" w:color="auto"/>
              <w:right w:val="single" w:sz="4" w:space="0" w:color="auto"/>
            </w:tcBorders>
            <w:shd w:val="clear" w:color="auto" w:fill="auto"/>
            <w:vAlign w:val="center"/>
            <w:hideMark/>
          </w:tcPr>
          <w:p w14:paraId="015D1AA3" w14:textId="77777777" w:rsidR="00B84C2B" w:rsidRPr="00A139A7" w:rsidRDefault="00B84C2B" w:rsidP="005A3973">
            <w:pPr>
              <w:jc w:val="center"/>
              <w:rPr>
                <w:rFonts w:ascii="Calibri" w:hAnsi="Calibri" w:cs="Calibri"/>
                <w:b/>
                <w:bCs/>
                <w:color w:val="000000"/>
                <w:sz w:val="20"/>
                <w:szCs w:val="20"/>
                <w:lang w:eastAsia="sk-SK"/>
              </w:rPr>
            </w:pPr>
            <w:r w:rsidRPr="00A139A7">
              <w:rPr>
                <w:rFonts w:ascii="Calibri" w:hAnsi="Calibri" w:cs="Calibri"/>
                <w:b/>
                <w:bCs/>
                <w:color w:val="000000"/>
                <w:sz w:val="20"/>
                <w:szCs w:val="20"/>
                <w:lang w:eastAsia="sk-SK"/>
              </w:rPr>
              <w:t>Pohľadávky</w:t>
            </w:r>
          </w:p>
        </w:tc>
        <w:tc>
          <w:tcPr>
            <w:tcW w:w="5740" w:type="dxa"/>
            <w:gridSpan w:val="5"/>
            <w:tcBorders>
              <w:top w:val="single" w:sz="8" w:space="0" w:color="auto"/>
              <w:left w:val="nil"/>
              <w:bottom w:val="single" w:sz="4" w:space="0" w:color="auto"/>
              <w:right w:val="single" w:sz="8" w:space="0" w:color="000000"/>
            </w:tcBorders>
            <w:shd w:val="clear" w:color="auto" w:fill="auto"/>
            <w:noWrap/>
            <w:vAlign w:val="bottom"/>
            <w:hideMark/>
          </w:tcPr>
          <w:p w14:paraId="6BD39F0D" w14:textId="77777777" w:rsidR="00B84C2B" w:rsidRPr="00A139A7" w:rsidRDefault="00B84C2B" w:rsidP="005A3973">
            <w:pPr>
              <w:jc w:val="center"/>
              <w:rPr>
                <w:rFonts w:ascii="Calibri" w:hAnsi="Calibri" w:cs="Calibri"/>
                <w:b/>
                <w:bCs/>
                <w:color w:val="000000"/>
                <w:sz w:val="20"/>
                <w:szCs w:val="20"/>
                <w:lang w:eastAsia="sk-SK"/>
              </w:rPr>
            </w:pPr>
            <w:r w:rsidRPr="00A139A7">
              <w:rPr>
                <w:rFonts w:ascii="Calibri" w:hAnsi="Calibri" w:cs="Calibri"/>
                <w:b/>
                <w:bCs/>
                <w:color w:val="000000"/>
                <w:sz w:val="20"/>
                <w:szCs w:val="20"/>
                <w:lang w:eastAsia="sk-SK"/>
              </w:rPr>
              <w:t>Bežné účtovné obdobie</w:t>
            </w:r>
          </w:p>
        </w:tc>
      </w:tr>
      <w:tr w:rsidR="00B84C2B" w:rsidRPr="00A139A7" w14:paraId="69D8D252" w14:textId="77777777" w:rsidTr="005A3973">
        <w:trPr>
          <w:trHeight w:val="2145"/>
          <w:jc w:val="center"/>
        </w:trPr>
        <w:tc>
          <w:tcPr>
            <w:tcW w:w="3160" w:type="dxa"/>
            <w:vMerge/>
            <w:tcBorders>
              <w:top w:val="single" w:sz="8" w:space="0" w:color="auto"/>
              <w:left w:val="single" w:sz="8" w:space="0" w:color="auto"/>
              <w:bottom w:val="single" w:sz="4" w:space="0" w:color="auto"/>
              <w:right w:val="single" w:sz="4" w:space="0" w:color="auto"/>
            </w:tcBorders>
            <w:vAlign w:val="center"/>
            <w:hideMark/>
          </w:tcPr>
          <w:p w14:paraId="2CB0B26C" w14:textId="77777777" w:rsidR="00B84C2B" w:rsidRPr="00A139A7" w:rsidRDefault="00B84C2B" w:rsidP="005A3973">
            <w:pPr>
              <w:rPr>
                <w:rFonts w:ascii="Calibri" w:hAnsi="Calibri" w:cs="Calibri"/>
                <w:b/>
                <w:bCs/>
                <w:color w:val="000000"/>
                <w:sz w:val="20"/>
                <w:szCs w:val="20"/>
                <w:lang w:eastAsia="sk-SK"/>
              </w:rPr>
            </w:pPr>
          </w:p>
        </w:tc>
        <w:tc>
          <w:tcPr>
            <w:tcW w:w="1180" w:type="dxa"/>
            <w:tcBorders>
              <w:top w:val="nil"/>
              <w:left w:val="nil"/>
              <w:bottom w:val="single" w:sz="4" w:space="0" w:color="auto"/>
              <w:right w:val="single" w:sz="4" w:space="0" w:color="auto"/>
            </w:tcBorders>
            <w:shd w:val="clear" w:color="auto" w:fill="auto"/>
            <w:vAlign w:val="center"/>
            <w:hideMark/>
          </w:tcPr>
          <w:p w14:paraId="11B99E79" w14:textId="77777777" w:rsidR="00B84C2B" w:rsidRPr="00A139A7" w:rsidRDefault="00B84C2B" w:rsidP="005A3973">
            <w:pPr>
              <w:jc w:val="center"/>
              <w:rPr>
                <w:rFonts w:ascii="Calibri" w:hAnsi="Calibri" w:cs="Calibri"/>
                <w:b/>
                <w:bCs/>
                <w:color w:val="000000"/>
                <w:sz w:val="20"/>
                <w:szCs w:val="20"/>
                <w:lang w:eastAsia="sk-SK"/>
              </w:rPr>
            </w:pPr>
            <w:r w:rsidRPr="00A139A7">
              <w:rPr>
                <w:rFonts w:ascii="Calibri" w:hAnsi="Calibri" w:cs="Calibri"/>
                <w:b/>
                <w:bCs/>
                <w:color w:val="000000"/>
                <w:sz w:val="20"/>
                <w:szCs w:val="20"/>
                <w:lang w:eastAsia="sk-SK"/>
              </w:rPr>
              <w:t>Stav OP na začiatku účtovného obdobia</w:t>
            </w:r>
          </w:p>
        </w:tc>
        <w:tc>
          <w:tcPr>
            <w:tcW w:w="980" w:type="dxa"/>
            <w:tcBorders>
              <w:top w:val="nil"/>
              <w:left w:val="nil"/>
              <w:bottom w:val="single" w:sz="4" w:space="0" w:color="auto"/>
              <w:right w:val="single" w:sz="4" w:space="0" w:color="auto"/>
            </w:tcBorders>
            <w:shd w:val="clear" w:color="auto" w:fill="auto"/>
            <w:vAlign w:val="center"/>
            <w:hideMark/>
          </w:tcPr>
          <w:p w14:paraId="19013524" w14:textId="77777777" w:rsidR="00B84C2B" w:rsidRPr="00A139A7" w:rsidRDefault="00B84C2B" w:rsidP="005A3973">
            <w:pPr>
              <w:jc w:val="center"/>
              <w:rPr>
                <w:rFonts w:ascii="Calibri" w:hAnsi="Calibri" w:cs="Calibri"/>
                <w:b/>
                <w:bCs/>
                <w:color w:val="000000"/>
                <w:sz w:val="20"/>
                <w:szCs w:val="20"/>
                <w:lang w:eastAsia="sk-SK"/>
              </w:rPr>
            </w:pPr>
            <w:r w:rsidRPr="00A139A7">
              <w:rPr>
                <w:rFonts w:ascii="Calibri" w:hAnsi="Calibri" w:cs="Calibri"/>
                <w:b/>
                <w:bCs/>
                <w:color w:val="000000"/>
                <w:sz w:val="20"/>
                <w:szCs w:val="20"/>
                <w:lang w:eastAsia="sk-SK"/>
              </w:rPr>
              <w:t>Tvorba OP</w:t>
            </w:r>
          </w:p>
        </w:tc>
        <w:tc>
          <w:tcPr>
            <w:tcW w:w="1220" w:type="dxa"/>
            <w:tcBorders>
              <w:top w:val="nil"/>
              <w:left w:val="nil"/>
              <w:bottom w:val="single" w:sz="4" w:space="0" w:color="auto"/>
              <w:right w:val="single" w:sz="4" w:space="0" w:color="auto"/>
            </w:tcBorders>
            <w:shd w:val="clear" w:color="auto" w:fill="auto"/>
            <w:vAlign w:val="center"/>
            <w:hideMark/>
          </w:tcPr>
          <w:p w14:paraId="5E606DDC" w14:textId="77777777" w:rsidR="00B84C2B" w:rsidRPr="00A139A7" w:rsidRDefault="00B84C2B" w:rsidP="005A3973">
            <w:pPr>
              <w:jc w:val="center"/>
              <w:rPr>
                <w:rFonts w:ascii="Calibri" w:hAnsi="Calibri" w:cs="Calibri"/>
                <w:b/>
                <w:bCs/>
                <w:color w:val="000000"/>
                <w:sz w:val="20"/>
                <w:szCs w:val="20"/>
                <w:lang w:eastAsia="sk-SK"/>
              </w:rPr>
            </w:pPr>
            <w:r w:rsidRPr="00A139A7">
              <w:rPr>
                <w:rFonts w:ascii="Calibri" w:hAnsi="Calibri" w:cs="Calibri"/>
                <w:b/>
                <w:bCs/>
                <w:color w:val="000000"/>
                <w:sz w:val="20"/>
                <w:szCs w:val="20"/>
                <w:lang w:eastAsia="sk-SK"/>
              </w:rPr>
              <w:t xml:space="preserve">Zúčtovanie OP z dôvodu zániku </w:t>
            </w:r>
            <w:proofErr w:type="spellStart"/>
            <w:r w:rsidRPr="00A139A7">
              <w:rPr>
                <w:rFonts w:ascii="Calibri" w:hAnsi="Calibri" w:cs="Calibri"/>
                <w:b/>
                <w:bCs/>
                <w:color w:val="000000"/>
                <w:sz w:val="20"/>
                <w:szCs w:val="20"/>
                <w:lang w:eastAsia="sk-SK"/>
              </w:rPr>
              <w:t>opodstatne-nosti</w:t>
            </w:r>
            <w:proofErr w:type="spellEnd"/>
          </w:p>
        </w:tc>
        <w:tc>
          <w:tcPr>
            <w:tcW w:w="1260" w:type="dxa"/>
            <w:tcBorders>
              <w:top w:val="nil"/>
              <w:left w:val="nil"/>
              <w:bottom w:val="single" w:sz="4" w:space="0" w:color="auto"/>
              <w:right w:val="single" w:sz="4" w:space="0" w:color="auto"/>
            </w:tcBorders>
            <w:shd w:val="clear" w:color="auto" w:fill="auto"/>
            <w:vAlign w:val="center"/>
            <w:hideMark/>
          </w:tcPr>
          <w:p w14:paraId="34636B36" w14:textId="77777777" w:rsidR="00B84C2B" w:rsidRPr="00A139A7" w:rsidRDefault="00B84C2B" w:rsidP="005A3973">
            <w:pPr>
              <w:jc w:val="center"/>
              <w:rPr>
                <w:rFonts w:ascii="Calibri" w:hAnsi="Calibri" w:cs="Calibri"/>
                <w:b/>
                <w:bCs/>
                <w:color w:val="000000"/>
                <w:sz w:val="20"/>
                <w:szCs w:val="20"/>
                <w:lang w:eastAsia="sk-SK"/>
              </w:rPr>
            </w:pPr>
            <w:r w:rsidRPr="00A139A7">
              <w:rPr>
                <w:rFonts w:ascii="Calibri" w:hAnsi="Calibri" w:cs="Calibri"/>
                <w:b/>
                <w:bCs/>
                <w:color w:val="000000"/>
                <w:sz w:val="20"/>
                <w:szCs w:val="20"/>
                <w:lang w:eastAsia="sk-SK"/>
              </w:rPr>
              <w:t>Zúčtovanie OP z dôvodu vyradenia majetku z účtovníctva</w:t>
            </w:r>
          </w:p>
        </w:tc>
        <w:tc>
          <w:tcPr>
            <w:tcW w:w="1100" w:type="dxa"/>
            <w:tcBorders>
              <w:top w:val="nil"/>
              <w:left w:val="nil"/>
              <w:bottom w:val="single" w:sz="4" w:space="0" w:color="auto"/>
              <w:right w:val="single" w:sz="8" w:space="0" w:color="auto"/>
            </w:tcBorders>
            <w:shd w:val="clear" w:color="auto" w:fill="auto"/>
            <w:vAlign w:val="center"/>
            <w:hideMark/>
          </w:tcPr>
          <w:p w14:paraId="6514CBBC" w14:textId="77777777" w:rsidR="00B84C2B" w:rsidRPr="00A139A7" w:rsidRDefault="00B84C2B" w:rsidP="005A3973">
            <w:pPr>
              <w:jc w:val="center"/>
              <w:rPr>
                <w:rFonts w:ascii="Calibri" w:hAnsi="Calibri" w:cs="Calibri"/>
                <w:b/>
                <w:bCs/>
                <w:color w:val="000000"/>
                <w:sz w:val="20"/>
                <w:szCs w:val="20"/>
                <w:lang w:eastAsia="sk-SK"/>
              </w:rPr>
            </w:pPr>
            <w:r w:rsidRPr="00A139A7">
              <w:rPr>
                <w:rFonts w:ascii="Calibri" w:hAnsi="Calibri" w:cs="Calibri"/>
                <w:b/>
                <w:bCs/>
                <w:color w:val="000000"/>
                <w:sz w:val="20"/>
                <w:szCs w:val="20"/>
                <w:lang w:eastAsia="sk-SK"/>
              </w:rPr>
              <w:t>Stav OP na konci účtovného obdobia</w:t>
            </w:r>
          </w:p>
        </w:tc>
      </w:tr>
      <w:tr w:rsidR="00B84C2B" w:rsidRPr="00A139A7" w14:paraId="34D508BE" w14:textId="77777777" w:rsidTr="005A3973">
        <w:trPr>
          <w:trHeight w:val="288"/>
          <w:jc w:val="center"/>
        </w:trPr>
        <w:tc>
          <w:tcPr>
            <w:tcW w:w="3160" w:type="dxa"/>
            <w:tcBorders>
              <w:top w:val="nil"/>
              <w:left w:val="single" w:sz="8" w:space="0" w:color="auto"/>
              <w:bottom w:val="single" w:sz="8" w:space="0" w:color="auto"/>
              <w:right w:val="single" w:sz="4" w:space="0" w:color="auto"/>
            </w:tcBorders>
            <w:shd w:val="clear" w:color="auto" w:fill="auto"/>
            <w:noWrap/>
            <w:vAlign w:val="center"/>
            <w:hideMark/>
          </w:tcPr>
          <w:p w14:paraId="3E098AA0" w14:textId="77777777" w:rsidR="00B84C2B" w:rsidRPr="00A139A7" w:rsidRDefault="00B84C2B" w:rsidP="005A3973">
            <w:pPr>
              <w:jc w:val="center"/>
              <w:rPr>
                <w:rFonts w:ascii="Calibri" w:hAnsi="Calibri" w:cs="Calibri"/>
                <w:color w:val="000000"/>
                <w:sz w:val="20"/>
                <w:szCs w:val="20"/>
                <w:lang w:eastAsia="sk-SK"/>
              </w:rPr>
            </w:pPr>
            <w:r w:rsidRPr="00A139A7">
              <w:rPr>
                <w:rFonts w:ascii="Calibri" w:hAnsi="Calibri" w:cs="Calibri"/>
                <w:color w:val="000000"/>
                <w:sz w:val="20"/>
                <w:szCs w:val="20"/>
                <w:lang w:eastAsia="sk-SK"/>
              </w:rPr>
              <w:t>a</w:t>
            </w:r>
          </w:p>
        </w:tc>
        <w:tc>
          <w:tcPr>
            <w:tcW w:w="1180" w:type="dxa"/>
            <w:tcBorders>
              <w:top w:val="nil"/>
              <w:left w:val="nil"/>
              <w:bottom w:val="single" w:sz="8" w:space="0" w:color="auto"/>
              <w:right w:val="single" w:sz="4" w:space="0" w:color="auto"/>
            </w:tcBorders>
            <w:shd w:val="clear" w:color="auto" w:fill="auto"/>
            <w:noWrap/>
            <w:vAlign w:val="center"/>
            <w:hideMark/>
          </w:tcPr>
          <w:p w14:paraId="0F17F91D" w14:textId="77777777" w:rsidR="00B84C2B" w:rsidRPr="00A139A7" w:rsidRDefault="00B84C2B" w:rsidP="005A3973">
            <w:pPr>
              <w:jc w:val="center"/>
              <w:rPr>
                <w:rFonts w:ascii="Calibri" w:hAnsi="Calibri" w:cs="Calibri"/>
                <w:color w:val="000000"/>
                <w:sz w:val="20"/>
                <w:szCs w:val="20"/>
                <w:lang w:eastAsia="sk-SK"/>
              </w:rPr>
            </w:pPr>
            <w:r w:rsidRPr="00A139A7">
              <w:rPr>
                <w:rFonts w:ascii="Calibri" w:hAnsi="Calibri" w:cs="Calibri"/>
                <w:color w:val="000000"/>
                <w:sz w:val="20"/>
                <w:szCs w:val="20"/>
                <w:lang w:eastAsia="sk-SK"/>
              </w:rPr>
              <w:t>b</w:t>
            </w:r>
          </w:p>
        </w:tc>
        <w:tc>
          <w:tcPr>
            <w:tcW w:w="980" w:type="dxa"/>
            <w:tcBorders>
              <w:top w:val="nil"/>
              <w:left w:val="nil"/>
              <w:bottom w:val="single" w:sz="8" w:space="0" w:color="auto"/>
              <w:right w:val="single" w:sz="4" w:space="0" w:color="auto"/>
            </w:tcBorders>
            <w:shd w:val="clear" w:color="auto" w:fill="auto"/>
            <w:noWrap/>
            <w:vAlign w:val="center"/>
            <w:hideMark/>
          </w:tcPr>
          <w:p w14:paraId="25BC90F9" w14:textId="77777777" w:rsidR="00B84C2B" w:rsidRPr="00A139A7" w:rsidRDefault="00B84C2B" w:rsidP="005A3973">
            <w:pPr>
              <w:jc w:val="center"/>
              <w:rPr>
                <w:rFonts w:ascii="Calibri" w:hAnsi="Calibri" w:cs="Calibri"/>
                <w:color w:val="000000"/>
                <w:sz w:val="20"/>
                <w:szCs w:val="20"/>
                <w:lang w:eastAsia="sk-SK"/>
              </w:rPr>
            </w:pPr>
            <w:r w:rsidRPr="00A139A7">
              <w:rPr>
                <w:rFonts w:ascii="Calibri" w:hAnsi="Calibri" w:cs="Calibri"/>
                <w:color w:val="000000"/>
                <w:sz w:val="20"/>
                <w:szCs w:val="20"/>
                <w:lang w:eastAsia="sk-SK"/>
              </w:rPr>
              <w:t>c</w:t>
            </w:r>
          </w:p>
        </w:tc>
        <w:tc>
          <w:tcPr>
            <w:tcW w:w="1220" w:type="dxa"/>
            <w:tcBorders>
              <w:top w:val="nil"/>
              <w:left w:val="nil"/>
              <w:bottom w:val="single" w:sz="8" w:space="0" w:color="auto"/>
              <w:right w:val="single" w:sz="4" w:space="0" w:color="auto"/>
            </w:tcBorders>
            <w:shd w:val="clear" w:color="auto" w:fill="auto"/>
            <w:noWrap/>
            <w:vAlign w:val="center"/>
            <w:hideMark/>
          </w:tcPr>
          <w:p w14:paraId="4E126637" w14:textId="77777777" w:rsidR="00B84C2B" w:rsidRPr="00A139A7" w:rsidRDefault="00B84C2B" w:rsidP="005A3973">
            <w:pPr>
              <w:jc w:val="center"/>
              <w:rPr>
                <w:rFonts w:ascii="Calibri" w:hAnsi="Calibri" w:cs="Calibri"/>
                <w:color w:val="000000"/>
                <w:sz w:val="20"/>
                <w:szCs w:val="20"/>
                <w:lang w:eastAsia="sk-SK"/>
              </w:rPr>
            </w:pPr>
            <w:r w:rsidRPr="00A139A7">
              <w:rPr>
                <w:rFonts w:ascii="Calibri" w:hAnsi="Calibri" w:cs="Calibri"/>
                <w:color w:val="000000"/>
                <w:sz w:val="20"/>
                <w:szCs w:val="20"/>
                <w:lang w:eastAsia="sk-SK"/>
              </w:rPr>
              <w:t>d</w:t>
            </w:r>
          </w:p>
        </w:tc>
        <w:tc>
          <w:tcPr>
            <w:tcW w:w="1260" w:type="dxa"/>
            <w:tcBorders>
              <w:top w:val="nil"/>
              <w:left w:val="nil"/>
              <w:bottom w:val="single" w:sz="8" w:space="0" w:color="auto"/>
              <w:right w:val="single" w:sz="4" w:space="0" w:color="auto"/>
            </w:tcBorders>
            <w:shd w:val="clear" w:color="auto" w:fill="auto"/>
            <w:noWrap/>
            <w:vAlign w:val="center"/>
            <w:hideMark/>
          </w:tcPr>
          <w:p w14:paraId="32E829F1" w14:textId="77777777" w:rsidR="00B84C2B" w:rsidRPr="00A139A7" w:rsidRDefault="00B84C2B" w:rsidP="005A3973">
            <w:pPr>
              <w:jc w:val="center"/>
              <w:rPr>
                <w:rFonts w:ascii="Calibri" w:hAnsi="Calibri" w:cs="Calibri"/>
                <w:color w:val="000000"/>
                <w:sz w:val="20"/>
                <w:szCs w:val="20"/>
                <w:lang w:eastAsia="sk-SK"/>
              </w:rPr>
            </w:pPr>
            <w:r w:rsidRPr="00A139A7">
              <w:rPr>
                <w:rFonts w:ascii="Calibri" w:hAnsi="Calibri" w:cs="Calibri"/>
                <w:color w:val="000000"/>
                <w:sz w:val="20"/>
                <w:szCs w:val="20"/>
                <w:lang w:eastAsia="sk-SK"/>
              </w:rPr>
              <w:t>e</w:t>
            </w:r>
          </w:p>
        </w:tc>
        <w:tc>
          <w:tcPr>
            <w:tcW w:w="1100" w:type="dxa"/>
            <w:tcBorders>
              <w:top w:val="nil"/>
              <w:left w:val="nil"/>
              <w:bottom w:val="single" w:sz="8" w:space="0" w:color="auto"/>
              <w:right w:val="single" w:sz="8" w:space="0" w:color="auto"/>
            </w:tcBorders>
            <w:shd w:val="clear" w:color="auto" w:fill="auto"/>
            <w:noWrap/>
            <w:vAlign w:val="center"/>
            <w:hideMark/>
          </w:tcPr>
          <w:p w14:paraId="0F9DD3DA" w14:textId="77777777" w:rsidR="00B84C2B" w:rsidRPr="00A139A7" w:rsidRDefault="00B84C2B" w:rsidP="005A3973">
            <w:pPr>
              <w:jc w:val="center"/>
              <w:rPr>
                <w:rFonts w:ascii="Calibri" w:hAnsi="Calibri" w:cs="Calibri"/>
                <w:color w:val="000000"/>
                <w:sz w:val="20"/>
                <w:szCs w:val="20"/>
                <w:lang w:eastAsia="sk-SK"/>
              </w:rPr>
            </w:pPr>
            <w:r w:rsidRPr="00A139A7">
              <w:rPr>
                <w:rFonts w:ascii="Calibri" w:hAnsi="Calibri" w:cs="Calibri"/>
                <w:color w:val="000000"/>
                <w:sz w:val="20"/>
                <w:szCs w:val="20"/>
                <w:lang w:eastAsia="sk-SK"/>
              </w:rPr>
              <w:t>f</w:t>
            </w:r>
          </w:p>
        </w:tc>
      </w:tr>
      <w:tr w:rsidR="00B84C2B" w:rsidRPr="00A139A7" w14:paraId="60EE1919" w14:textId="77777777" w:rsidTr="005A3973">
        <w:trPr>
          <w:trHeight w:val="276"/>
          <w:jc w:val="center"/>
        </w:trPr>
        <w:tc>
          <w:tcPr>
            <w:tcW w:w="3160" w:type="dxa"/>
            <w:tcBorders>
              <w:top w:val="nil"/>
              <w:left w:val="single" w:sz="8" w:space="0" w:color="auto"/>
              <w:bottom w:val="single" w:sz="4" w:space="0" w:color="auto"/>
              <w:right w:val="single" w:sz="4" w:space="0" w:color="auto"/>
            </w:tcBorders>
            <w:shd w:val="clear" w:color="auto" w:fill="auto"/>
            <w:noWrap/>
            <w:vAlign w:val="bottom"/>
            <w:hideMark/>
          </w:tcPr>
          <w:p w14:paraId="6BBD43DA" w14:textId="77777777" w:rsidR="00B84C2B" w:rsidRPr="00A139A7" w:rsidRDefault="00B84C2B" w:rsidP="005A3973">
            <w:pPr>
              <w:rPr>
                <w:rFonts w:ascii="Calibri" w:hAnsi="Calibri" w:cs="Calibri"/>
                <w:color w:val="000000"/>
                <w:sz w:val="20"/>
                <w:szCs w:val="20"/>
                <w:lang w:eastAsia="sk-SK"/>
              </w:rPr>
            </w:pPr>
            <w:r w:rsidRPr="00A139A7">
              <w:rPr>
                <w:rFonts w:ascii="Calibri" w:hAnsi="Calibri" w:cs="Calibri"/>
                <w:color w:val="000000"/>
                <w:sz w:val="20"/>
                <w:szCs w:val="20"/>
                <w:lang w:eastAsia="sk-SK"/>
              </w:rPr>
              <w:t>Pohľadávky z obchodného styku</w:t>
            </w:r>
          </w:p>
        </w:tc>
        <w:tc>
          <w:tcPr>
            <w:tcW w:w="1180" w:type="dxa"/>
            <w:tcBorders>
              <w:top w:val="nil"/>
              <w:left w:val="nil"/>
              <w:bottom w:val="single" w:sz="4" w:space="0" w:color="auto"/>
              <w:right w:val="single" w:sz="4" w:space="0" w:color="auto"/>
            </w:tcBorders>
            <w:shd w:val="clear" w:color="auto" w:fill="auto"/>
            <w:noWrap/>
            <w:vAlign w:val="bottom"/>
            <w:hideMark/>
          </w:tcPr>
          <w:p w14:paraId="56E0F270" w14:textId="77777777" w:rsidR="00B84C2B" w:rsidRPr="00A139A7" w:rsidRDefault="00B84C2B" w:rsidP="005A3973">
            <w:pPr>
              <w:jc w:val="right"/>
              <w:rPr>
                <w:rFonts w:ascii="Calibri" w:hAnsi="Calibri" w:cs="Calibri"/>
                <w:color w:val="000000"/>
                <w:sz w:val="20"/>
                <w:szCs w:val="20"/>
                <w:lang w:eastAsia="sk-SK"/>
              </w:rPr>
            </w:pPr>
            <w:r w:rsidRPr="00A139A7">
              <w:rPr>
                <w:rFonts w:ascii="Calibri" w:hAnsi="Calibri" w:cs="Calibri"/>
                <w:color w:val="000000"/>
                <w:sz w:val="20"/>
                <w:szCs w:val="20"/>
                <w:lang w:eastAsia="sk-SK"/>
              </w:rPr>
              <w:t>3 044</w:t>
            </w:r>
          </w:p>
        </w:tc>
        <w:tc>
          <w:tcPr>
            <w:tcW w:w="980" w:type="dxa"/>
            <w:tcBorders>
              <w:top w:val="nil"/>
              <w:left w:val="nil"/>
              <w:bottom w:val="single" w:sz="4" w:space="0" w:color="auto"/>
              <w:right w:val="single" w:sz="4" w:space="0" w:color="auto"/>
            </w:tcBorders>
            <w:shd w:val="clear" w:color="auto" w:fill="auto"/>
            <w:noWrap/>
            <w:vAlign w:val="bottom"/>
            <w:hideMark/>
          </w:tcPr>
          <w:p w14:paraId="0EC1906D" w14:textId="77777777" w:rsidR="00B84C2B" w:rsidRPr="00A139A7" w:rsidRDefault="00B84C2B" w:rsidP="005A3973">
            <w:pPr>
              <w:jc w:val="right"/>
              <w:rPr>
                <w:rFonts w:ascii="Calibri" w:hAnsi="Calibri" w:cs="Calibri"/>
                <w:color w:val="000000"/>
                <w:sz w:val="20"/>
                <w:szCs w:val="20"/>
                <w:lang w:eastAsia="sk-SK"/>
              </w:rPr>
            </w:pPr>
            <w:r w:rsidRPr="00A139A7">
              <w:rPr>
                <w:rFonts w:ascii="Calibri" w:hAnsi="Calibri" w:cs="Calibri"/>
                <w:color w:val="000000"/>
                <w:sz w:val="20"/>
                <w:szCs w:val="20"/>
                <w:lang w:eastAsia="sk-SK"/>
              </w:rPr>
              <w:t>1 710</w:t>
            </w:r>
          </w:p>
        </w:tc>
        <w:tc>
          <w:tcPr>
            <w:tcW w:w="1220" w:type="dxa"/>
            <w:tcBorders>
              <w:top w:val="nil"/>
              <w:left w:val="nil"/>
              <w:bottom w:val="single" w:sz="4" w:space="0" w:color="auto"/>
              <w:right w:val="single" w:sz="4" w:space="0" w:color="auto"/>
            </w:tcBorders>
            <w:shd w:val="clear" w:color="auto" w:fill="auto"/>
            <w:noWrap/>
            <w:vAlign w:val="bottom"/>
            <w:hideMark/>
          </w:tcPr>
          <w:p w14:paraId="32CE61FE" w14:textId="77777777" w:rsidR="00B84C2B" w:rsidRPr="00A139A7" w:rsidRDefault="00B84C2B" w:rsidP="005A3973">
            <w:pPr>
              <w:jc w:val="right"/>
              <w:rPr>
                <w:rFonts w:ascii="Calibri" w:hAnsi="Calibri" w:cs="Calibri"/>
                <w:color w:val="000000"/>
                <w:sz w:val="20"/>
                <w:szCs w:val="20"/>
                <w:lang w:eastAsia="sk-SK"/>
              </w:rPr>
            </w:pPr>
            <w:r w:rsidRPr="00A139A7">
              <w:rPr>
                <w:rFonts w:ascii="Calibri" w:hAnsi="Calibri" w:cs="Calibri"/>
                <w:color w:val="000000"/>
                <w:sz w:val="20"/>
                <w:szCs w:val="20"/>
                <w:lang w:eastAsia="sk-SK"/>
              </w:rPr>
              <w:t>0</w:t>
            </w:r>
          </w:p>
        </w:tc>
        <w:tc>
          <w:tcPr>
            <w:tcW w:w="1260" w:type="dxa"/>
            <w:tcBorders>
              <w:top w:val="nil"/>
              <w:left w:val="nil"/>
              <w:bottom w:val="single" w:sz="4" w:space="0" w:color="auto"/>
              <w:right w:val="single" w:sz="4" w:space="0" w:color="auto"/>
            </w:tcBorders>
            <w:shd w:val="clear" w:color="auto" w:fill="auto"/>
            <w:noWrap/>
            <w:vAlign w:val="bottom"/>
            <w:hideMark/>
          </w:tcPr>
          <w:p w14:paraId="32921030" w14:textId="77777777" w:rsidR="00B84C2B" w:rsidRPr="00A139A7" w:rsidRDefault="00B84C2B" w:rsidP="005A3973">
            <w:pPr>
              <w:jc w:val="right"/>
              <w:rPr>
                <w:rFonts w:ascii="Calibri" w:hAnsi="Calibri" w:cs="Calibri"/>
                <w:color w:val="000000"/>
                <w:sz w:val="20"/>
                <w:szCs w:val="20"/>
                <w:lang w:eastAsia="sk-SK"/>
              </w:rPr>
            </w:pPr>
            <w:r w:rsidRPr="00A139A7">
              <w:rPr>
                <w:rFonts w:ascii="Calibri" w:hAnsi="Calibri" w:cs="Calibri"/>
                <w:color w:val="000000"/>
                <w:sz w:val="20"/>
                <w:szCs w:val="20"/>
                <w:lang w:eastAsia="sk-SK"/>
              </w:rPr>
              <w:t>0</w:t>
            </w:r>
          </w:p>
        </w:tc>
        <w:tc>
          <w:tcPr>
            <w:tcW w:w="1100" w:type="dxa"/>
            <w:tcBorders>
              <w:top w:val="nil"/>
              <w:left w:val="nil"/>
              <w:bottom w:val="single" w:sz="4" w:space="0" w:color="auto"/>
              <w:right w:val="single" w:sz="8" w:space="0" w:color="auto"/>
            </w:tcBorders>
            <w:shd w:val="clear" w:color="auto" w:fill="auto"/>
            <w:noWrap/>
            <w:vAlign w:val="bottom"/>
            <w:hideMark/>
          </w:tcPr>
          <w:p w14:paraId="2883BCC8" w14:textId="77777777" w:rsidR="00B84C2B" w:rsidRPr="00A139A7" w:rsidRDefault="00B84C2B" w:rsidP="005A3973">
            <w:pPr>
              <w:jc w:val="right"/>
              <w:rPr>
                <w:rFonts w:ascii="Calibri" w:hAnsi="Calibri" w:cs="Calibri"/>
                <w:color w:val="000000"/>
                <w:sz w:val="20"/>
                <w:szCs w:val="20"/>
                <w:lang w:eastAsia="sk-SK"/>
              </w:rPr>
            </w:pPr>
            <w:r w:rsidRPr="00A139A7">
              <w:rPr>
                <w:rFonts w:ascii="Calibri" w:hAnsi="Calibri" w:cs="Calibri"/>
                <w:color w:val="000000"/>
                <w:sz w:val="20"/>
                <w:szCs w:val="20"/>
                <w:lang w:eastAsia="sk-SK"/>
              </w:rPr>
              <w:t>4 754</w:t>
            </w:r>
          </w:p>
        </w:tc>
      </w:tr>
      <w:tr w:rsidR="00B84C2B" w:rsidRPr="00A139A7" w14:paraId="313FA641" w14:textId="77777777" w:rsidTr="005A3973">
        <w:trPr>
          <w:trHeight w:val="288"/>
          <w:jc w:val="center"/>
        </w:trPr>
        <w:tc>
          <w:tcPr>
            <w:tcW w:w="3160" w:type="dxa"/>
            <w:tcBorders>
              <w:top w:val="nil"/>
              <w:left w:val="single" w:sz="8" w:space="0" w:color="auto"/>
              <w:bottom w:val="single" w:sz="8" w:space="0" w:color="auto"/>
              <w:right w:val="single" w:sz="4" w:space="0" w:color="auto"/>
            </w:tcBorders>
            <w:shd w:val="clear" w:color="auto" w:fill="auto"/>
            <w:noWrap/>
            <w:vAlign w:val="bottom"/>
            <w:hideMark/>
          </w:tcPr>
          <w:p w14:paraId="2945C91F" w14:textId="77777777" w:rsidR="00B84C2B" w:rsidRPr="00A139A7" w:rsidRDefault="00B84C2B" w:rsidP="005A3973">
            <w:pPr>
              <w:rPr>
                <w:rFonts w:ascii="Calibri" w:hAnsi="Calibri" w:cs="Calibri"/>
                <w:color w:val="000000"/>
                <w:sz w:val="20"/>
                <w:szCs w:val="20"/>
                <w:lang w:eastAsia="sk-SK"/>
              </w:rPr>
            </w:pPr>
            <w:r w:rsidRPr="00A139A7">
              <w:rPr>
                <w:rFonts w:ascii="Calibri" w:hAnsi="Calibri" w:cs="Calibri"/>
                <w:color w:val="000000"/>
                <w:sz w:val="20"/>
                <w:szCs w:val="20"/>
                <w:lang w:eastAsia="sk-SK"/>
              </w:rPr>
              <w:t>Pohľadávky spolu</w:t>
            </w:r>
          </w:p>
        </w:tc>
        <w:tc>
          <w:tcPr>
            <w:tcW w:w="1180" w:type="dxa"/>
            <w:tcBorders>
              <w:top w:val="nil"/>
              <w:left w:val="nil"/>
              <w:bottom w:val="single" w:sz="8" w:space="0" w:color="auto"/>
              <w:right w:val="single" w:sz="4" w:space="0" w:color="auto"/>
            </w:tcBorders>
            <w:shd w:val="clear" w:color="auto" w:fill="auto"/>
            <w:noWrap/>
            <w:vAlign w:val="bottom"/>
            <w:hideMark/>
          </w:tcPr>
          <w:p w14:paraId="75417975" w14:textId="77777777" w:rsidR="00B84C2B" w:rsidRPr="00A139A7" w:rsidRDefault="00B84C2B" w:rsidP="005A3973">
            <w:pPr>
              <w:jc w:val="right"/>
              <w:rPr>
                <w:rFonts w:ascii="Calibri" w:hAnsi="Calibri" w:cs="Calibri"/>
                <w:color w:val="000000"/>
                <w:sz w:val="20"/>
                <w:szCs w:val="20"/>
                <w:lang w:eastAsia="sk-SK"/>
              </w:rPr>
            </w:pPr>
            <w:r w:rsidRPr="00A139A7">
              <w:rPr>
                <w:rFonts w:ascii="Calibri" w:hAnsi="Calibri" w:cs="Calibri"/>
                <w:color w:val="000000"/>
                <w:sz w:val="20"/>
                <w:szCs w:val="20"/>
                <w:lang w:eastAsia="sk-SK"/>
              </w:rPr>
              <w:t>3 044</w:t>
            </w:r>
          </w:p>
        </w:tc>
        <w:tc>
          <w:tcPr>
            <w:tcW w:w="980" w:type="dxa"/>
            <w:tcBorders>
              <w:top w:val="nil"/>
              <w:left w:val="nil"/>
              <w:bottom w:val="single" w:sz="8" w:space="0" w:color="auto"/>
              <w:right w:val="single" w:sz="4" w:space="0" w:color="auto"/>
            </w:tcBorders>
            <w:shd w:val="clear" w:color="auto" w:fill="auto"/>
            <w:noWrap/>
            <w:vAlign w:val="bottom"/>
            <w:hideMark/>
          </w:tcPr>
          <w:p w14:paraId="6BDD7D7B" w14:textId="77777777" w:rsidR="00B84C2B" w:rsidRPr="00A139A7" w:rsidRDefault="00B84C2B" w:rsidP="005A3973">
            <w:pPr>
              <w:jc w:val="right"/>
              <w:rPr>
                <w:rFonts w:ascii="Calibri" w:hAnsi="Calibri" w:cs="Calibri"/>
                <w:color w:val="000000"/>
                <w:sz w:val="20"/>
                <w:szCs w:val="20"/>
                <w:lang w:eastAsia="sk-SK"/>
              </w:rPr>
            </w:pPr>
            <w:r w:rsidRPr="00A139A7">
              <w:rPr>
                <w:rFonts w:ascii="Calibri" w:hAnsi="Calibri" w:cs="Calibri"/>
                <w:color w:val="000000"/>
                <w:sz w:val="20"/>
                <w:szCs w:val="20"/>
                <w:lang w:eastAsia="sk-SK"/>
              </w:rPr>
              <w:t>1 710</w:t>
            </w:r>
          </w:p>
        </w:tc>
        <w:tc>
          <w:tcPr>
            <w:tcW w:w="1220" w:type="dxa"/>
            <w:tcBorders>
              <w:top w:val="nil"/>
              <w:left w:val="nil"/>
              <w:bottom w:val="single" w:sz="8" w:space="0" w:color="auto"/>
              <w:right w:val="single" w:sz="4" w:space="0" w:color="auto"/>
            </w:tcBorders>
            <w:shd w:val="clear" w:color="auto" w:fill="auto"/>
            <w:noWrap/>
            <w:vAlign w:val="bottom"/>
            <w:hideMark/>
          </w:tcPr>
          <w:p w14:paraId="2B23BAD1" w14:textId="77777777" w:rsidR="00B84C2B" w:rsidRPr="00A139A7" w:rsidRDefault="00B84C2B" w:rsidP="005A3973">
            <w:pPr>
              <w:jc w:val="right"/>
              <w:rPr>
                <w:rFonts w:ascii="Calibri" w:hAnsi="Calibri" w:cs="Calibri"/>
                <w:color w:val="000000"/>
                <w:sz w:val="20"/>
                <w:szCs w:val="20"/>
                <w:lang w:eastAsia="sk-SK"/>
              </w:rPr>
            </w:pPr>
            <w:r w:rsidRPr="00A139A7">
              <w:rPr>
                <w:rFonts w:ascii="Calibri" w:hAnsi="Calibri" w:cs="Calibri"/>
                <w:color w:val="000000"/>
                <w:sz w:val="20"/>
                <w:szCs w:val="20"/>
                <w:lang w:eastAsia="sk-SK"/>
              </w:rPr>
              <w:t>0</w:t>
            </w:r>
          </w:p>
        </w:tc>
        <w:tc>
          <w:tcPr>
            <w:tcW w:w="1260" w:type="dxa"/>
            <w:tcBorders>
              <w:top w:val="nil"/>
              <w:left w:val="nil"/>
              <w:bottom w:val="single" w:sz="8" w:space="0" w:color="auto"/>
              <w:right w:val="single" w:sz="4" w:space="0" w:color="auto"/>
            </w:tcBorders>
            <w:shd w:val="clear" w:color="auto" w:fill="auto"/>
            <w:noWrap/>
            <w:vAlign w:val="bottom"/>
            <w:hideMark/>
          </w:tcPr>
          <w:p w14:paraId="14C2A365" w14:textId="77777777" w:rsidR="00B84C2B" w:rsidRPr="00A139A7" w:rsidRDefault="00B84C2B" w:rsidP="005A3973">
            <w:pPr>
              <w:jc w:val="right"/>
              <w:rPr>
                <w:rFonts w:ascii="Calibri" w:hAnsi="Calibri" w:cs="Calibri"/>
                <w:color w:val="000000"/>
                <w:sz w:val="20"/>
                <w:szCs w:val="20"/>
                <w:lang w:eastAsia="sk-SK"/>
              </w:rPr>
            </w:pPr>
            <w:r w:rsidRPr="00A139A7">
              <w:rPr>
                <w:rFonts w:ascii="Calibri" w:hAnsi="Calibri" w:cs="Calibri"/>
                <w:color w:val="000000"/>
                <w:sz w:val="20"/>
                <w:szCs w:val="20"/>
                <w:lang w:eastAsia="sk-SK"/>
              </w:rPr>
              <w:t>0</w:t>
            </w:r>
          </w:p>
        </w:tc>
        <w:tc>
          <w:tcPr>
            <w:tcW w:w="1100" w:type="dxa"/>
            <w:tcBorders>
              <w:top w:val="nil"/>
              <w:left w:val="nil"/>
              <w:bottom w:val="single" w:sz="8" w:space="0" w:color="auto"/>
              <w:right w:val="single" w:sz="8" w:space="0" w:color="auto"/>
            </w:tcBorders>
            <w:shd w:val="clear" w:color="auto" w:fill="auto"/>
            <w:noWrap/>
            <w:vAlign w:val="bottom"/>
            <w:hideMark/>
          </w:tcPr>
          <w:p w14:paraId="0A030767" w14:textId="77777777" w:rsidR="00B84C2B" w:rsidRPr="00A139A7" w:rsidRDefault="00B84C2B" w:rsidP="005A3973">
            <w:pPr>
              <w:jc w:val="right"/>
              <w:rPr>
                <w:rFonts w:ascii="Calibri" w:hAnsi="Calibri" w:cs="Calibri"/>
                <w:color w:val="000000"/>
                <w:sz w:val="20"/>
                <w:szCs w:val="20"/>
                <w:lang w:eastAsia="sk-SK"/>
              </w:rPr>
            </w:pPr>
            <w:r w:rsidRPr="00A139A7">
              <w:rPr>
                <w:rFonts w:ascii="Calibri" w:hAnsi="Calibri" w:cs="Calibri"/>
                <w:color w:val="000000"/>
                <w:sz w:val="20"/>
                <w:szCs w:val="20"/>
                <w:lang w:eastAsia="sk-SK"/>
              </w:rPr>
              <w:t>4 754</w:t>
            </w:r>
          </w:p>
        </w:tc>
      </w:tr>
    </w:tbl>
    <w:p w14:paraId="06BC677A" w14:textId="77777777" w:rsidR="00F46336" w:rsidRDefault="00F46336">
      <w:pPr>
        <w:spacing w:after="200" w:line="276" w:lineRule="auto"/>
      </w:pPr>
    </w:p>
    <w:p w14:paraId="6B79F5D2" w14:textId="58DF39E2" w:rsidR="00577771" w:rsidRDefault="006D2DA8">
      <w:pPr>
        <w:spacing w:after="200" w:line="276" w:lineRule="auto"/>
      </w:pPr>
      <w:r>
        <w:t>Pohľadávky podľa splatnosti</w:t>
      </w:r>
    </w:p>
    <w:p w14:paraId="2DF853AD" w14:textId="2E3367E0" w:rsidR="00E356D0" w:rsidRPr="00E356D0" w:rsidRDefault="00036F2E" w:rsidP="00E356D0">
      <w:pPr>
        <w:spacing w:line="276" w:lineRule="auto"/>
        <w:ind w:firstLine="720"/>
        <w:rPr>
          <w:color w:val="FF0000"/>
        </w:rPr>
      </w:pPr>
      <w:r>
        <w:t>Tabuľka č. 7</w:t>
      </w:r>
      <w:r w:rsidR="00D95C94">
        <w:t>: Veková štruktúra pohľadávok</w:t>
      </w:r>
    </w:p>
    <w:tbl>
      <w:tblPr>
        <w:tblW w:w="6540" w:type="dxa"/>
        <w:jc w:val="center"/>
        <w:tblCellMar>
          <w:left w:w="70" w:type="dxa"/>
          <w:right w:w="70" w:type="dxa"/>
        </w:tblCellMar>
        <w:tblLook w:val="04A0" w:firstRow="1" w:lastRow="0" w:firstColumn="1" w:lastColumn="0" w:noHBand="0" w:noVBand="1"/>
      </w:tblPr>
      <w:tblGrid>
        <w:gridCol w:w="3160"/>
        <w:gridCol w:w="1180"/>
        <w:gridCol w:w="980"/>
        <w:gridCol w:w="1220"/>
      </w:tblGrid>
      <w:tr w:rsidR="00D32C1A" w:rsidRPr="00D32C1A" w14:paraId="0F9CC525" w14:textId="77777777" w:rsidTr="00D32C1A">
        <w:trPr>
          <w:trHeight w:val="510"/>
          <w:jc w:val="center"/>
        </w:trPr>
        <w:tc>
          <w:tcPr>
            <w:tcW w:w="31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69D856E" w14:textId="77777777" w:rsidR="00D32C1A" w:rsidRPr="00D32C1A" w:rsidRDefault="00D32C1A" w:rsidP="00D32C1A">
            <w:pPr>
              <w:jc w:val="center"/>
              <w:rPr>
                <w:rFonts w:ascii="Calibri" w:hAnsi="Calibri" w:cs="Calibri"/>
                <w:b/>
                <w:bCs/>
                <w:color w:val="000000"/>
                <w:sz w:val="20"/>
                <w:szCs w:val="20"/>
                <w:lang w:eastAsia="sk-SK"/>
              </w:rPr>
            </w:pPr>
            <w:r w:rsidRPr="00D32C1A">
              <w:rPr>
                <w:rFonts w:ascii="Calibri" w:hAnsi="Calibri" w:cs="Calibri"/>
                <w:b/>
                <w:bCs/>
                <w:color w:val="000000"/>
                <w:sz w:val="20"/>
                <w:szCs w:val="20"/>
                <w:lang w:eastAsia="sk-SK"/>
              </w:rPr>
              <w:t>Pohľadávky podľa splatnosti</w:t>
            </w:r>
          </w:p>
        </w:tc>
        <w:tc>
          <w:tcPr>
            <w:tcW w:w="1180" w:type="dxa"/>
            <w:tcBorders>
              <w:top w:val="single" w:sz="4" w:space="0" w:color="auto"/>
              <w:left w:val="nil"/>
              <w:bottom w:val="single" w:sz="4" w:space="0" w:color="auto"/>
              <w:right w:val="single" w:sz="4" w:space="0" w:color="auto"/>
            </w:tcBorders>
            <w:shd w:val="clear" w:color="auto" w:fill="auto"/>
            <w:vAlign w:val="center"/>
            <w:hideMark/>
          </w:tcPr>
          <w:p w14:paraId="041494E5" w14:textId="77777777" w:rsidR="00D32C1A" w:rsidRPr="00D32C1A" w:rsidRDefault="00D32C1A" w:rsidP="00D32C1A">
            <w:pPr>
              <w:jc w:val="center"/>
              <w:rPr>
                <w:rFonts w:ascii="Calibri" w:hAnsi="Calibri" w:cs="Calibri"/>
                <w:b/>
                <w:bCs/>
                <w:color w:val="000000"/>
                <w:sz w:val="20"/>
                <w:szCs w:val="20"/>
                <w:lang w:eastAsia="sk-SK"/>
              </w:rPr>
            </w:pPr>
            <w:r w:rsidRPr="00D32C1A">
              <w:rPr>
                <w:rFonts w:ascii="Calibri" w:hAnsi="Calibri" w:cs="Calibri"/>
                <w:b/>
                <w:bCs/>
                <w:color w:val="000000"/>
                <w:sz w:val="20"/>
                <w:szCs w:val="20"/>
                <w:lang w:eastAsia="sk-SK"/>
              </w:rPr>
              <w:t>V lehote splatnosti</w:t>
            </w:r>
          </w:p>
        </w:tc>
        <w:tc>
          <w:tcPr>
            <w:tcW w:w="980" w:type="dxa"/>
            <w:tcBorders>
              <w:top w:val="single" w:sz="4" w:space="0" w:color="auto"/>
              <w:left w:val="nil"/>
              <w:bottom w:val="single" w:sz="4" w:space="0" w:color="auto"/>
              <w:right w:val="single" w:sz="4" w:space="0" w:color="auto"/>
            </w:tcBorders>
            <w:shd w:val="clear" w:color="auto" w:fill="auto"/>
            <w:vAlign w:val="center"/>
            <w:hideMark/>
          </w:tcPr>
          <w:p w14:paraId="24A0D70E" w14:textId="77777777" w:rsidR="00D32C1A" w:rsidRPr="00D32C1A" w:rsidRDefault="00D32C1A" w:rsidP="00D32C1A">
            <w:pPr>
              <w:jc w:val="center"/>
              <w:rPr>
                <w:rFonts w:ascii="Calibri" w:hAnsi="Calibri" w:cs="Calibri"/>
                <w:b/>
                <w:bCs/>
                <w:color w:val="000000"/>
                <w:sz w:val="20"/>
                <w:szCs w:val="20"/>
                <w:lang w:eastAsia="sk-SK"/>
              </w:rPr>
            </w:pPr>
            <w:r w:rsidRPr="00D32C1A">
              <w:rPr>
                <w:rFonts w:ascii="Calibri" w:hAnsi="Calibri" w:cs="Calibri"/>
                <w:b/>
                <w:bCs/>
                <w:color w:val="000000"/>
                <w:sz w:val="20"/>
                <w:szCs w:val="20"/>
                <w:lang w:eastAsia="sk-SK"/>
              </w:rPr>
              <w:t>Po lehote splatnosti</w:t>
            </w:r>
          </w:p>
        </w:tc>
        <w:tc>
          <w:tcPr>
            <w:tcW w:w="1220" w:type="dxa"/>
            <w:tcBorders>
              <w:top w:val="single" w:sz="4" w:space="0" w:color="auto"/>
              <w:left w:val="nil"/>
              <w:bottom w:val="single" w:sz="4" w:space="0" w:color="auto"/>
              <w:right w:val="single" w:sz="4" w:space="0" w:color="auto"/>
            </w:tcBorders>
            <w:shd w:val="clear" w:color="auto" w:fill="auto"/>
            <w:vAlign w:val="center"/>
            <w:hideMark/>
          </w:tcPr>
          <w:p w14:paraId="496700F6" w14:textId="77777777" w:rsidR="00D32C1A" w:rsidRPr="00D32C1A" w:rsidRDefault="00D32C1A" w:rsidP="00D32C1A">
            <w:pPr>
              <w:jc w:val="center"/>
              <w:rPr>
                <w:rFonts w:ascii="Calibri" w:hAnsi="Calibri" w:cs="Calibri"/>
                <w:b/>
                <w:bCs/>
                <w:color w:val="000000"/>
                <w:sz w:val="20"/>
                <w:szCs w:val="20"/>
                <w:lang w:eastAsia="sk-SK"/>
              </w:rPr>
            </w:pPr>
            <w:r w:rsidRPr="00D32C1A">
              <w:rPr>
                <w:rFonts w:ascii="Calibri" w:hAnsi="Calibri" w:cs="Calibri"/>
                <w:b/>
                <w:bCs/>
                <w:color w:val="000000"/>
                <w:sz w:val="20"/>
                <w:szCs w:val="20"/>
                <w:lang w:eastAsia="sk-SK"/>
              </w:rPr>
              <w:t>Pohľadávky spolu</w:t>
            </w:r>
          </w:p>
        </w:tc>
      </w:tr>
      <w:tr w:rsidR="00D32C1A" w:rsidRPr="00D32C1A" w14:paraId="7D4F19BE" w14:textId="77777777" w:rsidTr="004416BD">
        <w:trPr>
          <w:trHeight w:val="276"/>
          <w:jc w:val="center"/>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0C43E5E0" w14:textId="77777777" w:rsidR="00D32C1A" w:rsidRPr="00D32C1A" w:rsidRDefault="00D32C1A" w:rsidP="00D32C1A">
            <w:pPr>
              <w:rPr>
                <w:rFonts w:ascii="Calibri" w:hAnsi="Calibri" w:cs="Calibri"/>
                <w:color w:val="000000"/>
                <w:sz w:val="20"/>
                <w:szCs w:val="20"/>
                <w:lang w:eastAsia="sk-SK"/>
              </w:rPr>
            </w:pPr>
            <w:r w:rsidRPr="00D32C1A">
              <w:rPr>
                <w:rFonts w:ascii="Calibri" w:hAnsi="Calibri" w:cs="Calibri"/>
                <w:color w:val="000000"/>
                <w:sz w:val="20"/>
                <w:szCs w:val="20"/>
                <w:lang w:eastAsia="sk-SK"/>
              </w:rPr>
              <w:t>Pohľadávky z obchodného styku</w:t>
            </w:r>
          </w:p>
        </w:tc>
        <w:tc>
          <w:tcPr>
            <w:tcW w:w="1180" w:type="dxa"/>
            <w:tcBorders>
              <w:top w:val="nil"/>
              <w:left w:val="nil"/>
              <w:bottom w:val="single" w:sz="4" w:space="0" w:color="auto"/>
              <w:right w:val="single" w:sz="4" w:space="0" w:color="auto"/>
            </w:tcBorders>
            <w:shd w:val="clear" w:color="auto" w:fill="auto"/>
            <w:noWrap/>
            <w:vAlign w:val="bottom"/>
            <w:hideMark/>
          </w:tcPr>
          <w:p w14:paraId="23D67627" w14:textId="3004E0F9" w:rsidR="00D32C1A" w:rsidRPr="00D32C1A" w:rsidRDefault="00AA7823" w:rsidP="004416BD">
            <w:pPr>
              <w:jc w:val="right"/>
              <w:rPr>
                <w:rFonts w:ascii="Calibri" w:hAnsi="Calibri" w:cs="Calibri"/>
                <w:color w:val="000000"/>
                <w:sz w:val="20"/>
                <w:szCs w:val="20"/>
                <w:lang w:eastAsia="sk-SK"/>
              </w:rPr>
            </w:pPr>
            <w:r>
              <w:rPr>
                <w:rFonts w:ascii="Calibri" w:hAnsi="Calibri" w:cs="Calibri"/>
                <w:color w:val="000000"/>
                <w:sz w:val="20"/>
                <w:szCs w:val="20"/>
                <w:lang w:eastAsia="sk-SK"/>
              </w:rPr>
              <w:t>308</w:t>
            </w:r>
            <w:r w:rsidR="004416BD">
              <w:rPr>
                <w:rFonts w:ascii="Calibri" w:hAnsi="Calibri" w:cs="Calibri"/>
                <w:color w:val="000000"/>
                <w:sz w:val="20"/>
                <w:szCs w:val="20"/>
                <w:lang w:eastAsia="sk-SK"/>
              </w:rPr>
              <w:t xml:space="preserve"> </w:t>
            </w:r>
            <w:r>
              <w:rPr>
                <w:rFonts w:ascii="Calibri" w:hAnsi="Calibri" w:cs="Calibri"/>
                <w:color w:val="000000"/>
                <w:sz w:val="20"/>
                <w:szCs w:val="20"/>
                <w:lang w:eastAsia="sk-SK"/>
              </w:rPr>
              <w:t>708</w:t>
            </w:r>
          </w:p>
        </w:tc>
        <w:tc>
          <w:tcPr>
            <w:tcW w:w="980" w:type="dxa"/>
            <w:tcBorders>
              <w:top w:val="nil"/>
              <w:left w:val="nil"/>
              <w:bottom w:val="single" w:sz="4" w:space="0" w:color="auto"/>
              <w:right w:val="single" w:sz="4" w:space="0" w:color="auto"/>
            </w:tcBorders>
            <w:shd w:val="clear" w:color="auto" w:fill="auto"/>
            <w:noWrap/>
            <w:vAlign w:val="bottom"/>
            <w:hideMark/>
          </w:tcPr>
          <w:p w14:paraId="757F7D59" w14:textId="06F9963A" w:rsidR="00D32C1A" w:rsidRPr="00D32C1A" w:rsidRDefault="00D32C1A" w:rsidP="004416BD">
            <w:pPr>
              <w:jc w:val="right"/>
              <w:rPr>
                <w:rFonts w:ascii="Calibri" w:hAnsi="Calibri" w:cs="Calibri"/>
                <w:color w:val="000000"/>
                <w:sz w:val="20"/>
                <w:szCs w:val="20"/>
                <w:lang w:eastAsia="sk-SK"/>
              </w:rPr>
            </w:pPr>
            <w:r w:rsidRPr="00D32C1A">
              <w:rPr>
                <w:rFonts w:ascii="Calibri" w:hAnsi="Calibri" w:cs="Calibri"/>
                <w:color w:val="000000"/>
                <w:sz w:val="20"/>
                <w:szCs w:val="20"/>
                <w:lang w:eastAsia="sk-SK"/>
              </w:rPr>
              <w:t> </w:t>
            </w:r>
            <w:r w:rsidR="00AA7823">
              <w:rPr>
                <w:rFonts w:ascii="Calibri" w:hAnsi="Calibri" w:cs="Calibri"/>
                <w:color w:val="000000"/>
                <w:sz w:val="20"/>
                <w:szCs w:val="20"/>
                <w:lang w:eastAsia="sk-SK"/>
              </w:rPr>
              <w:t>136</w:t>
            </w:r>
            <w:r w:rsidR="004416BD">
              <w:rPr>
                <w:rFonts w:ascii="Calibri" w:hAnsi="Calibri" w:cs="Calibri"/>
                <w:color w:val="000000"/>
                <w:sz w:val="20"/>
                <w:szCs w:val="20"/>
                <w:lang w:eastAsia="sk-SK"/>
              </w:rPr>
              <w:t xml:space="preserve"> </w:t>
            </w:r>
            <w:r w:rsidR="00AA7823">
              <w:rPr>
                <w:rFonts w:ascii="Calibri" w:hAnsi="Calibri" w:cs="Calibri"/>
                <w:color w:val="000000"/>
                <w:sz w:val="20"/>
                <w:szCs w:val="20"/>
                <w:lang w:eastAsia="sk-SK"/>
              </w:rPr>
              <w:t>214</w:t>
            </w:r>
          </w:p>
        </w:tc>
        <w:tc>
          <w:tcPr>
            <w:tcW w:w="1220" w:type="dxa"/>
            <w:tcBorders>
              <w:top w:val="nil"/>
              <w:left w:val="nil"/>
              <w:bottom w:val="single" w:sz="4" w:space="0" w:color="auto"/>
              <w:right w:val="single" w:sz="4" w:space="0" w:color="auto"/>
            </w:tcBorders>
            <w:shd w:val="clear" w:color="auto" w:fill="auto"/>
            <w:noWrap/>
            <w:vAlign w:val="bottom"/>
            <w:hideMark/>
          </w:tcPr>
          <w:p w14:paraId="36F8AE9A" w14:textId="77777777" w:rsidR="00D32C1A" w:rsidRPr="00D32C1A" w:rsidRDefault="00D32C1A" w:rsidP="00D32C1A">
            <w:pPr>
              <w:jc w:val="right"/>
              <w:rPr>
                <w:rFonts w:ascii="Calibri" w:hAnsi="Calibri" w:cs="Calibri"/>
                <w:color w:val="000000"/>
                <w:sz w:val="20"/>
                <w:szCs w:val="20"/>
                <w:lang w:eastAsia="sk-SK"/>
              </w:rPr>
            </w:pPr>
            <w:r w:rsidRPr="00D32C1A">
              <w:rPr>
                <w:rFonts w:ascii="Calibri" w:hAnsi="Calibri" w:cs="Calibri"/>
                <w:color w:val="000000"/>
                <w:sz w:val="20"/>
                <w:szCs w:val="20"/>
                <w:lang w:eastAsia="sk-SK"/>
              </w:rPr>
              <w:t>444 922</w:t>
            </w:r>
          </w:p>
        </w:tc>
      </w:tr>
      <w:tr w:rsidR="00D32C1A" w:rsidRPr="00D32C1A" w14:paraId="73FEAC9F" w14:textId="77777777" w:rsidTr="00D32C1A">
        <w:trPr>
          <w:trHeight w:val="240"/>
          <w:jc w:val="center"/>
        </w:trPr>
        <w:tc>
          <w:tcPr>
            <w:tcW w:w="3160" w:type="dxa"/>
            <w:tcBorders>
              <w:top w:val="nil"/>
              <w:left w:val="single" w:sz="4" w:space="0" w:color="auto"/>
              <w:bottom w:val="single" w:sz="4" w:space="0" w:color="auto"/>
              <w:right w:val="single" w:sz="4" w:space="0" w:color="auto"/>
            </w:tcBorders>
            <w:shd w:val="clear" w:color="auto" w:fill="auto"/>
            <w:vAlign w:val="bottom"/>
            <w:hideMark/>
          </w:tcPr>
          <w:p w14:paraId="5E9B7905" w14:textId="77777777" w:rsidR="00D32C1A" w:rsidRPr="00D32C1A" w:rsidRDefault="00D32C1A" w:rsidP="00D32C1A">
            <w:pPr>
              <w:rPr>
                <w:rFonts w:ascii="Calibri" w:hAnsi="Calibri" w:cs="Calibri"/>
                <w:color w:val="000000"/>
                <w:sz w:val="20"/>
                <w:szCs w:val="20"/>
                <w:lang w:eastAsia="sk-SK"/>
              </w:rPr>
            </w:pPr>
            <w:r w:rsidRPr="00D32C1A">
              <w:rPr>
                <w:rFonts w:ascii="Calibri" w:hAnsi="Calibri" w:cs="Calibri"/>
                <w:color w:val="000000"/>
                <w:sz w:val="20"/>
                <w:szCs w:val="20"/>
                <w:lang w:eastAsia="sk-SK"/>
              </w:rPr>
              <w:t>Daňové pohľadávky a dotácie</w:t>
            </w:r>
          </w:p>
        </w:tc>
        <w:tc>
          <w:tcPr>
            <w:tcW w:w="1180" w:type="dxa"/>
            <w:tcBorders>
              <w:top w:val="nil"/>
              <w:left w:val="nil"/>
              <w:bottom w:val="single" w:sz="4" w:space="0" w:color="auto"/>
              <w:right w:val="single" w:sz="4" w:space="0" w:color="auto"/>
            </w:tcBorders>
            <w:shd w:val="clear" w:color="auto" w:fill="auto"/>
            <w:noWrap/>
            <w:vAlign w:val="bottom"/>
            <w:hideMark/>
          </w:tcPr>
          <w:p w14:paraId="0D7E9D58" w14:textId="77777777" w:rsidR="00D32C1A" w:rsidRPr="00D32C1A" w:rsidRDefault="00D32C1A" w:rsidP="00D32C1A">
            <w:pPr>
              <w:jc w:val="right"/>
              <w:rPr>
                <w:rFonts w:ascii="Calibri" w:hAnsi="Calibri" w:cs="Calibri"/>
                <w:color w:val="000000"/>
                <w:sz w:val="20"/>
                <w:szCs w:val="20"/>
                <w:lang w:eastAsia="sk-SK"/>
              </w:rPr>
            </w:pPr>
            <w:r w:rsidRPr="00D32C1A">
              <w:rPr>
                <w:rFonts w:ascii="Calibri" w:hAnsi="Calibri" w:cs="Calibri"/>
                <w:color w:val="000000"/>
                <w:sz w:val="20"/>
                <w:szCs w:val="20"/>
                <w:lang w:eastAsia="sk-SK"/>
              </w:rPr>
              <w:t>282 381</w:t>
            </w:r>
          </w:p>
        </w:tc>
        <w:tc>
          <w:tcPr>
            <w:tcW w:w="980" w:type="dxa"/>
            <w:tcBorders>
              <w:top w:val="nil"/>
              <w:left w:val="nil"/>
              <w:bottom w:val="single" w:sz="4" w:space="0" w:color="auto"/>
              <w:right w:val="single" w:sz="4" w:space="0" w:color="auto"/>
            </w:tcBorders>
            <w:shd w:val="clear" w:color="auto" w:fill="auto"/>
            <w:noWrap/>
            <w:vAlign w:val="bottom"/>
            <w:hideMark/>
          </w:tcPr>
          <w:p w14:paraId="4D66FB5B" w14:textId="77777777" w:rsidR="00D32C1A" w:rsidRPr="00D32C1A" w:rsidRDefault="00D32C1A" w:rsidP="00D32C1A">
            <w:pPr>
              <w:jc w:val="right"/>
              <w:rPr>
                <w:rFonts w:ascii="Calibri" w:hAnsi="Calibri" w:cs="Calibri"/>
                <w:color w:val="000000"/>
                <w:sz w:val="20"/>
                <w:szCs w:val="20"/>
                <w:lang w:eastAsia="sk-SK"/>
              </w:rPr>
            </w:pPr>
            <w:r w:rsidRPr="00D32C1A">
              <w:rPr>
                <w:rFonts w:ascii="Calibri" w:hAnsi="Calibri" w:cs="Calibri"/>
                <w:color w:val="000000"/>
                <w:sz w:val="20"/>
                <w:szCs w:val="20"/>
                <w:lang w:eastAsia="sk-SK"/>
              </w:rPr>
              <w:t>0</w:t>
            </w:r>
          </w:p>
        </w:tc>
        <w:tc>
          <w:tcPr>
            <w:tcW w:w="1220" w:type="dxa"/>
            <w:tcBorders>
              <w:top w:val="nil"/>
              <w:left w:val="nil"/>
              <w:bottom w:val="single" w:sz="4" w:space="0" w:color="auto"/>
              <w:right w:val="single" w:sz="4" w:space="0" w:color="auto"/>
            </w:tcBorders>
            <w:shd w:val="clear" w:color="auto" w:fill="auto"/>
            <w:noWrap/>
            <w:vAlign w:val="bottom"/>
            <w:hideMark/>
          </w:tcPr>
          <w:p w14:paraId="02C5A95B" w14:textId="77777777" w:rsidR="00D32C1A" w:rsidRPr="00D32C1A" w:rsidRDefault="00D32C1A" w:rsidP="00D32C1A">
            <w:pPr>
              <w:jc w:val="right"/>
              <w:rPr>
                <w:rFonts w:ascii="Calibri" w:hAnsi="Calibri" w:cs="Calibri"/>
                <w:color w:val="000000"/>
                <w:sz w:val="20"/>
                <w:szCs w:val="20"/>
                <w:lang w:eastAsia="sk-SK"/>
              </w:rPr>
            </w:pPr>
            <w:r w:rsidRPr="00D32C1A">
              <w:rPr>
                <w:rFonts w:ascii="Calibri" w:hAnsi="Calibri" w:cs="Calibri"/>
                <w:color w:val="000000"/>
                <w:sz w:val="20"/>
                <w:szCs w:val="20"/>
                <w:lang w:eastAsia="sk-SK"/>
              </w:rPr>
              <w:t>282 381</w:t>
            </w:r>
          </w:p>
        </w:tc>
      </w:tr>
      <w:tr w:rsidR="00D32C1A" w:rsidRPr="00D32C1A" w14:paraId="3F0C5AB4" w14:textId="77777777" w:rsidTr="00D32C1A">
        <w:trPr>
          <w:trHeight w:val="240"/>
          <w:jc w:val="center"/>
        </w:trPr>
        <w:tc>
          <w:tcPr>
            <w:tcW w:w="3160" w:type="dxa"/>
            <w:tcBorders>
              <w:top w:val="nil"/>
              <w:left w:val="single" w:sz="4" w:space="0" w:color="auto"/>
              <w:bottom w:val="single" w:sz="4" w:space="0" w:color="auto"/>
              <w:right w:val="single" w:sz="4" w:space="0" w:color="auto"/>
            </w:tcBorders>
            <w:shd w:val="clear" w:color="auto" w:fill="auto"/>
            <w:vAlign w:val="bottom"/>
            <w:hideMark/>
          </w:tcPr>
          <w:p w14:paraId="0C31422F" w14:textId="77777777" w:rsidR="00D32C1A" w:rsidRPr="00D32C1A" w:rsidRDefault="00D32C1A" w:rsidP="00D32C1A">
            <w:pPr>
              <w:rPr>
                <w:rFonts w:ascii="Calibri" w:hAnsi="Calibri" w:cs="Calibri"/>
                <w:color w:val="000000"/>
                <w:sz w:val="20"/>
                <w:szCs w:val="20"/>
                <w:lang w:eastAsia="sk-SK"/>
              </w:rPr>
            </w:pPr>
            <w:r w:rsidRPr="00D32C1A">
              <w:rPr>
                <w:rFonts w:ascii="Calibri" w:hAnsi="Calibri" w:cs="Calibri"/>
                <w:color w:val="000000"/>
                <w:sz w:val="20"/>
                <w:szCs w:val="20"/>
                <w:lang w:eastAsia="sk-SK"/>
              </w:rPr>
              <w:t>Iné pohľadávky</w:t>
            </w:r>
          </w:p>
        </w:tc>
        <w:tc>
          <w:tcPr>
            <w:tcW w:w="1180" w:type="dxa"/>
            <w:tcBorders>
              <w:top w:val="nil"/>
              <w:left w:val="nil"/>
              <w:bottom w:val="single" w:sz="4" w:space="0" w:color="auto"/>
              <w:right w:val="single" w:sz="4" w:space="0" w:color="auto"/>
            </w:tcBorders>
            <w:shd w:val="clear" w:color="auto" w:fill="auto"/>
            <w:noWrap/>
            <w:vAlign w:val="bottom"/>
            <w:hideMark/>
          </w:tcPr>
          <w:p w14:paraId="58C4B733" w14:textId="77777777" w:rsidR="00D32C1A" w:rsidRPr="00D32C1A" w:rsidRDefault="00D32C1A" w:rsidP="00D32C1A">
            <w:pPr>
              <w:jc w:val="right"/>
              <w:rPr>
                <w:rFonts w:ascii="Calibri" w:hAnsi="Calibri" w:cs="Calibri"/>
                <w:color w:val="000000"/>
                <w:sz w:val="20"/>
                <w:szCs w:val="20"/>
                <w:lang w:eastAsia="sk-SK"/>
              </w:rPr>
            </w:pPr>
            <w:r w:rsidRPr="00D32C1A">
              <w:rPr>
                <w:rFonts w:ascii="Calibri" w:hAnsi="Calibri" w:cs="Calibri"/>
                <w:color w:val="000000"/>
                <w:sz w:val="20"/>
                <w:szCs w:val="20"/>
                <w:lang w:eastAsia="sk-SK"/>
              </w:rPr>
              <w:t>7 685</w:t>
            </w:r>
          </w:p>
        </w:tc>
        <w:tc>
          <w:tcPr>
            <w:tcW w:w="980" w:type="dxa"/>
            <w:tcBorders>
              <w:top w:val="nil"/>
              <w:left w:val="nil"/>
              <w:bottom w:val="single" w:sz="4" w:space="0" w:color="auto"/>
              <w:right w:val="single" w:sz="4" w:space="0" w:color="auto"/>
            </w:tcBorders>
            <w:shd w:val="clear" w:color="auto" w:fill="auto"/>
            <w:noWrap/>
            <w:vAlign w:val="bottom"/>
            <w:hideMark/>
          </w:tcPr>
          <w:p w14:paraId="0DB50D3A" w14:textId="77777777" w:rsidR="00D32C1A" w:rsidRPr="00D32C1A" w:rsidRDefault="00D32C1A" w:rsidP="00D32C1A">
            <w:pPr>
              <w:jc w:val="right"/>
              <w:rPr>
                <w:rFonts w:ascii="Calibri" w:hAnsi="Calibri" w:cs="Calibri"/>
                <w:color w:val="000000"/>
                <w:sz w:val="20"/>
                <w:szCs w:val="20"/>
                <w:lang w:eastAsia="sk-SK"/>
              </w:rPr>
            </w:pPr>
            <w:r w:rsidRPr="00D32C1A">
              <w:rPr>
                <w:rFonts w:ascii="Calibri" w:hAnsi="Calibri" w:cs="Calibri"/>
                <w:color w:val="000000"/>
                <w:sz w:val="20"/>
                <w:szCs w:val="20"/>
                <w:lang w:eastAsia="sk-SK"/>
              </w:rPr>
              <w:t>0</w:t>
            </w:r>
          </w:p>
        </w:tc>
        <w:tc>
          <w:tcPr>
            <w:tcW w:w="1220" w:type="dxa"/>
            <w:tcBorders>
              <w:top w:val="nil"/>
              <w:left w:val="nil"/>
              <w:bottom w:val="single" w:sz="4" w:space="0" w:color="auto"/>
              <w:right w:val="single" w:sz="4" w:space="0" w:color="auto"/>
            </w:tcBorders>
            <w:shd w:val="clear" w:color="auto" w:fill="auto"/>
            <w:noWrap/>
            <w:vAlign w:val="bottom"/>
            <w:hideMark/>
          </w:tcPr>
          <w:p w14:paraId="75C91A8C" w14:textId="77777777" w:rsidR="00D32C1A" w:rsidRPr="00D32C1A" w:rsidRDefault="00D32C1A" w:rsidP="00D32C1A">
            <w:pPr>
              <w:jc w:val="right"/>
              <w:rPr>
                <w:rFonts w:ascii="Calibri" w:hAnsi="Calibri" w:cs="Calibri"/>
                <w:color w:val="000000"/>
                <w:sz w:val="20"/>
                <w:szCs w:val="20"/>
                <w:lang w:eastAsia="sk-SK"/>
              </w:rPr>
            </w:pPr>
            <w:r w:rsidRPr="00D32C1A">
              <w:rPr>
                <w:rFonts w:ascii="Calibri" w:hAnsi="Calibri" w:cs="Calibri"/>
                <w:color w:val="000000"/>
                <w:sz w:val="20"/>
                <w:szCs w:val="20"/>
                <w:lang w:eastAsia="sk-SK"/>
              </w:rPr>
              <w:t>7 685</w:t>
            </w:r>
          </w:p>
        </w:tc>
      </w:tr>
      <w:tr w:rsidR="00D32C1A" w:rsidRPr="00D32C1A" w14:paraId="5038537A" w14:textId="77777777" w:rsidTr="00D32C1A">
        <w:trPr>
          <w:trHeight w:val="276"/>
          <w:jc w:val="center"/>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58009051" w14:textId="77777777" w:rsidR="00D32C1A" w:rsidRPr="00D32C1A" w:rsidRDefault="00D32C1A" w:rsidP="00D32C1A">
            <w:pPr>
              <w:rPr>
                <w:rFonts w:ascii="Calibri" w:hAnsi="Calibri" w:cs="Calibri"/>
                <w:color w:val="000000"/>
                <w:sz w:val="20"/>
                <w:szCs w:val="20"/>
                <w:lang w:eastAsia="sk-SK"/>
              </w:rPr>
            </w:pPr>
            <w:r w:rsidRPr="00D32C1A">
              <w:rPr>
                <w:rFonts w:ascii="Calibri" w:hAnsi="Calibri" w:cs="Calibri"/>
                <w:color w:val="000000"/>
                <w:sz w:val="20"/>
                <w:szCs w:val="20"/>
                <w:lang w:eastAsia="sk-SK"/>
              </w:rPr>
              <w:t>Pohľadávky spolu</w:t>
            </w:r>
          </w:p>
        </w:tc>
        <w:tc>
          <w:tcPr>
            <w:tcW w:w="1180" w:type="dxa"/>
            <w:tcBorders>
              <w:top w:val="nil"/>
              <w:left w:val="nil"/>
              <w:bottom w:val="single" w:sz="4" w:space="0" w:color="auto"/>
              <w:right w:val="single" w:sz="4" w:space="0" w:color="auto"/>
            </w:tcBorders>
            <w:shd w:val="clear" w:color="auto" w:fill="auto"/>
            <w:noWrap/>
            <w:vAlign w:val="bottom"/>
            <w:hideMark/>
          </w:tcPr>
          <w:p w14:paraId="28AD66F8" w14:textId="4637893F" w:rsidR="00D32C1A" w:rsidRPr="00D32C1A" w:rsidRDefault="00D32C1A" w:rsidP="004416BD">
            <w:pPr>
              <w:jc w:val="right"/>
              <w:rPr>
                <w:rFonts w:ascii="Calibri" w:hAnsi="Calibri" w:cs="Calibri"/>
                <w:color w:val="000000"/>
                <w:sz w:val="20"/>
                <w:szCs w:val="20"/>
                <w:lang w:eastAsia="sk-SK"/>
              </w:rPr>
            </w:pPr>
            <w:r w:rsidRPr="00D32C1A">
              <w:rPr>
                <w:rFonts w:ascii="Calibri" w:hAnsi="Calibri" w:cs="Calibri"/>
                <w:color w:val="000000"/>
                <w:sz w:val="20"/>
                <w:szCs w:val="20"/>
                <w:lang w:eastAsia="sk-SK"/>
              </w:rPr>
              <w:t> </w:t>
            </w:r>
            <w:r w:rsidR="004416BD">
              <w:rPr>
                <w:rFonts w:ascii="Calibri" w:hAnsi="Calibri" w:cs="Calibri"/>
                <w:color w:val="000000"/>
                <w:sz w:val="20"/>
                <w:szCs w:val="20"/>
                <w:lang w:eastAsia="sk-SK"/>
              </w:rPr>
              <w:t>598 774</w:t>
            </w:r>
          </w:p>
        </w:tc>
        <w:tc>
          <w:tcPr>
            <w:tcW w:w="980" w:type="dxa"/>
            <w:tcBorders>
              <w:top w:val="nil"/>
              <w:left w:val="nil"/>
              <w:bottom w:val="single" w:sz="4" w:space="0" w:color="auto"/>
              <w:right w:val="single" w:sz="4" w:space="0" w:color="auto"/>
            </w:tcBorders>
            <w:shd w:val="clear" w:color="auto" w:fill="auto"/>
            <w:noWrap/>
            <w:vAlign w:val="bottom"/>
            <w:hideMark/>
          </w:tcPr>
          <w:p w14:paraId="1F53EF05" w14:textId="77C5EC3E" w:rsidR="00D32C1A" w:rsidRPr="00D32C1A" w:rsidRDefault="004416BD" w:rsidP="004416BD">
            <w:pPr>
              <w:jc w:val="right"/>
              <w:rPr>
                <w:rFonts w:ascii="Calibri" w:hAnsi="Calibri" w:cs="Calibri"/>
                <w:color w:val="000000"/>
                <w:sz w:val="20"/>
                <w:szCs w:val="20"/>
                <w:lang w:eastAsia="sk-SK"/>
              </w:rPr>
            </w:pPr>
            <w:r>
              <w:rPr>
                <w:rFonts w:ascii="Calibri" w:hAnsi="Calibri" w:cs="Calibri"/>
                <w:color w:val="000000"/>
                <w:sz w:val="20"/>
                <w:szCs w:val="20"/>
                <w:lang w:eastAsia="sk-SK"/>
              </w:rPr>
              <w:t>136 214</w:t>
            </w:r>
          </w:p>
        </w:tc>
        <w:tc>
          <w:tcPr>
            <w:tcW w:w="1220" w:type="dxa"/>
            <w:tcBorders>
              <w:top w:val="nil"/>
              <w:left w:val="nil"/>
              <w:bottom w:val="single" w:sz="4" w:space="0" w:color="auto"/>
              <w:right w:val="single" w:sz="4" w:space="0" w:color="auto"/>
            </w:tcBorders>
            <w:shd w:val="clear" w:color="auto" w:fill="auto"/>
            <w:noWrap/>
            <w:vAlign w:val="bottom"/>
            <w:hideMark/>
          </w:tcPr>
          <w:p w14:paraId="72054BC2" w14:textId="77777777" w:rsidR="00D32C1A" w:rsidRPr="00D32C1A" w:rsidRDefault="00D32C1A" w:rsidP="004416BD">
            <w:pPr>
              <w:jc w:val="right"/>
              <w:rPr>
                <w:rFonts w:ascii="Calibri" w:hAnsi="Calibri" w:cs="Calibri"/>
                <w:color w:val="000000"/>
                <w:sz w:val="20"/>
                <w:szCs w:val="20"/>
                <w:lang w:eastAsia="sk-SK"/>
              </w:rPr>
            </w:pPr>
            <w:r w:rsidRPr="00D32C1A">
              <w:rPr>
                <w:rFonts w:ascii="Calibri" w:hAnsi="Calibri" w:cs="Calibri"/>
                <w:color w:val="000000"/>
                <w:sz w:val="20"/>
                <w:szCs w:val="20"/>
                <w:lang w:eastAsia="sk-SK"/>
              </w:rPr>
              <w:t>734 988</w:t>
            </w:r>
          </w:p>
        </w:tc>
      </w:tr>
    </w:tbl>
    <w:p w14:paraId="37E74111" w14:textId="77777777" w:rsidR="00C27AAE" w:rsidRDefault="00C27AAE">
      <w:pPr>
        <w:spacing w:after="200" w:line="276" w:lineRule="auto"/>
      </w:pPr>
    </w:p>
    <w:p w14:paraId="739D6F00" w14:textId="710AE6B3" w:rsidR="00E356D0" w:rsidRDefault="00E356D0" w:rsidP="00E356D0">
      <w:pPr>
        <w:spacing w:line="276" w:lineRule="auto"/>
      </w:pPr>
      <w:r>
        <w:tab/>
        <w:t>Tabuľka č. 8: Veková štruktúra pohľadávok v bezprostredne predchádzajúcom období</w:t>
      </w:r>
    </w:p>
    <w:tbl>
      <w:tblPr>
        <w:tblW w:w="6540" w:type="dxa"/>
        <w:jc w:val="center"/>
        <w:tblCellMar>
          <w:left w:w="70" w:type="dxa"/>
          <w:right w:w="70" w:type="dxa"/>
        </w:tblCellMar>
        <w:tblLook w:val="04A0" w:firstRow="1" w:lastRow="0" w:firstColumn="1" w:lastColumn="0" w:noHBand="0" w:noVBand="1"/>
      </w:tblPr>
      <w:tblGrid>
        <w:gridCol w:w="3160"/>
        <w:gridCol w:w="1180"/>
        <w:gridCol w:w="980"/>
        <w:gridCol w:w="1220"/>
      </w:tblGrid>
      <w:tr w:rsidR="0010716B" w:rsidRPr="00A139A7" w14:paraId="34BB3D67" w14:textId="77777777" w:rsidTr="005A3973">
        <w:trPr>
          <w:trHeight w:val="510"/>
          <w:jc w:val="center"/>
        </w:trPr>
        <w:tc>
          <w:tcPr>
            <w:tcW w:w="31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66FD26" w14:textId="77777777" w:rsidR="0010716B" w:rsidRPr="00A139A7" w:rsidRDefault="0010716B" w:rsidP="005A3973">
            <w:pPr>
              <w:jc w:val="center"/>
              <w:rPr>
                <w:rFonts w:ascii="Calibri" w:hAnsi="Calibri" w:cs="Calibri"/>
                <w:b/>
                <w:bCs/>
                <w:color w:val="000000"/>
                <w:sz w:val="20"/>
                <w:szCs w:val="20"/>
                <w:lang w:eastAsia="sk-SK"/>
              </w:rPr>
            </w:pPr>
            <w:r w:rsidRPr="00A139A7">
              <w:rPr>
                <w:rFonts w:ascii="Calibri" w:hAnsi="Calibri" w:cs="Calibri"/>
                <w:b/>
                <w:bCs/>
                <w:color w:val="000000"/>
                <w:sz w:val="20"/>
                <w:szCs w:val="20"/>
                <w:lang w:eastAsia="sk-SK"/>
              </w:rPr>
              <w:t>Pohľadávky podľa splatnosti</w:t>
            </w:r>
          </w:p>
        </w:tc>
        <w:tc>
          <w:tcPr>
            <w:tcW w:w="1180" w:type="dxa"/>
            <w:tcBorders>
              <w:top w:val="single" w:sz="4" w:space="0" w:color="auto"/>
              <w:left w:val="nil"/>
              <w:bottom w:val="single" w:sz="4" w:space="0" w:color="auto"/>
              <w:right w:val="single" w:sz="4" w:space="0" w:color="auto"/>
            </w:tcBorders>
            <w:shd w:val="clear" w:color="auto" w:fill="auto"/>
            <w:vAlign w:val="center"/>
            <w:hideMark/>
          </w:tcPr>
          <w:p w14:paraId="3E0A63DC" w14:textId="77777777" w:rsidR="0010716B" w:rsidRPr="00A139A7" w:rsidRDefault="0010716B" w:rsidP="005A3973">
            <w:pPr>
              <w:jc w:val="center"/>
              <w:rPr>
                <w:rFonts w:ascii="Calibri" w:hAnsi="Calibri" w:cs="Calibri"/>
                <w:b/>
                <w:bCs/>
                <w:color w:val="000000"/>
                <w:sz w:val="20"/>
                <w:szCs w:val="20"/>
                <w:lang w:eastAsia="sk-SK"/>
              </w:rPr>
            </w:pPr>
            <w:r w:rsidRPr="00A139A7">
              <w:rPr>
                <w:rFonts w:ascii="Calibri" w:hAnsi="Calibri" w:cs="Calibri"/>
                <w:b/>
                <w:bCs/>
                <w:color w:val="000000"/>
                <w:sz w:val="20"/>
                <w:szCs w:val="20"/>
                <w:lang w:eastAsia="sk-SK"/>
              </w:rPr>
              <w:t>V lehote splatnosti</w:t>
            </w:r>
          </w:p>
        </w:tc>
        <w:tc>
          <w:tcPr>
            <w:tcW w:w="980" w:type="dxa"/>
            <w:tcBorders>
              <w:top w:val="single" w:sz="4" w:space="0" w:color="auto"/>
              <w:left w:val="nil"/>
              <w:bottom w:val="single" w:sz="4" w:space="0" w:color="auto"/>
              <w:right w:val="single" w:sz="4" w:space="0" w:color="auto"/>
            </w:tcBorders>
            <w:shd w:val="clear" w:color="auto" w:fill="auto"/>
            <w:vAlign w:val="center"/>
            <w:hideMark/>
          </w:tcPr>
          <w:p w14:paraId="2FA5CC95" w14:textId="77777777" w:rsidR="0010716B" w:rsidRPr="00A139A7" w:rsidRDefault="0010716B" w:rsidP="005A3973">
            <w:pPr>
              <w:jc w:val="center"/>
              <w:rPr>
                <w:rFonts w:ascii="Calibri" w:hAnsi="Calibri" w:cs="Calibri"/>
                <w:b/>
                <w:bCs/>
                <w:color w:val="000000"/>
                <w:sz w:val="20"/>
                <w:szCs w:val="20"/>
                <w:lang w:eastAsia="sk-SK"/>
              </w:rPr>
            </w:pPr>
            <w:r w:rsidRPr="00A139A7">
              <w:rPr>
                <w:rFonts w:ascii="Calibri" w:hAnsi="Calibri" w:cs="Calibri"/>
                <w:b/>
                <w:bCs/>
                <w:color w:val="000000"/>
                <w:sz w:val="20"/>
                <w:szCs w:val="20"/>
                <w:lang w:eastAsia="sk-SK"/>
              </w:rPr>
              <w:t>Po lehote splatnosti</w:t>
            </w:r>
          </w:p>
        </w:tc>
        <w:tc>
          <w:tcPr>
            <w:tcW w:w="1220" w:type="dxa"/>
            <w:tcBorders>
              <w:top w:val="single" w:sz="4" w:space="0" w:color="auto"/>
              <w:left w:val="nil"/>
              <w:bottom w:val="single" w:sz="4" w:space="0" w:color="auto"/>
              <w:right w:val="single" w:sz="4" w:space="0" w:color="auto"/>
            </w:tcBorders>
            <w:shd w:val="clear" w:color="auto" w:fill="auto"/>
            <w:vAlign w:val="center"/>
            <w:hideMark/>
          </w:tcPr>
          <w:p w14:paraId="06A64BEB" w14:textId="77777777" w:rsidR="0010716B" w:rsidRPr="00A139A7" w:rsidRDefault="0010716B" w:rsidP="005A3973">
            <w:pPr>
              <w:jc w:val="center"/>
              <w:rPr>
                <w:rFonts w:ascii="Calibri" w:hAnsi="Calibri" w:cs="Calibri"/>
                <w:b/>
                <w:bCs/>
                <w:color w:val="000000"/>
                <w:sz w:val="20"/>
                <w:szCs w:val="20"/>
                <w:lang w:eastAsia="sk-SK"/>
              </w:rPr>
            </w:pPr>
            <w:r w:rsidRPr="00A139A7">
              <w:rPr>
                <w:rFonts w:ascii="Calibri" w:hAnsi="Calibri" w:cs="Calibri"/>
                <w:b/>
                <w:bCs/>
                <w:color w:val="000000"/>
                <w:sz w:val="20"/>
                <w:szCs w:val="20"/>
                <w:lang w:eastAsia="sk-SK"/>
              </w:rPr>
              <w:t>Pohľadávky spolu</w:t>
            </w:r>
          </w:p>
        </w:tc>
      </w:tr>
      <w:tr w:rsidR="0010716B" w:rsidRPr="00A139A7" w14:paraId="7C1D457A" w14:textId="77777777" w:rsidTr="005A3973">
        <w:trPr>
          <w:trHeight w:val="276"/>
          <w:jc w:val="center"/>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0E2F79C1" w14:textId="77777777" w:rsidR="0010716B" w:rsidRPr="00A139A7" w:rsidRDefault="0010716B" w:rsidP="005A3973">
            <w:pPr>
              <w:rPr>
                <w:rFonts w:ascii="Calibri" w:hAnsi="Calibri" w:cs="Calibri"/>
                <w:color w:val="000000"/>
                <w:sz w:val="20"/>
                <w:szCs w:val="20"/>
                <w:lang w:eastAsia="sk-SK"/>
              </w:rPr>
            </w:pPr>
            <w:r w:rsidRPr="00A139A7">
              <w:rPr>
                <w:rFonts w:ascii="Calibri" w:hAnsi="Calibri" w:cs="Calibri"/>
                <w:color w:val="000000"/>
                <w:sz w:val="20"/>
                <w:szCs w:val="20"/>
                <w:lang w:eastAsia="sk-SK"/>
              </w:rPr>
              <w:t>Pohľadávky z obchodného styku</w:t>
            </w:r>
          </w:p>
        </w:tc>
        <w:tc>
          <w:tcPr>
            <w:tcW w:w="1180" w:type="dxa"/>
            <w:tcBorders>
              <w:top w:val="nil"/>
              <w:left w:val="nil"/>
              <w:bottom w:val="single" w:sz="4" w:space="0" w:color="auto"/>
              <w:right w:val="single" w:sz="4" w:space="0" w:color="auto"/>
            </w:tcBorders>
            <w:shd w:val="clear" w:color="auto" w:fill="auto"/>
            <w:noWrap/>
            <w:vAlign w:val="bottom"/>
            <w:hideMark/>
          </w:tcPr>
          <w:p w14:paraId="4E5E92B7" w14:textId="77777777" w:rsidR="0010716B" w:rsidRPr="00A139A7" w:rsidRDefault="0010716B" w:rsidP="005A3973">
            <w:pPr>
              <w:jc w:val="right"/>
              <w:rPr>
                <w:rFonts w:ascii="Calibri" w:hAnsi="Calibri" w:cs="Calibri"/>
                <w:color w:val="000000"/>
                <w:sz w:val="20"/>
                <w:szCs w:val="20"/>
                <w:lang w:eastAsia="sk-SK"/>
              </w:rPr>
            </w:pPr>
            <w:r w:rsidRPr="00A139A7">
              <w:rPr>
                <w:rFonts w:ascii="Calibri" w:hAnsi="Calibri" w:cs="Calibri"/>
                <w:color w:val="000000"/>
                <w:sz w:val="20"/>
                <w:szCs w:val="20"/>
                <w:lang w:eastAsia="sk-SK"/>
              </w:rPr>
              <w:t>319 594</w:t>
            </w:r>
          </w:p>
        </w:tc>
        <w:tc>
          <w:tcPr>
            <w:tcW w:w="980" w:type="dxa"/>
            <w:tcBorders>
              <w:top w:val="nil"/>
              <w:left w:val="nil"/>
              <w:bottom w:val="single" w:sz="4" w:space="0" w:color="auto"/>
              <w:right w:val="single" w:sz="4" w:space="0" w:color="auto"/>
            </w:tcBorders>
            <w:shd w:val="clear" w:color="auto" w:fill="auto"/>
            <w:noWrap/>
            <w:vAlign w:val="bottom"/>
            <w:hideMark/>
          </w:tcPr>
          <w:p w14:paraId="1D2F59C3" w14:textId="77777777" w:rsidR="0010716B" w:rsidRPr="00A139A7" w:rsidRDefault="0010716B" w:rsidP="005A3973">
            <w:pPr>
              <w:jc w:val="right"/>
              <w:rPr>
                <w:rFonts w:ascii="Calibri" w:hAnsi="Calibri" w:cs="Calibri"/>
                <w:color w:val="000000"/>
                <w:sz w:val="20"/>
                <w:szCs w:val="20"/>
                <w:lang w:eastAsia="sk-SK"/>
              </w:rPr>
            </w:pPr>
            <w:r w:rsidRPr="00A139A7">
              <w:rPr>
                <w:rFonts w:ascii="Calibri" w:hAnsi="Calibri" w:cs="Calibri"/>
                <w:color w:val="000000"/>
                <w:sz w:val="20"/>
                <w:szCs w:val="20"/>
                <w:lang w:eastAsia="sk-SK"/>
              </w:rPr>
              <w:t>180 230</w:t>
            </w:r>
          </w:p>
        </w:tc>
        <w:tc>
          <w:tcPr>
            <w:tcW w:w="1220" w:type="dxa"/>
            <w:tcBorders>
              <w:top w:val="nil"/>
              <w:left w:val="nil"/>
              <w:bottom w:val="single" w:sz="4" w:space="0" w:color="auto"/>
              <w:right w:val="single" w:sz="4" w:space="0" w:color="auto"/>
            </w:tcBorders>
            <w:shd w:val="clear" w:color="auto" w:fill="auto"/>
            <w:noWrap/>
            <w:vAlign w:val="bottom"/>
            <w:hideMark/>
          </w:tcPr>
          <w:p w14:paraId="3C935B2B" w14:textId="77777777" w:rsidR="0010716B" w:rsidRPr="00A139A7" w:rsidRDefault="0010716B" w:rsidP="005A3973">
            <w:pPr>
              <w:jc w:val="right"/>
              <w:rPr>
                <w:rFonts w:ascii="Calibri" w:hAnsi="Calibri" w:cs="Calibri"/>
                <w:color w:val="000000"/>
                <w:sz w:val="20"/>
                <w:szCs w:val="20"/>
                <w:lang w:eastAsia="sk-SK"/>
              </w:rPr>
            </w:pPr>
            <w:r w:rsidRPr="00A139A7">
              <w:rPr>
                <w:rFonts w:ascii="Calibri" w:hAnsi="Calibri" w:cs="Calibri"/>
                <w:color w:val="000000"/>
                <w:sz w:val="20"/>
                <w:szCs w:val="20"/>
                <w:lang w:eastAsia="sk-SK"/>
              </w:rPr>
              <w:t>499 824</w:t>
            </w:r>
          </w:p>
        </w:tc>
      </w:tr>
      <w:tr w:rsidR="0010716B" w:rsidRPr="00A139A7" w14:paraId="1BEACEDA" w14:textId="77777777" w:rsidTr="005A3973">
        <w:trPr>
          <w:trHeight w:val="240"/>
          <w:jc w:val="center"/>
        </w:trPr>
        <w:tc>
          <w:tcPr>
            <w:tcW w:w="3160" w:type="dxa"/>
            <w:tcBorders>
              <w:top w:val="nil"/>
              <w:left w:val="single" w:sz="4" w:space="0" w:color="auto"/>
              <w:bottom w:val="single" w:sz="4" w:space="0" w:color="auto"/>
              <w:right w:val="single" w:sz="4" w:space="0" w:color="auto"/>
            </w:tcBorders>
            <w:shd w:val="clear" w:color="auto" w:fill="auto"/>
            <w:vAlign w:val="bottom"/>
            <w:hideMark/>
          </w:tcPr>
          <w:p w14:paraId="09FF56C1" w14:textId="77777777" w:rsidR="0010716B" w:rsidRPr="00A139A7" w:rsidRDefault="0010716B" w:rsidP="005A3973">
            <w:pPr>
              <w:rPr>
                <w:rFonts w:ascii="Calibri" w:hAnsi="Calibri" w:cs="Calibri"/>
                <w:color w:val="000000"/>
                <w:sz w:val="20"/>
                <w:szCs w:val="20"/>
                <w:lang w:eastAsia="sk-SK"/>
              </w:rPr>
            </w:pPr>
            <w:r w:rsidRPr="00A139A7">
              <w:rPr>
                <w:rFonts w:ascii="Calibri" w:hAnsi="Calibri" w:cs="Calibri"/>
                <w:color w:val="000000"/>
                <w:sz w:val="20"/>
                <w:szCs w:val="20"/>
                <w:lang w:eastAsia="sk-SK"/>
              </w:rPr>
              <w:t>Daňové pohľadávky a dotácie</w:t>
            </w:r>
          </w:p>
        </w:tc>
        <w:tc>
          <w:tcPr>
            <w:tcW w:w="1180" w:type="dxa"/>
            <w:tcBorders>
              <w:top w:val="nil"/>
              <w:left w:val="nil"/>
              <w:bottom w:val="single" w:sz="4" w:space="0" w:color="auto"/>
              <w:right w:val="single" w:sz="4" w:space="0" w:color="auto"/>
            </w:tcBorders>
            <w:shd w:val="clear" w:color="auto" w:fill="auto"/>
            <w:noWrap/>
            <w:vAlign w:val="bottom"/>
            <w:hideMark/>
          </w:tcPr>
          <w:p w14:paraId="23AFE04A" w14:textId="77777777" w:rsidR="0010716B" w:rsidRPr="00A139A7" w:rsidRDefault="0010716B" w:rsidP="005A3973">
            <w:pPr>
              <w:jc w:val="right"/>
              <w:rPr>
                <w:rFonts w:ascii="Calibri" w:hAnsi="Calibri" w:cs="Calibri"/>
                <w:color w:val="000000"/>
                <w:sz w:val="20"/>
                <w:szCs w:val="20"/>
                <w:lang w:eastAsia="sk-SK"/>
              </w:rPr>
            </w:pPr>
            <w:r w:rsidRPr="00A139A7">
              <w:rPr>
                <w:rFonts w:ascii="Calibri" w:hAnsi="Calibri" w:cs="Calibri"/>
                <w:color w:val="000000"/>
                <w:sz w:val="20"/>
                <w:szCs w:val="20"/>
                <w:lang w:eastAsia="sk-SK"/>
              </w:rPr>
              <w:t>261 989</w:t>
            </w:r>
          </w:p>
        </w:tc>
        <w:tc>
          <w:tcPr>
            <w:tcW w:w="980" w:type="dxa"/>
            <w:tcBorders>
              <w:top w:val="nil"/>
              <w:left w:val="nil"/>
              <w:bottom w:val="single" w:sz="4" w:space="0" w:color="auto"/>
              <w:right w:val="single" w:sz="4" w:space="0" w:color="auto"/>
            </w:tcBorders>
            <w:shd w:val="clear" w:color="auto" w:fill="auto"/>
            <w:noWrap/>
            <w:vAlign w:val="bottom"/>
            <w:hideMark/>
          </w:tcPr>
          <w:p w14:paraId="2D3C36E0" w14:textId="77777777" w:rsidR="0010716B" w:rsidRPr="00A139A7" w:rsidRDefault="0010716B" w:rsidP="005A3973">
            <w:pPr>
              <w:jc w:val="right"/>
              <w:rPr>
                <w:rFonts w:ascii="Calibri" w:hAnsi="Calibri" w:cs="Calibri"/>
                <w:color w:val="000000"/>
                <w:sz w:val="20"/>
                <w:szCs w:val="20"/>
                <w:lang w:eastAsia="sk-SK"/>
              </w:rPr>
            </w:pPr>
            <w:r w:rsidRPr="00A139A7">
              <w:rPr>
                <w:rFonts w:ascii="Calibri" w:hAnsi="Calibri" w:cs="Calibri"/>
                <w:color w:val="000000"/>
                <w:sz w:val="20"/>
                <w:szCs w:val="20"/>
                <w:lang w:eastAsia="sk-SK"/>
              </w:rPr>
              <w:t>0</w:t>
            </w:r>
          </w:p>
        </w:tc>
        <w:tc>
          <w:tcPr>
            <w:tcW w:w="1220" w:type="dxa"/>
            <w:tcBorders>
              <w:top w:val="nil"/>
              <w:left w:val="nil"/>
              <w:bottom w:val="single" w:sz="4" w:space="0" w:color="auto"/>
              <w:right w:val="single" w:sz="4" w:space="0" w:color="auto"/>
            </w:tcBorders>
            <w:shd w:val="clear" w:color="auto" w:fill="auto"/>
            <w:noWrap/>
            <w:vAlign w:val="bottom"/>
            <w:hideMark/>
          </w:tcPr>
          <w:p w14:paraId="7A11E77E" w14:textId="77777777" w:rsidR="0010716B" w:rsidRPr="00A139A7" w:rsidRDefault="0010716B" w:rsidP="005A3973">
            <w:pPr>
              <w:jc w:val="right"/>
              <w:rPr>
                <w:rFonts w:ascii="Calibri" w:hAnsi="Calibri" w:cs="Calibri"/>
                <w:color w:val="000000"/>
                <w:sz w:val="20"/>
                <w:szCs w:val="20"/>
                <w:lang w:eastAsia="sk-SK"/>
              </w:rPr>
            </w:pPr>
            <w:r w:rsidRPr="00A139A7">
              <w:rPr>
                <w:rFonts w:ascii="Calibri" w:hAnsi="Calibri" w:cs="Calibri"/>
                <w:color w:val="000000"/>
                <w:sz w:val="20"/>
                <w:szCs w:val="20"/>
                <w:lang w:eastAsia="sk-SK"/>
              </w:rPr>
              <w:t>261 989</w:t>
            </w:r>
          </w:p>
        </w:tc>
      </w:tr>
      <w:tr w:rsidR="0010716B" w:rsidRPr="00A139A7" w14:paraId="022BD91D" w14:textId="77777777" w:rsidTr="005A3973">
        <w:trPr>
          <w:trHeight w:val="240"/>
          <w:jc w:val="center"/>
        </w:trPr>
        <w:tc>
          <w:tcPr>
            <w:tcW w:w="3160" w:type="dxa"/>
            <w:tcBorders>
              <w:top w:val="nil"/>
              <w:left w:val="single" w:sz="4" w:space="0" w:color="auto"/>
              <w:bottom w:val="single" w:sz="4" w:space="0" w:color="auto"/>
              <w:right w:val="single" w:sz="4" w:space="0" w:color="auto"/>
            </w:tcBorders>
            <w:shd w:val="clear" w:color="auto" w:fill="auto"/>
            <w:vAlign w:val="bottom"/>
            <w:hideMark/>
          </w:tcPr>
          <w:p w14:paraId="1A0E4143" w14:textId="77777777" w:rsidR="0010716B" w:rsidRPr="00A139A7" w:rsidRDefault="0010716B" w:rsidP="005A3973">
            <w:pPr>
              <w:rPr>
                <w:rFonts w:ascii="Calibri" w:hAnsi="Calibri" w:cs="Calibri"/>
                <w:color w:val="000000"/>
                <w:sz w:val="20"/>
                <w:szCs w:val="20"/>
                <w:lang w:eastAsia="sk-SK"/>
              </w:rPr>
            </w:pPr>
            <w:r w:rsidRPr="00A139A7">
              <w:rPr>
                <w:rFonts w:ascii="Calibri" w:hAnsi="Calibri" w:cs="Calibri"/>
                <w:color w:val="000000"/>
                <w:sz w:val="20"/>
                <w:szCs w:val="20"/>
                <w:lang w:eastAsia="sk-SK"/>
              </w:rPr>
              <w:t>Iné pohľadávky</w:t>
            </w:r>
          </w:p>
        </w:tc>
        <w:tc>
          <w:tcPr>
            <w:tcW w:w="1180" w:type="dxa"/>
            <w:tcBorders>
              <w:top w:val="nil"/>
              <w:left w:val="nil"/>
              <w:bottom w:val="single" w:sz="4" w:space="0" w:color="auto"/>
              <w:right w:val="single" w:sz="4" w:space="0" w:color="auto"/>
            </w:tcBorders>
            <w:shd w:val="clear" w:color="auto" w:fill="auto"/>
            <w:noWrap/>
            <w:vAlign w:val="bottom"/>
            <w:hideMark/>
          </w:tcPr>
          <w:p w14:paraId="2FEA666E" w14:textId="77777777" w:rsidR="0010716B" w:rsidRPr="00A139A7" w:rsidRDefault="0010716B" w:rsidP="005A3973">
            <w:pPr>
              <w:jc w:val="right"/>
              <w:rPr>
                <w:rFonts w:ascii="Calibri" w:hAnsi="Calibri" w:cs="Calibri"/>
                <w:color w:val="000000"/>
                <w:sz w:val="20"/>
                <w:szCs w:val="20"/>
                <w:lang w:eastAsia="sk-SK"/>
              </w:rPr>
            </w:pPr>
            <w:r w:rsidRPr="00A139A7">
              <w:rPr>
                <w:rFonts w:ascii="Calibri" w:hAnsi="Calibri" w:cs="Calibri"/>
                <w:color w:val="000000"/>
                <w:sz w:val="20"/>
                <w:szCs w:val="20"/>
                <w:lang w:eastAsia="sk-SK"/>
              </w:rPr>
              <w:t>2 892</w:t>
            </w:r>
          </w:p>
        </w:tc>
        <w:tc>
          <w:tcPr>
            <w:tcW w:w="980" w:type="dxa"/>
            <w:tcBorders>
              <w:top w:val="nil"/>
              <w:left w:val="nil"/>
              <w:bottom w:val="single" w:sz="4" w:space="0" w:color="auto"/>
              <w:right w:val="single" w:sz="4" w:space="0" w:color="auto"/>
            </w:tcBorders>
            <w:shd w:val="clear" w:color="auto" w:fill="auto"/>
            <w:noWrap/>
            <w:vAlign w:val="bottom"/>
            <w:hideMark/>
          </w:tcPr>
          <w:p w14:paraId="4E68618D" w14:textId="77777777" w:rsidR="0010716B" w:rsidRPr="00A139A7" w:rsidRDefault="0010716B" w:rsidP="005A3973">
            <w:pPr>
              <w:jc w:val="right"/>
              <w:rPr>
                <w:rFonts w:ascii="Calibri" w:hAnsi="Calibri" w:cs="Calibri"/>
                <w:color w:val="000000"/>
                <w:sz w:val="20"/>
                <w:szCs w:val="20"/>
                <w:lang w:eastAsia="sk-SK"/>
              </w:rPr>
            </w:pPr>
            <w:r w:rsidRPr="00A139A7">
              <w:rPr>
                <w:rFonts w:ascii="Calibri" w:hAnsi="Calibri" w:cs="Calibri"/>
                <w:color w:val="000000"/>
                <w:sz w:val="20"/>
                <w:szCs w:val="20"/>
                <w:lang w:eastAsia="sk-SK"/>
              </w:rPr>
              <w:t>0</w:t>
            </w:r>
          </w:p>
        </w:tc>
        <w:tc>
          <w:tcPr>
            <w:tcW w:w="1220" w:type="dxa"/>
            <w:tcBorders>
              <w:top w:val="nil"/>
              <w:left w:val="nil"/>
              <w:bottom w:val="single" w:sz="4" w:space="0" w:color="auto"/>
              <w:right w:val="single" w:sz="4" w:space="0" w:color="auto"/>
            </w:tcBorders>
            <w:shd w:val="clear" w:color="auto" w:fill="auto"/>
            <w:noWrap/>
            <w:vAlign w:val="bottom"/>
            <w:hideMark/>
          </w:tcPr>
          <w:p w14:paraId="15734507" w14:textId="77777777" w:rsidR="0010716B" w:rsidRPr="00A139A7" w:rsidRDefault="0010716B" w:rsidP="005A3973">
            <w:pPr>
              <w:jc w:val="right"/>
              <w:rPr>
                <w:rFonts w:ascii="Calibri" w:hAnsi="Calibri" w:cs="Calibri"/>
                <w:color w:val="000000"/>
                <w:sz w:val="20"/>
                <w:szCs w:val="20"/>
                <w:lang w:eastAsia="sk-SK"/>
              </w:rPr>
            </w:pPr>
            <w:r w:rsidRPr="00A139A7">
              <w:rPr>
                <w:rFonts w:ascii="Calibri" w:hAnsi="Calibri" w:cs="Calibri"/>
                <w:color w:val="000000"/>
                <w:sz w:val="20"/>
                <w:szCs w:val="20"/>
                <w:lang w:eastAsia="sk-SK"/>
              </w:rPr>
              <w:t>2 892</w:t>
            </w:r>
          </w:p>
        </w:tc>
      </w:tr>
      <w:tr w:rsidR="0010716B" w:rsidRPr="00A139A7" w14:paraId="2D6A38D6" w14:textId="77777777" w:rsidTr="005A3973">
        <w:trPr>
          <w:trHeight w:val="276"/>
          <w:jc w:val="center"/>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6734F085" w14:textId="77777777" w:rsidR="0010716B" w:rsidRPr="00A139A7" w:rsidRDefault="0010716B" w:rsidP="005A3973">
            <w:pPr>
              <w:rPr>
                <w:rFonts w:ascii="Calibri" w:hAnsi="Calibri" w:cs="Calibri"/>
                <w:color w:val="000000"/>
                <w:sz w:val="20"/>
                <w:szCs w:val="20"/>
                <w:lang w:eastAsia="sk-SK"/>
              </w:rPr>
            </w:pPr>
            <w:r w:rsidRPr="00A139A7">
              <w:rPr>
                <w:rFonts w:ascii="Calibri" w:hAnsi="Calibri" w:cs="Calibri"/>
                <w:color w:val="000000"/>
                <w:sz w:val="20"/>
                <w:szCs w:val="20"/>
                <w:lang w:eastAsia="sk-SK"/>
              </w:rPr>
              <w:t>Pohľadávky spolu</w:t>
            </w:r>
          </w:p>
        </w:tc>
        <w:tc>
          <w:tcPr>
            <w:tcW w:w="1180" w:type="dxa"/>
            <w:tcBorders>
              <w:top w:val="nil"/>
              <w:left w:val="nil"/>
              <w:bottom w:val="single" w:sz="4" w:space="0" w:color="auto"/>
              <w:right w:val="single" w:sz="4" w:space="0" w:color="auto"/>
            </w:tcBorders>
            <w:shd w:val="clear" w:color="auto" w:fill="auto"/>
            <w:noWrap/>
            <w:vAlign w:val="bottom"/>
            <w:hideMark/>
          </w:tcPr>
          <w:p w14:paraId="74FC06FE" w14:textId="77777777" w:rsidR="0010716B" w:rsidRPr="00A139A7" w:rsidRDefault="0010716B" w:rsidP="005A3973">
            <w:pPr>
              <w:jc w:val="right"/>
              <w:rPr>
                <w:rFonts w:ascii="Calibri" w:hAnsi="Calibri" w:cs="Calibri"/>
                <w:color w:val="000000"/>
                <w:sz w:val="20"/>
                <w:szCs w:val="20"/>
                <w:lang w:eastAsia="sk-SK"/>
              </w:rPr>
            </w:pPr>
            <w:r w:rsidRPr="00A139A7">
              <w:rPr>
                <w:rFonts w:ascii="Calibri" w:hAnsi="Calibri" w:cs="Calibri"/>
                <w:color w:val="000000"/>
                <w:sz w:val="20"/>
                <w:szCs w:val="20"/>
                <w:lang w:eastAsia="sk-SK"/>
              </w:rPr>
              <w:t>584 475</w:t>
            </w:r>
          </w:p>
        </w:tc>
        <w:tc>
          <w:tcPr>
            <w:tcW w:w="980" w:type="dxa"/>
            <w:tcBorders>
              <w:top w:val="nil"/>
              <w:left w:val="nil"/>
              <w:bottom w:val="single" w:sz="4" w:space="0" w:color="auto"/>
              <w:right w:val="single" w:sz="4" w:space="0" w:color="auto"/>
            </w:tcBorders>
            <w:shd w:val="clear" w:color="auto" w:fill="auto"/>
            <w:noWrap/>
            <w:vAlign w:val="bottom"/>
            <w:hideMark/>
          </w:tcPr>
          <w:p w14:paraId="03A5259B" w14:textId="77777777" w:rsidR="0010716B" w:rsidRPr="00A139A7" w:rsidRDefault="0010716B" w:rsidP="005A3973">
            <w:pPr>
              <w:jc w:val="right"/>
              <w:rPr>
                <w:rFonts w:ascii="Calibri" w:hAnsi="Calibri" w:cs="Calibri"/>
                <w:color w:val="000000"/>
                <w:sz w:val="20"/>
                <w:szCs w:val="20"/>
                <w:lang w:eastAsia="sk-SK"/>
              </w:rPr>
            </w:pPr>
            <w:r w:rsidRPr="00A139A7">
              <w:rPr>
                <w:rFonts w:ascii="Calibri" w:hAnsi="Calibri" w:cs="Calibri"/>
                <w:color w:val="000000"/>
                <w:sz w:val="20"/>
                <w:szCs w:val="20"/>
                <w:lang w:eastAsia="sk-SK"/>
              </w:rPr>
              <w:t>180 230</w:t>
            </w:r>
          </w:p>
        </w:tc>
        <w:tc>
          <w:tcPr>
            <w:tcW w:w="1220" w:type="dxa"/>
            <w:tcBorders>
              <w:top w:val="nil"/>
              <w:left w:val="nil"/>
              <w:bottom w:val="single" w:sz="4" w:space="0" w:color="auto"/>
              <w:right w:val="single" w:sz="4" w:space="0" w:color="auto"/>
            </w:tcBorders>
            <w:shd w:val="clear" w:color="auto" w:fill="auto"/>
            <w:noWrap/>
            <w:vAlign w:val="bottom"/>
            <w:hideMark/>
          </w:tcPr>
          <w:p w14:paraId="71A04B00" w14:textId="77777777" w:rsidR="0010716B" w:rsidRPr="00A139A7" w:rsidRDefault="0010716B" w:rsidP="005A3973">
            <w:pPr>
              <w:jc w:val="right"/>
              <w:rPr>
                <w:rFonts w:ascii="Calibri" w:hAnsi="Calibri" w:cs="Calibri"/>
                <w:color w:val="000000"/>
                <w:sz w:val="20"/>
                <w:szCs w:val="20"/>
                <w:lang w:eastAsia="sk-SK"/>
              </w:rPr>
            </w:pPr>
            <w:r w:rsidRPr="00A139A7">
              <w:rPr>
                <w:rFonts w:ascii="Calibri" w:hAnsi="Calibri" w:cs="Calibri"/>
                <w:color w:val="000000"/>
                <w:sz w:val="20"/>
                <w:szCs w:val="20"/>
                <w:lang w:eastAsia="sk-SK"/>
              </w:rPr>
              <w:t>764 705</w:t>
            </w:r>
          </w:p>
        </w:tc>
      </w:tr>
    </w:tbl>
    <w:p w14:paraId="7196C983" w14:textId="77777777" w:rsidR="00A67E50" w:rsidRDefault="00A67E50">
      <w:pPr>
        <w:spacing w:after="200" w:line="276" w:lineRule="auto"/>
      </w:pPr>
    </w:p>
    <w:p w14:paraId="1B062327" w14:textId="77777777" w:rsidR="00C86295" w:rsidRDefault="00C86295">
      <w:pPr>
        <w:spacing w:after="200" w:line="276" w:lineRule="auto"/>
      </w:pPr>
    </w:p>
    <w:p w14:paraId="59620B26" w14:textId="0524D89E" w:rsidR="006861D0" w:rsidRDefault="006861D0">
      <w:pPr>
        <w:spacing w:after="200" w:line="276" w:lineRule="auto"/>
      </w:pPr>
      <w:r>
        <w:t xml:space="preserve">Na </w:t>
      </w:r>
      <w:r w:rsidR="00AE4A03">
        <w:t xml:space="preserve">všetky </w:t>
      </w:r>
      <w:r>
        <w:t>pohľadávky je zriadené záložné právo.</w:t>
      </w:r>
    </w:p>
    <w:p w14:paraId="21529FA0" w14:textId="77777777" w:rsidR="00AE4A03" w:rsidRDefault="00AE4A03">
      <w:pPr>
        <w:spacing w:after="200" w:line="276" w:lineRule="auto"/>
      </w:pPr>
      <w:r>
        <w:t>Odložená daňová pohľadávka</w:t>
      </w:r>
      <w:r>
        <w:br/>
        <w:t xml:space="preserve">Spoločnosť vo vykazovanom období </w:t>
      </w:r>
      <w:r w:rsidR="00B4398D">
        <w:t>nevykazuje</w:t>
      </w:r>
      <w:r>
        <w:t xml:space="preserve"> odloženú daňovú pohľadávku.</w:t>
      </w:r>
    </w:p>
    <w:p w14:paraId="79C28966" w14:textId="77777777" w:rsidR="00AE4A03" w:rsidRPr="00763F13" w:rsidRDefault="00AE4A03" w:rsidP="00EA5618">
      <w:pPr>
        <w:pStyle w:val="Odsekzoznamu"/>
        <w:numPr>
          <w:ilvl w:val="1"/>
          <w:numId w:val="5"/>
        </w:numPr>
        <w:spacing w:before="240"/>
        <w:jc w:val="both"/>
        <w:rPr>
          <w:b/>
        </w:rPr>
      </w:pPr>
      <w:r w:rsidRPr="00763F13">
        <w:rPr>
          <w:b/>
        </w:rPr>
        <w:t>Krátkodobý finančný majetok</w:t>
      </w:r>
    </w:p>
    <w:p w14:paraId="371E0AD0" w14:textId="441F693D" w:rsidR="00AE4A03" w:rsidRPr="00AE4A03" w:rsidRDefault="00AE4A03" w:rsidP="00CD06FE">
      <w:pPr>
        <w:spacing w:before="240"/>
        <w:ind w:firstLine="360"/>
        <w:jc w:val="both"/>
      </w:pPr>
      <w:r w:rsidRPr="00AE4A03">
        <w:t>Tabuľka č.</w:t>
      </w:r>
      <w:r w:rsidR="004D5D5D">
        <w:t xml:space="preserve"> </w:t>
      </w:r>
      <w:r w:rsidR="00A67E50">
        <w:t>9</w:t>
      </w:r>
      <w:r w:rsidRPr="00AE4A03">
        <w:t>:</w:t>
      </w:r>
      <w:r w:rsidR="00CD06FE">
        <w:t xml:space="preserve"> Prehľad krátkodobého finančného majetku</w:t>
      </w:r>
    </w:p>
    <w:tbl>
      <w:tblPr>
        <w:tblW w:w="4940" w:type="dxa"/>
        <w:jc w:val="center"/>
        <w:tblCellMar>
          <w:left w:w="70" w:type="dxa"/>
          <w:right w:w="70" w:type="dxa"/>
        </w:tblCellMar>
        <w:tblLook w:val="04A0" w:firstRow="1" w:lastRow="0" w:firstColumn="1" w:lastColumn="0" w:noHBand="0" w:noVBand="1"/>
      </w:tblPr>
      <w:tblGrid>
        <w:gridCol w:w="1960"/>
        <w:gridCol w:w="1480"/>
        <w:gridCol w:w="1500"/>
      </w:tblGrid>
      <w:tr w:rsidR="00150F30" w:rsidRPr="00150F30" w14:paraId="13907976" w14:textId="77777777" w:rsidTr="00150F30">
        <w:trPr>
          <w:trHeight w:val="780"/>
          <w:jc w:val="center"/>
        </w:trPr>
        <w:tc>
          <w:tcPr>
            <w:tcW w:w="1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1CADD6" w14:textId="77777777" w:rsidR="00150F30" w:rsidRPr="00150F30" w:rsidRDefault="00150F30" w:rsidP="00150F30">
            <w:pPr>
              <w:jc w:val="center"/>
              <w:rPr>
                <w:rFonts w:ascii="Calibri" w:hAnsi="Calibri" w:cs="Calibri"/>
                <w:b/>
                <w:bCs/>
                <w:color w:val="000000"/>
                <w:sz w:val="20"/>
                <w:szCs w:val="20"/>
                <w:lang w:eastAsia="sk-SK"/>
              </w:rPr>
            </w:pPr>
            <w:r w:rsidRPr="00150F30">
              <w:rPr>
                <w:rFonts w:ascii="Calibri" w:hAnsi="Calibri" w:cs="Calibri"/>
                <w:b/>
                <w:bCs/>
                <w:color w:val="000000"/>
                <w:sz w:val="20"/>
                <w:szCs w:val="20"/>
                <w:lang w:eastAsia="sk-SK"/>
              </w:rPr>
              <w:t>Názov položky</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3D45CB07" w14:textId="77777777" w:rsidR="00150F30" w:rsidRPr="00150F30" w:rsidRDefault="00150F30" w:rsidP="00150F30">
            <w:pPr>
              <w:jc w:val="center"/>
              <w:rPr>
                <w:rFonts w:ascii="Calibri" w:hAnsi="Calibri" w:cs="Calibri"/>
                <w:b/>
                <w:bCs/>
                <w:color w:val="000000"/>
                <w:sz w:val="20"/>
                <w:szCs w:val="20"/>
                <w:lang w:eastAsia="sk-SK"/>
              </w:rPr>
            </w:pPr>
            <w:r w:rsidRPr="00150F30">
              <w:rPr>
                <w:rFonts w:ascii="Calibri" w:hAnsi="Calibri" w:cs="Calibri"/>
                <w:b/>
                <w:bCs/>
                <w:color w:val="000000"/>
                <w:sz w:val="20"/>
                <w:szCs w:val="20"/>
                <w:lang w:eastAsia="sk-SK"/>
              </w:rPr>
              <w:t>Bežné účtovné obdobie</w:t>
            </w:r>
          </w:p>
        </w:tc>
        <w:tc>
          <w:tcPr>
            <w:tcW w:w="1500" w:type="dxa"/>
            <w:tcBorders>
              <w:top w:val="single" w:sz="4" w:space="0" w:color="auto"/>
              <w:left w:val="nil"/>
              <w:bottom w:val="single" w:sz="4" w:space="0" w:color="auto"/>
              <w:right w:val="single" w:sz="4" w:space="0" w:color="auto"/>
            </w:tcBorders>
            <w:shd w:val="clear" w:color="auto" w:fill="auto"/>
            <w:vAlign w:val="center"/>
            <w:hideMark/>
          </w:tcPr>
          <w:p w14:paraId="398A8EAE" w14:textId="77777777" w:rsidR="00150F30" w:rsidRPr="00150F30" w:rsidRDefault="00150F30" w:rsidP="00150F30">
            <w:pPr>
              <w:jc w:val="center"/>
              <w:rPr>
                <w:rFonts w:ascii="Calibri" w:hAnsi="Calibri" w:cs="Calibri"/>
                <w:b/>
                <w:bCs/>
                <w:color w:val="000000"/>
                <w:sz w:val="20"/>
                <w:szCs w:val="20"/>
                <w:lang w:eastAsia="sk-SK"/>
              </w:rPr>
            </w:pPr>
            <w:r w:rsidRPr="00150F30">
              <w:rPr>
                <w:rFonts w:ascii="Calibri" w:hAnsi="Calibri" w:cs="Calibri"/>
                <w:b/>
                <w:bCs/>
                <w:color w:val="000000"/>
                <w:sz w:val="20"/>
                <w:szCs w:val="20"/>
                <w:lang w:eastAsia="sk-SK"/>
              </w:rPr>
              <w:t>Bezprostredne predchádzajúce účtovné obdobie</w:t>
            </w:r>
          </w:p>
        </w:tc>
      </w:tr>
      <w:tr w:rsidR="00150F30" w:rsidRPr="00150F30" w14:paraId="0DBDD815" w14:textId="77777777" w:rsidTr="00150F30">
        <w:trPr>
          <w:trHeight w:val="276"/>
          <w:jc w:val="center"/>
        </w:trPr>
        <w:tc>
          <w:tcPr>
            <w:tcW w:w="1960" w:type="dxa"/>
            <w:tcBorders>
              <w:top w:val="nil"/>
              <w:left w:val="single" w:sz="4" w:space="0" w:color="auto"/>
              <w:bottom w:val="single" w:sz="4" w:space="0" w:color="auto"/>
              <w:right w:val="single" w:sz="4" w:space="0" w:color="auto"/>
            </w:tcBorders>
            <w:shd w:val="clear" w:color="auto" w:fill="auto"/>
            <w:noWrap/>
            <w:vAlign w:val="bottom"/>
            <w:hideMark/>
          </w:tcPr>
          <w:p w14:paraId="28906BF3" w14:textId="77777777" w:rsidR="00150F30" w:rsidRPr="00150F30" w:rsidRDefault="00150F30" w:rsidP="00150F30">
            <w:pPr>
              <w:rPr>
                <w:rFonts w:ascii="Calibri" w:hAnsi="Calibri" w:cs="Calibri"/>
                <w:color w:val="000000"/>
                <w:sz w:val="20"/>
                <w:szCs w:val="20"/>
                <w:lang w:eastAsia="sk-SK"/>
              </w:rPr>
            </w:pPr>
            <w:r w:rsidRPr="00150F30">
              <w:rPr>
                <w:rFonts w:ascii="Calibri" w:hAnsi="Calibri" w:cs="Calibri"/>
                <w:color w:val="000000"/>
                <w:sz w:val="20"/>
                <w:szCs w:val="20"/>
                <w:lang w:eastAsia="sk-SK"/>
              </w:rPr>
              <w:t>Pokladnica, ceniny</w:t>
            </w:r>
          </w:p>
        </w:tc>
        <w:tc>
          <w:tcPr>
            <w:tcW w:w="1480" w:type="dxa"/>
            <w:tcBorders>
              <w:top w:val="nil"/>
              <w:left w:val="nil"/>
              <w:bottom w:val="single" w:sz="4" w:space="0" w:color="auto"/>
              <w:right w:val="single" w:sz="4" w:space="0" w:color="auto"/>
            </w:tcBorders>
            <w:shd w:val="clear" w:color="auto" w:fill="auto"/>
            <w:noWrap/>
            <w:vAlign w:val="bottom"/>
            <w:hideMark/>
          </w:tcPr>
          <w:p w14:paraId="478A1913" w14:textId="77777777" w:rsidR="00150F30" w:rsidRPr="00150F30" w:rsidRDefault="00150F30" w:rsidP="00150F30">
            <w:pPr>
              <w:jc w:val="right"/>
              <w:rPr>
                <w:rFonts w:ascii="Calibri" w:hAnsi="Calibri" w:cs="Calibri"/>
                <w:color w:val="000000"/>
                <w:sz w:val="20"/>
                <w:szCs w:val="20"/>
                <w:lang w:eastAsia="sk-SK"/>
              </w:rPr>
            </w:pPr>
            <w:r w:rsidRPr="00150F30">
              <w:rPr>
                <w:rFonts w:ascii="Calibri" w:hAnsi="Calibri" w:cs="Calibri"/>
                <w:color w:val="000000"/>
                <w:sz w:val="20"/>
                <w:szCs w:val="20"/>
                <w:lang w:eastAsia="sk-SK"/>
              </w:rPr>
              <w:t>956</w:t>
            </w:r>
          </w:p>
        </w:tc>
        <w:tc>
          <w:tcPr>
            <w:tcW w:w="1500" w:type="dxa"/>
            <w:tcBorders>
              <w:top w:val="nil"/>
              <w:left w:val="nil"/>
              <w:bottom w:val="single" w:sz="4" w:space="0" w:color="auto"/>
              <w:right w:val="single" w:sz="4" w:space="0" w:color="auto"/>
            </w:tcBorders>
            <w:shd w:val="clear" w:color="auto" w:fill="auto"/>
            <w:noWrap/>
            <w:vAlign w:val="bottom"/>
            <w:hideMark/>
          </w:tcPr>
          <w:p w14:paraId="17F0D8E7" w14:textId="77777777" w:rsidR="00150F30" w:rsidRPr="00150F30" w:rsidRDefault="00150F30" w:rsidP="00150F30">
            <w:pPr>
              <w:jc w:val="right"/>
              <w:rPr>
                <w:rFonts w:ascii="Calibri" w:hAnsi="Calibri" w:cs="Calibri"/>
                <w:color w:val="000000"/>
                <w:sz w:val="20"/>
                <w:szCs w:val="20"/>
                <w:lang w:eastAsia="sk-SK"/>
              </w:rPr>
            </w:pPr>
            <w:r w:rsidRPr="00150F30">
              <w:rPr>
                <w:rFonts w:ascii="Calibri" w:hAnsi="Calibri" w:cs="Calibri"/>
                <w:color w:val="000000"/>
                <w:sz w:val="20"/>
                <w:szCs w:val="20"/>
                <w:lang w:eastAsia="sk-SK"/>
              </w:rPr>
              <w:t>3763</w:t>
            </w:r>
          </w:p>
        </w:tc>
      </w:tr>
      <w:tr w:rsidR="00150F30" w:rsidRPr="00150F30" w14:paraId="1E92417B" w14:textId="77777777" w:rsidTr="00150F30">
        <w:trPr>
          <w:trHeight w:val="276"/>
          <w:jc w:val="center"/>
        </w:trPr>
        <w:tc>
          <w:tcPr>
            <w:tcW w:w="1960" w:type="dxa"/>
            <w:tcBorders>
              <w:top w:val="nil"/>
              <w:left w:val="single" w:sz="4" w:space="0" w:color="auto"/>
              <w:bottom w:val="single" w:sz="4" w:space="0" w:color="auto"/>
              <w:right w:val="single" w:sz="4" w:space="0" w:color="auto"/>
            </w:tcBorders>
            <w:shd w:val="clear" w:color="auto" w:fill="auto"/>
            <w:noWrap/>
            <w:vAlign w:val="bottom"/>
            <w:hideMark/>
          </w:tcPr>
          <w:p w14:paraId="47176004" w14:textId="77777777" w:rsidR="00150F30" w:rsidRPr="00150F30" w:rsidRDefault="00150F30" w:rsidP="00150F30">
            <w:pPr>
              <w:rPr>
                <w:rFonts w:ascii="Calibri" w:hAnsi="Calibri" w:cs="Calibri"/>
                <w:color w:val="000000"/>
                <w:sz w:val="20"/>
                <w:szCs w:val="20"/>
                <w:lang w:eastAsia="sk-SK"/>
              </w:rPr>
            </w:pPr>
            <w:r w:rsidRPr="00150F30">
              <w:rPr>
                <w:rFonts w:ascii="Calibri" w:hAnsi="Calibri" w:cs="Calibri"/>
                <w:color w:val="000000"/>
                <w:sz w:val="20"/>
                <w:szCs w:val="20"/>
                <w:lang w:eastAsia="sk-SK"/>
              </w:rPr>
              <w:t>Bežné účty v banke</w:t>
            </w:r>
          </w:p>
        </w:tc>
        <w:tc>
          <w:tcPr>
            <w:tcW w:w="1480" w:type="dxa"/>
            <w:tcBorders>
              <w:top w:val="nil"/>
              <w:left w:val="nil"/>
              <w:bottom w:val="single" w:sz="4" w:space="0" w:color="auto"/>
              <w:right w:val="single" w:sz="4" w:space="0" w:color="auto"/>
            </w:tcBorders>
            <w:shd w:val="clear" w:color="auto" w:fill="auto"/>
            <w:noWrap/>
            <w:vAlign w:val="bottom"/>
            <w:hideMark/>
          </w:tcPr>
          <w:p w14:paraId="66CB50BE" w14:textId="77777777" w:rsidR="00150F30" w:rsidRPr="00150F30" w:rsidRDefault="00150F30" w:rsidP="00150F30">
            <w:pPr>
              <w:jc w:val="right"/>
              <w:rPr>
                <w:rFonts w:ascii="Calibri" w:hAnsi="Calibri" w:cs="Calibri"/>
                <w:color w:val="000000"/>
                <w:sz w:val="20"/>
                <w:szCs w:val="20"/>
                <w:lang w:eastAsia="sk-SK"/>
              </w:rPr>
            </w:pPr>
            <w:r w:rsidRPr="00150F30">
              <w:rPr>
                <w:rFonts w:ascii="Calibri" w:hAnsi="Calibri" w:cs="Calibri"/>
                <w:color w:val="000000"/>
                <w:sz w:val="20"/>
                <w:szCs w:val="20"/>
                <w:lang w:eastAsia="sk-SK"/>
              </w:rPr>
              <w:t>3156</w:t>
            </w:r>
          </w:p>
        </w:tc>
        <w:tc>
          <w:tcPr>
            <w:tcW w:w="1500" w:type="dxa"/>
            <w:tcBorders>
              <w:top w:val="nil"/>
              <w:left w:val="nil"/>
              <w:bottom w:val="single" w:sz="4" w:space="0" w:color="auto"/>
              <w:right w:val="single" w:sz="4" w:space="0" w:color="auto"/>
            </w:tcBorders>
            <w:shd w:val="clear" w:color="auto" w:fill="auto"/>
            <w:noWrap/>
            <w:vAlign w:val="bottom"/>
            <w:hideMark/>
          </w:tcPr>
          <w:p w14:paraId="20E57A51" w14:textId="77777777" w:rsidR="00150F30" w:rsidRPr="00150F30" w:rsidRDefault="00150F30" w:rsidP="00150F30">
            <w:pPr>
              <w:jc w:val="right"/>
              <w:rPr>
                <w:rFonts w:ascii="Calibri" w:hAnsi="Calibri" w:cs="Calibri"/>
                <w:color w:val="000000"/>
                <w:sz w:val="20"/>
                <w:szCs w:val="20"/>
                <w:lang w:eastAsia="sk-SK"/>
              </w:rPr>
            </w:pPr>
            <w:r w:rsidRPr="00150F30">
              <w:rPr>
                <w:rFonts w:ascii="Calibri" w:hAnsi="Calibri" w:cs="Calibri"/>
                <w:color w:val="000000"/>
                <w:sz w:val="20"/>
                <w:szCs w:val="20"/>
                <w:lang w:eastAsia="sk-SK"/>
              </w:rPr>
              <w:t>930</w:t>
            </w:r>
          </w:p>
        </w:tc>
      </w:tr>
      <w:tr w:rsidR="00150F30" w:rsidRPr="00150F30" w14:paraId="1A937531" w14:textId="77777777" w:rsidTr="00150F30">
        <w:trPr>
          <w:trHeight w:val="276"/>
          <w:jc w:val="center"/>
        </w:trPr>
        <w:tc>
          <w:tcPr>
            <w:tcW w:w="1960" w:type="dxa"/>
            <w:tcBorders>
              <w:top w:val="nil"/>
              <w:left w:val="single" w:sz="4" w:space="0" w:color="auto"/>
              <w:bottom w:val="single" w:sz="4" w:space="0" w:color="auto"/>
              <w:right w:val="single" w:sz="4" w:space="0" w:color="auto"/>
            </w:tcBorders>
            <w:shd w:val="clear" w:color="auto" w:fill="auto"/>
            <w:noWrap/>
            <w:vAlign w:val="bottom"/>
            <w:hideMark/>
          </w:tcPr>
          <w:p w14:paraId="6BE6CD2B" w14:textId="77777777" w:rsidR="00150F30" w:rsidRPr="00150F30" w:rsidRDefault="00150F30" w:rsidP="00150F30">
            <w:pPr>
              <w:rPr>
                <w:rFonts w:ascii="Calibri" w:hAnsi="Calibri" w:cs="Calibri"/>
                <w:color w:val="000000"/>
                <w:sz w:val="20"/>
                <w:szCs w:val="20"/>
                <w:lang w:eastAsia="sk-SK"/>
              </w:rPr>
            </w:pPr>
            <w:r w:rsidRPr="00150F30">
              <w:rPr>
                <w:rFonts w:ascii="Calibri" w:hAnsi="Calibri" w:cs="Calibri"/>
                <w:color w:val="000000"/>
                <w:sz w:val="20"/>
                <w:szCs w:val="20"/>
                <w:lang w:eastAsia="sk-SK"/>
              </w:rPr>
              <w:t xml:space="preserve">Vkladové účty v banke </w:t>
            </w:r>
          </w:p>
        </w:tc>
        <w:tc>
          <w:tcPr>
            <w:tcW w:w="1480" w:type="dxa"/>
            <w:tcBorders>
              <w:top w:val="nil"/>
              <w:left w:val="nil"/>
              <w:bottom w:val="single" w:sz="4" w:space="0" w:color="auto"/>
              <w:right w:val="single" w:sz="4" w:space="0" w:color="auto"/>
            </w:tcBorders>
            <w:shd w:val="clear" w:color="auto" w:fill="auto"/>
            <w:noWrap/>
            <w:vAlign w:val="bottom"/>
            <w:hideMark/>
          </w:tcPr>
          <w:p w14:paraId="1059E163" w14:textId="77777777" w:rsidR="00150F30" w:rsidRPr="00150F30" w:rsidRDefault="00150F30" w:rsidP="00150F30">
            <w:pPr>
              <w:jc w:val="right"/>
              <w:rPr>
                <w:rFonts w:ascii="Calibri" w:hAnsi="Calibri" w:cs="Calibri"/>
                <w:color w:val="000000"/>
                <w:sz w:val="20"/>
                <w:szCs w:val="20"/>
                <w:lang w:eastAsia="sk-SK"/>
              </w:rPr>
            </w:pPr>
            <w:r w:rsidRPr="00150F30">
              <w:rPr>
                <w:rFonts w:ascii="Calibri" w:hAnsi="Calibri" w:cs="Calibri"/>
                <w:color w:val="000000"/>
                <w:sz w:val="20"/>
                <w:szCs w:val="20"/>
                <w:lang w:eastAsia="sk-SK"/>
              </w:rPr>
              <w:t>0</w:t>
            </w:r>
          </w:p>
        </w:tc>
        <w:tc>
          <w:tcPr>
            <w:tcW w:w="1500" w:type="dxa"/>
            <w:tcBorders>
              <w:top w:val="nil"/>
              <w:left w:val="nil"/>
              <w:bottom w:val="single" w:sz="4" w:space="0" w:color="auto"/>
              <w:right w:val="single" w:sz="4" w:space="0" w:color="auto"/>
            </w:tcBorders>
            <w:shd w:val="clear" w:color="auto" w:fill="auto"/>
            <w:noWrap/>
            <w:vAlign w:val="bottom"/>
            <w:hideMark/>
          </w:tcPr>
          <w:p w14:paraId="632842B1" w14:textId="77777777" w:rsidR="00150F30" w:rsidRPr="00150F30" w:rsidRDefault="00150F30" w:rsidP="00150F30">
            <w:pPr>
              <w:jc w:val="right"/>
              <w:rPr>
                <w:rFonts w:ascii="Calibri" w:hAnsi="Calibri" w:cs="Calibri"/>
                <w:color w:val="000000"/>
                <w:sz w:val="20"/>
                <w:szCs w:val="20"/>
                <w:lang w:eastAsia="sk-SK"/>
              </w:rPr>
            </w:pPr>
            <w:r w:rsidRPr="00150F30">
              <w:rPr>
                <w:rFonts w:ascii="Calibri" w:hAnsi="Calibri" w:cs="Calibri"/>
                <w:color w:val="000000"/>
                <w:sz w:val="20"/>
                <w:szCs w:val="20"/>
                <w:lang w:eastAsia="sk-SK"/>
              </w:rPr>
              <w:t>0</w:t>
            </w:r>
          </w:p>
        </w:tc>
      </w:tr>
      <w:tr w:rsidR="00150F30" w:rsidRPr="00150F30" w14:paraId="2B35165F" w14:textId="77777777" w:rsidTr="00150F30">
        <w:trPr>
          <w:trHeight w:val="276"/>
          <w:jc w:val="center"/>
        </w:trPr>
        <w:tc>
          <w:tcPr>
            <w:tcW w:w="1960" w:type="dxa"/>
            <w:tcBorders>
              <w:top w:val="nil"/>
              <w:left w:val="single" w:sz="4" w:space="0" w:color="auto"/>
              <w:bottom w:val="single" w:sz="4" w:space="0" w:color="auto"/>
              <w:right w:val="single" w:sz="4" w:space="0" w:color="auto"/>
            </w:tcBorders>
            <w:shd w:val="clear" w:color="auto" w:fill="auto"/>
            <w:noWrap/>
            <w:vAlign w:val="bottom"/>
            <w:hideMark/>
          </w:tcPr>
          <w:p w14:paraId="26039A11" w14:textId="77777777" w:rsidR="00150F30" w:rsidRPr="00150F30" w:rsidRDefault="00150F30" w:rsidP="00150F30">
            <w:pPr>
              <w:rPr>
                <w:rFonts w:ascii="Calibri" w:hAnsi="Calibri" w:cs="Calibri"/>
                <w:color w:val="000000"/>
                <w:sz w:val="20"/>
                <w:szCs w:val="20"/>
                <w:lang w:eastAsia="sk-SK"/>
              </w:rPr>
            </w:pPr>
            <w:r w:rsidRPr="00150F30">
              <w:rPr>
                <w:rFonts w:ascii="Calibri" w:hAnsi="Calibri" w:cs="Calibri"/>
                <w:color w:val="000000"/>
                <w:sz w:val="20"/>
                <w:szCs w:val="20"/>
                <w:lang w:eastAsia="sk-SK"/>
              </w:rPr>
              <w:t>Peniaze na ceste</w:t>
            </w:r>
          </w:p>
        </w:tc>
        <w:tc>
          <w:tcPr>
            <w:tcW w:w="1480" w:type="dxa"/>
            <w:tcBorders>
              <w:top w:val="nil"/>
              <w:left w:val="nil"/>
              <w:bottom w:val="single" w:sz="4" w:space="0" w:color="auto"/>
              <w:right w:val="single" w:sz="4" w:space="0" w:color="auto"/>
            </w:tcBorders>
            <w:shd w:val="clear" w:color="auto" w:fill="auto"/>
            <w:noWrap/>
            <w:vAlign w:val="bottom"/>
            <w:hideMark/>
          </w:tcPr>
          <w:p w14:paraId="733A39AB" w14:textId="77777777" w:rsidR="00150F30" w:rsidRPr="00150F30" w:rsidRDefault="00150F30" w:rsidP="00150F30">
            <w:pPr>
              <w:jc w:val="right"/>
              <w:rPr>
                <w:rFonts w:ascii="Calibri" w:hAnsi="Calibri" w:cs="Calibri"/>
                <w:color w:val="000000"/>
                <w:sz w:val="20"/>
                <w:szCs w:val="20"/>
                <w:lang w:eastAsia="sk-SK"/>
              </w:rPr>
            </w:pPr>
            <w:r w:rsidRPr="00150F30">
              <w:rPr>
                <w:rFonts w:ascii="Calibri" w:hAnsi="Calibri" w:cs="Calibri"/>
                <w:color w:val="000000"/>
                <w:sz w:val="20"/>
                <w:szCs w:val="20"/>
                <w:lang w:eastAsia="sk-SK"/>
              </w:rPr>
              <w:t>0</w:t>
            </w:r>
          </w:p>
        </w:tc>
        <w:tc>
          <w:tcPr>
            <w:tcW w:w="1500" w:type="dxa"/>
            <w:tcBorders>
              <w:top w:val="nil"/>
              <w:left w:val="nil"/>
              <w:bottom w:val="single" w:sz="4" w:space="0" w:color="auto"/>
              <w:right w:val="single" w:sz="4" w:space="0" w:color="auto"/>
            </w:tcBorders>
            <w:shd w:val="clear" w:color="auto" w:fill="auto"/>
            <w:noWrap/>
            <w:vAlign w:val="bottom"/>
            <w:hideMark/>
          </w:tcPr>
          <w:p w14:paraId="1BC33781" w14:textId="77777777" w:rsidR="00150F30" w:rsidRPr="00150F30" w:rsidRDefault="00150F30" w:rsidP="00150F30">
            <w:pPr>
              <w:jc w:val="right"/>
              <w:rPr>
                <w:rFonts w:ascii="Calibri" w:hAnsi="Calibri" w:cs="Calibri"/>
                <w:color w:val="000000"/>
                <w:sz w:val="20"/>
                <w:szCs w:val="20"/>
                <w:lang w:eastAsia="sk-SK"/>
              </w:rPr>
            </w:pPr>
            <w:r w:rsidRPr="00150F30">
              <w:rPr>
                <w:rFonts w:ascii="Calibri" w:hAnsi="Calibri" w:cs="Calibri"/>
                <w:color w:val="000000"/>
                <w:sz w:val="20"/>
                <w:szCs w:val="20"/>
                <w:lang w:eastAsia="sk-SK"/>
              </w:rPr>
              <w:t>0</w:t>
            </w:r>
          </w:p>
        </w:tc>
      </w:tr>
      <w:tr w:rsidR="00150F30" w:rsidRPr="00150F30" w14:paraId="0CE9B974" w14:textId="77777777" w:rsidTr="00150F30">
        <w:trPr>
          <w:trHeight w:val="276"/>
          <w:jc w:val="center"/>
        </w:trPr>
        <w:tc>
          <w:tcPr>
            <w:tcW w:w="1960" w:type="dxa"/>
            <w:tcBorders>
              <w:top w:val="nil"/>
              <w:left w:val="single" w:sz="4" w:space="0" w:color="auto"/>
              <w:bottom w:val="single" w:sz="4" w:space="0" w:color="auto"/>
              <w:right w:val="single" w:sz="4" w:space="0" w:color="auto"/>
            </w:tcBorders>
            <w:shd w:val="clear" w:color="auto" w:fill="auto"/>
            <w:noWrap/>
            <w:vAlign w:val="bottom"/>
            <w:hideMark/>
          </w:tcPr>
          <w:p w14:paraId="2EA8116E" w14:textId="77777777" w:rsidR="00150F30" w:rsidRPr="00150F30" w:rsidRDefault="00150F30" w:rsidP="00150F30">
            <w:pPr>
              <w:rPr>
                <w:rFonts w:ascii="Calibri" w:hAnsi="Calibri" w:cs="Calibri"/>
                <w:color w:val="000000"/>
                <w:sz w:val="20"/>
                <w:szCs w:val="20"/>
                <w:lang w:eastAsia="sk-SK"/>
              </w:rPr>
            </w:pPr>
            <w:r w:rsidRPr="00150F30">
              <w:rPr>
                <w:rFonts w:ascii="Calibri" w:hAnsi="Calibri" w:cs="Calibri"/>
                <w:color w:val="000000"/>
                <w:sz w:val="20"/>
                <w:szCs w:val="20"/>
                <w:lang w:eastAsia="sk-SK"/>
              </w:rPr>
              <w:t>Spolu</w:t>
            </w:r>
          </w:p>
        </w:tc>
        <w:tc>
          <w:tcPr>
            <w:tcW w:w="1480" w:type="dxa"/>
            <w:tcBorders>
              <w:top w:val="nil"/>
              <w:left w:val="nil"/>
              <w:bottom w:val="single" w:sz="4" w:space="0" w:color="auto"/>
              <w:right w:val="single" w:sz="4" w:space="0" w:color="auto"/>
            </w:tcBorders>
            <w:shd w:val="clear" w:color="auto" w:fill="auto"/>
            <w:noWrap/>
            <w:vAlign w:val="bottom"/>
            <w:hideMark/>
          </w:tcPr>
          <w:p w14:paraId="00B1776A" w14:textId="77777777" w:rsidR="00150F30" w:rsidRPr="00150F30" w:rsidRDefault="00150F30" w:rsidP="00150F30">
            <w:pPr>
              <w:jc w:val="right"/>
              <w:rPr>
                <w:rFonts w:ascii="Calibri" w:hAnsi="Calibri" w:cs="Calibri"/>
                <w:color w:val="000000"/>
                <w:sz w:val="20"/>
                <w:szCs w:val="20"/>
                <w:lang w:eastAsia="sk-SK"/>
              </w:rPr>
            </w:pPr>
            <w:r w:rsidRPr="00150F30">
              <w:rPr>
                <w:rFonts w:ascii="Calibri" w:hAnsi="Calibri" w:cs="Calibri"/>
                <w:color w:val="000000"/>
                <w:sz w:val="20"/>
                <w:szCs w:val="20"/>
                <w:lang w:eastAsia="sk-SK"/>
              </w:rPr>
              <w:t>4 112</w:t>
            </w:r>
          </w:p>
        </w:tc>
        <w:tc>
          <w:tcPr>
            <w:tcW w:w="1500" w:type="dxa"/>
            <w:tcBorders>
              <w:top w:val="nil"/>
              <w:left w:val="nil"/>
              <w:bottom w:val="single" w:sz="4" w:space="0" w:color="auto"/>
              <w:right w:val="single" w:sz="4" w:space="0" w:color="auto"/>
            </w:tcBorders>
            <w:shd w:val="clear" w:color="auto" w:fill="auto"/>
            <w:noWrap/>
            <w:vAlign w:val="bottom"/>
            <w:hideMark/>
          </w:tcPr>
          <w:p w14:paraId="333ED7CE" w14:textId="77777777" w:rsidR="00150F30" w:rsidRPr="00150F30" w:rsidRDefault="00150F30" w:rsidP="00150F30">
            <w:pPr>
              <w:jc w:val="right"/>
              <w:rPr>
                <w:rFonts w:ascii="Calibri" w:hAnsi="Calibri" w:cs="Calibri"/>
                <w:color w:val="000000"/>
                <w:sz w:val="20"/>
                <w:szCs w:val="20"/>
                <w:lang w:eastAsia="sk-SK"/>
              </w:rPr>
            </w:pPr>
            <w:r w:rsidRPr="00150F30">
              <w:rPr>
                <w:rFonts w:ascii="Calibri" w:hAnsi="Calibri" w:cs="Calibri"/>
                <w:color w:val="000000"/>
                <w:sz w:val="20"/>
                <w:szCs w:val="20"/>
                <w:lang w:eastAsia="sk-SK"/>
              </w:rPr>
              <w:t>4 693</w:t>
            </w:r>
          </w:p>
        </w:tc>
      </w:tr>
    </w:tbl>
    <w:p w14:paraId="0DDA2F01" w14:textId="77777777" w:rsidR="00AE4A03" w:rsidRDefault="00CD06FE" w:rsidP="00CD06FE">
      <w:pPr>
        <w:spacing w:before="240" w:after="200" w:line="276" w:lineRule="auto"/>
      </w:pPr>
      <w:r>
        <w:t>Spoločnosť vykazuje medzi finančnými účtami peniaze v</w:t>
      </w:r>
      <w:r w:rsidR="00B4398D">
        <w:t> </w:t>
      </w:r>
      <w:r>
        <w:t>pokladniciach a</w:t>
      </w:r>
      <w:r w:rsidR="00B4398D">
        <w:t> </w:t>
      </w:r>
      <w:r>
        <w:t>účty v</w:t>
      </w:r>
      <w:r w:rsidR="00B4398D">
        <w:t> </w:t>
      </w:r>
      <w:r>
        <w:t>bankách. Účtami v</w:t>
      </w:r>
      <w:r w:rsidR="00B4398D">
        <w:t> </w:t>
      </w:r>
      <w:r>
        <w:t>bankách môže spoločnosť voľne disponovať.</w:t>
      </w:r>
    </w:p>
    <w:p w14:paraId="0649F23D" w14:textId="77777777" w:rsidR="004D5D5D" w:rsidRPr="00763F13" w:rsidRDefault="004D5D5D" w:rsidP="00EA5618">
      <w:pPr>
        <w:pStyle w:val="Odsekzoznamu"/>
        <w:numPr>
          <w:ilvl w:val="1"/>
          <w:numId w:val="5"/>
        </w:numPr>
        <w:spacing w:before="240"/>
        <w:jc w:val="both"/>
        <w:rPr>
          <w:b/>
          <w:sz w:val="24"/>
        </w:rPr>
      </w:pPr>
      <w:r w:rsidRPr="00763F13">
        <w:rPr>
          <w:b/>
        </w:rPr>
        <w:t>Časové rozlíšenie aktív</w:t>
      </w:r>
    </w:p>
    <w:p w14:paraId="33A9F882" w14:textId="1EEFF8C4" w:rsidR="003E2D25" w:rsidRDefault="004D5D5D" w:rsidP="003E2D25">
      <w:pPr>
        <w:spacing w:before="240" w:line="276" w:lineRule="auto"/>
        <w:ind w:firstLine="720"/>
      </w:pPr>
      <w:r>
        <w:t xml:space="preserve">Tabuľka č. </w:t>
      </w:r>
      <w:r w:rsidR="00A67E50">
        <w:t>10</w:t>
      </w:r>
      <w:r>
        <w:t>: Významné položky časového rozlíšenia</w:t>
      </w:r>
    </w:p>
    <w:tbl>
      <w:tblPr>
        <w:tblW w:w="6360" w:type="dxa"/>
        <w:jc w:val="center"/>
        <w:tblCellMar>
          <w:left w:w="70" w:type="dxa"/>
          <w:right w:w="70" w:type="dxa"/>
        </w:tblCellMar>
        <w:tblLook w:val="04A0" w:firstRow="1" w:lastRow="0" w:firstColumn="1" w:lastColumn="0" w:noHBand="0" w:noVBand="1"/>
      </w:tblPr>
      <w:tblGrid>
        <w:gridCol w:w="3320"/>
        <w:gridCol w:w="1520"/>
        <w:gridCol w:w="1520"/>
      </w:tblGrid>
      <w:tr w:rsidR="005A3973" w:rsidRPr="005A3973" w14:paraId="414F2A91" w14:textId="77777777" w:rsidTr="005A3973">
        <w:trPr>
          <w:trHeight w:val="1020"/>
          <w:jc w:val="center"/>
        </w:trPr>
        <w:tc>
          <w:tcPr>
            <w:tcW w:w="3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442C76" w14:textId="77777777" w:rsidR="005A3973" w:rsidRPr="005A3973" w:rsidRDefault="005A3973" w:rsidP="005A3973">
            <w:pPr>
              <w:jc w:val="center"/>
              <w:rPr>
                <w:rFonts w:ascii="Calibri" w:hAnsi="Calibri" w:cs="Calibri"/>
                <w:b/>
                <w:bCs/>
                <w:color w:val="000000"/>
                <w:sz w:val="20"/>
                <w:szCs w:val="20"/>
                <w:lang w:eastAsia="sk-SK"/>
              </w:rPr>
            </w:pPr>
            <w:r w:rsidRPr="005A3973">
              <w:rPr>
                <w:rFonts w:ascii="Calibri" w:hAnsi="Calibri" w:cs="Calibri"/>
                <w:b/>
                <w:bCs/>
                <w:color w:val="000000"/>
                <w:sz w:val="20"/>
                <w:szCs w:val="20"/>
                <w:lang w:eastAsia="sk-SK"/>
              </w:rPr>
              <w:t>Názov položky</w:t>
            </w:r>
          </w:p>
        </w:tc>
        <w:tc>
          <w:tcPr>
            <w:tcW w:w="1520" w:type="dxa"/>
            <w:tcBorders>
              <w:top w:val="single" w:sz="4" w:space="0" w:color="auto"/>
              <w:left w:val="nil"/>
              <w:bottom w:val="single" w:sz="4" w:space="0" w:color="auto"/>
              <w:right w:val="single" w:sz="4" w:space="0" w:color="auto"/>
            </w:tcBorders>
            <w:shd w:val="clear" w:color="auto" w:fill="auto"/>
            <w:vAlign w:val="center"/>
            <w:hideMark/>
          </w:tcPr>
          <w:p w14:paraId="216A64CA" w14:textId="77777777" w:rsidR="005A3973" w:rsidRPr="005A3973" w:rsidRDefault="005A3973" w:rsidP="005A3973">
            <w:pPr>
              <w:jc w:val="center"/>
              <w:rPr>
                <w:rFonts w:ascii="Calibri" w:hAnsi="Calibri" w:cs="Calibri"/>
                <w:b/>
                <w:bCs/>
                <w:color w:val="000000"/>
                <w:sz w:val="20"/>
                <w:szCs w:val="20"/>
                <w:lang w:eastAsia="sk-SK"/>
              </w:rPr>
            </w:pPr>
            <w:r w:rsidRPr="005A3973">
              <w:rPr>
                <w:rFonts w:ascii="Calibri" w:hAnsi="Calibri" w:cs="Calibri"/>
                <w:b/>
                <w:bCs/>
                <w:color w:val="000000"/>
                <w:sz w:val="20"/>
                <w:szCs w:val="20"/>
                <w:lang w:eastAsia="sk-SK"/>
              </w:rPr>
              <w:t>Bežné účtovné obdobie</w:t>
            </w:r>
          </w:p>
        </w:tc>
        <w:tc>
          <w:tcPr>
            <w:tcW w:w="1520" w:type="dxa"/>
            <w:tcBorders>
              <w:top w:val="single" w:sz="4" w:space="0" w:color="auto"/>
              <w:left w:val="nil"/>
              <w:bottom w:val="single" w:sz="4" w:space="0" w:color="auto"/>
              <w:right w:val="single" w:sz="4" w:space="0" w:color="auto"/>
            </w:tcBorders>
            <w:shd w:val="clear" w:color="auto" w:fill="auto"/>
            <w:vAlign w:val="center"/>
            <w:hideMark/>
          </w:tcPr>
          <w:p w14:paraId="09A95C86" w14:textId="77777777" w:rsidR="005A3973" w:rsidRPr="005A3973" w:rsidRDefault="005A3973" w:rsidP="005A3973">
            <w:pPr>
              <w:jc w:val="center"/>
              <w:rPr>
                <w:rFonts w:ascii="Calibri" w:hAnsi="Calibri" w:cs="Calibri"/>
                <w:b/>
                <w:bCs/>
                <w:color w:val="000000"/>
                <w:sz w:val="20"/>
                <w:szCs w:val="20"/>
                <w:lang w:eastAsia="sk-SK"/>
              </w:rPr>
            </w:pPr>
            <w:r w:rsidRPr="005A3973">
              <w:rPr>
                <w:rFonts w:ascii="Calibri" w:hAnsi="Calibri" w:cs="Calibri"/>
                <w:b/>
                <w:bCs/>
                <w:color w:val="000000"/>
                <w:sz w:val="20"/>
                <w:szCs w:val="20"/>
                <w:lang w:eastAsia="sk-SK"/>
              </w:rPr>
              <w:t>Bezprostredne predchádzajúce účtovné obdobie</w:t>
            </w:r>
          </w:p>
        </w:tc>
      </w:tr>
      <w:tr w:rsidR="005A3973" w:rsidRPr="005A3973" w14:paraId="588E4C1F" w14:textId="77777777" w:rsidTr="005A3973">
        <w:trPr>
          <w:trHeight w:val="300"/>
          <w:jc w:val="center"/>
        </w:trPr>
        <w:tc>
          <w:tcPr>
            <w:tcW w:w="3320" w:type="dxa"/>
            <w:tcBorders>
              <w:top w:val="nil"/>
              <w:left w:val="single" w:sz="4" w:space="0" w:color="auto"/>
              <w:bottom w:val="single" w:sz="4" w:space="0" w:color="auto"/>
              <w:right w:val="single" w:sz="4" w:space="0" w:color="auto"/>
            </w:tcBorders>
            <w:shd w:val="clear" w:color="auto" w:fill="auto"/>
            <w:vAlign w:val="bottom"/>
            <w:hideMark/>
          </w:tcPr>
          <w:p w14:paraId="1520C4C2" w14:textId="77777777" w:rsidR="005A3973" w:rsidRPr="005A3973" w:rsidRDefault="005A3973" w:rsidP="005A3973">
            <w:pPr>
              <w:rPr>
                <w:rFonts w:ascii="Calibri" w:hAnsi="Calibri" w:cs="Calibri"/>
                <w:i/>
                <w:iCs/>
                <w:color w:val="000000"/>
                <w:sz w:val="20"/>
                <w:szCs w:val="20"/>
                <w:lang w:eastAsia="sk-SK"/>
              </w:rPr>
            </w:pPr>
            <w:r w:rsidRPr="005A3973">
              <w:rPr>
                <w:rFonts w:ascii="Calibri" w:hAnsi="Calibri" w:cs="Calibri"/>
                <w:i/>
                <w:iCs/>
                <w:color w:val="000000"/>
                <w:sz w:val="20"/>
                <w:szCs w:val="20"/>
                <w:lang w:eastAsia="sk-SK"/>
              </w:rPr>
              <w:t>Náklady budúcich období krátkodobé</w:t>
            </w:r>
          </w:p>
        </w:tc>
        <w:tc>
          <w:tcPr>
            <w:tcW w:w="1520" w:type="dxa"/>
            <w:tcBorders>
              <w:top w:val="nil"/>
              <w:left w:val="nil"/>
              <w:bottom w:val="single" w:sz="4" w:space="0" w:color="auto"/>
              <w:right w:val="single" w:sz="4" w:space="0" w:color="auto"/>
            </w:tcBorders>
            <w:shd w:val="clear" w:color="auto" w:fill="auto"/>
            <w:noWrap/>
            <w:vAlign w:val="bottom"/>
            <w:hideMark/>
          </w:tcPr>
          <w:p w14:paraId="25291647" w14:textId="77777777" w:rsidR="005A3973" w:rsidRPr="005A3973" w:rsidRDefault="005A3973" w:rsidP="005A3973">
            <w:pPr>
              <w:jc w:val="right"/>
              <w:rPr>
                <w:rFonts w:ascii="Calibri" w:hAnsi="Calibri" w:cs="Calibri"/>
                <w:i/>
                <w:iCs/>
                <w:color w:val="000000"/>
                <w:sz w:val="20"/>
                <w:szCs w:val="20"/>
                <w:lang w:eastAsia="sk-SK"/>
              </w:rPr>
            </w:pPr>
            <w:r w:rsidRPr="005A3973">
              <w:rPr>
                <w:rFonts w:ascii="Calibri" w:hAnsi="Calibri" w:cs="Calibri"/>
                <w:i/>
                <w:iCs/>
                <w:color w:val="000000"/>
                <w:sz w:val="20"/>
                <w:szCs w:val="20"/>
                <w:lang w:eastAsia="sk-SK"/>
              </w:rPr>
              <w:t>8 004</w:t>
            </w:r>
          </w:p>
        </w:tc>
        <w:tc>
          <w:tcPr>
            <w:tcW w:w="1520" w:type="dxa"/>
            <w:tcBorders>
              <w:top w:val="nil"/>
              <w:left w:val="nil"/>
              <w:bottom w:val="single" w:sz="4" w:space="0" w:color="auto"/>
              <w:right w:val="single" w:sz="4" w:space="0" w:color="auto"/>
            </w:tcBorders>
            <w:shd w:val="clear" w:color="auto" w:fill="auto"/>
            <w:noWrap/>
            <w:vAlign w:val="bottom"/>
            <w:hideMark/>
          </w:tcPr>
          <w:p w14:paraId="3448666E" w14:textId="77777777" w:rsidR="005A3973" w:rsidRPr="005A3973" w:rsidRDefault="005A3973" w:rsidP="005A3973">
            <w:pPr>
              <w:jc w:val="right"/>
              <w:rPr>
                <w:rFonts w:ascii="Calibri" w:hAnsi="Calibri" w:cs="Calibri"/>
                <w:i/>
                <w:iCs/>
                <w:color w:val="000000"/>
                <w:sz w:val="20"/>
                <w:szCs w:val="20"/>
                <w:lang w:eastAsia="sk-SK"/>
              </w:rPr>
            </w:pPr>
            <w:r w:rsidRPr="005A3973">
              <w:rPr>
                <w:rFonts w:ascii="Calibri" w:hAnsi="Calibri" w:cs="Calibri"/>
                <w:i/>
                <w:iCs/>
                <w:color w:val="000000"/>
                <w:sz w:val="20"/>
                <w:szCs w:val="20"/>
                <w:lang w:eastAsia="sk-SK"/>
              </w:rPr>
              <w:t>18 723</w:t>
            </w:r>
          </w:p>
        </w:tc>
      </w:tr>
      <w:tr w:rsidR="005A3973" w:rsidRPr="005A3973" w14:paraId="20516B76" w14:textId="77777777" w:rsidTr="005A3973">
        <w:trPr>
          <w:trHeight w:val="276"/>
          <w:jc w:val="center"/>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14:paraId="660B2A02" w14:textId="77777777" w:rsidR="005A3973" w:rsidRPr="005A3973" w:rsidRDefault="005A3973" w:rsidP="005A3973">
            <w:pPr>
              <w:rPr>
                <w:rFonts w:ascii="Calibri" w:hAnsi="Calibri" w:cs="Calibri"/>
                <w:color w:val="000000"/>
                <w:sz w:val="20"/>
                <w:szCs w:val="20"/>
                <w:lang w:eastAsia="sk-SK"/>
              </w:rPr>
            </w:pPr>
            <w:r w:rsidRPr="005A3973">
              <w:rPr>
                <w:rFonts w:ascii="Calibri" w:hAnsi="Calibri" w:cs="Calibri"/>
                <w:color w:val="000000"/>
                <w:sz w:val="20"/>
                <w:szCs w:val="20"/>
                <w:lang w:eastAsia="sk-SK"/>
              </w:rPr>
              <w:t>z toho:</w:t>
            </w:r>
          </w:p>
        </w:tc>
        <w:tc>
          <w:tcPr>
            <w:tcW w:w="1520" w:type="dxa"/>
            <w:tcBorders>
              <w:top w:val="nil"/>
              <w:left w:val="nil"/>
              <w:bottom w:val="single" w:sz="4" w:space="0" w:color="auto"/>
              <w:right w:val="single" w:sz="4" w:space="0" w:color="auto"/>
            </w:tcBorders>
            <w:shd w:val="clear" w:color="auto" w:fill="auto"/>
            <w:noWrap/>
            <w:vAlign w:val="bottom"/>
            <w:hideMark/>
          </w:tcPr>
          <w:p w14:paraId="55578C61" w14:textId="77777777" w:rsidR="005A3973" w:rsidRPr="005A3973" w:rsidRDefault="005A3973" w:rsidP="005A3973">
            <w:pPr>
              <w:rPr>
                <w:rFonts w:ascii="Calibri" w:hAnsi="Calibri" w:cs="Calibri"/>
                <w:color w:val="000000"/>
                <w:sz w:val="20"/>
                <w:szCs w:val="20"/>
                <w:lang w:eastAsia="sk-SK"/>
              </w:rPr>
            </w:pPr>
            <w:r w:rsidRPr="005A3973">
              <w:rPr>
                <w:rFonts w:ascii="Calibri" w:hAnsi="Calibri" w:cs="Calibri"/>
                <w:color w:val="000000"/>
                <w:sz w:val="20"/>
                <w:szCs w:val="20"/>
                <w:lang w:eastAsia="sk-SK"/>
              </w:rPr>
              <w:t> </w:t>
            </w:r>
          </w:p>
        </w:tc>
        <w:tc>
          <w:tcPr>
            <w:tcW w:w="1520" w:type="dxa"/>
            <w:tcBorders>
              <w:top w:val="nil"/>
              <w:left w:val="nil"/>
              <w:bottom w:val="single" w:sz="4" w:space="0" w:color="auto"/>
              <w:right w:val="single" w:sz="4" w:space="0" w:color="auto"/>
            </w:tcBorders>
            <w:shd w:val="clear" w:color="auto" w:fill="auto"/>
            <w:noWrap/>
            <w:vAlign w:val="bottom"/>
            <w:hideMark/>
          </w:tcPr>
          <w:p w14:paraId="1AB15688" w14:textId="77777777" w:rsidR="005A3973" w:rsidRPr="005A3973" w:rsidRDefault="005A3973" w:rsidP="005A3973">
            <w:pPr>
              <w:rPr>
                <w:rFonts w:ascii="Calibri" w:hAnsi="Calibri" w:cs="Calibri"/>
                <w:color w:val="000000"/>
                <w:sz w:val="20"/>
                <w:szCs w:val="20"/>
                <w:lang w:eastAsia="sk-SK"/>
              </w:rPr>
            </w:pPr>
            <w:r w:rsidRPr="005A3973">
              <w:rPr>
                <w:rFonts w:ascii="Calibri" w:hAnsi="Calibri" w:cs="Calibri"/>
                <w:color w:val="000000"/>
                <w:sz w:val="20"/>
                <w:szCs w:val="20"/>
                <w:lang w:eastAsia="sk-SK"/>
              </w:rPr>
              <w:t> </w:t>
            </w:r>
          </w:p>
        </w:tc>
      </w:tr>
      <w:tr w:rsidR="005A3973" w:rsidRPr="005A3973" w14:paraId="3668B81C" w14:textId="77777777" w:rsidTr="005A3973">
        <w:trPr>
          <w:trHeight w:val="276"/>
          <w:jc w:val="center"/>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14:paraId="6E944F5A" w14:textId="77777777" w:rsidR="005A3973" w:rsidRPr="005A3973" w:rsidRDefault="005A3973" w:rsidP="005A3973">
            <w:pPr>
              <w:rPr>
                <w:rFonts w:ascii="Calibri" w:hAnsi="Calibri" w:cs="Calibri"/>
                <w:color w:val="000000"/>
                <w:sz w:val="20"/>
                <w:szCs w:val="20"/>
                <w:lang w:eastAsia="sk-SK"/>
              </w:rPr>
            </w:pPr>
            <w:r w:rsidRPr="005A3973">
              <w:rPr>
                <w:rFonts w:ascii="Calibri" w:hAnsi="Calibri" w:cs="Calibri"/>
                <w:color w:val="000000"/>
                <w:sz w:val="20"/>
                <w:szCs w:val="20"/>
                <w:lang w:eastAsia="sk-SK"/>
              </w:rPr>
              <w:t>úroky a poistné LZ</w:t>
            </w:r>
          </w:p>
        </w:tc>
        <w:tc>
          <w:tcPr>
            <w:tcW w:w="1520" w:type="dxa"/>
            <w:tcBorders>
              <w:top w:val="nil"/>
              <w:left w:val="nil"/>
              <w:bottom w:val="single" w:sz="4" w:space="0" w:color="auto"/>
              <w:right w:val="single" w:sz="4" w:space="0" w:color="auto"/>
            </w:tcBorders>
            <w:shd w:val="clear" w:color="auto" w:fill="auto"/>
            <w:noWrap/>
            <w:vAlign w:val="bottom"/>
            <w:hideMark/>
          </w:tcPr>
          <w:p w14:paraId="4AB52675" w14:textId="77777777" w:rsidR="005A3973" w:rsidRPr="005A3973" w:rsidRDefault="005A3973" w:rsidP="005A3973">
            <w:pPr>
              <w:jc w:val="right"/>
              <w:rPr>
                <w:rFonts w:ascii="Calibri" w:hAnsi="Calibri" w:cs="Calibri"/>
                <w:color w:val="000000"/>
                <w:sz w:val="20"/>
                <w:szCs w:val="20"/>
                <w:lang w:eastAsia="sk-SK"/>
              </w:rPr>
            </w:pPr>
            <w:r w:rsidRPr="005A3973">
              <w:rPr>
                <w:rFonts w:ascii="Calibri" w:hAnsi="Calibri" w:cs="Calibri"/>
                <w:color w:val="000000"/>
                <w:sz w:val="20"/>
                <w:szCs w:val="20"/>
                <w:lang w:eastAsia="sk-SK"/>
              </w:rPr>
              <w:t>440</w:t>
            </w:r>
          </w:p>
        </w:tc>
        <w:tc>
          <w:tcPr>
            <w:tcW w:w="1520" w:type="dxa"/>
            <w:tcBorders>
              <w:top w:val="nil"/>
              <w:left w:val="nil"/>
              <w:bottom w:val="single" w:sz="4" w:space="0" w:color="auto"/>
              <w:right w:val="single" w:sz="4" w:space="0" w:color="auto"/>
            </w:tcBorders>
            <w:shd w:val="clear" w:color="auto" w:fill="auto"/>
            <w:noWrap/>
            <w:vAlign w:val="bottom"/>
            <w:hideMark/>
          </w:tcPr>
          <w:p w14:paraId="22912C99" w14:textId="77777777" w:rsidR="005A3973" w:rsidRPr="005A3973" w:rsidRDefault="005A3973" w:rsidP="005A3973">
            <w:pPr>
              <w:jc w:val="right"/>
              <w:rPr>
                <w:rFonts w:ascii="Calibri" w:hAnsi="Calibri" w:cs="Calibri"/>
                <w:color w:val="000000"/>
                <w:sz w:val="20"/>
                <w:szCs w:val="20"/>
                <w:lang w:eastAsia="sk-SK"/>
              </w:rPr>
            </w:pPr>
            <w:r w:rsidRPr="005A3973">
              <w:rPr>
                <w:rFonts w:ascii="Calibri" w:hAnsi="Calibri" w:cs="Calibri"/>
                <w:color w:val="000000"/>
                <w:sz w:val="20"/>
                <w:szCs w:val="20"/>
                <w:lang w:eastAsia="sk-SK"/>
              </w:rPr>
              <w:t>665</w:t>
            </w:r>
          </w:p>
        </w:tc>
      </w:tr>
      <w:tr w:rsidR="005A3973" w:rsidRPr="005A3973" w14:paraId="0D1D4528" w14:textId="77777777" w:rsidTr="005A3973">
        <w:trPr>
          <w:trHeight w:val="276"/>
          <w:jc w:val="center"/>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14:paraId="6A6BCB6F" w14:textId="77777777" w:rsidR="005A3973" w:rsidRPr="005A3973" w:rsidRDefault="005A3973" w:rsidP="005A3973">
            <w:pPr>
              <w:rPr>
                <w:rFonts w:ascii="Calibri" w:hAnsi="Calibri" w:cs="Calibri"/>
                <w:color w:val="000000"/>
                <w:sz w:val="20"/>
                <w:szCs w:val="20"/>
                <w:lang w:eastAsia="sk-SK"/>
              </w:rPr>
            </w:pPr>
            <w:r w:rsidRPr="005A3973">
              <w:rPr>
                <w:rFonts w:ascii="Calibri" w:hAnsi="Calibri" w:cs="Calibri"/>
                <w:color w:val="000000"/>
                <w:sz w:val="20"/>
                <w:szCs w:val="20"/>
                <w:lang w:eastAsia="sk-SK"/>
              </w:rPr>
              <w:t>telekomunikácie a iné</w:t>
            </w:r>
          </w:p>
        </w:tc>
        <w:tc>
          <w:tcPr>
            <w:tcW w:w="1520" w:type="dxa"/>
            <w:tcBorders>
              <w:top w:val="nil"/>
              <w:left w:val="nil"/>
              <w:bottom w:val="single" w:sz="4" w:space="0" w:color="auto"/>
              <w:right w:val="single" w:sz="4" w:space="0" w:color="auto"/>
            </w:tcBorders>
            <w:shd w:val="clear" w:color="000000" w:fill="FFFFFF"/>
            <w:noWrap/>
            <w:vAlign w:val="bottom"/>
            <w:hideMark/>
          </w:tcPr>
          <w:p w14:paraId="4468432E" w14:textId="77777777" w:rsidR="005A3973" w:rsidRPr="005A3973" w:rsidRDefault="005A3973" w:rsidP="005A3973">
            <w:pPr>
              <w:jc w:val="right"/>
              <w:rPr>
                <w:rFonts w:ascii="Calibri" w:hAnsi="Calibri" w:cs="Calibri"/>
                <w:color w:val="000000"/>
                <w:sz w:val="20"/>
                <w:szCs w:val="20"/>
                <w:lang w:eastAsia="sk-SK"/>
              </w:rPr>
            </w:pPr>
            <w:r w:rsidRPr="005A3973">
              <w:rPr>
                <w:rFonts w:ascii="Calibri" w:hAnsi="Calibri" w:cs="Calibri"/>
                <w:color w:val="000000"/>
                <w:sz w:val="20"/>
                <w:szCs w:val="20"/>
                <w:lang w:eastAsia="sk-SK"/>
              </w:rPr>
              <w:t>3 258</w:t>
            </w:r>
          </w:p>
        </w:tc>
        <w:tc>
          <w:tcPr>
            <w:tcW w:w="1520" w:type="dxa"/>
            <w:tcBorders>
              <w:top w:val="nil"/>
              <w:left w:val="nil"/>
              <w:bottom w:val="single" w:sz="4" w:space="0" w:color="auto"/>
              <w:right w:val="single" w:sz="4" w:space="0" w:color="auto"/>
            </w:tcBorders>
            <w:shd w:val="clear" w:color="auto" w:fill="auto"/>
            <w:noWrap/>
            <w:vAlign w:val="bottom"/>
            <w:hideMark/>
          </w:tcPr>
          <w:p w14:paraId="6EE61E17" w14:textId="77777777" w:rsidR="005A3973" w:rsidRPr="005A3973" w:rsidRDefault="005A3973" w:rsidP="005A3973">
            <w:pPr>
              <w:jc w:val="right"/>
              <w:rPr>
                <w:rFonts w:ascii="Calibri" w:hAnsi="Calibri" w:cs="Calibri"/>
                <w:color w:val="000000"/>
                <w:sz w:val="20"/>
                <w:szCs w:val="20"/>
                <w:lang w:eastAsia="sk-SK"/>
              </w:rPr>
            </w:pPr>
            <w:r w:rsidRPr="005A3973">
              <w:rPr>
                <w:rFonts w:ascii="Calibri" w:hAnsi="Calibri" w:cs="Calibri"/>
                <w:color w:val="000000"/>
                <w:sz w:val="20"/>
                <w:szCs w:val="20"/>
                <w:lang w:eastAsia="sk-SK"/>
              </w:rPr>
              <w:t>3 459</w:t>
            </w:r>
          </w:p>
        </w:tc>
      </w:tr>
      <w:tr w:rsidR="005A3973" w:rsidRPr="005A3973" w14:paraId="30913FE0" w14:textId="77777777" w:rsidTr="005A3973">
        <w:trPr>
          <w:trHeight w:val="276"/>
          <w:jc w:val="center"/>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14:paraId="36F2B91E" w14:textId="77777777" w:rsidR="005A3973" w:rsidRPr="005A3973" w:rsidRDefault="005A3973" w:rsidP="005A3973">
            <w:pPr>
              <w:rPr>
                <w:rFonts w:ascii="Calibri" w:hAnsi="Calibri" w:cs="Calibri"/>
                <w:color w:val="000000"/>
                <w:sz w:val="20"/>
                <w:szCs w:val="20"/>
                <w:lang w:eastAsia="sk-SK"/>
              </w:rPr>
            </w:pPr>
            <w:r w:rsidRPr="005A3973">
              <w:rPr>
                <w:rFonts w:ascii="Calibri" w:hAnsi="Calibri" w:cs="Calibri"/>
                <w:color w:val="000000"/>
                <w:sz w:val="20"/>
                <w:szCs w:val="20"/>
                <w:lang w:eastAsia="sk-SK"/>
              </w:rPr>
              <w:t xml:space="preserve">servis </w:t>
            </w:r>
            <w:proofErr w:type="spellStart"/>
            <w:r w:rsidRPr="005A3973">
              <w:rPr>
                <w:rFonts w:ascii="Calibri" w:hAnsi="Calibri" w:cs="Calibri"/>
                <w:color w:val="000000"/>
                <w:sz w:val="20"/>
                <w:szCs w:val="20"/>
                <w:lang w:eastAsia="sk-SK"/>
              </w:rPr>
              <w:t>Woodeye</w:t>
            </w:r>
            <w:proofErr w:type="spellEnd"/>
          </w:p>
        </w:tc>
        <w:tc>
          <w:tcPr>
            <w:tcW w:w="1520" w:type="dxa"/>
            <w:tcBorders>
              <w:top w:val="nil"/>
              <w:left w:val="nil"/>
              <w:bottom w:val="single" w:sz="4" w:space="0" w:color="auto"/>
              <w:right w:val="single" w:sz="4" w:space="0" w:color="auto"/>
            </w:tcBorders>
            <w:shd w:val="clear" w:color="auto" w:fill="auto"/>
            <w:noWrap/>
            <w:vAlign w:val="bottom"/>
            <w:hideMark/>
          </w:tcPr>
          <w:p w14:paraId="18B48679" w14:textId="77777777" w:rsidR="005A3973" w:rsidRPr="005A3973" w:rsidRDefault="005A3973" w:rsidP="005A3973">
            <w:pPr>
              <w:jc w:val="right"/>
              <w:rPr>
                <w:rFonts w:ascii="Calibri" w:hAnsi="Calibri" w:cs="Calibri"/>
                <w:color w:val="000000"/>
                <w:sz w:val="20"/>
                <w:szCs w:val="20"/>
                <w:lang w:eastAsia="sk-SK"/>
              </w:rPr>
            </w:pPr>
            <w:r w:rsidRPr="005A3973">
              <w:rPr>
                <w:rFonts w:ascii="Calibri" w:hAnsi="Calibri" w:cs="Calibri"/>
                <w:color w:val="000000"/>
                <w:sz w:val="20"/>
                <w:szCs w:val="20"/>
                <w:lang w:eastAsia="sk-SK"/>
              </w:rPr>
              <w:t>1 250</w:t>
            </w:r>
          </w:p>
        </w:tc>
        <w:tc>
          <w:tcPr>
            <w:tcW w:w="1520" w:type="dxa"/>
            <w:tcBorders>
              <w:top w:val="nil"/>
              <w:left w:val="nil"/>
              <w:bottom w:val="single" w:sz="4" w:space="0" w:color="auto"/>
              <w:right w:val="single" w:sz="4" w:space="0" w:color="auto"/>
            </w:tcBorders>
            <w:shd w:val="clear" w:color="auto" w:fill="auto"/>
            <w:noWrap/>
            <w:vAlign w:val="bottom"/>
            <w:hideMark/>
          </w:tcPr>
          <w:p w14:paraId="609789E0" w14:textId="77777777" w:rsidR="005A3973" w:rsidRPr="005A3973" w:rsidRDefault="005A3973" w:rsidP="005A3973">
            <w:pPr>
              <w:jc w:val="right"/>
              <w:rPr>
                <w:rFonts w:ascii="Calibri" w:hAnsi="Calibri" w:cs="Calibri"/>
                <w:color w:val="000000"/>
                <w:sz w:val="20"/>
                <w:szCs w:val="20"/>
                <w:lang w:eastAsia="sk-SK"/>
              </w:rPr>
            </w:pPr>
            <w:r w:rsidRPr="005A3973">
              <w:rPr>
                <w:rFonts w:ascii="Calibri" w:hAnsi="Calibri" w:cs="Calibri"/>
                <w:color w:val="000000"/>
                <w:sz w:val="20"/>
                <w:szCs w:val="20"/>
                <w:lang w:eastAsia="sk-SK"/>
              </w:rPr>
              <w:t>2 387</w:t>
            </w:r>
          </w:p>
        </w:tc>
      </w:tr>
      <w:tr w:rsidR="005A3973" w:rsidRPr="005A3973" w14:paraId="64F2A0B8" w14:textId="77777777" w:rsidTr="005A3973">
        <w:trPr>
          <w:trHeight w:val="276"/>
          <w:jc w:val="center"/>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14:paraId="4F4C449F" w14:textId="77777777" w:rsidR="005A3973" w:rsidRPr="005A3973" w:rsidRDefault="005A3973" w:rsidP="005A3973">
            <w:pPr>
              <w:rPr>
                <w:rFonts w:ascii="Calibri" w:hAnsi="Calibri" w:cs="Calibri"/>
                <w:color w:val="000000"/>
                <w:sz w:val="20"/>
                <w:szCs w:val="20"/>
                <w:lang w:eastAsia="sk-SK"/>
              </w:rPr>
            </w:pPr>
            <w:r w:rsidRPr="005A3973">
              <w:rPr>
                <w:rFonts w:ascii="Calibri" w:hAnsi="Calibri" w:cs="Calibri"/>
                <w:color w:val="000000"/>
                <w:sz w:val="20"/>
                <w:szCs w:val="20"/>
                <w:lang w:eastAsia="sk-SK"/>
              </w:rPr>
              <w:t>poistné</w:t>
            </w:r>
          </w:p>
        </w:tc>
        <w:tc>
          <w:tcPr>
            <w:tcW w:w="1520" w:type="dxa"/>
            <w:tcBorders>
              <w:top w:val="nil"/>
              <w:left w:val="nil"/>
              <w:bottom w:val="single" w:sz="4" w:space="0" w:color="auto"/>
              <w:right w:val="single" w:sz="4" w:space="0" w:color="auto"/>
            </w:tcBorders>
            <w:shd w:val="clear" w:color="auto" w:fill="auto"/>
            <w:noWrap/>
            <w:vAlign w:val="bottom"/>
            <w:hideMark/>
          </w:tcPr>
          <w:p w14:paraId="3BF17635" w14:textId="77777777" w:rsidR="005A3973" w:rsidRPr="005A3973" w:rsidRDefault="005A3973" w:rsidP="005A3973">
            <w:pPr>
              <w:jc w:val="right"/>
              <w:rPr>
                <w:rFonts w:ascii="Calibri" w:hAnsi="Calibri" w:cs="Calibri"/>
                <w:color w:val="000000"/>
                <w:sz w:val="20"/>
                <w:szCs w:val="20"/>
                <w:lang w:eastAsia="sk-SK"/>
              </w:rPr>
            </w:pPr>
            <w:r w:rsidRPr="005A3973">
              <w:rPr>
                <w:rFonts w:ascii="Calibri" w:hAnsi="Calibri" w:cs="Calibri"/>
                <w:color w:val="000000"/>
                <w:sz w:val="20"/>
                <w:szCs w:val="20"/>
                <w:lang w:eastAsia="sk-SK"/>
              </w:rPr>
              <w:t>3 056</w:t>
            </w:r>
          </w:p>
        </w:tc>
        <w:tc>
          <w:tcPr>
            <w:tcW w:w="1520" w:type="dxa"/>
            <w:tcBorders>
              <w:top w:val="nil"/>
              <w:left w:val="nil"/>
              <w:bottom w:val="single" w:sz="4" w:space="0" w:color="auto"/>
              <w:right w:val="single" w:sz="4" w:space="0" w:color="auto"/>
            </w:tcBorders>
            <w:shd w:val="clear" w:color="auto" w:fill="auto"/>
            <w:noWrap/>
            <w:vAlign w:val="bottom"/>
            <w:hideMark/>
          </w:tcPr>
          <w:p w14:paraId="39509F0E" w14:textId="77777777" w:rsidR="005A3973" w:rsidRPr="005A3973" w:rsidRDefault="005A3973" w:rsidP="005A3973">
            <w:pPr>
              <w:jc w:val="right"/>
              <w:rPr>
                <w:rFonts w:ascii="Calibri" w:hAnsi="Calibri" w:cs="Calibri"/>
                <w:color w:val="000000"/>
                <w:sz w:val="20"/>
                <w:szCs w:val="20"/>
                <w:lang w:eastAsia="sk-SK"/>
              </w:rPr>
            </w:pPr>
            <w:r w:rsidRPr="005A3973">
              <w:rPr>
                <w:rFonts w:ascii="Calibri" w:hAnsi="Calibri" w:cs="Calibri"/>
                <w:color w:val="000000"/>
                <w:sz w:val="20"/>
                <w:szCs w:val="20"/>
                <w:lang w:eastAsia="sk-SK"/>
              </w:rPr>
              <w:t>12 212</w:t>
            </w:r>
          </w:p>
        </w:tc>
      </w:tr>
      <w:tr w:rsidR="005A3973" w:rsidRPr="005A3973" w14:paraId="49FF1AC3" w14:textId="77777777" w:rsidTr="005A3973">
        <w:trPr>
          <w:trHeight w:val="276"/>
          <w:jc w:val="center"/>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14:paraId="4B0C9B5E" w14:textId="77777777" w:rsidR="005A3973" w:rsidRPr="005A3973" w:rsidRDefault="005A3973" w:rsidP="005A3973">
            <w:pPr>
              <w:rPr>
                <w:rFonts w:ascii="Calibri" w:hAnsi="Calibri" w:cs="Calibri"/>
                <w:i/>
                <w:iCs/>
                <w:color w:val="000000"/>
                <w:sz w:val="20"/>
                <w:szCs w:val="20"/>
                <w:lang w:eastAsia="sk-SK"/>
              </w:rPr>
            </w:pPr>
            <w:r w:rsidRPr="005A3973">
              <w:rPr>
                <w:rFonts w:ascii="Calibri" w:hAnsi="Calibri" w:cs="Calibri"/>
                <w:i/>
                <w:iCs/>
                <w:color w:val="000000"/>
                <w:sz w:val="20"/>
                <w:szCs w:val="20"/>
                <w:lang w:eastAsia="sk-SK"/>
              </w:rPr>
              <w:t>Náklady budúcich období dlhodobé</w:t>
            </w:r>
          </w:p>
        </w:tc>
        <w:tc>
          <w:tcPr>
            <w:tcW w:w="1520" w:type="dxa"/>
            <w:tcBorders>
              <w:top w:val="nil"/>
              <w:left w:val="nil"/>
              <w:bottom w:val="single" w:sz="4" w:space="0" w:color="auto"/>
              <w:right w:val="single" w:sz="4" w:space="0" w:color="auto"/>
            </w:tcBorders>
            <w:shd w:val="clear" w:color="auto" w:fill="auto"/>
            <w:noWrap/>
            <w:vAlign w:val="bottom"/>
            <w:hideMark/>
          </w:tcPr>
          <w:p w14:paraId="3DB14DE6" w14:textId="77777777" w:rsidR="005A3973" w:rsidRPr="005A3973" w:rsidRDefault="005A3973" w:rsidP="005A3973">
            <w:pPr>
              <w:jc w:val="right"/>
              <w:rPr>
                <w:rFonts w:ascii="Calibri" w:hAnsi="Calibri" w:cs="Calibri"/>
                <w:i/>
                <w:iCs/>
                <w:color w:val="000000"/>
                <w:sz w:val="20"/>
                <w:szCs w:val="20"/>
                <w:lang w:eastAsia="sk-SK"/>
              </w:rPr>
            </w:pPr>
            <w:r w:rsidRPr="005A3973">
              <w:rPr>
                <w:rFonts w:ascii="Calibri" w:hAnsi="Calibri" w:cs="Calibri"/>
                <w:i/>
                <w:iCs/>
                <w:color w:val="000000"/>
                <w:sz w:val="20"/>
                <w:szCs w:val="20"/>
                <w:lang w:eastAsia="sk-SK"/>
              </w:rPr>
              <w:t>0</w:t>
            </w:r>
          </w:p>
        </w:tc>
        <w:tc>
          <w:tcPr>
            <w:tcW w:w="1520" w:type="dxa"/>
            <w:tcBorders>
              <w:top w:val="nil"/>
              <w:left w:val="nil"/>
              <w:bottom w:val="single" w:sz="4" w:space="0" w:color="auto"/>
              <w:right w:val="single" w:sz="4" w:space="0" w:color="auto"/>
            </w:tcBorders>
            <w:shd w:val="clear" w:color="auto" w:fill="auto"/>
            <w:noWrap/>
            <w:vAlign w:val="bottom"/>
            <w:hideMark/>
          </w:tcPr>
          <w:p w14:paraId="560647D8" w14:textId="77777777" w:rsidR="005A3973" w:rsidRPr="005A3973" w:rsidRDefault="005A3973" w:rsidP="005A3973">
            <w:pPr>
              <w:jc w:val="right"/>
              <w:rPr>
                <w:rFonts w:ascii="Calibri" w:hAnsi="Calibri" w:cs="Calibri"/>
                <w:i/>
                <w:iCs/>
                <w:color w:val="000000"/>
                <w:sz w:val="20"/>
                <w:szCs w:val="20"/>
                <w:lang w:eastAsia="sk-SK"/>
              </w:rPr>
            </w:pPr>
            <w:r w:rsidRPr="005A3973">
              <w:rPr>
                <w:rFonts w:ascii="Calibri" w:hAnsi="Calibri" w:cs="Calibri"/>
                <w:i/>
                <w:iCs/>
                <w:color w:val="000000"/>
                <w:sz w:val="20"/>
                <w:szCs w:val="20"/>
                <w:lang w:eastAsia="sk-SK"/>
              </w:rPr>
              <w:t>0</w:t>
            </w:r>
          </w:p>
        </w:tc>
      </w:tr>
      <w:tr w:rsidR="005A3973" w:rsidRPr="005A3973" w14:paraId="37E21DB1" w14:textId="77777777" w:rsidTr="005A3973">
        <w:trPr>
          <w:trHeight w:val="276"/>
          <w:jc w:val="center"/>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14:paraId="5AB276E4" w14:textId="77777777" w:rsidR="005A3973" w:rsidRPr="005A3973" w:rsidRDefault="005A3973" w:rsidP="005A3973">
            <w:pPr>
              <w:rPr>
                <w:rFonts w:ascii="Calibri" w:hAnsi="Calibri" w:cs="Calibri"/>
                <w:color w:val="000000"/>
                <w:sz w:val="20"/>
                <w:szCs w:val="20"/>
                <w:lang w:eastAsia="sk-SK"/>
              </w:rPr>
            </w:pPr>
            <w:r w:rsidRPr="005A3973">
              <w:rPr>
                <w:rFonts w:ascii="Calibri" w:hAnsi="Calibri" w:cs="Calibri"/>
                <w:color w:val="000000"/>
                <w:sz w:val="20"/>
                <w:szCs w:val="20"/>
                <w:lang w:eastAsia="sk-SK"/>
              </w:rPr>
              <w:t>z toho:</w:t>
            </w:r>
          </w:p>
        </w:tc>
        <w:tc>
          <w:tcPr>
            <w:tcW w:w="1520" w:type="dxa"/>
            <w:tcBorders>
              <w:top w:val="nil"/>
              <w:left w:val="nil"/>
              <w:bottom w:val="single" w:sz="4" w:space="0" w:color="auto"/>
              <w:right w:val="single" w:sz="4" w:space="0" w:color="auto"/>
            </w:tcBorders>
            <w:shd w:val="clear" w:color="auto" w:fill="auto"/>
            <w:noWrap/>
            <w:vAlign w:val="bottom"/>
            <w:hideMark/>
          </w:tcPr>
          <w:p w14:paraId="0B87F0AF" w14:textId="77777777" w:rsidR="005A3973" w:rsidRPr="005A3973" w:rsidRDefault="005A3973" w:rsidP="005A3973">
            <w:pPr>
              <w:rPr>
                <w:rFonts w:ascii="Calibri" w:hAnsi="Calibri" w:cs="Calibri"/>
                <w:color w:val="000000"/>
                <w:sz w:val="20"/>
                <w:szCs w:val="20"/>
                <w:lang w:eastAsia="sk-SK"/>
              </w:rPr>
            </w:pPr>
            <w:r w:rsidRPr="005A3973">
              <w:rPr>
                <w:rFonts w:ascii="Calibri" w:hAnsi="Calibri" w:cs="Calibri"/>
                <w:color w:val="000000"/>
                <w:sz w:val="20"/>
                <w:szCs w:val="20"/>
                <w:lang w:eastAsia="sk-SK"/>
              </w:rPr>
              <w:t> </w:t>
            </w:r>
          </w:p>
        </w:tc>
        <w:tc>
          <w:tcPr>
            <w:tcW w:w="1520" w:type="dxa"/>
            <w:tcBorders>
              <w:top w:val="nil"/>
              <w:left w:val="nil"/>
              <w:bottom w:val="single" w:sz="4" w:space="0" w:color="auto"/>
              <w:right w:val="single" w:sz="4" w:space="0" w:color="auto"/>
            </w:tcBorders>
            <w:shd w:val="clear" w:color="auto" w:fill="auto"/>
            <w:noWrap/>
            <w:vAlign w:val="bottom"/>
            <w:hideMark/>
          </w:tcPr>
          <w:p w14:paraId="7929139B" w14:textId="77777777" w:rsidR="005A3973" w:rsidRPr="005A3973" w:rsidRDefault="005A3973" w:rsidP="005A3973">
            <w:pPr>
              <w:rPr>
                <w:rFonts w:ascii="Calibri" w:hAnsi="Calibri" w:cs="Calibri"/>
                <w:color w:val="000000"/>
                <w:sz w:val="20"/>
                <w:szCs w:val="20"/>
                <w:lang w:eastAsia="sk-SK"/>
              </w:rPr>
            </w:pPr>
            <w:r w:rsidRPr="005A3973">
              <w:rPr>
                <w:rFonts w:ascii="Calibri" w:hAnsi="Calibri" w:cs="Calibri"/>
                <w:color w:val="000000"/>
                <w:sz w:val="20"/>
                <w:szCs w:val="20"/>
                <w:lang w:eastAsia="sk-SK"/>
              </w:rPr>
              <w:t> </w:t>
            </w:r>
          </w:p>
        </w:tc>
      </w:tr>
      <w:tr w:rsidR="005A3973" w:rsidRPr="005A3973" w14:paraId="23483792" w14:textId="77777777" w:rsidTr="005A3973">
        <w:trPr>
          <w:trHeight w:val="276"/>
          <w:jc w:val="center"/>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14:paraId="7899D6DB" w14:textId="77777777" w:rsidR="005A3973" w:rsidRPr="005A3973" w:rsidRDefault="005A3973" w:rsidP="005A3973">
            <w:pPr>
              <w:rPr>
                <w:rFonts w:ascii="Calibri" w:hAnsi="Calibri" w:cs="Calibri"/>
                <w:color w:val="000000"/>
                <w:sz w:val="20"/>
                <w:szCs w:val="20"/>
                <w:lang w:eastAsia="sk-SK"/>
              </w:rPr>
            </w:pPr>
            <w:r w:rsidRPr="005A3973">
              <w:rPr>
                <w:rFonts w:ascii="Calibri" w:hAnsi="Calibri" w:cs="Calibri"/>
                <w:color w:val="000000"/>
                <w:sz w:val="20"/>
                <w:szCs w:val="20"/>
                <w:lang w:eastAsia="sk-SK"/>
              </w:rPr>
              <w:t>Poradca, doména</w:t>
            </w:r>
          </w:p>
        </w:tc>
        <w:tc>
          <w:tcPr>
            <w:tcW w:w="1520" w:type="dxa"/>
            <w:tcBorders>
              <w:top w:val="nil"/>
              <w:left w:val="nil"/>
              <w:bottom w:val="single" w:sz="4" w:space="0" w:color="auto"/>
              <w:right w:val="single" w:sz="4" w:space="0" w:color="auto"/>
            </w:tcBorders>
            <w:shd w:val="clear" w:color="auto" w:fill="auto"/>
            <w:noWrap/>
            <w:vAlign w:val="bottom"/>
            <w:hideMark/>
          </w:tcPr>
          <w:p w14:paraId="40D47B4E" w14:textId="77777777" w:rsidR="005A3973" w:rsidRPr="005A3973" w:rsidRDefault="005A3973" w:rsidP="005A3973">
            <w:pPr>
              <w:jc w:val="right"/>
              <w:rPr>
                <w:rFonts w:ascii="Calibri" w:hAnsi="Calibri" w:cs="Calibri"/>
                <w:color w:val="000000"/>
                <w:sz w:val="20"/>
                <w:szCs w:val="20"/>
                <w:lang w:eastAsia="sk-SK"/>
              </w:rPr>
            </w:pPr>
            <w:r w:rsidRPr="005A3973">
              <w:rPr>
                <w:rFonts w:ascii="Calibri" w:hAnsi="Calibri" w:cs="Calibri"/>
                <w:color w:val="000000"/>
                <w:sz w:val="20"/>
                <w:szCs w:val="20"/>
                <w:lang w:eastAsia="sk-SK"/>
              </w:rPr>
              <w:t>0</w:t>
            </w:r>
          </w:p>
        </w:tc>
        <w:tc>
          <w:tcPr>
            <w:tcW w:w="1520" w:type="dxa"/>
            <w:tcBorders>
              <w:top w:val="nil"/>
              <w:left w:val="nil"/>
              <w:bottom w:val="single" w:sz="4" w:space="0" w:color="auto"/>
              <w:right w:val="single" w:sz="4" w:space="0" w:color="auto"/>
            </w:tcBorders>
            <w:shd w:val="clear" w:color="auto" w:fill="auto"/>
            <w:noWrap/>
            <w:vAlign w:val="bottom"/>
            <w:hideMark/>
          </w:tcPr>
          <w:p w14:paraId="328B40F8" w14:textId="77777777" w:rsidR="005A3973" w:rsidRPr="005A3973" w:rsidRDefault="005A3973" w:rsidP="005A3973">
            <w:pPr>
              <w:jc w:val="right"/>
              <w:rPr>
                <w:rFonts w:ascii="Calibri" w:hAnsi="Calibri" w:cs="Calibri"/>
                <w:color w:val="000000"/>
                <w:sz w:val="20"/>
                <w:szCs w:val="20"/>
                <w:lang w:eastAsia="sk-SK"/>
              </w:rPr>
            </w:pPr>
            <w:r w:rsidRPr="005A3973">
              <w:rPr>
                <w:rFonts w:ascii="Calibri" w:hAnsi="Calibri" w:cs="Calibri"/>
                <w:color w:val="000000"/>
                <w:sz w:val="20"/>
                <w:szCs w:val="20"/>
                <w:lang w:eastAsia="sk-SK"/>
              </w:rPr>
              <w:t>0</w:t>
            </w:r>
          </w:p>
        </w:tc>
      </w:tr>
      <w:tr w:rsidR="005A3973" w:rsidRPr="005A3973" w14:paraId="195E1DF0" w14:textId="77777777" w:rsidTr="005A3973">
        <w:trPr>
          <w:trHeight w:val="276"/>
          <w:jc w:val="center"/>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14:paraId="2488AED6" w14:textId="77777777" w:rsidR="005A3973" w:rsidRPr="005A3973" w:rsidRDefault="005A3973" w:rsidP="005A3973">
            <w:pPr>
              <w:rPr>
                <w:rFonts w:ascii="Calibri" w:hAnsi="Calibri" w:cs="Calibri"/>
                <w:b/>
                <w:bCs/>
                <w:color w:val="000000"/>
                <w:sz w:val="20"/>
                <w:szCs w:val="20"/>
                <w:lang w:eastAsia="sk-SK"/>
              </w:rPr>
            </w:pPr>
            <w:r w:rsidRPr="005A3973">
              <w:rPr>
                <w:rFonts w:ascii="Calibri" w:hAnsi="Calibri" w:cs="Calibri"/>
                <w:b/>
                <w:bCs/>
                <w:color w:val="000000"/>
                <w:sz w:val="20"/>
                <w:szCs w:val="20"/>
                <w:lang w:eastAsia="sk-SK"/>
              </w:rPr>
              <w:t>Náklady budúcich období</w:t>
            </w:r>
          </w:p>
        </w:tc>
        <w:tc>
          <w:tcPr>
            <w:tcW w:w="1520" w:type="dxa"/>
            <w:tcBorders>
              <w:top w:val="nil"/>
              <w:left w:val="nil"/>
              <w:bottom w:val="single" w:sz="4" w:space="0" w:color="auto"/>
              <w:right w:val="single" w:sz="4" w:space="0" w:color="auto"/>
            </w:tcBorders>
            <w:shd w:val="clear" w:color="auto" w:fill="auto"/>
            <w:noWrap/>
            <w:vAlign w:val="bottom"/>
            <w:hideMark/>
          </w:tcPr>
          <w:p w14:paraId="2AA81692" w14:textId="77777777" w:rsidR="005A3973" w:rsidRPr="005A3973" w:rsidRDefault="005A3973" w:rsidP="005A3973">
            <w:pPr>
              <w:jc w:val="right"/>
              <w:rPr>
                <w:rFonts w:ascii="Calibri" w:hAnsi="Calibri" w:cs="Calibri"/>
                <w:b/>
                <w:bCs/>
                <w:color w:val="000000"/>
                <w:sz w:val="20"/>
                <w:szCs w:val="20"/>
                <w:lang w:eastAsia="sk-SK"/>
              </w:rPr>
            </w:pPr>
            <w:r w:rsidRPr="005A3973">
              <w:rPr>
                <w:rFonts w:ascii="Calibri" w:hAnsi="Calibri" w:cs="Calibri"/>
                <w:b/>
                <w:bCs/>
                <w:color w:val="000000"/>
                <w:sz w:val="20"/>
                <w:szCs w:val="20"/>
                <w:lang w:eastAsia="sk-SK"/>
              </w:rPr>
              <w:t>8 004</w:t>
            </w:r>
          </w:p>
        </w:tc>
        <w:tc>
          <w:tcPr>
            <w:tcW w:w="1520" w:type="dxa"/>
            <w:tcBorders>
              <w:top w:val="nil"/>
              <w:left w:val="nil"/>
              <w:bottom w:val="single" w:sz="4" w:space="0" w:color="auto"/>
              <w:right w:val="single" w:sz="4" w:space="0" w:color="auto"/>
            </w:tcBorders>
            <w:shd w:val="clear" w:color="auto" w:fill="auto"/>
            <w:noWrap/>
            <w:vAlign w:val="bottom"/>
            <w:hideMark/>
          </w:tcPr>
          <w:p w14:paraId="0D7695D1" w14:textId="77777777" w:rsidR="005A3973" w:rsidRPr="005A3973" w:rsidRDefault="005A3973" w:rsidP="005A3973">
            <w:pPr>
              <w:jc w:val="right"/>
              <w:rPr>
                <w:rFonts w:ascii="Calibri" w:hAnsi="Calibri" w:cs="Calibri"/>
                <w:b/>
                <w:bCs/>
                <w:color w:val="000000"/>
                <w:sz w:val="20"/>
                <w:szCs w:val="20"/>
                <w:lang w:eastAsia="sk-SK"/>
              </w:rPr>
            </w:pPr>
            <w:r w:rsidRPr="005A3973">
              <w:rPr>
                <w:rFonts w:ascii="Calibri" w:hAnsi="Calibri" w:cs="Calibri"/>
                <w:b/>
                <w:bCs/>
                <w:color w:val="000000"/>
                <w:sz w:val="20"/>
                <w:szCs w:val="20"/>
                <w:lang w:eastAsia="sk-SK"/>
              </w:rPr>
              <w:t>18 723</w:t>
            </w:r>
          </w:p>
        </w:tc>
      </w:tr>
    </w:tbl>
    <w:p w14:paraId="23382984" w14:textId="29E7F045" w:rsidR="00C86295" w:rsidRDefault="00C86295" w:rsidP="003E2D25">
      <w:pPr>
        <w:spacing w:before="240" w:after="240"/>
        <w:jc w:val="both"/>
        <w:rPr>
          <w:b/>
          <w:sz w:val="24"/>
        </w:rPr>
      </w:pPr>
    </w:p>
    <w:p w14:paraId="0DE1C8FB" w14:textId="13D43AD0" w:rsidR="00A67E50" w:rsidRDefault="00C86295" w:rsidP="00C86295">
      <w:pPr>
        <w:spacing w:after="200" w:line="276" w:lineRule="auto"/>
        <w:rPr>
          <w:b/>
          <w:sz w:val="24"/>
        </w:rPr>
      </w:pPr>
      <w:r>
        <w:rPr>
          <w:b/>
          <w:sz w:val="24"/>
        </w:rPr>
        <w:br w:type="page"/>
      </w:r>
    </w:p>
    <w:p w14:paraId="4A0ABAB9" w14:textId="607A2649" w:rsidR="006C0F8F" w:rsidRPr="003E2D25" w:rsidRDefault="006C0F8F" w:rsidP="003E2D25">
      <w:pPr>
        <w:pStyle w:val="Odsekzoznamu"/>
        <w:numPr>
          <w:ilvl w:val="0"/>
          <w:numId w:val="5"/>
        </w:numPr>
        <w:spacing w:before="240" w:after="240"/>
        <w:jc w:val="both"/>
        <w:rPr>
          <w:b/>
          <w:sz w:val="24"/>
        </w:rPr>
      </w:pPr>
      <w:r w:rsidRPr="003E2D25">
        <w:rPr>
          <w:b/>
          <w:sz w:val="24"/>
        </w:rPr>
        <w:lastRenderedPageBreak/>
        <w:t>Údaje na strane pasív súvahy</w:t>
      </w:r>
    </w:p>
    <w:p w14:paraId="18AA219A" w14:textId="77777777" w:rsidR="006C0F8F" w:rsidRPr="006C0F8F" w:rsidRDefault="006C0F8F" w:rsidP="006C0F8F">
      <w:pPr>
        <w:pStyle w:val="Odsekzoznamu"/>
        <w:spacing w:before="240" w:after="240"/>
        <w:ind w:left="360"/>
        <w:jc w:val="both"/>
        <w:rPr>
          <w:b/>
          <w:sz w:val="24"/>
        </w:rPr>
      </w:pPr>
    </w:p>
    <w:p w14:paraId="51D7D4FB" w14:textId="77777777" w:rsidR="006C0F8F" w:rsidRPr="00763F13" w:rsidRDefault="006C0F8F" w:rsidP="008D7DA8">
      <w:pPr>
        <w:pStyle w:val="Odsekzoznamu"/>
        <w:numPr>
          <w:ilvl w:val="0"/>
          <w:numId w:val="6"/>
        </w:numPr>
        <w:spacing w:before="240"/>
        <w:jc w:val="both"/>
        <w:rPr>
          <w:b/>
        </w:rPr>
      </w:pPr>
      <w:r w:rsidRPr="00763F13">
        <w:rPr>
          <w:b/>
        </w:rPr>
        <w:t>Vlastné imanie</w:t>
      </w:r>
    </w:p>
    <w:p w14:paraId="60127853" w14:textId="77777777" w:rsidR="006C0F8F" w:rsidRPr="00763F13" w:rsidRDefault="00DC7FFB" w:rsidP="008D7DA8">
      <w:pPr>
        <w:pStyle w:val="Odsekzoznamu"/>
        <w:numPr>
          <w:ilvl w:val="1"/>
          <w:numId w:val="6"/>
        </w:numPr>
        <w:spacing w:before="240"/>
        <w:jc w:val="both"/>
        <w:rPr>
          <w:b/>
        </w:rPr>
      </w:pPr>
      <w:r w:rsidRPr="00763F13">
        <w:rPr>
          <w:b/>
        </w:rPr>
        <w:t>Základné imanie</w:t>
      </w:r>
    </w:p>
    <w:p w14:paraId="3F9EEB82" w14:textId="5A378D96" w:rsidR="00DC7FFB" w:rsidRDefault="00DC7FFB" w:rsidP="00DC7FFB">
      <w:pPr>
        <w:jc w:val="both"/>
      </w:pPr>
      <w:r w:rsidRPr="00DC7FFB">
        <w:t>Základné imanie sa oproti rovnakému obdobiu minulého roka nezmenilo. Jeho výška činí 757 452,- €. Ku dňu 31.12.20</w:t>
      </w:r>
      <w:r w:rsidR="003D34F5">
        <w:t>2</w:t>
      </w:r>
      <w:r w:rsidR="0086028B">
        <w:t>2</w:t>
      </w:r>
      <w:r w:rsidRPr="00DC7FFB">
        <w:t xml:space="preserve"> účtovnej závierky je základné imanie splatené v</w:t>
      </w:r>
      <w:r w:rsidR="00B4398D">
        <w:t> </w:t>
      </w:r>
      <w:r w:rsidRPr="00DC7FFB">
        <w:t>celom rozsahu a</w:t>
      </w:r>
      <w:r w:rsidR="00B4398D">
        <w:t> </w:t>
      </w:r>
      <w:r w:rsidRPr="00DC7FFB">
        <w:t>v</w:t>
      </w:r>
      <w:r w:rsidR="00B4398D">
        <w:t> </w:t>
      </w:r>
      <w:r w:rsidRPr="00DC7FFB">
        <w:t>tejto hodnote je zapísané v</w:t>
      </w:r>
      <w:r w:rsidR="00B4398D">
        <w:t> </w:t>
      </w:r>
      <w:r w:rsidRPr="00DC7FFB">
        <w:t>obchodnom registri príslušného registrového súdu.</w:t>
      </w:r>
    </w:p>
    <w:p w14:paraId="4EBDAE85" w14:textId="77777777" w:rsidR="00C903BC" w:rsidRDefault="00C903BC" w:rsidP="00DC7FFB">
      <w:pPr>
        <w:jc w:val="both"/>
      </w:pPr>
    </w:p>
    <w:p w14:paraId="5DDD0B6B" w14:textId="66269CA4" w:rsidR="00DC7FFB" w:rsidRPr="00763F13" w:rsidRDefault="00FC7D2A" w:rsidP="008D7DA8">
      <w:pPr>
        <w:pStyle w:val="Odsekzoznamu"/>
        <w:numPr>
          <w:ilvl w:val="1"/>
          <w:numId w:val="6"/>
        </w:numPr>
        <w:jc w:val="both"/>
        <w:rPr>
          <w:b/>
        </w:rPr>
      </w:pPr>
      <w:r>
        <w:rPr>
          <w:b/>
        </w:rPr>
        <w:t xml:space="preserve">Rozhodnutie o použití hospodárskeho výsledku </w:t>
      </w:r>
      <w:r w:rsidR="00DC7FFB" w:rsidRPr="00763F13">
        <w:rPr>
          <w:b/>
        </w:rPr>
        <w:t>za predchádzajúce účtovné obdobie</w:t>
      </w:r>
    </w:p>
    <w:p w14:paraId="27DEC81B" w14:textId="6A30FFBE" w:rsidR="0086028B" w:rsidRDefault="0086028B" w:rsidP="0086028B">
      <w:pPr>
        <w:jc w:val="both"/>
      </w:pPr>
      <w:r w:rsidRPr="00E6323E">
        <w:t>Valné zhromaždenie na zasadnutí rozhodlo o zúčtovaní zisku, za rok 2021 vo výške 479 202,- €, tak že tento zisk bude celý použitý na vykrytie strát z minulých rokov.</w:t>
      </w:r>
    </w:p>
    <w:p w14:paraId="5682D8ED" w14:textId="77777777" w:rsidR="00C903BC" w:rsidRDefault="00C903BC" w:rsidP="00DC7FFB">
      <w:pPr>
        <w:jc w:val="both"/>
      </w:pPr>
    </w:p>
    <w:p w14:paraId="74C8E645" w14:textId="7FAB5EAF" w:rsidR="00C903BC" w:rsidRDefault="00C903BC" w:rsidP="00C903BC">
      <w:pPr>
        <w:ind w:firstLine="720"/>
        <w:jc w:val="both"/>
      </w:pPr>
      <w:r>
        <w:t xml:space="preserve">Tabuľka č. </w:t>
      </w:r>
      <w:r w:rsidR="00036F2E">
        <w:t>1</w:t>
      </w:r>
      <w:r w:rsidR="00A67E50">
        <w:t>1</w:t>
      </w:r>
      <w:r>
        <w:t xml:space="preserve">: Vysporiadanie </w:t>
      </w:r>
      <w:r w:rsidR="006842E1">
        <w:t>účtovn</w:t>
      </w:r>
      <w:r w:rsidR="0086028B">
        <w:t>ého zisku</w:t>
      </w:r>
    </w:p>
    <w:tbl>
      <w:tblPr>
        <w:tblW w:w="6840" w:type="dxa"/>
        <w:jc w:val="center"/>
        <w:tblCellMar>
          <w:left w:w="70" w:type="dxa"/>
          <w:right w:w="70" w:type="dxa"/>
        </w:tblCellMar>
        <w:tblLook w:val="04A0" w:firstRow="1" w:lastRow="0" w:firstColumn="1" w:lastColumn="0" w:noHBand="0" w:noVBand="1"/>
      </w:tblPr>
      <w:tblGrid>
        <w:gridCol w:w="4480"/>
        <w:gridCol w:w="2360"/>
      </w:tblGrid>
      <w:tr w:rsidR="0086028B" w:rsidRPr="0086028B" w14:paraId="36735D7C" w14:textId="77777777" w:rsidTr="0086028B">
        <w:trPr>
          <w:trHeight w:val="828"/>
          <w:jc w:val="center"/>
        </w:trPr>
        <w:tc>
          <w:tcPr>
            <w:tcW w:w="44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708184" w14:textId="77777777" w:rsidR="0086028B" w:rsidRPr="0086028B" w:rsidRDefault="0086028B" w:rsidP="0086028B">
            <w:pPr>
              <w:jc w:val="center"/>
              <w:rPr>
                <w:rFonts w:ascii="Calibri" w:hAnsi="Calibri" w:cs="Calibri"/>
                <w:b/>
                <w:bCs/>
                <w:color w:val="000000"/>
                <w:sz w:val="20"/>
                <w:szCs w:val="20"/>
                <w:lang w:eastAsia="sk-SK"/>
              </w:rPr>
            </w:pPr>
            <w:r w:rsidRPr="0086028B">
              <w:rPr>
                <w:rFonts w:ascii="Calibri" w:hAnsi="Calibri" w:cs="Calibri"/>
                <w:b/>
                <w:bCs/>
                <w:color w:val="000000"/>
                <w:sz w:val="20"/>
                <w:szCs w:val="20"/>
                <w:lang w:eastAsia="sk-SK"/>
              </w:rPr>
              <w:t>Názov položky</w:t>
            </w:r>
          </w:p>
        </w:tc>
        <w:tc>
          <w:tcPr>
            <w:tcW w:w="2360" w:type="dxa"/>
            <w:tcBorders>
              <w:top w:val="single" w:sz="4" w:space="0" w:color="auto"/>
              <w:left w:val="nil"/>
              <w:bottom w:val="single" w:sz="4" w:space="0" w:color="auto"/>
              <w:right w:val="single" w:sz="4" w:space="0" w:color="auto"/>
            </w:tcBorders>
            <w:shd w:val="clear" w:color="auto" w:fill="auto"/>
            <w:vAlign w:val="center"/>
            <w:hideMark/>
          </w:tcPr>
          <w:p w14:paraId="6A255D26" w14:textId="77777777" w:rsidR="0086028B" w:rsidRPr="0086028B" w:rsidRDefault="0086028B" w:rsidP="0086028B">
            <w:pPr>
              <w:jc w:val="center"/>
              <w:rPr>
                <w:rFonts w:ascii="Calibri" w:hAnsi="Calibri" w:cs="Calibri"/>
                <w:b/>
                <w:bCs/>
                <w:color w:val="000000"/>
                <w:sz w:val="20"/>
                <w:szCs w:val="20"/>
                <w:lang w:eastAsia="sk-SK"/>
              </w:rPr>
            </w:pPr>
            <w:r w:rsidRPr="0086028B">
              <w:rPr>
                <w:rFonts w:ascii="Calibri" w:hAnsi="Calibri" w:cs="Calibri"/>
                <w:b/>
                <w:bCs/>
                <w:color w:val="000000"/>
                <w:sz w:val="20"/>
                <w:szCs w:val="20"/>
                <w:lang w:eastAsia="sk-SK"/>
              </w:rPr>
              <w:t>Bezprostredne predchádzajúce účtovné obdobie</w:t>
            </w:r>
          </w:p>
        </w:tc>
      </w:tr>
      <w:tr w:rsidR="0086028B" w:rsidRPr="0086028B" w14:paraId="05BAC2C1" w14:textId="77777777" w:rsidTr="0086028B">
        <w:trPr>
          <w:trHeight w:val="276"/>
          <w:jc w:val="center"/>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14:paraId="02D6405B" w14:textId="77777777" w:rsidR="0086028B" w:rsidRPr="0086028B" w:rsidRDefault="0086028B" w:rsidP="0086028B">
            <w:pPr>
              <w:rPr>
                <w:rFonts w:ascii="Calibri" w:hAnsi="Calibri" w:cs="Calibri"/>
                <w:color w:val="000000"/>
                <w:sz w:val="20"/>
                <w:szCs w:val="20"/>
                <w:lang w:eastAsia="sk-SK"/>
              </w:rPr>
            </w:pPr>
            <w:r w:rsidRPr="0086028B">
              <w:rPr>
                <w:rFonts w:ascii="Calibri" w:hAnsi="Calibri" w:cs="Calibri"/>
                <w:color w:val="000000"/>
                <w:sz w:val="20"/>
                <w:szCs w:val="20"/>
                <w:lang w:eastAsia="sk-SK"/>
              </w:rPr>
              <w:t>Účtovný zisk</w:t>
            </w:r>
          </w:p>
        </w:tc>
        <w:tc>
          <w:tcPr>
            <w:tcW w:w="2360" w:type="dxa"/>
            <w:tcBorders>
              <w:top w:val="nil"/>
              <w:left w:val="nil"/>
              <w:bottom w:val="single" w:sz="4" w:space="0" w:color="auto"/>
              <w:right w:val="single" w:sz="4" w:space="0" w:color="auto"/>
            </w:tcBorders>
            <w:shd w:val="clear" w:color="auto" w:fill="auto"/>
            <w:noWrap/>
            <w:vAlign w:val="bottom"/>
            <w:hideMark/>
          </w:tcPr>
          <w:p w14:paraId="706FA285" w14:textId="77777777" w:rsidR="0086028B" w:rsidRPr="0086028B" w:rsidRDefault="0086028B" w:rsidP="0086028B">
            <w:pPr>
              <w:jc w:val="right"/>
              <w:rPr>
                <w:rFonts w:ascii="Calibri" w:hAnsi="Calibri" w:cs="Calibri"/>
                <w:color w:val="000000"/>
                <w:sz w:val="20"/>
                <w:szCs w:val="20"/>
                <w:lang w:eastAsia="sk-SK"/>
              </w:rPr>
            </w:pPr>
            <w:r w:rsidRPr="0086028B">
              <w:rPr>
                <w:rFonts w:ascii="Calibri" w:hAnsi="Calibri" w:cs="Calibri"/>
                <w:color w:val="000000"/>
                <w:sz w:val="20"/>
                <w:szCs w:val="20"/>
                <w:lang w:eastAsia="sk-SK"/>
              </w:rPr>
              <w:t>479 202</w:t>
            </w:r>
          </w:p>
        </w:tc>
      </w:tr>
      <w:tr w:rsidR="0086028B" w:rsidRPr="0086028B" w14:paraId="0FDD54EA" w14:textId="77777777" w:rsidTr="0086028B">
        <w:trPr>
          <w:trHeight w:val="276"/>
          <w:jc w:val="center"/>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14:paraId="68CE2906" w14:textId="77777777" w:rsidR="0086028B" w:rsidRPr="0086028B" w:rsidRDefault="0086028B" w:rsidP="0086028B">
            <w:pPr>
              <w:rPr>
                <w:rFonts w:ascii="Calibri" w:hAnsi="Calibri" w:cs="Calibri"/>
                <w:color w:val="000000"/>
                <w:sz w:val="20"/>
                <w:szCs w:val="20"/>
                <w:lang w:eastAsia="sk-SK"/>
              </w:rPr>
            </w:pPr>
            <w:r w:rsidRPr="0086028B">
              <w:rPr>
                <w:rFonts w:ascii="Calibri" w:hAnsi="Calibri" w:cs="Calibri"/>
                <w:color w:val="000000"/>
                <w:sz w:val="20"/>
                <w:szCs w:val="20"/>
                <w:lang w:eastAsia="sk-SK"/>
              </w:rPr>
              <w:t>Rozdelenie účtovného zisku</w:t>
            </w:r>
          </w:p>
        </w:tc>
        <w:tc>
          <w:tcPr>
            <w:tcW w:w="2360" w:type="dxa"/>
            <w:tcBorders>
              <w:top w:val="nil"/>
              <w:left w:val="nil"/>
              <w:bottom w:val="single" w:sz="4" w:space="0" w:color="auto"/>
              <w:right w:val="single" w:sz="4" w:space="0" w:color="auto"/>
            </w:tcBorders>
            <w:shd w:val="clear" w:color="auto" w:fill="auto"/>
            <w:noWrap/>
            <w:vAlign w:val="bottom"/>
            <w:hideMark/>
          </w:tcPr>
          <w:p w14:paraId="4808ACE3" w14:textId="77777777" w:rsidR="0086028B" w:rsidRPr="0086028B" w:rsidRDefault="0086028B" w:rsidP="0086028B">
            <w:pPr>
              <w:jc w:val="center"/>
              <w:rPr>
                <w:rFonts w:ascii="Calibri" w:hAnsi="Calibri" w:cs="Calibri"/>
                <w:color w:val="000000"/>
                <w:sz w:val="20"/>
                <w:szCs w:val="20"/>
                <w:lang w:eastAsia="sk-SK"/>
              </w:rPr>
            </w:pPr>
            <w:r w:rsidRPr="0086028B">
              <w:rPr>
                <w:rFonts w:ascii="Calibri" w:hAnsi="Calibri" w:cs="Calibri"/>
                <w:color w:val="000000"/>
                <w:sz w:val="20"/>
                <w:szCs w:val="20"/>
                <w:lang w:eastAsia="sk-SK"/>
              </w:rPr>
              <w:t>Bežné účtovné obdobie</w:t>
            </w:r>
          </w:p>
        </w:tc>
      </w:tr>
      <w:tr w:rsidR="0086028B" w:rsidRPr="0086028B" w14:paraId="3CE06086" w14:textId="77777777" w:rsidTr="0086028B">
        <w:trPr>
          <w:trHeight w:val="276"/>
          <w:jc w:val="center"/>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14:paraId="390F3D52" w14:textId="77777777" w:rsidR="0086028B" w:rsidRPr="0086028B" w:rsidRDefault="0086028B" w:rsidP="0086028B">
            <w:pPr>
              <w:rPr>
                <w:rFonts w:ascii="Calibri" w:hAnsi="Calibri" w:cs="Calibri"/>
                <w:color w:val="000000"/>
                <w:sz w:val="20"/>
                <w:szCs w:val="20"/>
                <w:lang w:eastAsia="sk-SK"/>
              </w:rPr>
            </w:pPr>
            <w:r w:rsidRPr="0086028B">
              <w:rPr>
                <w:rFonts w:ascii="Calibri" w:hAnsi="Calibri" w:cs="Calibri"/>
                <w:color w:val="000000"/>
                <w:sz w:val="20"/>
                <w:szCs w:val="20"/>
                <w:lang w:eastAsia="sk-SK"/>
              </w:rPr>
              <w:t>Prídel do zákonného rezervného fondu</w:t>
            </w:r>
          </w:p>
        </w:tc>
        <w:tc>
          <w:tcPr>
            <w:tcW w:w="2360" w:type="dxa"/>
            <w:tcBorders>
              <w:top w:val="nil"/>
              <w:left w:val="nil"/>
              <w:bottom w:val="single" w:sz="4" w:space="0" w:color="auto"/>
              <w:right w:val="single" w:sz="4" w:space="0" w:color="auto"/>
            </w:tcBorders>
            <w:shd w:val="clear" w:color="auto" w:fill="auto"/>
            <w:noWrap/>
            <w:vAlign w:val="bottom"/>
            <w:hideMark/>
          </w:tcPr>
          <w:p w14:paraId="18B041FE" w14:textId="77777777" w:rsidR="0086028B" w:rsidRPr="0086028B" w:rsidRDefault="0086028B" w:rsidP="0086028B">
            <w:pPr>
              <w:rPr>
                <w:rFonts w:ascii="Calibri" w:hAnsi="Calibri" w:cs="Calibri"/>
                <w:color w:val="000000"/>
                <w:sz w:val="20"/>
                <w:szCs w:val="20"/>
                <w:lang w:eastAsia="sk-SK"/>
              </w:rPr>
            </w:pPr>
            <w:r w:rsidRPr="0086028B">
              <w:rPr>
                <w:rFonts w:ascii="Calibri" w:hAnsi="Calibri" w:cs="Calibri"/>
                <w:color w:val="000000"/>
                <w:sz w:val="20"/>
                <w:szCs w:val="20"/>
                <w:lang w:eastAsia="sk-SK"/>
              </w:rPr>
              <w:t> </w:t>
            </w:r>
          </w:p>
        </w:tc>
      </w:tr>
      <w:tr w:rsidR="0086028B" w:rsidRPr="0086028B" w14:paraId="06802EBF" w14:textId="77777777" w:rsidTr="0086028B">
        <w:trPr>
          <w:trHeight w:val="276"/>
          <w:jc w:val="center"/>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14:paraId="06E3D7D0" w14:textId="77777777" w:rsidR="0086028B" w:rsidRPr="0086028B" w:rsidRDefault="0086028B" w:rsidP="0086028B">
            <w:pPr>
              <w:rPr>
                <w:rFonts w:ascii="Calibri" w:hAnsi="Calibri" w:cs="Calibri"/>
                <w:color w:val="000000"/>
                <w:sz w:val="20"/>
                <w:szCs w:val="20"/>
                <w:lang w:eastAsia="sk-SK"/>
              </w:rPr>
            </w:pPr>
            <w:r w:rsidRPr="0086028B">
              <w:rPr>
                <w:rFonts w:ascii="Calibri" w:hAnsi="Calibri" w:cs="Calibri"/>
                <w:color w:val="000000"/>
                <w:sz w:val="20"/>
                <w:szCs w:val="20"/>
                <w:lang w:eastAsia="sk-SK"/>
              </w:rPr>
              <w:t>Prídel do štatutárnych a ostatných fondov</w:t>
            </w:r>
          </w:p>
        </w:tc>
        <w:tc>
          <w:tcPr>
            <w:tcW w:w="2360" w:type="dxa"/>
            <w:tcBorders>
              <w:top w:val="nil"/>
              <w:left w:val="nil"/>
              <w:bottom w:val="single" w:sz="4" w:space="0" w:color="auto"/>
              <w:right w:val="single" w:sz="4" w:space="0" w:color="auto"/>
            </w:tcBorders>
            <w:shd w:val="clear" w:color="auto" w:fill="auto"/>
            <w:noWrap/>
            <w:vAlign w:val="bottom"/>
            <w:hideMark/>
          </w:tcPr>
          <w:p w14:paraId="6DDB05F3" w14:textId="77777777" w:rsidR="0086028B" w:rsidRPr="0086028B" w:rsidRDefault="0086028B" w:rsidP="0086028B">
            <w:pPr>
              <w:rPr>
                <w:rFonts w:ascii="Calibri" w:hAnsi="Calibri" w:cs="Calibri"/>
                <w:color w:val="000000"/>
                <w:sz w:val="20"/>
                <w:szCs w:val="20"/>
                <w:lang w:eastAsia="sk-SK"/>
              </w:rPr>
            </w:pPr>
            <w:r w:rsidRPr="0086028B">
              <w:rPr>
                <w:rFonts w:ascii="Calibri" w:hAnsi="Calibri" w:cs="Calibri"/>
                <w:color w:val="000000"/>
                <w:sz w:val="20"/>
                <w:szCs w:val="20"/>
                <w:lang w:eastAsia="sk-SK"/>
              </w:rPr>
              <w:t> </w:t>
            </w:r>
          </w:p>
        </w:tc>
      </w:tr>
      <w:tr w:rsidR="0086028B" w:rsidRPr="0086028B" w14:paraId="2D20A46D" w14:textId="77777777" w:rsidTr="0086028B">
        <w:trPr>
          <w:trHeight w:val="276"/>
          <w:jc w:val="center"/>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14:paraId="7E8E056A" w14:textId="77777777" w:rsidR="0086028B" w:rsidRPr="0086028B" w:rsidRDefault="0086028B" w:rsidP="0086028B">
            <w:pPr>
              <w:rPr>
                <w:rFonts w:ascii="Calibri" w:hAnsi="Calibri" w:cs="Calibri"/>
                <w:color w:val="000000"/>
                <w:sz w:val="20"/>
                <w:szCs w:val="20"/>
                <w:lang w:eastAsia="sk-SK"/>
              </w:rPr>
            </w:pPr>
            <w:r w:rsidRPr="0086028B">
              <w:rPr>
                <w:rFonts w:ascii="Calibri" w:hAnsi="Calibri" w:cs="Calibri"/>
                <w:color w:val="000000"/>
                <w:sz w:val="20"/>
                <w:szCs w:val="20"/>
                <w:lang w:eastAsia="sk-SK"/>
              </w:rPr>
              <w:t>Prídel do sociálneho fondu</w:t>
            </w:r>
          </w:p>
        </w:tc>
        <w:tc>
          <w:tcPr>
            <w:tcW w:w="2360" w:type="dxa"/>
            <w:tcBorders>
              <w:top w:val="nil"/>
              <w:left w:val="nil"/>
              <w:bottom w:val="single" w:sz="4" w:space="0" w:color="auto"/>
              <w:right w:val="single" w:sz="4" w:space="0" w:color="auto"/>
            </w:tcBorders>
            <w:shd w:val="clear" w:color="auto" w:fill="auto"/>
            <w:noWrap/>
            <w:vAlign w:val="bottom"/>
            <w:hideMark/>
          </w:tcPr>
          <w:p w14:paraId="29729DE8" w14:textId="77777777" w:rsidR="0086028B" w:rsidRPr="0086028B" w:rsidRDefault="0086028B" w:rsidP="0086028B">
            <w:pPr>
              <w:rPr>
                <w:rFonts w:ascii="Calibri" w:hAnsi="Calibri" w:cs="Calibri"/>
                <w:color w:val="000000"/>
                <w:sz w:val="20"/>
                <w:szCs w:val="20"/>
                <w:lang w:eastAsia="sk-SK"/>
              </w:rPr>
            </w:pPr>
            <w:r w:rsidRPr="0086028B">
              <w:rPr>
                <w:rFonts w:ascii="Calibri" w:hAnsi="Calibri" w:cs="Calibri"/>
                <w:color w:val="000000"/>
                <w:sz w:val="20"/>
                <w:szCs w:val="20"/>
                <w:lang w:eastAsia="sk-SK"/>
              </w:rPr>
              <w:t> </w:t>
            </w:r>
          </w:p>
        </w:tc>
      </w:tr>
      <w:tr w:rsidR="0086028B" w:rsidRPr="0086028B" w14:paraId="76326FE7" w14:textId="77777777" w:rsidTr="0086028B">
        <w:trPr>
          <w:trHeight w:val="276"/>
          <w:jc w:val="center"/>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14:paraId="5850A697" w14:textId="77777777" w:rsidR="0086028B" w:rsidRPr="0086028B" w:rsidRDefault="0086028B" w:rsidP="0086028B">
            <w:pPr>
              <w:rPr>
                <w:rFonts w:ascii="Calibri" w:hAnsi="Calibri" w:cs="Calibri"/>
                <w:color w:val="000000"/>
                <w:sz w:val="20"/>
                <w:szCs w:val="20"/>
                <w:lang w:eastAsia="sk-SK"/>
              </w:rPr>
            </w:pPr>
            <w:r w:rsidRPr="0086028B">
              <w:rPr>
                <w:rFonts w:ascii="Calibri" w:hAnsi="Calibri" w:cs="Calibri"/>
                <w:color w:val="000000"/>
                <w:sz w:val="20"/>
                <w:szCs w:val="20"/>
                <w:lang w:eastAsia="sk-SK"/>
              </w:rPr>
              <w:t>Prídel na zvýšenie základného imania</w:t>
            </w:r>
          </w:p>
        </w:tc>
        <w:tc>
          <w:tcPr>
            <w:tcW w:w="2360" w:type="dxa"/>
            <w:tcBorders>
              <w:top w:val="nil"/>
              <w:left w:val="nil"/>
              <w:bottom w:val="single" w:sz="4" w:space="0" w:color="auto"/>
              <w:right w:val="single" w:sz="4" w:space="0" w:color="auto"/>
            </w:tcBorders>
            <w:shd w:val="clear" w:color="auto" w:fill="auto"/>
            <w:noWrap/>
            <w:vAlign w:val="bottom"/>
            <w:hideMark/>
          </w:tcPr>
          <w:p w14:paraId="2913C327" w14:textId="77777777" w:rsidR="0086028B" w:rsidRPr="0086028B" w:rsidRDefault="0086028B" w:rsidP="0086028B">
            <w:pPr>
              <w:rPr>
                <w:rFonts w:ascii="Calibri" w:hAnsi="Calibri" w:cs="Calibri"/>
                <w:color w:val="000000"/>
                <w:sz w:val="20"/>
                <w:szCs w:val="20"/>
                <w:lang w:eastAsia="sk-SK"/>
              </w:rPr>
            </w:pPr>
            <w:r w:rsidRPr="0086028B">
              <w:rPr>
                <w:rFonts w:ascii="Calibri" w:hAnsi="Calibri" w:cs="Calibri"/>
                <w:color w:val="000000"/>
                <w:sz w:val="20"/>
                <w:szCs w:val="20"/>
                <w:lang w:eastAsia="sk-SK"/>
              </w:rPr>
              <w:t> </w:t>
            </w:r>
          </w:p>
        </w:tc>
      </w:tr>
      <w:tr w:rsidR="0086028B" w:rsidRPr="0086028B" w14:paraId="53FF6495" w14:textId="77777777" w:rsidTr="0086028B">
        <w:trPr>
          <w:trHeight w:val="276"/>
          <w:jc w:val="center"/>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14:paraId="07FBEEBA" w14:textId="77777777" w:rsidR="0086028B" w:rsidRPr="0086028B" w:rsidRDefault="0086028B" w:rsidP="0086028B">
            <w:pPr>
              <w:rPr>
                <w:rFonts w:ascii="Calibri" w:hAnsi="Calibri" w:cs="Calibri"/>
                <w:color w:val="000000"/>
                <w:sz w:val="20"/>
                <w:szCs w:val="20"/>
                <w:lang w:eastAsia="sk-SK"/>
              </w:rPr>
            </w:pPr>
            <w:r w:rsidRPr="0086028B">
              <w:rPr>
                <w:rFonts w:ascii="Calibri" w:hAnsi="Calibri" w:cs="Calibri"/>
                <w:color w:val="000000"/>
                <w:sz w:val="20"/>
                <w:szCs w:val="20"/>
                <w:lang w:eastAsia="sk-SK"/>
              </w:rPr>
              <w:t>Úhrada straty minulých období</w:t>
            </w:r>
          </w:p>
        </w:tc>
        <w:tc>
          <w:tcPr>
            <w:tcW w:w="2360" w:type="dxa"/>
            <w:tcBorders>
              <w:top w:val="nil"/>
              <w:left w:val="nil"/>
              <w:bottom w:val="single" w:sz="4" w:space="0" w:color="auto"/>
              <w:right w:val="single" w:sz="4" w:space="0" w:color="auto"/>
            </w:tcBorders>
            <w:shd w:val="clear" w:color="auto" w:fill="auto"/>
            <w:noWrap/>
            <w:vAlign w:val="bottom"/>
            <w:hideMark/>
          </w:tcPr>
          <w:p w14:paraId="67020825" w14:textId="77777777" w:rsidR="0086028B" w:rsidRPr="0086028B" w:rsidRDefault="0086028B" w:rsidP="0086028B">
            <w:pPr>
              <w:jc w:val="right"/>
              <w:rPr>
                <w:rFonts w:ascii="Calibri" w:hAnsi="Calibri" w:cs="Calibri"/>
                <w:color w:val="000000"/>
                <w:sz w:val="20"/>
                <w:szCs w:val="20"/>
                <w:lang w:eastAsia="sk-SK"/>
              </w:rPr>
            </w:pPr>
            <w:r w:rsidRPr="0086028B">
              <w:rPr>
                <w:rFonts w:ascii="Calibri" w:hAnsi="Calibri" w:cs="Calibri"/>
                <w:color w:val="000000"/>
                <w:sz w:val="20"/>
                <w:szCs w:val="20"/>
                <w:lang w:eastAsia="sk-SK"/>
              </w:rPr>
              <w:t>479 202</w:t>
            </w:r>
          </w:p>
        </w:tc>
      </w:tr>
      <w:tr w:rsidR="0086028B" w:rsidRPr="0086028B" w14:paraId="02976D12" w14:textId="77777777" w:rsidTr="0086028B">
        <w:trPr>
          <w:trHeight w:val="276"/>
          <w:jc w:val="center"/>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14:paraId="07C28C9D" w14:textId="798F79F9" w:rsidR="0086028B" w:rsidRPr="0086028B" w:rsidRDefault="000D6A94" w:rsidP="0086028B">
            <w:pPr>
              <w:rPr>
                <w:rFonts w:ascii="Calibri" w:hAnsi="Calibri" w:cs="Calibri"/>
                <w:color w:val="000000"/>
                <w:sz w:val="20"/>
                <w:szCs w:val="20"/>
                <w:lang w:eastAsia="sk-SK"/>
              </w:rPr>
            </w:pPr>
            <w:r>
              <w:rPr>
                <w:rFonts w:ascii="Calibri" w:hAnsi="Calibri" w:cs="Calibri"/>
                <w:color w:val="000000"/>
                <w:sz w:val="20"/>
                <w:szCs w:val="20"/>
                <w:lang w:eastAsia="sk-SK"/>
              </w:rPr>
              <w:t>Prevod do nerozdelenéh</w:t>
            </w:r>
            <w:r w:rsidR="0086028B" w:rsidRPr="0086028B">
              <w:rPr>
                <w:rFonts w:ascii="Calibri" w:hAnsi="Calibri" w:cs="Calibri"/>
                <w:color w:val="000000"/>
                <w:sz w:val="20"/>
                <w:szCs w:val="20"/>
                <w:lang w:eastAsia="sk-SK"/>
              </w:rPr>
              <w:t>o</w:t>
            </w:r>
            <w:r>
              <w:rPr>
                <w:rFonts w:ascii="Calibri" w:hAnsi="Calibri" w:cs="Calibri"/>
                <w:color w:val="000000"/>
                <w:sz w:val="20"/>
                <w:szCs w:val="20"/>
                <w:lang w:eastAsia="sk-SK"/>
              </w:rPr>
              <w:t xml:space="preserve"> </w:t>
            </w:r>
            <w:r w:rsidR="0086028B" w:rsidRPr="0086028B">
              <w:rPr>
                <w:rFonts w:ascii="Calibri" w:hAnsi="Calibri" w:cs="Calibri"/>
                <w:color w:val="000000"/>
                <w:sz w:val="20"/>
                <w:szCs w:val="20"/>
                <w:lang w:eastAsia="sk-SK"/>
              </w:rPr>
              <w:t>zisku minulých rokov</w:t>
            </w:r>
          </w:p>
        </w:tc>
        <w:tc>
          <w:tcPr>
            <w:tcW w:w="2360" w:type="dxa"/>
            <w:tcBorders>
              <w:top w:val="nil"/>
              <w:left w:val="nil"/>
              <w:bottom w:val="single" w:sz="4" w:space="0" w:color="auto"/>
              <w:right w:val="single" w:sz="4" w:space="0" w:color="auto"/>
            </w:tcBorders>
            <w:shd w:val="clear" w:color="auto" w:fill="auto"/>
            <w:noWrap/>
            <w:vAlign w:val="bottom"/>
            <w:hideMark/>
          </w:tcPr>
          <w:p w14:paraId="4D990667" w14:textId="77777777" w:rsidR="0086028B" w:rsidRPr="0086028B" w:rsidRDefault="0086028B" w:rsidP="0086028B">
            <w:pPr>
              <w:rPr>
                <w:rFonts w:ascii="Calibri" w:hAnsi="Calibri" w:cs="Calibri"/>
                <w:color w:val="000000"/>
                <w:sz w:val="20"/>
                <w:szCs w:val="20"/>
                <w:lang w:eastAsia="sk-SK"/>
              </w:rPr>
            </w:pPr>
            <w:r w:rsidRPr="0086028B">
              <w:rPr>
                <w:rFonts w:ascii="Calibri" w:hAnsi="Calibri" w:cs="Calibri"/>
                <w:color w:val="000000"/>
                <w:sz w:val="20"/>
                <w:szCs w:val="20"/>
                <w:lang w:eastAsia="sk-SK"/>
              </w:rPr>
              <w:t> </w:t>
            </w:r>
          </w:p>
        </w:tc>
      </w:tr>
      <w:tr w:rsidR="0086028B" w:rsidRPr="0086028B" w14:paraId="5B299B4E" w14:textId="77777777" w:rsidTr="0086028B">
        <w:trPr>
          <w:trHeight w:val="276"/>
          <w:jc w:val="center"/>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14:paraId="0640023E" w14:textId="77777777" w:rsidR="0086028B" w:rsidRPr="0086028B" w:rsidRDefault="0086028B" w:rsidP="0086028B">
            <w:pPr>
              <w:rPr>
                <w:rFonts w:ascii="Calibri" w:hAnsi="Calibri" w:cs="Calibri"/>
                <w:color w:val="000000"/>
                <w:sz w:val="20"/>
                <w:szCs w:val="20"/>
                <w:lang w:eastAsia="sk-SK"/>
              </w:rPr>
            </w:pPr>
            <w:r w:rsidRPr="0086028B">
              <w:rPr>
                <w:rFonts w:ascii="Calibri" w:hAnsi="Calibri" w:cs="Calibri"/>
                <w:color w:val="000000"/>
                <w:sz w:val="20"/>
                <w:szCs w:val="20"/>
                <w:lang w:eastAsia="sk-SK"/>
              </w:rPr>
              <w:t>Rozdelenie podielu na zisku spoločníkom, členom</w:t>
            </w:r>
          </w:p>
        </w:tc>
        <w:tc>
          <w:tcPr>
            <w:tcW w:w="2360" w:type="dxa"/>
            <w:tcBorders>
              <w:top w:val="nil"/>
              <w:left w:val="nil"/>
              <w:bottom w:val="single" w:sz="4" w:space="0" w:color="auto"/>
              <w:right w:val="single" w:sz="4" w:space="0" w:color="auto"/>
            </w:tcBorders>
            <w:shd w:val="clear" w:color="auto" w:fill="auto"/>
            <w:noWrap/>
            <w:vAlign w:val="bottom"/>
            <w:hideMark/>
          </w:tcPr>
          <w:p w14:paraId="60A2A891" w14:textId="77777777" w:rsidR="0086028B" w:rsidRPr="0086028B" w:rsidRDefault="0086028B" w:rsidP="0086028B">
            <w:pPr>
              <w:rPr>
                <w:rFonts w:ascii="Calibri" w:hAnsi="Calibri" w:cs="Calibri"/>
                <w:color w:val="000000"/>
                <w:sz w:val="20"/>
                <w:szCs w:val="20"/>
                <w:lang w:eastAsia="sk-SK"/>
              </w:rPr>
            </w:pPr>
            <w:r w:rsidRPr="0086028B">
              <w:rPr>
                <w:rFonts w:ascii="Calibri" w:hAnsi="Calibri" w:cs="Calibri"/>
                <w:color w:val="000000"/>
                <w:sz w:val="20"/>
                <w:szCs w:val="20"/>
                <w:lang w:eastAsia="sk-SK"/>
              </w:rPr>
              <w:t> </w:t>
            </w:r>
          </w:p>
        </w:tc>
      </w:tr>
      <w:tr w:rsidR="0086028B" w:rsidRPr="0086028B" w14:paraId="22877534" w14:textId="77777777" w:rsidTr="0086028B">
        <w:trPr>
          <w:trHeight w:val="276"/>
          <w:jc w:val="center"/>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14:paraId="6637EBAE" w14:textId="77777777" w:rsidR="0086028B" w:rsidRPr="0086028B" w:rsidRDefault="0086028B" w:rsidP="0086028B">
            <w:pPr>
              <w:rPr>
                <w:rFonts w:ascii="Calibri" w:hAnsi="Calibri" w:cs="Calibri"/>
                <w:color w:val="000000"/>
                <w:sz w:val="20"/>
                <w:szCs w:val="20"/>
                <w:lang w:eastAsia="sk-SK"/>
              </w:rPr>
            </w:pPr>
            <w:r w:rsidRPr="0086028B">
              <w:rPr>
                <w:rFonts w:ascii="Calibri" w:hAnsi="Calibri" w:cs="Calibri"/>
                <w:color w:val="000000"/>
                <w:sz w:val="20"/>
                <w:szCs w:val="20"/>
                <w:lang w:eastAsia="sk-SK"/>
              </w:rPr>
              <w:t>Iné</w:t>
            </w:r>
          </w:p>
        </w:tc>
        <w:tc>
          <w:tcPr>
            <w:tcW w:w="2360" w:type="dxa"/>
            <w:tcBorders>
              <w:top w:val="nil"/>
              <w:left w:val="nil"/>
              <w:bottom w:val="single" w:sz="4" w:space="0" w:color="auto"/>
              <w:right w:val="single" w:sz="4" w:space="0" w:color="auto"/>
            </w:tcBorders>
            <w:shd w:val="clear" w:color="auto" w:fill="auto"/>
            <w:noWrap/>
            <w:vAlign w:val="bottom"/>
            <w:hideMark/>
          </w:tcPr>
          <w:p w14:paraId="0A596514" w14:textId="77777777" w:rsidR="0086028B" w:rsidRPr="0086028B" w:rsidRDefault="0086028B" w:rsidP="0086028B">
            <w:pPr>
              <w:rPr>
                <w:rFonts w:ascii="Calibri" w:hAnsi="Calibri" w:cs="Calibri"/>
                <w:color w:val="000000"/>
                <w:sz w:val="20"/>
                <w:szCs w:val="20"/>
                <w:lang w:eastAsia="sk-SK"/>
              </w:rPr>
            </w:pPr>
            <w:r w:rsidRPr="0086028B">
              <w:rPr>
                <w:rFonts w:ascii="Calibri" w:hAnsi="Calibri" w:cs="Calibri"/>
                <w:color w:val="000000"/>
                <w:sz w:val="20"/>
                <w:szCs w:val="20"/>
                <w:lang w:eastAsia="sk-SK"/>
              </w:rPr>
              <w:t> </w:t>
            </w:r>
          </w:p>
        </w:tc>
      </w:tr>
      <w:tr w:rsidR="0086028B" w:rsidRPr="0086028B" w14:paraId="66CD9D8E" w14:textId="77777777" w:rsidTr="0086028B">
        <w:trPr>
          <w:trHeight w:val="276"/>
          <w:jc w:val="center"/>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14:paraId="41A80390" w14:textId="77777777" w:rsidR="0086028B" w:rsidRPr="0086028B" w:rsidRDefault="0086028B" w:rsidP="0086028B">
            <w:pPr>
              <w:rPr>
                <w:rFonts w:ascii="Calibri" w:hAnsi="Calibri" w:cs="Calibri"/>
                <w:color w:val="000000"/>
                <w:sz w:val="20"/>
                <w:szCs w:val="20"/>
                <w:lang w:eastAsia="sk-SK"/>
              </w:rPr>
            </w:pPr>
            <w:r w:rsidRPr="0086028B">
              <w:rPr>
                <w:rFonts w:ascii="Calibri" w:hAnsi="Calibri" w:cs="Calibri"/>
                <w:color w:val="000000"/>
                <w:sz w:val="20"/>
                <w:szCs w:val="20"/>
                <w:lang w:eastAsia="sk-SK"/>
              </w:rPr>
              <w:t>Spolu</w:t>
            </w:r>
          </w:p>
        </w:tc>
        <w:tc>
          <w:tcPr>
            <w:tcW w:w="2360" w:type="dxa"/>
            <w:tcBorders>
              <w:top w:val="nil"/>
              <w:left w:val="nil"/>
              <w:bottom w:val="single" w:sz="4" w:space="0" w:color="auto"/>
              <w:right w:val="single" w:sz="4" w:space="0" w:color="auto"/>
            </w:tcBorders>
            <w:shd w:val="clear" w:color="auto" w:fill="auto"/>
            <w:noWrap/>
            <w:vAlign w:val="bottom"/>
            <w:hideMark/>
          </w:tcPr>
          <w:p w14:paraId="659D8393" w14:textId="77777777" w:rsidR="0086028B" w:rsidRPr="0086028B" w:rsidRDefault="0086028B" w:rsidP="0086028B">
            <w:pPr>
              <w:jc w:val="right"/>
              <w:rPr>
                <w:rFonts w:ascii="Calibri" w:hAnsi="Calibri" w:cs="Calibri"/>
                <w:color w:val="000000"/>
                <w:sz w:val="20"/>
                <w:szCs w:val="20"/>
                <w:lang w:eastAsia="sk-SK"/>
              </w:rPr>
            </w:pPr>
            <w:r w:rsidRPr="0086028B">
              <w:rPr>
                <w:rFonts w:ascii="Calibri" w:hAnsi="Calibri" w:cs="Calibri"/>
                <w:color w:val="000000"/>
                <w:sz w:val="20"/>
                <w:szCs w:val="20"/>
                <w:lang w:eastAsia="sk-SK"/>
              </w:rPr>
              <w:t>479 202</w:t>
            </w:r>
          </w:p>
        </w:tc>
      </w:tr>
    </w:tbl>
    <w:p w14:paraId="0275F9BD" w14:textId="77777777" w:rsidR="00DC7FFB" w:rsidRPr="00DC7FFB" w:rsidRDefault="00DC7FFB" w:rsidP="00DC7FFB">
      <w:pPr>
        <w:jc w:val="both"/>
      </w:pPr>
    </w:p>
    <w:p w14:paraId="02FA84CE" w14:textId="77777777" w:rsidR="00C903BC" w:rsidRPr="00763F13" w:rsidRDefault="00C903BC" w:rsidP="008D7DA8">
      <w:pPr>
        <w:pStyle w:val="Odsekzoznamu"/>
        <w:numPr>
          <w:ilvl w:val="0"/>
          <w:numId w:val="6"/>
        </w:numPr>
        <w:spacing w:before="240"/>
        <w:jc w:val="both"/>
        <w:rPr>
          <w:b/>
        </w:rPr>
      </w:pPr>
      <w:r w:rsidRPr="00763F13">
        <w:rPr>
          <w:b/>
        </w:rPr>
        <w:t>Rezervy</w:t>
      </w:r>
    </w:p>
    <w:p w14:paraId="5FC58EB4" w14:textId="77777777" w:rsidR="00C903BC" w:rsidRDefault="00C903BC" w:rsidP="00C903BC">
      <w:pPr>
        <w:spacing w:before="240"/>
        <w:jc w:val="both"/>
        <w:rPr>
          <w:sz w:val="24"/>
        </w:rPr>
      </w:pPr>
      <w:r w:rsidRPr="00C903BC">
        <w:rPr>
          <w:sz w:val="24"/>
        </w:rPr>
        <w:t>Spoločnosť tvorila rezervy na nevyčerpané dovolenky a</w:t>
      </w:r>
      <w:r w:rsidR="00B4398D">
        <w:rPr>
          <w:sz w:val="24"/>
        </w:rPr>
        <w:t> </w:t>
      </w:r>
      <w:r w:rsidRPr="00C903BC">
        <w:rPr>
          <w:sz w:val="24"/>
        </w:rPr>
        <w:t>na zákonné odvody z</w:t>
      </w:r>
      <w:r w:rsidR="00B4398D">
        <w:rPr>
          <w:sz w:val="24"/>
        </w:rPr>
        <w:t> </w:t>
      </w:r>
      <w:r w:rsidRPr="00C903BC">
        <w:rPr>
          <w:sz w:val="24"/>
        </w:rPr>
        <w:t>nich.</w:t>
      </w:r>
    </w:p>
    <w:p w14:paraId="39008540" w14:textId="3BE4BE74" w:rsidR="00C903BC" w:rsidRPr="00A67E50" w:rsidRDefault="00C903BC" w:rsidP="00726281">
      <w:pPr>
        <w:spacing w:before="240"/>
        <w:ind w:firstLine="720"/>
        <w:jc w:val="both"/>
        <w:rPr>
          <w:szCs w:val="20"/>
        </w:rPr>
      </w:pPr>
      <w:r w:rsidRPr="00A67E50">
        <w:rPr>
          <w:szCs w:val="20"/>
        </w:rPr>
        <w:t>Tabuľka č. 1</w:t>
      </w:r>
      <w:r w:rsidR="00A67E50" w:rsidRPr="00A67E50">
        <w:rPr>
          <w:szCs w:val="20"/>
        </w:rPr>
        <w:t>2</w:t>
      </w:r>
      <w:r w:rsidRPr="00A67E50">
        <w:rPr>
          <w:szCs w:val="20"/>
        </w:rPr>
        <w:t xml:space="preserve">: </w:t>
      </w:r>
      <w:r w:rsidR="00726281" w:rsidRPr="00A67E50">
        <w:rPr>
          <w:szCs w:val="20"/>
        </w:rPr>
        <w:t>Prehľad o</w:t>
      </w:r>
      <w:r w:rsidR="00B4398D" w:rsidRPr="00A67E50">
        <w:rPr>
          <w:szCs w:val="20"/>
        </w:rPr>
        <w:t> </w:t>
      </w:r>
      <w:r w:rsidR="00726281" w:rsidRPr="00A67E50">
        <w:rPr>
          <w:szCs w:val="20"/>
        </w:rPr>
        <w:t>rezervách</w:t>
      </w:r>
    </w:p>
    <w:tbl>
      <w:tblPr>
        <w:tblW w:w="8340" w:type="dxa"/>
        <w:jc w:val="center"/>
        <w:tblCellMar>
          <w:left w:w="70" w:type="dxa"/>
          <w:right w:w="70" w:type="dxa"/>
        </w:tblCellMar>
        <w:tblLook w:val="04A0" w:firstRow="1" w:lastRow="0" w:firstColumn="1" w:lastColumn="0" w:noHBand="0" w:noVBand="1"/>
      </w:tblPr>
      <w:tblGrid>
        <w:gridCol w:w="3180"/>
        <w:gridCol w:w="1180"/>
        <w:gridCol w:w="960"/>
        <w:gridCol w:w="960"/>
        <w:gridCol w:w="960"/>
        <w:gridCol w:w="1100"/>
      </w:tblGrid>
      <w:tr w:rsidR="000D6A94" w:rsidRPr="000D6A94" w14:paraId="10D33878" w14:textId="77777777" w:rsidTr="000D6A94">
        <w:trPr>
          <w:trHeight w:val="288"/>
          <w:jc w:val="center"/>
        </w:trPr>
        <w:tc>
          <w:tcPr>
            <w:tcW w:w="31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91CEF03" w14:textId="77777777" w:rsidR="000D6A94" w:rsidRPr="000D6A94" w:rsidRDefault="000D6A94" w:rsidP="000D6A94">
            <w:pPr>
              <w:jc w:val="center"/>
              <w:rPr>
                <w:rFonts w:ascii="Calibri" w:hAnsi="Calibri" w:cs="Calibri"/>
                <w:b/>
                <w:bCs/>
                <w:color w:val="000000"/>
                <w:sz w:val="20"/>
                <w:szCs w:val="20"/>
                <w:lang w:eastAsia="sk-SK"/>
              </w:rPr>
            </w:pPr>
            <w:r w:rsidRPr="000D6A94">
              <w:rPr>
                <w:rFonts w:ascii="Calibri" w:hAnsi="Calibri" w:cs="Calibri"/>
                <w:b/>
                <w:bCs/>
                <w:color w:val="000000"/>
                <w:sz w:val="20"/>
                <w:szCs w:val="20"/>
                <w:lang w:eastAsia="sk-SK"/>
              </w:rPr>
              <w:t>Názov položky</w:t>
            </w:r>
          </w:p>
        </w:tc>
        <w:tc>
          <w:tcPr>
            <w:tcW w:w="5160" w:type="dxa"/>
            <w:gridSpan w:val="5"/>
            <w:tcBorders>
              <w:top w:val="single" w:sz="4" w:space="0" w:color="auto"/>
              <w:left w:val="nil"/>
              <w:bottom w:val="single" w:sz="4" w:space="0" w:color="auto"/>
              <w:right w:val="single" w:sz="4" w:space="0" w:color="auto"/>
            </w:tcBorders>
            <w:shd w:val="clear" w:color="auto" w:fill="auto"/>
            <w:noWrap/>
            <w:vAlign w:val="center"/>
            <w:hideMark/>
          </w:tcPr>
          <w:p w14:paraId="460A3655" w14:textId="77777777" w:rsidR="000D6A94" w:rsidRPr="000D6A94" w:rsidRDefault="000D6A94" w:rsidP="000D6A94">
            <w:pPr>
              <w:jc w:val="center"/>
              <w:rPr>
                <w:rFonts w:ascii="Calibri" w:hAnsi="Calibri" w:cs="Calibri"/>
                <w:b/>
                <w:bCs/>
                <w:color w:val="000000"/>
                <w:sz w:val="20"/>
                <w:szCs w:val="20"/>
                <w:lang w:eastAsia="sk-SK"/>
              </w:rPr>
            </w:pPr>
            <w:r w:rsidRPr="000D6A94">
              <w:rPr>
                <w:rFonts w:ascii="Calibri" w:hAnsi="Calibri" w:cs="Calibri"/>
                <w:b/>
                <w:bCs/>
                <w:color w:val="000000"/>
                <w:sz w:val="20"/>
                <w:szCs w:val="20"/>
                <w:lang w:eastAsia="sk-SK"/>
              </w:rPr>
              <w:t>Bežné účtovné obdobie</w:t>
            </w:r>
          </w:p>
        </w:tc>
      </w:tr>
      <w:tr w:rsidR="000D6A94" w:rsidRPr="000D6A94" w14:paraId="6C30AF0F" w14:textId="77777777" w:rsidTr="000D6A94">
        <w:trPr>
          <w:trHeight w:val="1215"/>
          <w:jc w:val="center"/>
        </w:trPr>
        <w:tc>
          <w:tcPr>
            <w:tcW w:w="3180" w:type="dxa"/>
            <w:vMerge/>
            <w:tcBorders>
              <w:top w:val="single" w:sz="4" w:space="0" w:color="auto"/>
              <w:left w:val="single" w:sz="4" w:space="0" w:color="auto"/>
              <w:bottom w:val="single" w:sz="4" w:space="0" w:color="auto"/>
              <w:right w:val="single" w:sz="4" w:space="0" w:color="auto"/>
            </w:tcBorders>
            <w:vAlign w:val="center"/>
            <w:hideMark/>
          </w:tcPr>
          <w:p w14:paraId="122A020D" w14:textId="77777777" w:rsidR="000D6A94" w:rsidRPr="000D6A94" w:rsidRDefault="000D6A94" w:rsidP="000D6A94">
            <w:pPr>
              <w:rPr>
                <w:rFonts w:ascii="Calibri" w:hAnsi="Calibri" w:cs="Calibri"/>
                <w:b/>
                <w:bCs/>
                <w:color w:val="000000"/>
                <w:sz w:val="20"/>
                <w:szCs w:val="20"/>
                <w:lang w:eastAsia="sk-SK"/>
              </w:rPr>
            </w:pPr>
          </w:p>
        </w:tc>
        <w:tc>
          <w:tcPr>
            <w:tcW w:w="1180" w:type="dxa"/>
            <w:tcBorders>
              <w:top w:val="nil"/>
              <w:left w:val="nil"/>
              <w:bottom w:val="single" w:sz="4" w:space="0" w:color="auto"/>
              <w:right w:val="single" w:sz="4" w:space="0" w:color="auto"/>
            </w:tcBorders>
            <w:shd w:val="clear" w:color="auto" w:fill="auto"/>
            <w:vAlign w:val="center"/>
            <w:hideMark/>
          </w:tcPr>
          <w:p w14:paraId="709D77E0" w14:textId="77777777" w:rsidR="000D6A94" w:rsidRPr="000D6A94" w:rsidRDefault="000D6A94" w:rsidP="000D6A94">
            <w:pPr>
              <w:jc w:val="center"/>
              <w:rPr>
                <w:rFonts w:ascii="Calibri" w:hAnsi="Calibri" w:cs="Calibri"/>
                <w:b/>
                <w:bCs/>
                <w:color w:val="000000"/>
                <w:sz w:val="20"/>
                <w:szCs w:val="20"/>
                <w:lang w:eastAsia="sk-SK"/>
              </w:rPr>
            </w:pPr>
            <w:r w:rsidRPr="000D6A94">
              <w:rPr>
                <w:rFonts w:ascii="Calibri" w:hAnsi="Calibri" w:cs="Calibri"/>
                <w:b/>
                <w:bCs/>
                <w:color w:val="000000"/>
                <w:sz w:val="20"/>
                <w:szCs w:val="20"/>
                <w:lang w:eastAsia="sk-SK"/>
              </w:rPr>
              <w:t>Stav na začiatku účtovného obdobia</w:t>
            </w:r>
          </w:p>
        </w:tc>
        <w:tc>
          <w:tcPr>
            <w:tcW w:w="960" w:type="dxa"/>
            <w:tcBorders>
              <w:top w:val="nil"/>
              <w:left w:val="nil"/>
              <w:bottom w:val="single" w:sz="4" w:space="0" w:color="auto"/>
              <w:right w:val="single" w:sz="4" w:space="0" w:color="auto"/>
            </w:tcBorders>
            <w:shd w:val="clear" w:color="auto" w:fill="auto"/>
            <w:vAlign w:val="center"/>
            <w:hideMark/>
          </w:tcPr>
          <w:p w14:paraId="640CAD55" w14:textId="77777777" w:rsidR="000D6A94" w:rsidRPr="000D6A94" w:rsidRDefault="000D6A94" w:rsidP="000D6A94">
            <w:pPr>
              <w:jc w:val="center"/>
              <w:rPr>
                <w:rFonts w:ascii="Calibri" w:hAnsi="Calibri" w:cs="Calibri"/>
                <w:b/>
                <w:bCs/>
                <w:color w:val="000000"/>
                <w:sz w:val="20"/>
                <w:szCs w:val="20"/>
                <w:lang w:eastAsia="sk-SK"/>
              </w:rPr>
            </w:pPr>
            <w:r w:rsidRPr="000D6A94">
              <w:rPr>
                <w:rFonts w:ascii="Calibri" w:hAnsi="Calibri" w:cs="Calibri"/>
                <w:b/>
                <w:bCs/>
                <w:color w:val="000000"/>
                <w:sz w:val="20"/>
                <w:szCs w:val="20"/>
                <w:lang w:eastAsia="sk-SK"/>
              </w:rPr>
              <w:t>Tvorba</w:t>
            </w:r>
          </w:p>
        </w:tc>
        <w:tc>
          <w:tcPr>
            <w:tcW w:w="960" w:type="dxa"/>
            <w:tcBorders>
              <w:top w:val="nil"/>
              <w:left w:val="nil"/>
              <w:bottom w:val="single" w:sz="4" w:space="0" w:color="auto"/>
              <w:right w:val="single" w:sz="4" w:space="0" w:color="auto"/>
            </w:tcBorders>
            <w:shd w:val="clear" w:color="auto" w:fill="auto"/>
            <w:vAlign w:val="center"/>
            <w:hideMark/>
          </w:tcPr>
          <w:p w14:paraId="55627184" w14:textId="77777777" w:rsidR="000D6A94" w:rsidRPr="000D6A94" w:rsidRDefault="000D6A94" w:rsidP="000D6A94">
            <w:pPr>
              <w:jc w:val="center"/>
              <w:rPr>
                <w:rFonts w:ascii="Calibri" w:hAnsi="Calibri" w:cs="Calibri"/>
                <w:b/>
                <w:bCs/>
                <w:color w:val="000000"/>
                <w:sz w:val="20"/>
                <w:szCs w:val="20"/>
                <w:lang w:eastAsia="sk-SK"/>
              </w:rPr>
            </w:pPr>
            <w:r w:rsidRPr="000D6A94">
              <w:rPr>
                <w:rFonts w:ascii="Calibri" w:hAnsi="Calibri" w:cs="Calibri"/>
                <w:b/>
                <w:bCs/>
                <w:color w:val="000000"/>
                <w:sz w:val="20"/>
                <w:szCs w:val="20"/>
                <w:lang w:eastAsia="sk-SK"/>
              </w:rPr>
              <w:t>Použitie</w:t>
            </w:r>
          </w:p>
        </w:tc>
        <w:tc>
          <w:tcPr>
            <w:tcW w:w="960" w:type="dxa"/>
            <w:tcBorders>
              <w:top w:val="nil"/>
              <w:left w:val="nil"/>
              <w:bottom w:val="single" w:sz="4" w:space="0" w:color="auto"/>
              <w:right w:val="single" w:sz="4" w:space="0" w:color="auto"/>
            </w:tcBorders>
            <w:shd w:val="clear" w:color="auto" w:fill="auto"/>
            <w:vAlign w:val="center"/>
            <w:hideMark/>
          </w:tcPr>
          <w:p w14:paraId="3CA9B46A" w14:textId="77777777" w:rsidR="000D6A94" w:rsidRPr="000D6A94" w:rsidRDefault="000D6A94" w:rsidP="000D6A94">
            <w:pPr>
              <w:jc w:val="center"/>
              <w:rPr>
                <w:rFonts w:ascii="Calibri" w:hAnsi="Calibri" w:cs="Calibri"/>
                <w:b/>
                <w:bCs/>
                <w:color w:val="000000"/>
                <w:sz w:val="20"/>
                <w:szCs w:val="20"/>
                <w:lang w:eastAsia="sk-SK"/>
              </w:rPr>
            </w:pPr>
            <w:r w:rsidRPr="000D6A94">
              <w:rPr>
                <w:rFonts w:ascii="Calibri" w:hAnsi="Calibri" w:cs="Calibri"/>
                <w:b/>
                <w:bCs/>
                <w:color w:val="000000"/>
                <w:sz w:val="20"/>
                <w:szCs w:val="20"/>
                <w:lang w:eastAsia="sk-SK"/>
              </w:rPr>
              <w:t>Zrušenie</w:t>
            </w:r>
          </w:p>
        </w:tc>
        <w:tc>
          <w:tcPr>
            <w:tcW w:w="1100" w:type="dxa"/>
            <w:tcBorders>
              <w:top w:val="nil"/>
              <w:left w:val="nil"/>
              <w:bottom w:val="single" w:sz="4" w:space="0" w:color="auto"/>
              <w:right w:val="single" w:sz="4" w:space="0" w:color="auto"/>
            </w:tcBorders>
            <w:shd w:val="clear" w:color="auto" w:fill="auto"/>
            <w:vAlign w:val="center"/>
            <w:hideMark/>
          </w:tcPr>
          <w:p w14:paraId="557B09B8" w14:textId="77777777" w:rsidR="000D6A94" w:rsidRPr="000D6A94" w:rsidRDefault="000D6A94" w:rsidP="000D6A94">
            <w:pPr>
              <w:jc w:val="center"/>
              <w:rPr>
                <w:rFonts w:ascii="Calibri" w:hAnsi="Calibri" w:cs="Calibri"/>
                <w:b/>
                <w:bCs/>
                <w:color w:val="000000"/>
                <w:sz w:val="20"/>
                <w:szCs w:val="20"/>
                <w:lang w:eastAsia="sk-SK"/>
              </w:rPr>
            </w:pPr>
            <w:r w:rsidRPr="000D6A94">
              <w:rPr>
                <w:rFonts w:ascii="Calibri" w:hAnsi="Calibri" w:cs="Calibri"/>
                <w:b/>
                <w:bCs/>
                <w:color w:val="000000"/>
                <w:sz w:val="20"/>
                <w:szCs w:val="20"/>
                <w:lang w:eastAsia="sk-SK"/>
              </w:rPr>
              <w:t>Stav na konci účtovného obdobia</w:t>
            </w:r>
          </w:p>
        </w:tc>
      </w:tr>
      <w:tr w:rsidR="000D6A94" w:rsidRPr="000D6A94" w14:paraId="2485605C" w14:textId="77777777" w:rsidTr="000D6A94">
        <w:trPr>
          <w:trHeight w:val="288"/>
          <w:jc w:val="center"/>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22B8BCC6" w14:textId="77777777" w:rsidR="000D6A94" w:rsidRPr="000D6A94" w:rsidRDefault="000D6A94" w:rsidP="000D6A94">
            <w:pPr>
              <w:jc w:val="center"/>
              <w:rPr>
                <w:rFonts w:ascii="Calibri" w:hAnsi="Calibri" w:cs="Calibri"/>
                <w:color w:val="000000"/>
                <w:sz w:val="20"/>
                <w:szCs w:val="20"/>
                <w:lang w:eastAsia="sk-SK"/>
              </w:rPr>
            </w:pPr>
            <w:r w:rsidRPr="000D6A94">
              <w:rPr>
                <w:rFonts w:ascii="Calibri" w:hAnsi="Calibri" w:cs="Calibri"/>
                <w:color w:val="000000"/>
                <w:sz w:val="20"/>
                <w:szCs w:val="20"/>
                <w:lang w:eastAsia="sk-SK"/>
              </w:rPr>
              <w:t>a</w:t>
            </w:r>
          </w:p>
        </w:tc>
        <w:tc>
          <w:tcPr>
            <w:tcW w:w="1180" w:type="dxa"/>
            <w:tcBorders>
              <w:top w:val="nil"/>
              <w:left w:val="nil"/>
              <w:bottom w:val="single" w:sz="4" w:space="0" w:color="auto"/>
              <w:right w:val="single" w:sz="4" w:space="0" w:color="auto"/>
            </w:tcBorders>
            <w:shd w:val="clear" w:color="auto" w:fill="auto"/>
            <w:noWrap/>
            <w:vAlign w:val="bottom"/>
            <w:hideMark/>
          </w:tcPr>
          <w:p w14:paraId="242EC82E" w14:textId="77777777" w:rsidR="000D6A94" w:rsidRPr="000D6A94" w:rsidRDefault="000D6A94" w:rsidP="000D6A94">
            <w:pPr>
              <w:jc w:val="center"/>
              <w:rPr>
                <w:rFonts w:ascii="Calibri" w:hAnsi="Calibri" w:cs="Calibri"/>
                <w:color w:val="000000"/>
                <w:sz w:val="20"/>
                <w:szCs w:val="20"/>
                <w:lang w:eastAsia="sk-SK"/>
              </w:rPr>
            </w:pPr>
            <w:r w:rsidRPr="000D6A94">
              <w:rPr>
                <w:rFonts w:ascii="Calibri" w:hAnsi="Calibri" w:cs="Calibri"/>
                <w:color w:val="000000"/>
                <w:sz w:val="20"/>
                <w:szCs w:val="20"/>
                <w:lang w:eastAsia="sk-SK"/>
              </w:rPr>
              <w:t>b</w:t>
            </w:r>
          </w:p>
        </w:tc>
        <w:tc>
          <w:tcPr>
            <w:tcW w:w="960" w:type="dxa"/>
            <w:tcBorders>
              <w:top w:val="nil"/>
              <w:left w:val="nil"/>
              <w:bottom w:val="single" w:sz="4" w:space="0" w:color="auto"/>
              <w:right w:val="single" w:sz="4" w:space="0" w:color="auto"/>
            </w:tcBorders>
            <w:shd w:val="clear" w:color="auto" w:fill="auto"/>
            <w:noWrap/>
            <w:vAlign w:val="bottom"/>
            <w:hideMark/>
          </w:tcPr>
          <w:p w14:paraId="31C254CB" w14:textId="77777777" w:rsidR="000D6A94" w:rsidRPr="000D6A94" w:rsidRDefault="000D6A94" w:rsidP="000D6A94">
            <w:pPr>
              <w:jc w:val="center"/>
              <w:rPr>
                <w:rFonts w:ascii="Calibri" w:hAnsi="Calibri" w:cs="Calibri"/>
                <w:color w:val="000000"/>
                <w:sz w:val="20"/>
                <w:szCs w:val="20"/>
                <w:lang w:eastAsia="sk-SK"/>
              </w:rPr>
            </w:pPr>
            <w:r w:rsidRPr="000D6A94">
              <w:rPr>
                <w:rFonts w:ascii="Calibri" w:hAnsi="Calibri" w:cs="Calibri"/>
                <w:color w:val="000000"/>
                <w:sz w:val="20"/>
                <w:szCs w:val="20"/>
                <w:lang w:eastAsia="sk-SK"/>
              </w:rPr>
              <w:t>c</w:t>
            </w:r>
          </w:p>
        </w:tc>
        <w:tc>
          <w:tcPr>
            <w:tcW w:w="960" w:type="dxa"/>
            <w:tcBorders>
              <w:top w:val="nil"/>
              <w:left w:val="nil"/>
              <w:bottom w:val="single" w:sz="4" w:space="0" w:color="auto"/>
              <w:right w:val="single" w:sz="4" w:space="0" w:color="auto"/>
            </w:tcBorders>
            <w:shd w:val="clear" w:color="auto" w:fill="auto"/>
            <w:noWrap/>
            <w:vAlign w:val="bottom"/>
            <w:hideMark/>
          </w:tcPr>
          <w:p w14:paraId="073BBF8C" w14:textId="77777777" w:rsidR="000D6A94" w:rsidRPr="000D6A94" w:rsidRDefault="000D6A94" w:rsidP="000D6A94">
            <w:pPr>
              <w:jc w:val="center"/>
              <w:rPr>
                <w:rFonts w:ascii="Calibri" w:hAnsi="Calibri" w:cs="Calibri"/>
                <w:color w:val="000000"/>
                <w:sz w:val="20"/>
                <w:szCs w:val="20"/>
                <w:lang w:eastAsia="sk-SK"/>
              </w:rPr>
            </w:pPr>
            <w:r w:rsidRPr="000D6A94">
              <w:rPr>
                <w:rFonts w:ascii="Calibri" w:hAnsi="Calibri" w:cs="Calibri"/>
                <w:color w:val="000000"/>
                <w:sz w:val="20"/>
                <w:szCs w:val="20"/>
                <w:lang w:eastAsia="sk-SK"/>
              </w:rPr>
              <w:t>d</w:t>
            </w:r>
          </w:p>
        </w:tc>
        <w:tc>
          <w:tcPr>
            <w:tcW w:w="960" w:type="dxa"/>
            <w:tcBorders>
              <w:top w:val="nil"/>
              <w:left w:val="nil"/>
              <w:bottom w:val="single" w:sz="4" w:space="0" w:color="auto"/>
              <w:right w:val="single" w:sz="4" w:space="0" w:color="auto"/>
            </w:tcBorders>
            <w:shd w:val="clear" w:color="auto" w:fill="auto"/>
            <w:noWrap/>
            <w:vAlign w:val="bottom"/>
            <w:hideMark/>
          </w:tcPr>
          <w:p w14:paraId="1A30227F" w14:textId="77777777" w:rsidR="000D6A94" w:rsidRPr="000D6A94" w:rsidRDefault="000D6A94" w:rsidP="000D6A94">
            <w:pPr>
              <w:jc w:val="center"/>
              <w:rPr>
                <w:rFonts w:ascii="Calibri" w:hAnsi="Calibri" w:cs="Calibri"/>
                <w:color w:val="000000"/>
                <w:sz w:val="20"/>
                <w:szCs w:val="20"/>
                <w:lang w:eastAsia="sk-SK"/>
              </w:rPr>
            </w:pPr>
            <w:r w:rsidRPr="000D6A94">
              <w:rPr>
                <w:rFonts w:ascii="Calibri" w:hAnsi="Calibri" w:cs="Calibri"/>
                <w:color w:val="000000"/>
                <w:sz w:val="20"/>
                <w:szCs w:val="20"/>
                <w:lang w:eastAsia="sk-SK"/>
              </w:rPr>
              <w:t>e</w:t>
            </w:r>
          </w:p>
        </w:tc>
        <w:tc>
          <w:tcPr>
            <w:tcW w:w="1100" w:type="dxa"/>
            <w:tcBorders>
              <w:top w:val="nil"/>
              <w:left w:val="nil"/>
              <w:bottom w:val="single" w:sz="4" w:space="0" w:color="auto"/>
              <w:right w:val="single" w:sz="4" w:space="0" w:color="auto"/>
            </w:tcBorders>
            <w:shd w:val="clear" w:color="auto" w:fill="auto"/>
            <w:noWrap/>
            <w:vAlign w:val="bottom"/>
            <w:hideMark/>
          </w:tcPr>
          <w:p w14:paraId="43A8244C" w14:textId="77777777" w:rsidR="000D6A94" w:rsidRPr="000D6A94" w:rsidRDefault="000D6A94" w:rsidP="000D6A94">
            <w:pPr>
              <w:jc w:val="center"/>
              <w:rPr>
                <w:rFonts w:ascii="Calibri" w:hAnsi="Calibri" w:cs="Calibri"/>
                <w:color w:val="000000"/>
                <w:sz w:val="20"/>
                <w:szCs w:val="20"/>
                <w:lang w:eastAsia="sk-SK"/>
              </w:rPr>
            </w:pPr>
            <w:r w:rsidRPr="000D6A94">
              <w:rPr>
                <w:rFonts w:ascii="Calibri" w:hAnsi="Calibri" w:cs="Calibri"/>
                <w:color w:val="000000"/>
                <w:sz w:val="20"/>
                <w:szCs w:val="20"/>
                <w:lang w:eastAsia="sk-SK"/>
              </w:rPr>
              <w:t>f</w:t>
            </w:r>
          </w:p>
        </w:tc>
      </w:tr>
      <w:tr w:rsidR="000D6A94" w:rsidRPr="000D6A94" w14:paraId="7AB4A47B" w14:textId="77777777" w:rsidTr="000D6A94">
        <w:trPr>
          <w:trHeight w:val="288"/>
          <w:jc w:val="center"/>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2BCE80B7" w14:textId="77777777" w:rsidR="000D6A94" w:rsidRPr="000D6A94" w:rsidRDefault="000D6A94" w:rsidP="000D6A94">
            <w:pPr>
              <w:rPr>
                <w:rFonts w:ascii="Calibri" w:hAnsi="Calibri" w:cs="Calibri"/>
                <w:color w:val="000000"/>
                <w:sz w:val="20"/>
                <w:szCs w:val="20"/>
                <w:lang w:eastAsia="sk-SK"/>
              </w:rPr>
            </w:pPr>
            <w:r w:rsidRPr="000D6A94">
              <w:rPr>
                <w:rFonts w:ascii="Calibri" w:hAnsi="Calibri" w:cs="Calibri"/>
                <w:color w:val="000000"/>
                <w:sz w:val="20"/>
                <w:szCs w:val="20"/>
                <w:lang w:eastAsia="sk-SK"/>
              </w:rPr>
              <w:t>Dlhodobé rezervy</w:t>
            </w:r>
          </w:p>
        </w:tc>
        <w:tc>
          <w:tcPr>
            <w:tcW w:w="1180" w:type="dxa"/>
            <w:tcBorders>
              <w:top w:val="nil"/>
              <w:left w:val="nil"/>
              <w:bottom w:val="single" w:sz="4" w:space="0" w:color="auto"/>
              <w:right w:val="single" w:sz="4" w:space="0" w:color="auto"/>
            </w:tcBorders>
            <w:shd w:val="clear" w:color="auto" w:fill="auto"/>
            <w:noWrap/>
            <w:vAlign w:val="bottom"/>
            <w:hideMark/>
          </w:tcPr>
          <w:p w14:paraId="2C2CB769"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0</w:t>
            </w:r>
          </w:p>
        </w:tc>
        <w:tc>
          <w:tcPr>
            <w:tcW w:w="960" w:type="dxa"/>
            <w:tcBorders>
              <w:top w:val="nil"/>
              <w:left w:val="nil"/>
              <w:bottom w:val="single" w:sz="4" w:space="0" w:color="auto"/>
              <w:right w:val="single" w:sz="4" w:space="0" w:color="auto"/>
            </w:tcBorders>
            <w:shd w:val="clear" w:color="auto" w:fill="auto"/>
            <w:noWrap/>
            <w:vAlign w:val="bottom"/>
            <w:hideMark/>
          </w:tcPr>
          <w:p w14:paraId="4A850332"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0</w:t>
            </w:r>
          </w:p>
        </w:tc>
        <w:tc>
          <w:tcPr>
            <w:tcW w:w="960" w:type="dxa"/>
            <w:tcBorders>
              <w:top w:val="nil"/>
              <w:left w:val="nil"/>
              <w:bottom w:val="single" w:sz="4" w:space="0" w:color="auto"/>
              <w:right w:val="single" w:sz="4" w:space="0" w:color="auto"/>
            </w:tcBorders>
            <w:shd w:val="clear" w:color="auto" w:fill="auto"/>
            <w:noWrap/>
            <w:vAlign w:val="bottom"/>
            <w:hideMark/>
          </w:tcPr>
          <w:p w14:paraId="6BD87D03"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0</w:t>
            </w:r>
          </w:p>
        </w:tc>
        <w:tc>
          <w:tcPr>
            <w:tcW w:w="960" w:type="dxa"/>
            <w:tcBorders>
              <w:top w:val="nil"/>
              <w:left w:val="nil"/>
              <w:bottom w:val="single" w:sz="4" w:space="0" w:color="auto"/>
              <w:right w:val="single" w:sz="4" w:space="0" w:color="auto"/>
            </w:tcBorders>
            <w:shd w:val="clear" w:color="auto" w:fill="auto"/>
            <w:noWrap/>
            <w:vAlign w:val="bottom"/>
            <w:hideMark/>
          </w:tcPr>
          <w:p w14:paraId="6B40D2D9"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0</w:t>
            </w:r>
          </w:p>
        </w:tc>
        <w:tc>
          <w:tcPr>
            <w:tcW w:w="1100" w:type="dxa"/>
            <w:tcBorders>
              <w:top w:val="nil"/>
              <w:left w:val="nil"/>
              <w:bottom w:val="single" w:sz="4" w:space="0" w:color="auto"/>
              <w:right w:val="single" w:sz="4" w:space="0" w:color="auto"/>
            </w:tcBorders>
            <w:shd w:val="clear" w:color="auto" w:fill="auto"/>
            <w:noWrap/>
            <w:vAlign w:val="bottom"/>
            <w:hideMark/>
          </w:tcPr>
          <w:p w14:paraId="30E5CB4A"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0</w:t>
            </w:r>
          </w:p>
        </w:tc>
      </w:tr>
      <w:tr w:rsidR="000D6A94" w:rsidRPr="000D6A94" w14:paraId="127B0745" w14:textId="77777777" w:rsidTr="000D6A94">
        <w:trPr>
          <w:trHeight w:val="288"/>
          <w:jc w:val="center"/>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7F16F146" w14:textId="77777777" w:rsidR="000D6A94" w:rsidRPr="000D6A94" w:rsidRDefault="000D6A94" w:rsidP="000D6A94">
            <w:pPr>
              <w:rPr>
                <w:rFonts w:ascii="Calibri" w:hAnsi="Calibri" w:cs="Calibri"/>
                <w:color w:val="000000"/>
                <w:sz w:val="20"/>
                <w:szCs w:val="20"/>
                <w:lang w:eastAsia="sk-SK"/>
              </w:rPr>
            </w:pPr>
            <w:r w:rsidRPr="000D6A94">
              <w:rPr>
                <w:rFonts w:ascii="Calibri" w:hAnsi="Calibri" w:cs="Calibri"/>
                <w:color w:val="000000"/>
                <w:sz w:val="20"/>
                <w:szCs w:val="20"/>
                <w:lang w:eastAsia="sk-SK"/>
              </w:rPr>
              <w:t>Krátkodobé rezervy, z toho:</w:t>
            </w:r>
          </w:p>
        </w:tc>
        <w:tc>
          <w:tcPr>
            <w:tcW w:w="1180" w:type="dxa"/>
            <w:tcBorders>
              <w:top w:val="nil"/>
              <w:left w:val="nil"/>
              <w:bottom w:val="single" w:sz="4" w:space="0" w:color="auto"/>
              <w:right w:val="single" w:sz="4" w:space="0" w:color="auto"/>
            </w:tcBorders>
            <w:shd w:val="clear" w:color="auto" w:fill="auto"/>
            <w:noWrap/>
            <w:vAlign w:val="bottom"/>
            <w:hideMark/>
          </w:tcPr>
          <w:p w14:paraId="2E330E88"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95 493</w:t>
            </w:r>
          </w:p>
        </w:tc>
        <w:tc>
          <w:tcPr>
            <w:tcW w:w="960" w:type="dxa"/>
            <w:tcBorders>
              <w:top w:val="nil"/>
              <w:left w:val="nil"/>
              <w:bottom w:val="single" w:sz="4" w:space="0" w:color="auto"/>
              <w:right w:val="single" w:sz="4" w:space="0" w:color="auto"/>
            </w:tcBorders>
            <w:shd w:val="clear" w:color="auto" w:fill="auto"/>
            <w:noWrap/>
            <w:vAlign w:val="bottom"/>
            <w:hideMark/>
          </w:tcPr>
          <w:p w14:paraId="77C133DF"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113 982</w:t>
            </w:r>
          </w:p>
        </w:tc>
        <w:tc>
          <w:tcPr>
            <w:tcW w:w="960" w:type="dxa"/>
            <w:tcBorders>
              <w:top w:val="nil"/>
              <w:left w:val="nil"/>
              <w:bottom w:val="single" w:sz="4" w:space="0" w:color="auto"/>
              <w:right w:val="single" w:sz="4" w:space="0" w:color="auto"/>
            </w:tcBorders>
            <w:shd w:val="clear" w:color="auto" w:fill="auto"/>
            <w:noWrap/>
            <w:vAlign w:val="bottom"/>
            <w:hideMark/>
          </w:tcPr>
          <w:p w14:paraId="49EFE241"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95 493</w:t>
            </w:r>
          </w:p>
        </w:tc>
        <w:tc>
          <w:tcPr>
            <w:tcW w:w="960" w:type="dxa"/>
            <w:tcBorders>
              <w:top w:val="nil"/>
              <w:left w:val="nil"/>
              <w:bottom w:val="single" w:sz="4" w:space="0" w:color="auto"/>
              <w:right w:val="single" w:sz="4" w:space="0" w:color="auto"/>
            </w:tcBorders>
            <w:shd w:val="clear" w:color="auto" w:fill="auto"/>
            <w:noWrap/>
            <w:vAlign w:val="bottom"/>
            <w:hideMark/>
          </w:tcPr>
          <w:p w14:paraId="12C7B55A"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0</w:t>
            </w:r>
          </w:p>
        </w:tc>
        <w:tc>
          <w:tcPr>
            <w:tcW w:w="1100" w:type="dxa"/>
            <w:tcBorders>
              <w:top w:val="nil"/>
              <w:left w:val="nil"/>
              <w:bottom w:val="single" w:sz="4" w:space="0" w:color="auto"/>
              <w:right w:val="single" w:sz="4" w:space="0" w:color="auto"/>
            </w:tcBorders>
            <w:shd w:val="clear" w:color="auto" w:fill="auto"/>
            <w:noWrap/>
            <w:vAlign w:val="bottom"/>
            <w:hideMark/>
          </w:tcPr>
          <w:p w14:paraId="1284FA17"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113 982</w:t>
            </w:r>
          </w:p>
        </w:tc>
      </w:tr>
      <w:tr w:rsidR="000D6A94" w:rsidRPr="000D6A94" w14:paraId="45370371" w14:textId="77777777" w:rsidTr="000D6A94">
        <w:trPr>
          <w:trHeight w:val="288"/>
          <w:jc w:val="center"/>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14D29D6A" w14:textId="15E1DF6E" w:rsidR="000D6A94" w:rsidRPr="000D6A94" w:rsidRDefault="000D6A94" w:rsidP="000D6A94">
            <w:pPr>
              <w:rPr>
                <w:rFonts w:ascii="Calibri" w:hAnsi="Calibri" w:cs="Calibri"/>
                <w:color w:val="000000"/>
                <w:sz w:val="20"/>
                <w:szCs w:val="20"/>
                <w:lang w:eastAsia="sk-SK"/>
              </w:rPr>
            </w:pPr>
            <w:r>
              <w:rPr>
                <w:rFonts w:ascii="Calibri" w:hAnsi="Calibri" w:cs="Calibri"/>
                <w:color w:val="000000"/>
                <w:sz w:val="20"/>
                <w:szCs w:val="20"/>
                <w:lang w:eastAsia="sk-SK"/>
              </w:rPr>
              <w:t>Na nevyčerpanú D vrátane poistného</w:t>
            </w:r>
          </w:p>
        </w:tc>
        <w:tc>
          <w:tcPr>
            <w:tcW w:w="1180" w:type="dxa"/>
            <w:tcBorders>
              <w:top w:val="nil"/>
              <w:left w:val="nil"/>
              <w:bottom w:val="single" w:sz="4" w:space="0" w:color="auto"/>
              <w:right w:val="single" w:sz="4" w:space="0" w:color="auto"/>
            </w:tcBorders>
            <w:shd w:val="clear" w:color="auto" w:fill="auto"/>
            <w:noWrap/>
            <w:vAlign w:val="bottom"/>
            <w:hideMark/>
          </w:tcPr>
          <w:p w14:paraId="6EED9996"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95 493</w:t>
            </w:r>
          </w:p>
        </w:tc>
        <w:tc>
          <w:tcPr>
            <w:tcW w:w="960" w:type="dxa"/>
            <w:tcBorders>
              <w:top w:val="nil"/>
              <w:left w:val="nil"/>
              <w:bottom w:val="single" w:sz="4" w:space="0" w:color="auto"/>
              <w:right w:val="single" w:sz="4" w:space="0" w:color="auto"/>
            </w:tcBorders>
            <w:shd w:val="clear" w:color="auto" w:fill="auto"/>
            <w:noWrap/>
            <w:vAlign w:val="bottom"/>
            <w:hideMark/>
          </w:tcPr>
          <w:p w14:paraId="2C2A0488"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113 982</w:t>
            </w:r>
          </w:p>
        </w:tc>
        <w:tc>
          <w:tcPr>
            <w:tcW w:w="960" w:type="dxa"/>
            <w:tcBorders>
              <w:top w:val="nil"/>
              <w:left w:val="nil"/>
              <w:bottom w:val="single" w:sz="4" w:space="0" w:color="auto"/>
              <w:right w:val="single" w:sz="4" w:space="0" w:color="auto"/>
            </w:tcBorders>
            <w:shd w:val="clear" w:color="auto" w:fill="auto"/>
            <w:noWrap/>
            <w:vAlign w:val="bottom"/>
            <w:hideMark/>
          </w:tcPr>
          <w:p w14:paraId="62FCA4C1"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95 493</w:t>
            </w:r>
          </w:p>
        </w:tc>
        <w:tc>
          <w:tcPr>
            <w:tcW w:w="960" w:type="dxa"/>
            <w:tcBorders>
              <w:top w:val="nil"/>
              <w:left w:val="nil"/>
              <w:bottom w:val="single" w:sz="4" w:space="0" w:color="auto"/>
              <w:right w:val="single" w:sz="4" w:space="0" w:color="auto"/>
            </w:tcBorders>
            <w:shd w:val="clear" w:color="auto" w:fill="auto"/>
            <w:noWrap/>
            <w:vAlign w:val="bottom"/>
            <w:hideMark/>
          </w:tcPr>
          <w:p w14:paraId="114967AB"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0</w:t>
            </w:r>
          </w:p>
        </w:tc>
        <w:tc>
          <w:tcPr>
            <w:tcW w:w="1100" w:type="dxa"/>
            <w:tcBorders>
              <w:top w:val="nil"/>
              <w:left w:val="nil"/>
              <w:bottom w:val="single" w:sz="4" w:space="0" w:color="auto"/>
              <w:right w:val="single" w:sz="4" w:space="0" w:color="auto"/>
            </w:tcBorders>
            <w:shd w:val="clear" w:color="auto" w:fill="auto"/>
            <w:noWrap/>
            <w:vAlign w:val="bottom"/>
            <w:hideMark/>
          </w:tcPr>
          <w:p w14:paraId="481ABFA5"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113 982</w:t>
            </w:r>
          </w:p>
        </w:tc>
      </w:tr>
    </w:tbl>
    <w:p w14:paraId="35246C02" w14:textId="302D7E9D" w:rsidR="00194B2F" w:rsidRDefault="00194B2F" w:rsidP="00C27AAE">
      <w:pPr>
        <w:spacing w:before="240"/>
        <w:jc w:val="both"/>
      </w:pPr>
    </w:p>
    <w:p w14:paraId="5C5F2BE5" w14:textId="4A23C862" w:rsidR="00A67E50" w:rsidRDefault="00A67E50" w:rsidP="00C27AAE">
      <w:pPr>
        <w:spacing w:before="240"/>
        <w:jc w:val="both"/>
      </w:pPr>
    </w:p>
    <w:p w14:paraId="59CB296C" w14:textId="6200FB8F" w:rsidR="00A67E50" w:rsidRDefault="00A67E50" w:rsidP="00C27AAE">
      <w:pPr>
        <w:spacing w:before="240"/>
        <w:jc w:val="both"/>
      </w:pPr>
    </w:p>
    <w:p w14:paraId="5ABF894B" w14:textId="77777777" w:rsidR="00A67E50" w:rsidRDefault="00A67E50" w:rsidP="00C27AAE">
      <w:pPr>
        <w:spacing w:before="240"/>
        <w:jc w:val="both"/>
      </w:pPr>
    </w:p>
    <w:p w14:paraId="1EA3CD62" w14:textId="77777777" w:rsidR="00FF5219" w:rsidRDefault="00FF5219" w:rsidP="00C27AAE">
      <w:pPr>
        <w:spacing w:before="240"/>
        <w:jc w:val="both"/>
      </w:pPr>
    </w:p>
    <w:p w14:paraId="4D0F67BE" w14:textId="175843CB" w:rsidR="005E18EE" w:rsidRPr="00A67E50" w:rsidRDefault="005E18EE" w:rsidP="005E18EE">
      <w:pPr>
        <w:spacing w:before="240"/>
        <w:ind w:firstLine="720"/>
        <w:jc w:val="both"/>
      </w:pPr>
      <w:r w:rsidRPr="00A67E50">
        <w:t>Tabuľka č. 1</w:t>
      </w:r>
      <w:r w:rsidR="00A67E50" w:rsidRPr="00A67E50">
        <w:t>3</w:t>
      </w:r>
      <w:r w:rsidRPr="00A67E50">
        <w:t>: Prehľad o</w:t>
      </w:r>
      <w:r w:rsidR="00B4398D" w:rsidRPr="00A67E50">
        <w:t> </w:t>
      </w:r>
      <w:r w:rsidRPr="00A67E50">
        <w:t>rezervách za predchádzajúce účtovné obdobie</w:t>
      </w:r>
    </w:p>
    <w:tbl>
      <w:tblPr>
        <w:tblW w:w="8340" w:type="dxa"/>
        <w:jc w:val="center"/>
        <w:tblCellMar>
          <w:left w:w="70" w:type="dxa"/>
          <w:right w:w="70" w:type="dxa"/>
        </w:tblCellMar>
        <w:tblLook w:val="04A0" w:firstRow="1" w:lastRow="0" w:firstColumn="1" w:lastColumn="0" w:noHBand="0" w:noVBand="1"/>
      </w:tblPr>
      <w:tblGrid>
        <w:gridCol w:w="3180"/>
        <w:gridCol w:w="1180"/>
        <w:gridCol w:w="960"/>
        <w:gridCol w:w="960"/>
        <w:gridCol w:w="960"/>
        <w:gridCol w:w="1100"/>
      </w:tblGrid>
      <w:tr w:rsidR="000D6A94" w:rsidRPr="000D6A94" w14:paraId="7BCD73FC" w14:textId="77777777" w:rsidTr="000D6A94">
        <w:trPr>
          <w:trHeight w:val="288"/>
          <w:jc w:val="center"/>
        </w:trPr>
        <w:tc>
          <w:tcPr>
            <w:tcW w:w="31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388DB15" w14:textId="77777777" w:rsidR="000D6A94" w:rsidRPr="000D6A94" w:rsidRDefault="000D6A94" w:rsidP="000D6A94">
            <w:pPr>
              <w:jc w:val="center"/>
              <w:rPr>
                <w:rFonts w:ascii="Calibri" w:hAnsi="Calibri" w:cs="Calibri"/>
                <w:b/>
                <w:bCs/>
                <w:color w:val="000000"/>
                <w:sz w:val="20"/>
                <w:szCs w:val="20"/>
                <w:lang w:eastAsia="sk-SK"/>
              </w:rPr>
            </w:pPr>
            <w:r w:rsidRPr="000D6A94">
              <w:rPr>
                <w:rFonts w:ascii="Calibri" w:hAnsi="Calibri" w:cs="Calibri"/>
                <w:b/>
                <w:bCs/>
                <w:color w:val="000000"/>
                <w:sz w:val="20"/>
                <w:szCs w:val="20"/>
                <w:lang w:eastAsia="sk-SK"/>
              </w:rPr>
              <w:t>Názov položky</w:t>
            </w:r>
          </w:p>
        </w:tc>
        <w:tc>
          <w:tcPr>
            <w:tcW w:w="5160" w:type="dxa"/>
            <w:gridSpan w:val="5"/>
            <w:tcBorders>
              <w:top w:val="single" w:sz="4" w:space="0" w:color="auto"/>
              <w:left w:val="nil"/>
              <w:bottom w:val="single" w:sz="4" w:space="0" w:color="auto"/>
              <w:right w:val="single" w:sz="4" w:space="0" w:color="auto"/>
            </w:tcBorders>
            <w:shd w:val="clear" w:color="auto" w:fill="auto"/>
            <w:noWrap/>
            <w:vAlign w:val="center"/>
            <w:hideMark/>
          </w:tcPr>
          <w:p w14:paraId="6449BC66" w14:textId="77777777" w:rsidR="000D6A94" w:rsidRPr="000D6A94" w:rsidRDefault="000D6A94" w:rsidP="000D6A94">
            <w:pPr>
              <w:jc w:val="center"/>
              <w:rPr>
                <w:rFonts w:ascii="Calibri" w:hAnsi="Calibri" w:cs="Calibri"/>
                <w:b/>
                <w:bCs/>
                <w:color w:val="000000"/>
                <w:sz w:val="20"/>
                <w:szCs w:val="20"/>
                <w:lang w:eastAsia="sk-SK"/>
              </w:rPr>
            </w:pPr>
            <w:r w:rsidRPr="000D6A94">
              <w:rPr>
                <w:rFonts w:ascii="Calibri" w:hAnsi="Calibri" w:cs="Calibri"/>
                <w:b/>
                <w:bCs/>
                <w:color w:val="000000"/>
                <w:sz w:val="20"/>
                <w:szCs w:val="20"/>
                <w:lang w:eastAsia="sk-SK"/>
              </w:rPr>
              <w:t>Bezprostredne predchádzajúce účtovné obdobie</w:t>
            </w:r>
          </w:p>
        </w:tc>
      </w:tr>
      <w:tr w:rsidR="000D6A94" w:rsidRPr="000D6A94" w14:paraId="077965C7" w14:textId="77777777" w:rsidTr="000D6A94">
        <w:trPr>
          <w:trHeight w:val="1104"/>
          <w:jc w:val="center"/>
        </w:trPr>
        <w:tc>
          <w:tcPr>
            <w:tcW w:w="3180" w:type="dxa"/>
            <w:vMerge/>
            <w:tcBorders>
              <w:top w:val="single" w:sz="4" w:space="0" w:color="auto"/>
              <w:left w:val="single" w:sz="4" w:space="0" w:color="auto"/>
              <w:bottom w:val="single" w:sz="4" w:space="0" w:color="auto"/>
              <w:right w:val="single" w:sz="4" w:space="0" w:color="auto"/>
            </w:tcBorders>
            <w:vAlign w:val="center"/>
            <w:hideMark/>
          </w:tcPr>
          <w:p w14:paraId="13E79012" w14:textId="77777777" w:rsidR="000D6A94" w:rsidRPr="000D6A94" w:rsidRDefault="000D6A94" w:rsidP="000D6A94">
            <w:pPr>
              <w:rPr>
                <w:rFonts w:ascii="Calibri" w:hAnsi="Calibri" w:cs="Calibri"/>
                <w:b/>
                <w:bCs/>
                <w:color w:val="000000"/>
                <w:sz w:val="20"/>
                <w:szCs w:val="20"/>
                <w:lang w:eastAsia="sk-SK"/>
              </w:rPr>
            </w:pPr>
          </w:p>
        </w:tc>
        <w:tc>
          <w:tcPr>
            <w:tcW w:w="1180" w:type="dxa"/>
            <w:tcBorders>
              <w:top w:val="nil"/>
              <w:left w:val="nil"/>
              <w:bottom w:val="single" w:sz="4" w:space="0" w:color="auto"/>
              <w:right w:val="single" w:sz="4" w:space="0" w:color="auto"/>
            </w:tcBorders>
            <w:shd w:val="clear" w:color="auto" w:fill="auto"/>
            <w:vAlign w:val="center"/>
            <w:hideMark/>
          </w:tcPr>
          <w:p w14:paraId="358ED064" w14:textId="77777777" w:rsidR="000D6A94" w:rsidRPr="000D6A94" w:rsidRDefault="000D6A94" w:rsidP="000D6A94">
            <w:pPr>
              <w:jc w:val="center"/>
              <w:rPr>
                <w:rFonts w:ascii="Calibri" w:hAnsi="Calibri" w:cs="Calibri"/>
                <w:b/>
                <w:bCs/>
                <w:color w:val="000000"/>
                <w:sz w:val="20"/>
                <w:szCs w:val="20"/>
                <w:lang w:eastAsia="sk-SK"/>
              </w:rPr>
            </w:pPr>
            <w:r w:rsidRPr="000D6A94">
              <w:rPr>
                <w:rFonts w:ascii="Calibri" w:hAnsi="Calibri" w:cs="Calibri"/>
                <w:b/>
                <w:bCs/>
                <w:color w:val="000000"/>
                <w:sz w:val="20"/>
                <w:szCs w:val="20"/>
                <w:lang w:eastAsia="sk-SK"/>
              </w:rPr>
              <w:t>Stav na začiatku účtovného obdobia</w:t>
            </w:r>
          </w:p>
        </w:tc>
        <w:tc>
          <w:tcPr>
            <w:tcW w:w="960" w:type="dxa"/>
            <w:tcBorders>
              <w:top w:val="nil"/>
              <w:left w:val="nil"/>
              <w:bottom w:val="single" w:sz="4" w:space="0" w:color="auto"/>
              <w:right w:val="single" w:sz="4" w:space="0" w:color="auto"/>
            </w:tcBorders>
            <w:shd w:val="clear" w:color="auto" w:fill="auto"/>
            <w:vAlign w:val="center"/>
            <w:hideMark/>
          </w:tcPr>
          <w:p w14:paraId="42DD5B9A" w14:textId="77777777" w:rsidR="000D6A94" w:rsidRPr="000D6A94" w:rsidRDefault="000D6A94" w:rsidP="000D6A94">
            <w:pPr>
              <w:jc w:val="center"/>
              <w:rPr>
                <w:rFonts w:ascii="Calibri" w:hAnsi="Calibri" w:cs="Calibri"/>
                <w:b/>
                <w:bCs/>
                <w:color w:val="000000"/>
                <w:sz w:val="20"/>
                <w:szCs w:val="20"/>
                <w:lang w:eastAsia="sk-SK"/>
              </w:rPr>
            </w:pPr>
            <w:r w:rsidRPr="000D6A94">
              <w:rPr>
                <w:rFonts w:ascii="Calibri" w:hAnsi="Calibri" w:cs="Calibri"/>
                <w:b/>
                <w:bCs/>
                <w:color w:val="000000"/>
                <w:sz w:val="20"/>
                <w:szCs w:val="20"/>
                <w:lang w:eastAsia="sk-SK"/>
              </w:rPr>
              <w:t>Tvorba</w:t>
            </w:r>
          </w:p>
        </w:tc>
        <w:tc>
          <w:tcPr>
            <w:tcW w:w="960" w:type="dxa"/>
            <w:tcBorders>
              <w:top w:val="nil"/>
              <w:left w:val="nil"/>
              <w:bottom w:val="single" w:sz="4" w:space="0" w:color="auto"/>
              <w:right w:val="single" w:sz="4" w:space="0" w:color="auto"/>
            </w:tcBorders>
            <w:shd w:val="clear" w:color="auto" w:fill="auto"/>
            <w:vAlign w:val="center"/>
            <w:hideMark/>
          </w:tcPr>
          <w:p w14:paraId="41100387" w14:textId="77777777" w:rsidR="000D6A94" w:rsidRPr="000D6A94" w:rsidRDefault="000D6A94" w:rsidP="000D6A94">
            <w:pPr>
              <w:jc w:val="center"/>
              <w:rPr>
                <w:rFonts w:ascii="Calibri" w:hAnsi="Calibri" w:cs="Calibri"/>
                <w:b/>
                <w:bCs/>
                <w:color w:val="000000"/>
                <w:sz w:val="20"/>
                <w:szCs w:val="20"/>
                <w:lang w:eastAsia="sk-SK"/>
              </w:rPr>
            </w:pPr>
            <w:r w:rsidRPr="000D6A94">
              <w:rPr>
                <w:rFonts w:ascii="Calibri" w:hAnsi="Calibri" w:cs="Calibri"/>
                <w:b/>
                <w:bCs/>
                <w:color w:val="000000"/>
                <w:sz w:val="20"/>
                <w:szCs w:val="20"/>
                <w:lang w:eastAsia="sk-SK"/>
              </w:rPr>
              <w:t>Použitie</w:t>
            </w:r>
          </w:p>
        </w:tc>
        <w:tc>
          <w:tcPr>
            <w:tcW w:w="960" w:type="dxa"/>
            <w:tcBorders>
              <w:top w:val="nil"/>
              <w:left w:val="nil"/>
              <w:bottom w:val="single" w:sz="4" w:space="0" w:color="auto"/>
              <w:right w:val="single" w:sz="4" w:space="0" w:color="auto"/>
            </w:tcBorders>
            <w:shd w:val="clear" w:color="auto" w:fill="auto"/>
            <w:vAlign w:val="center"/>
            <w:hideMark/>
          </w:tcPr>
          <w:p w14:paraId="1E64310E" w14:textId="77777777" w:rsidR="000D6A94" w:rsidRPr="000D6A94" w:rsidRDefault="000D6A94" w:rsidP="000D6A94">
            <w:pPr>
              <w:jc w:val="center"/>
              <w:rPr>
                <w:rFonts w:ascii="Calibri" w:hAnsi="Calibri" w:cs="Calibri"/>
                <w:b/>
                <w:bCs/>
                <w:color w:val="000000"/>
                <w:sz w:val="20"/>
                <w:szCs w:val="20"/>
                <w:lang w:eastAsia="sk-SK"/>
              </w:rPr>
            </w:pPr>
            <w:r w:rsidRPr="000D6A94">
              <w:rPr>
                <w:rFonts w:ascii="Calibri" w:hAnsi="Calibri" w:cs="Calibri"/>
                <w:b/>
                <w:bCs/>
                <w:color w:val="000000"/>
                <w:sz w:val="20"/>
                <w:szCs w:val="20"/>
                <w:lang w:eastAsia="sk-SK"/>
              </w:rPr>
              <w:t>Zrušenie</w:t>
            </w:r>
          </w:p>
        </w:tc>
        <w:tc>
          <w:tcPr>
            <w:tcW w:w="1100" w:type="dxa"/>
            <w:tcBorders>
              <w:top w:val="nil"/>
              <w:left w:val="nil"/>
              <w:bottom w:val="single" w:sz="4" w:space="0" w:color="auto"/>
              <w:right w:val="single" w:sz="4" w:space="0" w:color="auto"/>
            </w:tcBorders>
            <w:shd w:val="clear" w:color="auto" w:fill="auto"/>
            <w:vAlign w:val="center"/>
            <w:hideMark/>
          </w:tcPr>
          <w:p w14:paraId="04BAA5DB" w14:textId="77777777" w:rsidR="000D6A94" w:rsidRPr="000D6A94" w:rsidRDefault="000D6A94" w:rsidP="000D6A94">
            <w:pPr>
              <w:jc w:val="center"/>
              <w:rPr>
                <w:rFonts w:ascii="Calibri" w:hAnsi="Calibri" w:cs="Calibri"/>
                <w:b/>
                <w:bCs/>
                <w:color w:val="000000"/>
                <w:sz w:val="20"/>
                <w:szCs w:val="20"/>
                <w:lang w:eastAsia="sk-SK"/>
              </w:rPr>
            </w:pPr>
            <w:r w:rsidRPr="000D6A94">
              <w:rPr>
                <w:rFonts w:ascii="Calibri" w:hAnsi="Calibri" w:cs="Calibri"/>
                <w:b/>
                <w:bCs/>
                <w:color w:val="000000"/>
                <w:sz w:val="20"/>
                <w:szCs w:val="20"/>
                <w:lang w:eastAsia="sk-SK"/>
              </w:rPr>
              <w:t>Stav na konci účtovného obdobia</w:t>
            </w:r>
          </w:p>
        </w:tc>
      </w:tr>
      <w:tr w:rsidR="000D6A94" w:rsidRPr="000D6A94" w14:paraId="478A0ED5" w14:textId="77777777" w:rsidTr="000D6A94">
        <w:trPr>
          <w:trHeight w:val="288"/>
          <w:jc w:val="center"/>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57424501" w14:textId="77777777" w:rsidR="000D6A94" w:rsidRPr="000D6A94" w:rsidRDefault="000D6A94" w:rsidP="000D6A94">
            <w:pPr>
              <w:jc w:val="center"/>
              <w:rPr>
                <w:rFonts w:ascii="Calibri" w:hAnsi="Calibri" w:cs="Calibri"/>
                <w:color w:val="000000"/>
                <w:sz w:val="20"/>
                <w:szCs w:val="20"/>
                <w:lang w:eastAsia="sk-SK"/>
              </w:rPr>
            </w:pPr>
            <w:r w:rsidRPr="000D6A94">
              <w:rPr>
                <w:rFonts w:ascii="Calibri" w:hAnsi="Calibri" w:cs="Calibri"/>
                <w:color w:val="000000"/>
                <w:sz w:val="20"/>
                <w:szCs w:val="20"/>
                <w:lang w:eastAsia="sk-SK"/>
              </w:rPr>
              <w:t>a</w:t>
            </w:r>
          </w:p>
        </w:tc>
        <w:tc>
          <w:tcPr>
            <w:tcW w:w="1180" w:type="dxa"/>
            <w:tcBorders>
              <w:top w:val="nil"/>
              <w:left w:val="nil"/>
              <w:bottom w:val="single" w:sz="4" w:space="0" w:color="auto"/>
              <w:right w:val="single" w:sz="4" w:space="0" w:color="auto"/>
            </w:tcBorders>
            <w:shd w:val="clear" w:color="auto" w:fill="auto"/>
            <w:noWrap/>
            <w:vAlign w:val="bottom"/>
            <w:hideMark/>
          </w:tcPr>
          <w:p w14:paraId="245E1CAB" w14:textId="77777777" w:rsidR="000D6A94" w:rsidRPr="000D6A94" w:rsidRDefault="000D6A94" w:rsidP="000D6A94">
            <w:pPr>
              <w:jc w:val="center"/>
              <w:rPr>
                <w:rFonts w:ascii="Calibri" w:hAnsi="Calibri" w:cs="Calibri"/>
                <w:color w:val="000000"/>
                <w:sz w:val="20"/>
                <w:szCs w:val="20"/>
                <w:lang w:eastAsia="sk-SK"/>
              </w:rPr>
            </w:pPr>
            <w:r w:rsidRPr="000D6A94">
              <w:rPr>
                <w:rFonts w:ascii="Calibri" w:hAnsi="Calibri" w:cs="Calibri"/>
                <w:color w:val="000000"/>
                <w:sz w:val="20"/>
                <w:szCs w:val="20"/>
                <w:lang w:eastAsia="sk-SK"/>
              </w:rPr>
              <w:t>b</w:t>
            </w:r>
          </w:p>
        </w:tc>
        <w:tc>
          <w:tcPr>
            <w:tcW w:w="960" w:type="dxa"/>
            <w:tcBorders>
              <w:top w:val="nil"/>
              <w:left w:val="nil"/>
              <w:bottom w:val="single" w:sz="4" w:space="0" w:color="auto"/>
              <w:right w:val="single" w:sz="4" w:space="0" w:color="auto"/>
            </w:tcBorders>
            <w:shd w:val="clear" w:color="auto" w:fill="auto"/>
            <w:noWrap/>
            <w:vAlign w:val="bottom"/>
            <w:hideMark/>
          </w:tcPr>
          <w:p w14:paraId="497E95C6" w14:textId="77777777" w:rsidR="000D6A94" w:rsidRPr="000D6A94" w:rsidRDefault="000D6A94" w:rsidP="000D6A94">
            <w:pPr>
              <w:jc w:val="center"/>
              <w:rPr>
                <w:rFonts w:ascii="Calibri" w:hAnsi="Calibri" w:cs="Calibri"/>
                <w:color w:val="000000"/>
                <w:sz w:val="20"/>
                <w:szCs w:val="20"/>
                <w:lang w:eastAsia="sk-SK"/>
              </w:rPr>
            </w:pPr>
            <w:r w:rsidRPr="000D6A94">
              <w:rPr>
                <w:rFonts w:ascii="Calibri" w:hAnsi="Calibri" w:cs="Calibri"/>
                <w:color w:val="000000"/>
                <w:sz w:val="20"/>
                <w:szCs w:val="20"/>
                <w:lang w:eastAsia="sk-SK"/>
              </w:rPr>
              <w:t>c</w:t>
            </w:r>
          </w:p>
        </w:tc>
        <w:tc>
          <w:tcPr>
            <w:tcW w:w="960" w:type="dxa"/>
            <w:tcBorders>
              <w:top w:val="nil"/>
              <w:left w:val="nil"/>
              <w:bottom w:val="single" w:sz="4" w:space="0" w:color="auto"/>
              <w:right w:val="single" w:sz="4" w:space="0" w:color="auto"/>
            </w:tcBorders>
            <w:shd w:val="clear" w:color="auto" w:fill="auto"/>
            <w:noWrap/>
            <w:vAlign w:val="bottom"/>
            <w:hideMark/>
          </w:tcPr>
          <w:p w14:paraId="1844BBFA" w14:textId="77777777" w:rsidR="000D6A94" w:rsidRPr="000D6A94" w:rsidRDefault="000D6A94" w:rsidP="000D6A94">
            <w:pPr>
              <w:jc w:val="center"/>
              <w:rPr>
                <w:rFonts w:ascii="Calibri" w:hAnsi="Calibri" w:cs="Calibri"/>
                <w:color w:val="000000"/>
                <w:sz w:val="20"/>
                <w:szCs w:val="20"/>
                <w:lang w:eastAsia="sk-SK"/>
              </w:rPr>
            </w:pPr>
            <w:r w:rsidRPr="000D6A94">
              <w:rPr>
                <w:rFonts w:ascii="Calibri" w:hAnsi="Calibri" w:cs="Calibri"/>
                <w:color w:val="000000"/>
                <w:sz w:val="20"/>
                <w:szCs w:val="20"/>
                <w:lang w:eastAsia="sk-SK"/>
              </w:rPr>
              <w:t>d</w:t>
            </w:r>
          </w:p>
        </w:tc>
        <w:tc>
          <w:tcPr>
            <w:tcW w:w="960" w:type="dxa"/>
            <w:tcBorders>
              <w:top w:val="nil"/>
              <w:left w:val="nil"/>
              <w:bottom w:val="single" w:sz="4" w:space="0" w:color="auto"/>
              <w:right w:val="single" w:sz="4" w:space="0" w:color="auto"/>
            </w:tcBorders>
            <w:shd w:val="clear" w:color="auto" w:fill="auto"/>
            <w:noWrap/>
            <w:vAlign w:val="bottom"/>
            <w:hideMark/>
          </w:tcPr>
          <w:p w14:paraId="1FEC20A4" w14:textId="77777777" w:rsidR="000D6A94" w:rsidRPr="000D6A94" w:rsidRDefault="000D6A94" w:rsidP="000D6A94">
            <w:pPr>
              <w:jc w:val="center"/>
              <w:rPr>
                <w:rFonts w:ascii="Calibri" w:hAnsi="Calibri" w:cs="Calibri"/>
                <w:color w:val="000000"/>
                <w:sz w:val="20"/>
                <w:szCs w:val="20"/>
                <w:lang w:eastAsia="sk-SK"/>
              </w:rPr>
            </w:pPr>
            <w:r w:rsidRPr="000D6A94">
              <w:rPr>
                <w:rFonts w:ascii="Calibri" w:hAnsi="Calibri" w:cs="Calibri"/>
                <w:color w:val="000000"/>
                <w:sz w:val="20"/>
                <w:szCs w:val="20"/>
                <w:lang w:eastAsia="sk-SK"/>
              </w:rPr>
              <w:t>e</w:t>
            </w:r>
          </w:p>
        </w:tc>
        <w:tc>
          <w:tcPr>
            <w:tcW w:w="1100" w:type="dxa"/>
            <w:tcBorders>
              <w:top w:val="nil"/>
              <w:left w:val="nil"/>
              <w:bottom w:val="single" w:sz="4" w:space="0" w:color="auto"/>
              <w:right w:val="single" w:sz="4" w:space="0" w:color="auto"/>
            </w:tcBorders>
            <w:shd w:val="clear" w:color="auto" w:fill="auto"/>
            <w:noWrap/>
            <w:vAlign w:val="bottom"/>
            <w:hideMark/>
          </w:tcPr>
          <w:p w14:paraId="40ACFD9C" w14:textId="77777777" w:rsidR="000D6A94" w:rsidRPr="000D6A94" w:rsidRDefault="000D6A94" w:rsidP="000D6A94">
            <w:pPr>
              <w:jc w:val="center"/>
              <w:rPr>
                <w:rFonts w:ascii="Calibri" w:hAnsi="Calibri" w:cs="Calibri"/>
                <w:color w:val="000000"/>
                <w:sz w:val="20"/>
                <w:szCs w:val="20"/>
                <w:lang w:eastAsia="sk-SK"/>
              </w:rPr>
            </w:pPr>
            <w:r w:rsidRPr="000D6A94">
              <w:rPr>
                <w:rFonts w:ascii="Calibri" w:hAnsi="Calibri" w:cs="Calibri"/>
                <w:color w:val="000000"/>
                <w:sz w:val="20"/>
                <w:szCs w:val="20"/>
                <w:lang w:eastAsia="sk-SK"/>
              </w:rPr>
              <w:t>f</w:t>
            </w:r>
          </w:p>
        </w:tc>
      </w:tr>
      <w:tr w:rsidR="000D6A94" w:rsidRPr="000D6A94" w14:paraId="2C496D8B" w14:textId="77777777" w:rsidTr="000D6A94">
        <w:trPr>
          <w:trHeight w:val="288"/>
          <w:jc w:val="center"/>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1667CDF5" w14:textId="77777777" w:rsidR="000D6A94" w:rsidRPr="000D6A94" w:rsidRDefault="000D6A94" w:rsidP="000D6A94">
            <w:pPr>
              <w:rPr>
                <w:rFonts w:ascii="Calibri" w:hAnsi="Calibri" w:cs="Calibri"/>
                <w:color w:val="000000"/>
                <w:sz w:val="20"/>
                <w:szCs w:val="20"/>
                <w:lang w:eastAsia="sk-SK"/>
              </w:rPr>
            </w:pPr>
            <w:r w:rsidRPr="000D6A94">
              <w:rPr>
                <w:rFonts w:ascii="Calibri" w:hAnsi="Calibri" w:cs="Calibri"/>
                <w:color w:val="000000"/>
                <w:sz w:val="20"/>
                <w:szCs w:val="20"/>
                <w:lang w:eastAsia="sk-SK"/>
              </w:rPr>
              <w:t>Dlhodobé rezervy</w:t>
            </w:r>
          </w:p>
        </w:tc>
        <w:tc>
          <w:tcPr>
            <w:tcW w:w="1180" w:type="dxa"/>
            <w:tcBorders>
              <w:top w:val="nil"/>
              <w:left w:val="nil"/>
              <w:bottom w:val="single" w:sz="4" w:space="0" w:color="auto"/>
              <w:right w:val="single" w:sz="4" w:space="0" w:color="auto"/>
            </w:tcBorders>
            <w:shd w:val="clear" w:color="auto" w:fill="auto"/>
            <w:noWrap/>
            <w:vAlign w:val="bottom"/>
            <w:hideMark/>
          </w:tcPr>
          <w:p w14:paraId="2754FBE8"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0</w:t>
            </w:r>
          </w:p>
        </w:tc>
        <w:tc>
          <w:tcPr>
            <w:tcW w:w="960" w:type="dxa"/>
            <w:tcBorders>
              <w:top w:val="nil"/>
              <w:left w:val="nil"/>
              <w:bottom w:val="single" w:sz="4" w:space="0" w:color="auto"/>
              <w:right w:val="single" w:sz="4" w:space="0" w:color="auto"/>
            </w:tcBorders>
            <w:shd w:val="clear" w:color="auto" w:fill="auto"/>
            <w:noWrap/>
            <w:vAlign w:val="bottom"/>
            <w:hideMark/>
          </w:tcPr>
          <w:p w14:paraId="0250CD33"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0</w:t>
            </w:r>
          </w:p>
        </w:tc>
        <w:tc>
          <w:tcPr>
            <w:tcW w:w="960" w:type="dxa"/>
            <w:tcBorders>
              <w:top w:val="nil"/>
              <w:left w:val="nil"/>
              <w:bottom w:val="single" w:sz="4" w:space="0" w:color="auto"/>
              <w:right w:val="single" w:sz="4" w:space="0" w:color="auto"/>
            </w:tcBorders>
            <w:shd w:val="clear" w:color="auto" w:fill="auto"/>
            <w:noWrap/>
            <w:vAlign w:val="bottom"/>
            <w:hideMark/>
          </w:tcPr>
          <w:p w14:paraId="70DCCFCD"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0</w:t>
            </w:r>
          </w:p>
        </w:tc>
        <w:tc>
          <w:tcPr>
            <w:tcW w:w="960" w:type="dxa"/>
            <w:tcBorders>
              <w:top w:val="nil"/>
              <w:left w:val="nil"/>
              <w:bottom w:val="single" w:sz="4" w:space="0" w:color="auto"/>
              <w:right w:val="single" w:sz="4" w:space="0" w:color="auto"/>
            </w:tcBorders>
            <w:shd w:val="clear" w:color="auto" w:fill="auto"/>
            <w:noWrap/>
            <w:vAlign w:val="bottom"/>
            <w:hideMark/>
          </w:tcPr>
          <w:p w14:paraId="621CE71B"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0</w:t>
            </w:r>
          </w:p>
        </w:tc>
        <w:tc>
          <w:tcPr>
            <w:tcW w:w="1100" w:type="dxa"/>
            <w:tcBorders>
              <w:top w:val="nil"/>
              <w:left w:val="nil"/>
              <w:bottom w:val="single" w:sz="4" w:space="0" w:color="auto"/>
              <w:right w:val="single" w:sz="4" w:space="0" w:color="auto"/>
            </w:tcBorders>
            <w:shd w:val="clear" w:color="auto" w:fill="auto"/>
            <w:noWrap/>
            <w:vAlign w:val="bottom"/>
            <w:hideMark/>
          </w:tcPr>
          <w:p w14:paraId="09DADC7D"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0</w:t>
            </w:r>
          </w:p>
        </w:tc>
      </w:tr>
      <w:tr w:rsidR="000D6A94" w:rsidRPr="000D6A94" w14:paraId="6DBFE0E1" w14:textId="77777777" w:rsidTr="000D6A94">
        <w:trPr>
          <w:trHeight w:val="288"/>
          <w:jc w:val="center"/>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17FC47F0" w14:textId="77777777" w:rsidR="000D6A94" w:rsidRPr="000D6A94" w:rsidRDefault="000D6A94" w:rsidP="000D6A94">
            <w:pPr>
              <w:rPr>
                <w:rFonts w:ascii="Calibri" w:hAnsi="Calibri" w:cs="Calibri"/>
                <w:color w:val="000000"/>
                <w:sz w:val="20"/>
                <w:szCs w:val="20"/>
                <w:lang w:eastAsia="sk-SK"/>
              </w:rPr>
            </w:pPr>
            <w:r w:rsidRPr="000D6A94">
              <w:rPr>
                <w:rFonts w:ascii="Calibri" w:hAnsi="Calibri" w:cs="Calibri"/>
                <w:color w:val="000000"/>
                <w:sz w:val="20"/>
                <w:szCs w:val="20"/>
                <w:lang w:eastAsia="sk-SK"/>
              </w:rPr>
              <w:t>Krátkodobé rezervy, z toho:</w:t>
            </w:r>
          </w:p>
        </w:tc>
        <w:tc>
          <w:tcPr>
            <w:tcW w:w="1180" w:type="dxa"/>
            <w:tcBorders>
              <w:top w:val="nil"/>
              <w:left w:val="nil"/>
              <w:bottom w:val="single" w:sz="4" w:space="0" w:color="auto"/>
              <w:right w:val="single" w:sz="4" w:space="0" w:color="auto"/>
            </w:tcBorders>
            <w:shd w:val="clear" w:color="auto" w:fill="auto"/>
            <w:noWrap/>
            <w:vAlign w:val="bottom"/>
            <w:hideMark/>
          </w:tcPr>
          <w:p w14:paraId="44607EE1"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50 461</w:t>
            </w:r>
          </w:p>
        </w:tc>
        <w:tc>
          <w:tcPr>
            <w:tcW w:w="960" w:type="dxa"/>
            <w:tcBorders>
              <w:top w:val="nil"/>
              <w:left w:val="nil"/>
              <w:bottom w:val="single" w:sz="4" w:space="0" w:color="auto"/>
              <w:right w:val="single" w:sz="4" w:space="0" w:color="auto"/>
            </w:tcBorders>
            <w:shd w:val="clear" w:color="auto" w:fill="auto"/>
            <w:noWrap/>
            <w:vAlign w:val="bottom"/>
            <w:hideMark/>
          </w:tcPr>
          <w:p w14:paraId="44F05C86"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95 493</w:t>
            </w:r>
          </w:p>
        </w:tc>
        <w:tc>
          <w:tcPr>
            <w:tcW w:w="960" w:type="dxa"/>
            <w:tcBorders>
              <w:top w:val="nil"/>
              <w:left w:val="nil"/>
              <w:bottom w:val="single" w:sz="4" w:space="0" w:color="auto"/>
              <w:right w:val="single" w:sz="4" w:space="0" w:color="auto"/>
            </w:tcBorders>
            <w:shd w:val="clear" w:color="auto" w:fill="auto"/>
            <w:noWrap/>
            <w:vAlign w:val="bottom"/>
            <w:hideMark/>
          </w:tcPr>
          <w:p w14:paraId="541A51E7"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50 461</w:t>
            </w:r>
          </w:p>
        </w:tc>
        <w:tc>
          <w:tcPr>
            <w:tcW w:w="960" w:type="dxa"/>
            <w:tcBorders>
              <w:top w:val="nil"/>
              <w:left w:val="nil"/>
              <w:bottom w:val="single" w:sz="4" w:space="0" w:color="auto"/>
              <w:right w:val="single" w:sz="4" w:space="0" w:color="auto"/>
            </w:tcBorders>
            <w:shd w:val="clear" w:color="auto" w:fill="auto"/>
            <w:noWrap/>
            <w:vAlign w:val="bottom"/>
            <w:hideMark/>
          </w:tcPr>
          <w:p w14:paraId="10C4E0DD"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0</w:t>
            </w:r>
          </w:p>
        </w:tc>
        <w:tc>
          <w:tcPr>
            <w:tcW w:w="1100" w:type="dxa"/>
            <w:tcBorders>
              <w:top w:val="nil"/>
              <w:left w:val="nil"/>
              <w:bottom w:val="single" w:sz="4" w:space="0" w:color="auto"/>
              <w:right w:val="single" w:sz="4" w:space="0" w:color="auto"/>
            </w:tcBorders>
            <w:shd w:val="clear" w:color="auto" w:fill="auto"/>
            <w:noWrap/>
            <w:vAlign w:val="bottom"/>
            <w:hideMark/>
          </w:tcPr>
          <w:p w14:paraId="6BF33EDF"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95 493</w:t>
            </w:r>
          </w:p>
        </w:tc>
      </w:tr>
      <w:tr w:rsidR="000D6A94" w:rsidRPr="000D6A94" w14:paraId="5F61891C" w14:textId="77777777" w:rsidTr="000D6A94">
        <w:trPr>
          <w:trHeight w:val="288"/>
          <w:jc w:val="center"/>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7522F8EB" w14:textId="1704D7A4" w:rsidR="000D6A94" w:rsidRPr="000D6A94" w:rsidRDefault="000D6A94" w:rsidP="000D6A94">
            <w:pPr>
              <w:rPr>
                <w:rFonts w:ascii="Calibri" w:hAnsi="Calibri" w:cs="Calibri"/>
                <w:color w:val="000000"/>
                <w:sz w:val="20"/>
                <w:szCs w:val="20"/>
                <w:lang w:eastAsia="sk-SK"/>
              </w:rPr>
            </w:pPr>
            <w:r w:rsidRPr="000D6A94">
              <w:rPr>
                <w:rFonts w:ascii="Calibri" w:hAnsi="Calibri" w:cs="Calibri"/>
                <w:color w:val="000000"/>
                <w:sz w:val="20"/>
                <w:szCs w:val="20"/>
                <w:lang w:eastAsia="sk-SK"/>
              </w:rPr>
              <w:t xml:space="preserve">Na nevyčerpanú </w:t>
            </w:r>
            <w:r>
              <w:rPr>
                <w:rFonts w:ascii="Calibri" w:hAnsi="Calibri" w:cs="Calibri"/>
                <w:color w:val="000000"/>
                <w:sz w:val="20"/>
                <w:szCs w:val="20"/>
                <w:lang w:eastAsia="sk-SK"/>
              </w:rPr>
              <w:t>D vrátane poistného</w:t>
            </w:r>
          </w:p>
        </w:tc>
        <w:tc>
          <w:tcPr>
            <w:tcW w:w="1180" w:type="dxa"/>
            <w:tcBorders>
              <w:top w:val="nil"/>
              <w:left w:val="nil"/>
              <w:bottom w:val="single" w:sz="4" w:space="0" w:color="auto"/>
              <w:right w:val="single" w:sz="4" w:space="0" w:color="auto"/>
            </w:tcBorders>
            <w:shd w:val="clear" w:color="auto" w:fill="auto"/>
            <w:noWrap/>
            <w:vAlign w:val="bottom"/>
            <w:hideMark/>
          </w:tcPr>
          <w:p w14:paraId="59B43FD6"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50 461</w:t>
            </w:r>
          </w:p>
        </w:tc>
        <w:tc>
          <w:tcPr>
            <w:tcW w:w="960" w:type="dxa"/>
            <w:tcBorders>
              <w:top w:val="nil"/>
              <w:left w:val="nil"/>
              <w:bottom w:val="single" w:sz="4" w:space="0" w:color="auto"/>
              <w:right w:val="single" w:sz="4" w:space="0" w:color="auto"/>
            </w:tcBorders>
            <w:shd w:val="clear" w:color="auto" w:fill="auto"/>
            <w:noWrap/>
            <w:vAlign w:val="bottom"/>
            <w:hideMark/>
          </w:tcPr>
          <w:p w14:paraId="7301E74E"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95 493</w:t>
            </w:r>
          </w:p>
        </w:tc>
        <w:tc>
          <w:tcPr>
            <w:tcW w:w="960" w:type="dxa"/>
            <w:tcBorders>
              <w:top w:val="nil"/>
              <w:left w:val="nil"/>
              <w:bottom w:val="single" w:sz="4" w:space="0" w:color="auto"/>
              <w:right w:val="single" w:sz="4" w:space="0" w:color="auto"/>
            </w:tcBorders>
            <w:shd w:val="clear" w:color="auto" w:fill="auto"/>
            <w:noWrap/>
            <w:vAlign w:val="bottom"/>
            <w:hideMark/>
          </w:tcPr>
          <w:p w14:paraId="2B139120"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50 461</w:t>
            </w:r>
          </w:p>
        </w:tc>
        <w:tc>
          <w:tcPr>
            <w:tcW w:w="960" w:type="dxa"/>
            <w:tcBorders>
              <w:top w:val="nil"/>
              <w:left w:val="nil"/>
              <w:bottom w:val="single" w:sz="4" w:space="0" w:color="auto"/>
              <w:right w:val="single" w:sz="4" w:space="0" w:color="auto"/>
            </w:tcBorders>
            <w:shd w:val="clear" w:color="auto" w:fill="auto"/>
            <w:noWrap/>
            <w:vAlign w:val="bottom"/>
            <w:hideMark/>
          </w:tcPr>
          <w:p w14:paraId="28B340C8"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0</w:t>
            </w:r>
          </w:p>
        </w:tc>
        <w:tc>
          <w:tcPr>
            <w:tcW w:w="1100" w:type="dxa"/>
            <w:tcBorders>
              <w:top w:val="nil"/>
              <w:left w:val="nil"/>
              <w:bottom w:val="single" w:sz="4" w:space="0" w:color="auto"/>
              <w:right w:val="single" w:sz="4" w:space="0" w:color="auto"/>
            </w:tcBorders>
            <w:shd w:val="clear" w:color="auto" w:fill="auto"/>
            <w:noWrap/>
            <w:vAlign w:val="bottom"/>
            <w:hideMark/>
          </w:tcPr>
          <w:p w14:paraId="7FC90F6B" w14:textId="77777777" w:rsidR="000D6A94" w:rsidRPr="000D6A94" w:rsidRDefault="000D6A94" w:rsidP="000D6A94">
            <w:pPr>
              <w:jc w:val="right"/>
              <w:rPr>
                <w:rFonts w:ascii="Calibri" w:hAnsi="Calibri" w:cs="Calibri"/>
                <w:color w:val="000000"/>
                <w:sz w:val="20"/>
                <w:szCs w:val="20"/>
                <w:lang w:eastAsia="sk-SK"/>
              </w:rPr>
            </w:pPr>
            <w:r w:rsidRPr="000D6A94">
              <w:rPr>
                <w:rFonts w:ascii="Calibri" w:hAnsi="Calibri" w:cs="Calibri"/>
                <w:color w:val="000000"/>
                <w:sz w:val="20"/>
                <w:szCs w:val="20"/>
                <w:lang w:eastAsia="sk-SK"/>
              </w:rPr>
              <w:t>95 493</w:t>
            </w:r>
          </w:p>
        </w:tc>
      </w:tr>
    </w:tbl>
    <w:p w14:paraId="3263A2BC" w14:textId="77777777" w:rsidR="00C27AAE" w:rsidRPr="005E18EE" w:rsidRDefault="00C27AAE" w:rsidP="00A67E50">
      <w:pPr>
        <w:spacing w:before="240"/>
        <w:jc w:val="both"/>
      </w:pPr>
    </w:p>
    <w:p w14:paraId="6B238D5D" w14:textId="77777777" w:rsidR="008274A1" w:rsidRPr="00763F13" w:rsidRDefault="008274A1" w:rsidP="008D7DA8">
      <w:pPr>
        <w:pStyle w:val="Odsekzoznamu"/>
        <w:numPr>
          <w:ilvl w:val="0"/>
          <w:numId w:val="6"/>
        </w:numPr>
        <w:spacing w:before="240"/>
        <w:jc w:val="both"/>
        <w:rPr>
          <w:b/>
        </w:rPr>
      </w:pPr>
      <w:r w:rsidRPr="00763F13">
        <w:rPr>
          <w:b/>
        </w:rPr>
        <w:t>Splatnosť záväzkov</w:t>
      </w:r>
    </w:p>
    <w:p w14:paraId="4DF309E4" w14:textId="2823BE8C" w:rsidR="008274A1" w:rsidRPr="00A67E50" w:rsidRDefault="00132C15" w:rsidP="00132C15">
      <w:pPr>
        <w:spacing w:before="240"/>
        <w:ind w:firstLine="720"/>
        <w:jc w:val="both"/>
        <w:rPr>
          <w:szCs w:val="20"/>
        </w:rPr>
      </w:pPr>
      <w:r w:rsidRPr="00A67E50">
        <w:rPr>
          <w:szCs w:val="20"/>
        </w:rPr>
        <w:t>Tabuľka č. 1</w:t>
      </w:r>
      <w:r w:rsidR="00A67E50">
        <w:rPr>
          <w:szCs w:val="20"/>
        </w:rPr>
        <w:t>4</w:t>
      </w:r>
      <w:r w:rsidRPr="00A67E50">
        <w:rPr>
          <w:szCs w:val="20"/>
        </w:rPr>
        <w:t>: Prehľad záväzkov</w:t>
      </w:r>
    </w:p>
    <w:tbl>
      <w:tblPr>
        <w:tblW w:w="6280" w:type="dxa"/>
        <w:jc w:val="center"/>
        <w:tblCellMar>
          <w:left w:w="70" w:type="dxa"/>
          <w:right w:w="70" w:type="dxa"/>
        </w:tblCellMar>
        <w:tblLook w:val="04A0" w:firstRow="1" w:lastRow="0" w:firstColumn="1" w:lastColumn="0" w:noHBand="0" w:noVBand="1"/>
      </w:tblPr>
      <w:tblGrid>
        <w:gridCol w:w="2920"/>
        <w:gridCol w:w="1680"/>
        <w:gridCol w:w="1680"/>
      </w:tblGrid>
      <w:tr w:rsidR="001073CE" w:rsidRPr="001073CE" w14:paraId="79D5B291" w14:textId="77777777" w:rsidTr="001073CE">
        <w:trPr>
          <w:trHeight w:val="795"/>
          <w:jc w:val="center"/>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C37F63" w14:textId="77777777" w:rsidR="001073CE" w:rsidRPr="001073CE" w:rsidRDefault="001073CE" w:rsidP="001073CE">
            <w:pPr>
              <w:jc w:val="center"/>
              <w:rPr>
                <w:rFonts w:ascii="Calibri" w:hAnsi="Calibri" w:cs="Calibri"/>
                <w:b/>
                <w:bCs/>
                <w:color w:val="000000"/>
                <w:sz w:val="20"/>
                <w:szCs w:val="20"/>
                <w:lang w:eastAsia="sk-SK"/>
              </w:rPr>
            </w:pPr>
            <w:r w:rsidRPr="001073CE">
              <w:rPr>
                <w:rFonts w:ascii="Calibri" w:hAnsi="Calibri" w:cs="Calibri"/>
                <w:b/>
                <w:bCs/>
                <w:color w:val="000000"/>
                <w:sz w:val="20"/>
                <w:szCs w:val="20"/>
                <w:lang w:eastAsia="sk-SK"/>
              </w:rPr>
              <w:t>Názov položky</w:t>
            </w:r>
          </w:p>
        </w:tc>
        <w:tc>
          <w:tcPr>
            <w:tcW w:w="1680" w:type="dxa"/>
            <w:tcBorders>
              <w:top w:val="single" w:sz="4" w:space="0" w:color="auto"/>
              <w:left w:val="nil"/>
              <w:bottom w:val="single" w:sz="4" w:space="0" w:color="auto"/>
              <w:right w:val="single" w:sz="4" w:space="0" w:color="auto"/>
            </w:tcBorders>
            <w:shd w:val="clear" w:color="auto" w:fill="auto"/>
            <w:vAlign w:val="center"/>
            <w:hideMark/>
          </w:tcPr>
          <w:p w14:paraId="2DFAFBDE" w14:textId="77777777" w:rsidR="001073CE" w:rsidRPr="001073CE" w:rsidRDefault="001073CE" w:rsidP="001073CE">
            <w:pPr>
              <w:jc w:val="center"/>
              <w:rPr>
                <w:rFonts w:ascii="Calibri" w:hAnsi="Calibri" w:cs="Calibri"/>
                <w:b/>
                <w:bCs/>
                <w:color w:val="000000"/>
                <w:sz w:val="20"/>
                <w:szCs w:val="20"/>
                <w:lang w:eastAsia="sk-SK"/>
              </w:rPr>
            </w:pPr>
            <w:r w:rsidRPr="001073CE">
              <w:rPr>
                <w:rFonts w:ascii="Calibri" w:hAnsi="Calibri" w:cs="Calibri"/>
                <w:b/>
                <w:bCs/>
                <w:color w:val="000000"/>
                <w:sz w:val="20"/>
                <w:szCs w:val="20"/>
                <w:lang w:eastAsia="sk-SK"/>
              </w:rPr>
              <w:t>Bežné účtovné obdobie</w:t>
            </w:r>
          </w:p>
        </w:tc>
        <w:tc>
          <w:tcPr>
            <w:tcW w:w="1680" w:type="dxa"/>
            <w:tcBorders>
              <w:top w:val="single" w:sz="4" w:space="0" w:color="auto"/>
              <w:left w:val="nil"/>
              <w:bottom w:val="single" w:sz="4" w:space="0" w:color="auto"/>
              <w:right w:val="single" w:sz="4" w:space="0" w:color="auto"/>
            </w:tcBorders>
            <w:shd w:val="clear" w:color="auto" w:fill="auto"/>
            <w:vAlign w:val="center"/>
            <w:hideMark/>
          </w:tcPr>
          <w:p w14:paraId="109D33B7" w14:textId="77777777" w:rsidR="001073CE" w:rsidRPr="001073CE" w:rsidRDefault="001073CE" w:rsidP="001073CE">
            <w:pPr>
              <w:jc w:val="center"/>
              <w:rPr>
                <w:rFonts w:ascii="Calibri" w:hAnsi="Calibri" w:cs="Calibri"/>
                <w:b/>
                <w:bCs/>
                <w:color w:val="000000"/>
                <w:sz w:val="20"/>
                <w:szCs w:val="20"/>
                <w:lang w:eastAsia="sk-SK"/>
              </w:rPr>
            </w:pPr>
            <w:r w:rsidRPr="001073CE">
              <w:rPr>
                <w:rFonts w:ascii="Calibri" w:hAnsi="Calibri" w:cs="Calibri"/>
                <w:b/>
                <w:bCs/>
                <w:color w:val="000000"/>
                <w:sz w:val="20"/>
                <w:szCs w:val="20"/>
                <w:lang w:eastAsia="sk-SK"/>
              </w:rPr>
              <w:t>Bezprostredne predchádzajúce účtovné obdobie</w:t>
            </w:r>
          </w:p>
        </w:tc>
      </w:tr>
      <w:tr w:rsidR="001073CE" w:rsidRPr="001073CE" w14:paraId="50B6FFCD" w14:textId="77777777" w:rsidTr="001073CE">
        <w:trPr>
          <w:trHeight w:val="276"/>
          <w:jc w:val="center"/>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163062A2" w14:textId="77777777" w:rsidR="001073CE" w:rsidRPr="001073CE" w:rsidRDefault="001073CE" w:rsidP="001073CE">
            <w:pPr>
              <w:rPr>
                <w:rFonts w:ascii="Calibri" w:hAnsi="Calibri" w:cs="Calibri"/>
                <w:color w:val="000000"/>
                <w:sz w:val="20"/>
                <w:szCs w:val="20"/>
                <w:lang w:eastAsia="sk-SK"/>
              </w:rPr>
            </w:pPr>
            <w:r w:rsidRPr="001073CE">
              <w:rPr>
                <w:rFonts w:ascii="Calibri" w:hAnsi="Calibri" w:cs="Calibri"/>
                <w:color w:val="000000"/>
                <w:sz w:val="20"/>
                <w:szCs w:val="20"/>
                <w:lang w:eastAsia="sk-SK"/>
              </w:rPr>
              <w:t>Dlhodobé záväzky spolu</w:t>
            </w:r>
          </w:p>
        </w:tc>
        <w:tc>
          <w:tcPr>
            <w:tcW w:w="1680" w:type="dxa"/>
            <w:tcBorders>
              <w:top w:val="nil"/>
              <w:left w:val="nil"/>
              <w:bottom w:val="single" w:sz="4" w:space="0" w:color="auto"/>
              <w:right w:val="single" w:sz="4" w:space="0" w:color="auto"/>
            </w:tcBorders>
            <w:shd w:val="clear" w:color="auto" w:fill="auto"/>
            <w:noWrap/>
            <w:vAlign w:val="bottom"/>
            <w:hideMark/>
          </w:tcPr>
          <w:p w14:paraId="5944A15D" w14:textId="77777777" w:rsidR="001073CE" w:rsidRPr="001073CE" w:rsidRDefault="001073CE" w:rsidP="001073CE">
            <w:pPr>
              <w:jc w:val="right"/>
              <w:rPr>
                <w:rFonts w:ascii="Calibri" w:hAnsi="Calibri" w:cs="Calibri"/>
                <w:color w:val="000000"/>
                <w:sz w:val="20"/>
                <w:szCs w:val="20"/>
                <w:lang w:eastAsia="sk-SK"/>
              </w:rPr>
            </w:pPr>
            <w:r w:rsidRPr="001073CE">
              <w:rPr>
                <w:rFonts w:ascii="Calibri" w:hAnsi="Calibri" w:cs="Calibri"/>
                <w:color w:val="000000"/>
                <w:sz w:val="20"/>
                <w:szCs w:val="20"/>
                <w:lang w:eastAsia="sk-SK"/>
              </w:rPr>
              <w:t>259 668</w:t>
            </w:r>
          </w:p>
        </w:tc>
        <w:tc>
          <w:tcPr>
            <w:tcW w:w="1680" w:type="dxa"/>
            <w:tcBorders>
              <w:top w:val="nil"/>
              <w:left w:val="nil"/>
              <w:bottom w:val="single" w:sz="4" w:space="0" w:color="auto"/>
              <w:right w:val="single" w:sz="4" w:space="0" w:color="auto"/>
            </w:tcBorders>
            <w:shd w:val="clear" w:color="auto" w:fill="auto"/>
            <w:noWrap/>
            <w:vAlign w:val="bottom"/>
            <w:hideMark/>
          </w:tcPr>
          <w:p w14:paraId="38EF55AF" w14:textId="77777777" w:rsidR="001073CE" w:rsidRPr="001073CE" w:rsidRDefault="001073CE" w:rsidP="001073CE">
            <w:pPr>
              <w:jc w:val="right"/>
              <w:rPr>
                <w:rFonts w:ascii="Calibri" w:hAnsi="Calibri" w:cs="Calibri"/>
                <w:color w:val="000000"/>
                <w:sz w:val="20"/>
                <w:szCs w:val="20"/>
                <w:lang w:eastAsia="sk-SK"/>
              </w:rPr>
            </w:pPr>
            <w:r w:rsidRPr="001073CE">
              <w:rPr>
                <w:rFonts w:ascii="Calibri" w:hAnsi="Calibri" w:cs="Calibri"/>
                <w:color w:val="000000"/>
                <w:sz w:val="20"/>
                <w:szCs w:val="20"/>
                <w:lang w:eastAsia="sk-SK"/>
              </w:rPr>
              <w:t>397 622</w:t>
            </w:r>
          </w:p>
        </w:tc>
      </w:tr>
      <w:tr w:rsidR="001073CE" w:rsidRPr="001073CE" w14:paraId="43C85F53" w14:textId="77777777" w:rsidTr="001073CE">
        <w:trPr>
          <w:trHeight w:val="540"/>
          <w:jc w:val="center"/>
        </w:trPr>
        <w:tc>
          <w:tcPr>
            <w:tcW w:w="2920" w:type="dxa"/>
            <w:tcBorders>
              <w:top w:val="nil"/>
              <w:left w:val="single" w:sz="4" w:space="0" w:color="auto"/>
              <w:bottom w:val="single" w:sz="4" w:space="0" w:color="auto"/>
              <w:right w:val="single" w:sz="4" w:space="0" w:color="auto"/>
            </w:tcBorders>
            <w:shd w:val="clear" w:color="auto" w:fill="auto"/>
            <w:vAlign w:val="bottom"/>
            <w:hideMark/>
          </w:tcPr>
          <w:p w14:paraId="17804486" w14:textId="77777777" w:rsidR="001073CE" w:rsidRPr="001073CE" w:rsidRDefault="001073CE" w:rsidP="001073CE">
            <w:pPr>
              <w:rPr>
                <w:rFonts w:ascii="Calibri" w:hAnsi="Calibri" w:cs="Calibri"/>
                <w:color w:val="000000"/>
                <w:sz w:val="20"/>
                <w:szCs w:val="20"/>
                <w:lang w:eastAsia="sk-SK"/>
              </w:rPr>
            </w:pPr>
            <w:r w:rsidRPr="001073CE">
              <w:rPr>
                <w:rFonts w:ascii="Calibri" w:hAnsi="Calibri" w:cs="Calibri"/>
                <w:color w:val="000000"/>
                <w:sz w:val="20"/>
                <w:szCs w:val="20"/>
                <w:lang w:eastAsia="sk-SK"/>
              </w:rPr>
              <w:t>Záväzky so zostatkovou dobou splatnosti nad päť rokov</w:t>
            </w:r>
          </w:p>
        </w:tc>
        <w:tc>
          <w:tcPr>
            <w:tcW w:w="1680" w:type="dxa"/>
            <w:tcBorders>
              <w:top w:val="nil"/>
              <w:left w:val="nil"/>
              <w:bottom w:val="single" w:sz="4" w:space="0" w:color="auto"/>
              <w:right w:val="single" w:sz="4" w:space="0" w:color="auto"/>
            </w:tcBorders>
            <w:shd w:val="clear" w:color="auto" w:fill="auto"/>
            <w:noWrap/>
            <w:vAlign w:val="bottom"/>
            <w:hideMark/>
          </w:tcPr>
          <w:p w14:paraId="2ED1957C" w14:textId="77777777" w:rsidR="001073CE" w:rsidRPr="001073CE" w:rsidRDefault="001073CE" w:rsidP="001073CE">
            <w:pPr>
              <w:rPr>
                <w:rFonts w:ascii="Calibri" w:hAnsi="Calibri" w:cs="Calibri"/>
                <w:color w:val="000000"/>
                <w:sz w:val="20"/>
                <w:szCs w:val="20"/>
                <w:lang w:eastAsia="sk-SK"/>
              </w:rPr>
            </w:pPr>
            <w:r w:rsidRPr="001073CE">
              <w:rPr>
                <w:rFonts w:ascii="Calibri" w:hAnsi="Calibri" w:cs="Calibri"/>
                <w:color w:val="000000"/>
                <w:sz w:val="20"/>
                <w:szCs w:val="20"/>
                <w:lang w:eastAsia="sk-SK"/>
              </w:rPr>
              <w:t> </w:t>
            </w:r>
          </w:p>
        </w:tc>
        <w:tc>
          <w:tcPr>
            <w:tcW w:w="1680" w:type="dxa"/>
            <w:tcBorders>
              <w:top w:val="nil"/>
              <w:left w:val="nil"/>
              <w:bottom w:val="single" w:sz="4" w:space="0" w:color="auto"/>
              <w:right w:val="single" w:sz="4" w:space="0" w:color="auto"/>
            </w:tcBorders>
            <w:shd w:val="clear" w:color="auto" w:fill="auto"/>
            <w:noWrap/>
            <w:vAlign w:val="bottom"/>
            <w:hideMark/>
          </w:tcPr>
          <w:p w14:paraId="3960707E" w14:textId="77777777" w:rsidR="001073CE" w:rsidRPr="001073CE" w:rsidRDefault="001073CE" w:rsidP="001073CE">
            <w:pPr>
              <w:rPr>
                <w:rFonts w:ascii="Calibri" w:hAnsi="Calibri" w:cs="Calibri"/>
                <w:color w:val="000000"/>
                <w:sz w:val="20"/>
                <w:szCs w:val="20"/>
                <w:lang w:eastAsia="sk-SK"/>
              </w:rPr>
            </w:pPr>
            <w:r w:rsidRPr="001073CE">
              <w:rPr>
                <w:rFonts w:ascii="Calibri" w:hAnsi="Calibri" w:cs="Calibri"/>
                <w:color w:val="000000"/>
                <w:sz w:val="20"/>
                <w:szCs w:val="20"/>
                <w:lang w:eastAsia="sk-SK"/>
              </w:rPr>
              <w:t> </w:t>
            </w:r>
          </w:p>
        </w:tc>
      </w:tr>
      <w:tr w:rsidR="001073CE" w:rsidRPr="001073CE" w14:paraId="55593C3A" w14:textId="77777777" w:rsidTr="001073CE">
        <w:trPr>
          <w:trHeight w:val="540"/>
          <w:jc w:val="center"/>
        </w:trPr>
        <w:tc>
          <w:tcPr>
            <w:tcW w:w="2920" w:type="dxa"/>
            <w:tcBorders>
              <w:top w:val="nil"/>
              <w:left w:val="single" w:sz="4" w:space="0" w:color="auto"/>
              <w:bottom w:val="single" w:sz="4" w:space="0" w:color="auto"/>
              <w:right w:val="single" w:sz="4" w:space="0" w:color="auto"/>
            </w:tcBorders>
            <w:shd w:val="clear" w:color="auto" w:fill="auto"/>
            <w:vAlign w:val="bottom"/>
            <w:hideMark/>
          </w:tcPr>
          <w:p w14:paraId="78FDCCEA" w14:textId="77777777" w:rsidR="001073CE" w:rsidRPr="001073CE" w:rsidRDefault="001073CE" w:rsidP="001073CE">
            <w:pPr>
              <w:rPr>
                <w:rFonts w:ascii="Calibri" w:hAnsi="Calibri" w:cs="Calibri"/>
                <w:color w:val="000000"/>
                <w:sz w:val="20"/>
                <w:szCs w:val="20"/>
                <w:lang w:eastAsia="sk-SK"/>
              </w:rPr>
            </w:pPr>
            <w:r w:rsidRPr="001073CE">
              <w:rPr>
                <w:rFonts w:ascii="Calibri" w:hAnsi="Calibri" w:cs="Calibri"/>
                <w:color w:val="000000"/>
                <w:sz w:val="20"/>
                <w:szCs w:val="20"/>
                <w:lang w:eastAsia="sk-SK"/>
              </w:rPr>
              <w:t>Záväzky so zostatkovou dobou splatnosti jeden rok až päť rokov</w:t>
            </w:r>
          </w:p>
        </w:tc>
        <w:tc>
          <w:tcPr>
            <w:tcW w:w="1680" w:type="dxa"/>
            <w:tcBorders>
              <w:top w:val="nil"/>
              <w:left w:val="nil"/>
              <w:bottom w:val="single" w:sz="4" w:space="0" w:color="auto"/>
              <w:right w:val="single" w:sz="4" w:space="0" w:color="auto"/>
            </w:tcBorders>
            <w:shd w:val="clear" w:color="auto" w:fill="auto"/>
            <w:noWrap/>
            <w:vAlign w:val="bottom"/>
            <w:hideMark/>
          </w:tcPr>
          <w:p w14:paraId="3BAB1E13" w14:textId="77777777" w:rsidR="001073CE" w:rsidRPr="001073CE" w:rsidRDefault="001073CE" w:rsidP="001073CE">
            <w:pPr>
              <w:jc w:val="right"/>
              <w:rPr>
                <w:rFonts w:ascii="Calibri" w:hAnsi="Calibri" w:cs="Calibri"/>
                <w:color w:val="000000"/>
                <w:sz w:val="20"/>
                <w:szCs w:val="20"/>
                <w:lang w:eastAsia="sk-SK"/>
              </w:rPr>
            </w:pPr>
            <w:r w:rsidRPr="001073CE">
              <w:rPr>
                <w:rFonts w:ascii="Calibri" w:hAnsi="Calibri" w:cs="Calibri"/>
                <w:color w:val="000000"/>
                <w:sz w:val="20"/>
                <w:szCs w:val="20"/>
                <w:lang w:eastAsia="sk-SK"/>
              </w:rPr>
              <w:t>259 668</w:t>
            </w:r>
          </w:p>
        </w:tc>
        <w:tc>
          <w:tcPr>
            <w:tcW w:w="1680" w:type="dxa"/>
            <w:tcBorders>
              <w:top w:val="nil"/>
              <w:left w:val="nil"/>
              <w:bottom w:val="single" w:sz="4" w:space="0" w:color="auto"/>
              <w:right w:val="single" w:sz="4" w:space="0" w:color="auto"/>
            </w:tcBorders>
            <w:shd w:val="clear" w:color="auto" w:fill="auto"/>
            <w:noWrap/>
            <w:vAlign w:val="bottom"/>
            <w:hideMark/>
          </w:tcPr>
          <w:p w14:paraId="2EAD9C7D" w14:textId="77777777" w:rsidR="001073CE" w:rsidRPr="001073CE" w:rsidRDefault="001073CE" w:rsidP="001073CE">
            <w:pPr>
              <w:jc w:val="right"/>
              <w:rPr>
                <w:rFonts w:ascii="Calibri" w:hAnsi="Calibri" w:cs="Calibri"/>
                <w:color w:val="000000"/>
                <w:sz w:val="20"/>
                <w:szCs w:val="20"/>
                <w:lang w:eastAsia="sk-SK"/>
              </w:rPr>
            </w:pPr>
            <w:r w:rsidRPr="001073CE">
              <w:rPr>
                <w:rFonts w:ascii="Calibri" w:hAnsi="Calibri" w:cs="Calibri"/>
                <w:color w:val="000000"/>
                <w:sz w:val="20"/>
                <w:szCs w:val="20"/>
                <w:lang w:eastAsia="sk-SK"/>
              </w:rPr>
              <w:t>397 622</w:t>
            </w:r>
          </w:p>
        </w:tc>
      </w:tr>
      <w:tr w:rsidR="001073CE" w:rsidRPr="001073CE" w14:paraId="435AF63A" w14:textId="77777777" w:rsidTr="001073CE">
        <w:trPr>
          <w:trHeight w:val="276"/>
          <w:jc w:val="center"/>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5B686E96" w14:textId="77777777" w:rsidR="001073CE" w:rsidRPr="001073CE" w:rsidRDefault="001073CE" w:rsidP="001073CE">
            <w:pPr>
              <w:rPr>
                <w:rFonts w:ascii="Calibri" w:hAnsi="Calibri" w:cs="Calibri"/>
                <w:color w:val="000000"/>
                <w:sz w:val="20"/>
                <w:szCs w:val="20"/>
                <w:lang w:eastAsia="sk-SK"/>
              </w:rPr>
            </w:pPr>
            <w:r w:rsidRPr="001073CE">
              <w:rPr>
                <w:rFonts w:ascii="Calibri" w:hAnsi="Calibri" w:cs="Calibri"/>
                <w:color w:val="000000"/>
                <w:sz w:val="20"/>
                <w:szCs w:val="20"/>
                <w:lang w:eastAsia="sk-SK"/>
              </w:rPr>
              <w:t>Krátkodobé záväzky spolu</w:t>
            </w:r>
          </w:p>
        </w:tc>
        <w:tc>
          <w:tcPr>
            <w:tcW w:w="1680" w:type="dxa"/>
            <w:tcBorders>
              <w:top w:val="nil"/>
              <w:left w:val="nil"/>
              <w:bottom w:val="single" w:sz="4" w:space="0" w:color="auto"/>
              <w:right w:val="single" w:sz="4" w:space="0" w:color="auto"/>
            </w:tcBorders>
            <w:shd w:val="clear" w:color="auto" w:fill="auto"/>
            <w:noWrap/>
            <w:vAlign w:val="bottom"/>
            <w:hideMark/>
          </w:tcPr>
          <w:p w14:paraId="50675173" w14:textId="77777777" w:rsidR="001073CE" w:rsidRPr="001073CE" w:rsidRDefault="001073CE" w:rsidP="001073CE">
            <w:pPr>
              <w:jc w:val="right"/>
              <w:rPr>
                <w:rFonts w:ascii="Calibri" w:hAnsi="Calibri" w:cs="Calibri"/>
                <w:color w:val="000000"/>
                <w:sz w:val="20"/>
                <w:szCs w:val="20"/>
                <w:lang w:eastAsia="sk-SK"/>
              </w:rPr>
            </w:pPr>
            <w:r w:rsidRPr="001073CE">
              <w:rPr>
                <w:rFonts w:ascii="Calibri" w:hAnsi="Calibri" w:cs="Calibri"/>
                <w:color w:val="000000"/>
                <w:sz w:val="20"/>
                <w:szCs w:val="20"/>
                <w:lang w:eastAsia="sk-SK"/>
              </w:rPr>
              <w:t>871 939</w:t>
            </w:r>
          </w:p>
        </w:tc>
        <w:tc>
          <w:tcPr>
            <w:tcW w:w="1680" w:type="dxa"/>
            <w:tcBorders>
              <w:top w:val="nil"/>
              <w:left w:val="nil"/>
              <w:bottom w:val="single" w:sz="4" w:space="0" w:color="auto"/>
              <w:right w:val="single" w:sz="4" w:space="0" w:color="auto"/>
            </w:tcBorders>
            <w:shd w:val="clear" w:color="auto" w:fill="auto"/>
            <w:noWrap/>
            <w:vAlign w:val="bottom"/>
            <w:hideMark/>
          </w:tcPr>
          <w:p w14:paraId="26AC8444" w14:textId="77777777" w:rsidR="001073CE" w:rsidRPr="001073CE" w:rsidRDefault="001073CE" w:rsidP="001073CE">
            <w:pPr>
              <w:jc w:val="right"/>
              <w:rPr>
                <w:rFonts w:ascii="Calibri" w:hAnsi="Calibri" w:cs="Calibri"/>
                <w:color w:val="000000"/>
                <w:sz w:val="20"/>
                <w:szCs w:val="20"/>
                <w:lang w:eastAsia="sk-SK"/>
              </w:rPr>
            </w:pPr>
            <w:r w:rsidRPr="001073CE">
              <w:rPr>
                <w:rFonts w:ascii="Calibri" w:hAnsi="Calibri" w:cs="Calibri"/>
                <w:color w:val="000000"/>
                <w:sz w:val="20"/>
                <w:szCs w:val="20"/>
                <w:lang w:eastAsia="sk-SK"/>
              </w:rPr>
              <w:t>1 161 909</w:t>
            </w:r>
          </w:p>
        </w:tc>
      </w:tr>
      <w:tr w:rsidR="001073CE" w:rsidRPr="001073CE" w14:paraId="792AA937" w14:textId="77777777" w:rsidTr="00E6323E">
        <w:trPr>
          <w:trHeight w:val="276"/>
          <w:jc w:val="center"/>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13A4DA87" w14:textId="77777777" w:rsidR="001073CE" w:rsidRPr="001073CE" w:rsidRDefault="001073CE" w:rsidP="001073CE">
            <w:pPr>
              <w:rPr>
                <w:rFonts w:ascii="Calibri" w:hAnsi="Calibri" w:cs="Calibri"/>
                <w:color w:val="000000"/>
                <w:sz w:val="20"/>
                <w:szCs w:val="20"/>
                <w:lang w:eastAsia="sk-SK"/>
              </w:rPr>
            </w:pPr>
            <w:r w:rsidRPr="001073CE">
              <w:rPr>
                <w:rFonts w:ascii="Calibri" w:hAnsi="Calibri" w:cs="Calibri"/>
                <w:color w:val="000000"/>
                <w:sz w:val="20"/>
                <w:szCs w:val="20"/>
                <w:lang w:eastAsia="sk-SK"/>
              </w:rPr>
              <w:t>Záväzky v splatnosti</w:t>
            </w:r>
          </w:p>
        </w:tc>
        <w:tc>
          <w:tcPr>
            <w:tcW w:w="1680" w:type="dxa"/>
            <w:tcBorders>
              <w:top w:val="nil"/>
              <w:left w:val="nil"/>
              <w:bottom w:val="single" w:sz="4" w:space="0" w:color="auto"/>
              <w:right w:val="single" w:sz="4" w:space="0" w:color="auto"/>
            </w:tcBorders>
            <w:shd w:val="clear" w:color="auto" w:fill="auto"/>
            <w:noWrap/>
            <w:vAlign w:val="bottom"/>
            <w:hideMark/>
          </w:tcPr>
          <w:p w14:paraId="36601D26" w14:textId="2B3E83FC" w:rsidR="001073CE" w:rsidRPr="001073CE" w:rsidRDefault="001073CE" w:rsidP="00E6323E">
            <w:pPr>
              <w:jc w:val="right"/>
              <w:rPr>
                <w:rFonts w:ascii="Calibri" w:hAnsi="Calibri" w:cs="Calibri"/>
                <w:color w:val="000000"/>
                <w:sz w:val="20"/>
                <w:szCs w:val="20"/>
                <w:lang w:eastAsia="sk-SK"/>
              </w:rPr>
            </w:pPr>
            <w:r w:rsidRPr="001073CE">
              <w:rPr>
                <w:rFonts w:ascii="Calibri" w:hAnsi="Calibri" w:cs="Calibri"/>
                <w:color w:val="000000"/>
                <w:sz w:val="20"/>
                <w:szCs w:val="20"/>
                <w:lang w:eastAsia="sk-SK"/>
              </w:rPr>
              <w:t> </w:t>
            </w:r>
            <w:r w:rsidR="00E6323E">
              <w:rPr>
                <w:rFonts w:ascii="Calibri" w:hAnsi="Calibri" w:cs="Calibri"/>
                <w:color w:val="000000"/>
                <w:sz w:val="20"/>
                <w:szCs w:val="20"/>
                <w:lang w:eastAsia="sk-SK"/>
              </w:rPr>
              <w:t>502 415</w:t>
            </w:r>
          </w:p>
        </w:tc>
        <w:tc>
          <w:tcPr>
            <w:tcW w:w="1680" w:type="dxa"/>
            <w:tcBorders>
              <w:top w:val="nil"/>
              <w:left w:val="nil"/>
              <w:bottom w:val="single" w:sz="4" w:space="0" w:color="auto"/>
              <w:right w:val="single" w:sz="4" w:space="0" w:color="auto"/>
            </w:tcBorders>
            <w:shd w:val="clear" w:color="auto" w:fill="auto"/>
            <w:noWrap/>
            <w:vAlign w:val="bottom"/>
            <w:hideMark/>
          </w:tcPr>
          <w:p w14:paraId="204B05CF" w14:textId="77777777" w:rsidR="001073CE" w:rsidRPr="001073CE" w:rsidRDefault="001073CE" w:rsidP="001073CE">
            <w:pPr>
              <w:jc w:val="right"/>
              <w:rPr>
                <w:rFonts w:ascii="Calibri" w:hAnsi="Calibri" w:cs="Calibri"/>
                <w:color w:val="000000"/>
                <w:sz w:val="20"/>
                <w:szCs w:val="20"/>
                <w:lang w:eastAsia="sk-SK"/>
              </w:rPr>
            </w:pPr>
            <w:r w:rsidRPr="001073CE">
              <w:rPr>
                <w:rFonts w:ascii="Calibri" w:hAnsi="Calibri" w:cs="Calibri"/>
                <w:color w:val="000000"/>
                <w:sz w:val="20"/>
                <w:szCs w:val="20"/>
                <w:lang w:eastAsia="sk-SK"/>
              </w:rPr>
              <w:t>1 159 454</w:t>
            </w:r>
          </w:p>
        </w:tc>
      </w:tr>
      <w:tr w:rsidR="001073CE" w:rsidRPr="001073CE" w14:paraId="425EC80B" w14:textId="77777777" w:rsidTr="00E6323E">
        <w:trPr>
          <w:trHeight w:val="276"/>
          <w:jc w:val="center"/>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74AAAD12" w14:textId="77777777" w:rsidR="001073CE" w:rsidRPr="001073CE" w:rsidRDefault="001073CE" w:rsidP="001073CE">
            <w:pPr>
              <w:rPr>
                <w:rFonts w:ascii="Calibri" w:hAnsi="Calibri" w:cs="Calibri"/>
                <w:color w:val="000000"/>
                <w:sz w:val="20"/>
                <w:szCs w:val="20"/>
                <w:lang w:eastAsia="sk-SK"/>
              </w:rPr>
            </w:pPr>
            <w:r w:rsidRPr="001073CE">
              <w:rPr>
                <w:rFonts w:ascii="Calibri" w:hAnsi="Calibri" w:cs="Calibri"/>
                <w:color w:val="000000"/>
                <w:sz w:val="20"/>
                <w:szCs w:val="20"/>
                <w:lang w:eastAsia="sk-SK"/>
              </w:rPr>
              <w:t>Záväzky po lehote splatnosti</w:t>
            </w:r>
          </w:p>
        </w:tc>
        <w:tc>
          <w:tcPr>
            <w:tcW w:w="1680" w:type="dxa"/>
            <w:tcBorders>
              <w:top w:val="nil"/>
              <w:left w:val="nil"/>
              <w:bottom w:val="single" w:sz="4" w:space="0" w:color="auto"/>
              <w:right w:val="single" w:sz="4" w:space="0" w:color="auto"/>
            </w:tcBorders>
            <w:shd w:val="clear" w:color="auto" w:fill="auto"/>
            <w:noWrap/>
            <w:vAlign w:val="bottom"/>
            <w:hideMark/>
          </w:tcPr>
          <w:p w14:paraId="52BE82C0" w14:textId="185A1F8F" w:rsidR="001073CE" w:rsidRPr="001073CE" w:rsidRDefault="001073CE" w:rsidP="00E6323E">
            <w:pPr>
              <w:jc w:val="right"/>
              <w:rPr>
                <w:rFonts w:ascii="Calibri" w:hAnsi="Calibri" w:cs="Calibri"/>
                <w:color w:val="000000"/>
                <w:sz w:val="20"/>
                <w:szCs w:val="20"/>
                <w:lang w:eastAsia="sk-SK"/>
              </w:rPr>
            </w:pPr>
            <w:r w:rsidRPr="001073CE">
              <w:rPr>
                <w:rFonts w:ascii="Calibri" w:hAnsi="Calibri" w:cs="Calibri"/>
                <w:color w:val="000000"/>
                <w:sz w:val="20"/>
                <w:szCs w:val="20"/>
                <w:lang w:eastAsia="sk-SK"/>
              </w:rPr>
              <w:t> </w:t>
            </w:r>
            <w:r w:rsidR="00E6323E">
              <w:rPr>
                <w:rFonts w:ascii="Calibri" w:hAnsi="Calibri" w:cs="Calibri"/>
                <w:color w:val="000000"/>
                <w:sz w:val="20"/>
                <w:szCs w:val="20"/>
                <w:lang w:eastAsia="sk-SK"/>
              </w:rPr>
              <w:t>369 524</w:t>
            </w:r>
          </w:p>
        </w:tc>
        <w:tc>
          <w:tcPr>
            <w:tcW w:w="1680" w:type="dxa"/>
            <w:tcBorders>
              <w:top w:val="nil"/>
              <w:left w:val="nil"/>
              <w:bottom w:val="single" w:sz="4" w:space="0" w:color="auto"/>
              <w:right w:val="single" w:sz="4" w:space="0" w:color="auto"/>
            </w:tcBorders>
            <w:shd w:val="clear" w:color="auto" w:fill="auto"/>
            <w:noWrap/>
            <w:vAlign w:val="bottom"/>
            <w:hideMark/>
          </w:tcPr>
          <w:p w14:paraId="71AAD949" w14:textId="77777777" w:rsidR="001073CE" w:rsidRPr="001073CE" w:rsidRDefault="001073CE" w:rsidP="001073CE">
            <w:pPr>
              <w:jc w:val="right"/>
              <w:rPr>
                <w:rFonts w:ascii="Calibri" w:hAnsi="Calibri" w:cs="Calibri"/>
                <w:color w:val="000000"/>
                <w:sz w:val="20"/>
                <w:szCs w:val="20"/>
                <w:lang w:eastAsia="sk-SK"/>
              </w:rPr>
            </w:pPr>
            <w:r w:rsidRPr="001073CE">
              <w:rPr>
                <w:rFonts w:ascii="Calibri" w:hAnsi="Calibri" w:cs="Calibri"/>
                <w:color w:val="000000"/>
                <w:sz w:val="20"/>
                <w:szCs w:val="20"/>
                <w:lang w:eastAsia="sk-SK"/>
              </w:rPr>
              <w:t>2 455</w:t>
            </w:r>
          </w:p>
        </w:tc>
      </w:tr>
    </w:tbl>
    <w:p w14:paraId="1DF2FC85" w14:textId="77777777" w:rsidR="00AC0C48" w:rsidRDefault="00AC0C48" w:rsidP="004E70EA">
      <w:pPr>
        <w:spacing w:before="240"/>
        <w:jc w:val="both"/>
      </w:pPr>
      <w:r w:rsidRPr="00AC0C48">
        <w:t>Spoločnosť vo vykazovanom období neevidovala záväzky kryté záložným právom.</w:t>
      </w:r>
    </w:p>
    <w:p w14:paraId="0DCE4B51" w14:textId="77777777" w:rsidR="00AC0C48" w:rsidRPr="00763F13" w:rsidRDefault="004E70EA" w:rsidP="008D7DA8">
      <w:pPr>
        <w:pStyle w:val="Odsekzoznamu"/>
        <w:numPr>
          <w:ilvl w:val="0"/>
          <w:numId w:val="6"/>
        </w:numPr>
        <w:spacing w:before="240"/>
        <w:jc w:val="both"/>
        <w:rPr>
          <w:b/>
        </w:rPr>
      </w:pPr>
      <w:r w:rsidRPr="00763F13">
        <w:rPr>
          <w:b/>
        </w:rPr>
        <w:t>Sociálny fond</w:t>
      </w:r>
    </w:p>
    <w:p w14:paraId="3E2C2377" w14:textId="20B0CB35" w:rsidR="004E70EA" w:rsidRDefault="004E70EA" w:rsidP="004E70EA">
      <w:pPr>
        <w:spacing w:before="240"/>
        <w:ind w:firstLine="360"/>
        <w:jc w:val="both"/>
      </w:pPr>
      <w:r w:rsidRPr="004E70EA">
        <w:t>Tabuľka č. 1</w:t>
      </w:r>
      <w:r w:rsidR="00A67E50">
        <w:t>5</w:t>
      </w:r>
      <w:r w:rsidRPr="004E70EA">
        <w:t>: Tvorba a čerpanie sociálneho fondu</w:t>
      </w:r>
    </w:p>
    <w:tbl>
      <w:tblPr>
        <w:tblW w:w="7700" w:type="dxa"/>
        <w:jc w:val="center"/>
        <w:tblCellMar>
          <w:left w:w="70" w:type="dxa"/>
          <w:right w:w="70" w:type="dxa"/>
        </w:tblCellMar>
        <w:tblLook w:val="04A0" w:firstRow="1" w:lastRow="0" w:firstColumn="1" w:lastColumn="0" w:noHBand="0" w:noVBand="1"/>
      </w:tblPr>
      <w:tblGrid>
        <w:gridCol w:w="4340"/>
        <w:gridCol w:w="1680"/>
        <w:gridCol w:w="1680"/>
      </w:tblGrid>
      <w:tr w:rsidR="001073CE" w:rsidRPr="001073CE" w14:paraId="753B0C44" w14:textId="77777777" w:rsidTr="001073CE">
        <w:trPr>
          <w:trHeight w:val="780"/>
          <w:jc w:val="center"/>
        </w:trPr>
        <w:tc>
          <w:tcPr>
            <w:tcW w:w="43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ACAA27" w14:textId="77777777" w:rsidR="001073CE" w:rsidRPr="001073CE" w:rsidRDefault="001073CE" w:rsidP="001073CE">
            <w:pPr>
              <w:jc w:val="center"/>
              <w:rPr>
                <w:rFonts w:ascii="Calibri" w:hAnsi="Calibri" w:cs="Calibri"/>
                <w:b/>
                <w:bCs/>
                <w:color w:val="000000"/>
                <w:sz w:val="20"/>
                <w:szCs w:val="20"/>
                <w:lang w:eastAsia="sk-SK"/>
              </w:rPr>
            </w:pPr>
            <w:r w:rsidRPr="001073CE">
              <w:rPr>
                <w:rFonts w:ascii="Calibri" w:hAnsi="Calibri" w:cs="Calibri"/>
                <w:b/>
                <w:bCs/>
                <w:color w:val="000000"/>
                <w:sz w:val="20"/>
                <w:szCs w:val="20"/>
                <w:lang w:eastAsia="sk-SK"/>
              </w:rPr>
              <w:t>Názov položky</w:t>
            </w:r>
          </w:p>
        </w:tc>
        <w:tc>
          <w:tcPr>
            <w:tcW w:w="1680" w:type="dxa"/>
            <w:tcBorders>
              <w:top w:val="single" w:sz="4" w:space="0" w:color="auto"/>
              <w:left w:val="nil"/>
              <w:bottom w:val="single" w:sz="4" w:space="0" w:color="auto"/>
              <w:right w:val="single" w:sz="4" w:space="0" w:color="auto"/>
            </w:tcBorders>
            <w:shd w:val="clear" w:color="auto" w:fill="auto"/>
            <w:vAlign w:val="center"/>
            <w:hideMark/>
          </w:tcPr>
          <w:p w14:paraId="6208507D" w14:textId="77777777" w:rsidR="001073CE" w:rsidRPr="001073CE" w:rsidRDefault="001073CE" w:rsidP="001073CE">
            <w:pPr>
              <w:jc w:val="center"/>
              <w:rPr>
                <w:rFonts w:ascii="Calibri" w:hAnsi="Calibri" w:cs="Calibri"/>
                <w:b/>
                <w:bCs/>
                <w:color w:val="000000"/>
                <w:sz w:val="20"/>
                <w:szCs w:val="20"/>
                <w:lang w:eastAsia="sk-SK"/>
              </w:rPr>
            </w:pPr>
            <w:r w:rsidRPr="001073CE">
              <w:rPr>
                <w:rFonts w:ascii="Calibri" w:hAnsi="Calibri" w:cs="Calibri"/>
                <w:b/>
                <w:bCs/>
                <w:color w:val="000000"/>
                <w:sz w:val="20"/>
                <w:szCs w:val="20"/>
                <w:lang w:eastAsia="sk-SK"/>
              </w:rPr>
              <w:t>Bežné účtovné obdobie</w:t>
            </w:r>
          </w:p>
        </w:tc>
        <w:tc>
          <w:tcPr>
            <w:tcW w:w="1680" w:type="dxa"/>
            <w:tcBorders>
              <w:top w:val="single" w:sz="4" w:space="0" w:color="auto"/>
              <w:left w:val="nil"/>
              <w:bottom w:val="single" w:sz="4" w:space="0" w:color="auto"/>
              <w:right w:val="single" w:sz="4" w:space="0" w:color="auto"/>
            </w:tcBorders>
            <w:shd w:val="clear" w:color="auto" w:fill="auto"/>
            <w:vAlign w:val="center"/>
            <w:hideMark/>
          </w:tcPr>
          <w:p w14:paraId="7404BFB2" w14:textId="77777777" w:rsidR="001073CE" w:rsidRPr="001073CE" w:rsidRDefault="001073CE" w:rsidP="001073CE">
            <w:pPr>
              <w:jc w:val="center"/>
              <w:rPr>
                <w:rFonts w:ascii="Calibri" w:hAnsi="Calibri" w:cs="Calibri"/>
                <w:b/>
                <w:bCs/>
                <w:color w:val="000000"/>
                <w:sz w:val="20"/>
                <w:szCs w:val="20"/>
                <w:lang w:eastAsia="sk-SK"/>
              </w:rPr>
            </w:pPr>
            <w:r w:rsidRPr="001073CE">
              <w:rPr>
                <w:rFonts w:ascii="Calibri" w:hAnsi="Calibri" w:cs="Calibri"/>
                <w:b/>
                <w:bCs/>
                <w:color w:val="000000"/>
                <w:sz w:val="20"/>
                <w:szCs w:val="20"/>
                <w:lang w:eastAsia="sk-SK"/>
              </w:rPr>
              <w:t>Bezprostredne predchádzajúce účtovné obdobie</w:t>
            </w:r>
          </w:p>
        </w:tc>
      </w:tr>
      <w:tr w:rsidR="001073CE" w:rsidRPr="001073CE" w14:paraId="071BCD45" w14:textId="77777777" w:rsidTr="001073CE">
        <w:trPr>
          <w:trHeight w:val="276"/>
          <w:jc w:val="center"/>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75528F9A" w14:textId="77777777" w:rsidR="001073CE" w:rsidRPr="001073CE" w:rsidRDefault="001073CE" w:rsidP="001073CE">
            <w:pPr>
              <w:rPr>
                <w:rFonts w:ascii="Calibri" w:hAnsi="Calibri" w:cs="Calibri"/>
                <w:b/>
                <w:bCs/>
                <w:color w:val="000000"/>
                <w:sz w:val="20"/>
                <w:szCs w:val="20"/>
                <w:lang w:eastAsia="sk-SK"/>
              </w:rPr>
            </w:pPr>
            <w:r w:rsidRPr="001073CE">
              <w:rPr>
                <w:rFonts w:ascii="Calibri" w:hAnsi="Calibri" w:cs="Calibri"/>
                <w:b/>
                <w:bCs/>
                <w:color w:val="000000"/>
                <w:sz w:val="20"/>
                <w:szCs w:val="20"/>
                <w:lang w:eastAsia="sk-SK"/>
              </w:rPr>
              <w:t>Začiatočný stav sociálneho fondu</w:t>
            </w:r>
          </w:p>
        </w:tc>
        <w:tc>
          <w:tcPr>
            <w:tcW w:w="1680" w:type="dxa"/>
            <w:tcBorders>
              <w:top w:val="nil"/>
              <w:left w:val="nil"/>
              <w:bottom w:val="single" w:sz="4" w:space="0" w:color="auto"/>
              <w:right w:val="single" w:sz="4" w:space="0" w:color="auto"/>
            </w:tcBorders>
            <w:shd w:val="clear" w:color="auto" w:fill="auto"/>
            <w:noWrap/>
            <w:vAlign w:val="bottom"/>
            <w:hideMark/>
          </w:tcPr>
          <w:p w14:paraId="7B5BED5E" w14:textId="77777777" w:rsidR="001073CE" w:rsidRPr="001073CE" w:rsidRDefault="001073CE" w:rsidP="001073CE">
            <w:pPr>
              <w:jc w:val="right"/>
              <w:rPr>
                <w:rFonts w:ascii="Calibri" w:hAnsi="Calibri" w:cs="Calibri"/>
                <w:color w:val="000000"/>
                <w:sz w:val="20"/>
                <w:szCs w:val="20"/>
                <w:lang w:eastAsia="sk-SK"/>
              </w:rPr>
            </w:pPr>
            <w:r w:rsidRPr="001073CE">
              <w:rPr>
                <w:rFonts w:ascii="Calibri" w:hAnsi="Calibri" w:cs="Calibri"/>
                <w:color w:val="000000"/>
                <w:sz w:val="20"/>
                <w:szCs w:val="20"/>
                <w:lang w:eastAsia="sk-SK"/>
              </w:rPr>
              <w:t>7 488</w:t>
            </w:r>
          </w:p>
        </w:tc>
        <w:tc>
          <w:tcPr>
            <w:tcW w:w="1680" w:type="dxa"/>
            <w:tcBorders>
              <w:top w:val="nil"/>
              <w:left w:val="nil"/>
              <w:bottom w:val="single" w:sz="4" w:space="0" w:color="auto"/>
              <w:right w:val="single" w:sz="4" w:space="0" w:color="auto"/>
            </w:tcBorders>
            <w:shd w:val="clear" w:color="auto" w:fill="auto"/>
            <w:noWrap/>
            <w:vAlign w:val="bottom"/>
            <w:hideMark/>
          </w:tcPr>
          <w:p w14:paraId="10AE3B0B" w14:textId="77777777" w:rsidR="001073CE" w:rsidRPr="001073CE" w:rsidRDefault="001073CE" w:rsidP="001073CE">
            <w:pPr>
              <w:jc w:val="right"/>
              <w:rPr>
                <w:rFonts w:ascii="Calibri" w:hAnsi="Calibri" w:cs="Calibri"/>
                <w:color w:val="000000"/>
                <w:sz w:val="20"/>
                <w:szCs w:val="20"/>
                <w:lang w:eastAsia="sk-SK"/>
              </w:rPr>
            </w:pPr>
            <w:r w:rsidRPr="001073CE">
              <w:rPr>
                <w:rFonts w:ascii="Calibri" w:hAnsi="Calibri" w:cs="Calibri"/>
                <w:color w:val="000000"/>
                <w:sz w:val="20"/>
                <w:szCs w:val="20"/>
                <w:lang w:eastAsia="sk-SK"/>
              </w:rPr>
              <w:t>7 098</w:t>
            </w:r>
          </w:p>
        </w:tc>
      </w:tr>
      <w:tr w:rsidR="001073CE" w:rsidRPr="001073CE" w14:paraId="67818019" w14:textId="77777777" w:rsidTr="001073CE">
        <w:trPr>
          <w:trHeight w:val="276"/>
          <w:jc w:val="center"/>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509E935A" w14:textId="77777777" w:rsidR="001073CE" w:rsidRPr="001073CE" w:rsidRDefault="001073CE" w:rsidP="001073CE">
            <w:pPr>
              <w:rPr>
                <w:rFonts w:ascii="Calibri" w:hAnsi="Calibri" w:cs="Calibri"/>
                <w:color w:val="000000"/>
                <w:sz w:val="20"/>
                <w:szCs w:val="20"/>
                <w:lang w:eastAsia="sk-SK"/>
              </w:rPr>
            </w:pPr>
            <w:r w:rsidRPr="001073CE">
              <w:rPr>
                <w:rFonts w:ascii="Calibri" w:hAnsi="Calibri" w:cs="Calibri"/>
                <w:color w:val="000000"/>
                <w:sz w:val="20"/>
                <w:szCs w:val="20"/>
                <w:lang w:eastAsia="sk-SK"/>
              </w:rPr>
              <w:t>Tvorba sociálneho fondu na ťarchu nákladov</w:t>
            </w:r>
          </w:p>
        </w:tc>
        <w:tc>
          <w:tcPr>
            <w:tcW w:w="1680" w:type="dxa"/>
            <w:tcBorders>
              <w:top w:val="nil"/>
              <w:left w:val="nil"/>
              <w:bottom w:val="single" w:sz="4" w:space="0" w:color="auto"/>
              <w:right w:val="single" w:sz="4" w:space="0" w:color="auto"/>
            </w:tcBorders>
            <w:shd w:val="clear" w:color="auto" w:fill="auto"/>
            <w:noWrap/>
            <w:vAlign w:val="bottom"/>
            <w:hideMark/>
          </w:tcPr>
          <w:p w14:paraId="6E87C1E1" w14:textId="77777777" w:rsidR="001073CE" w:rsidRPr="001073CE" w:rsidRDefault="001073CE" w:rsidP="001073CE">
            <w:pPr>
              <w:jc w:val="right"/>
              <w:rPr>
                <w:rFonts w:ascii="Calibri" w:hAnsi="Calibri" w:cs="Calibri"/>
                <w:color w:val="000000"/>
                <w:sz w:val="20"/>
                <w:szCs w:val="20"/>
                <w:lang w:eastAsia="sk-SK"/>
              </w:rPr>
            </w:pPr>
            <w:r w:rsidRPr="001073CE">
              <w:rPr>
                <w:rFonts w:ascii="Calibri" w:hAnsi="Calibri" w:cs="Calibri"/>
                <w:color w:val="000000"/>
                <w:sz w:val="20"/>
                <w:szCs w:val="20"/>
                <w:lang w:eastAsia="sk-SK"/>
              </w:rPr>
              <w:t>9 490</w:t>
            </w:r>
          </w:p>
        </w:tc>
        <w:tc>
          <w:tcPr>
            <w:tcW w:w="1680" w:type="dxa"/>
            <w:tcBorders>
              <w:top w:val="nil"/>
              <w:left w:val="nil"/>
              <w:bottom w:val="single" w:sz="4" w:space="0" w:color="auto"/>
              <w:right w:val="single" w:sz="4" w:space="0" w:color="auto"/>
            </w:tcBorders>
            <w:shd w:val="clear" w:color="auto" w:fill="auto"/>
            <w:noWrap/>
            <w:vAlign w:val="bottom"/>
            <w:hideMark/>
          </w:tcPr>
          <w:p w14:paraId="6925BAF0" w14:textId="77777777" w:rsidR="001073CE" w:rsidRPr="001073CE" w:rsidRDefault="001073CE" w:rsidP="001073CE">
            <w:pPr>
              <w:jc w:val="right"/>
              <w:rPr>
                <w:rFonts w:ascii="Calibri" w:hAnsi="Calibri" w:cs="Calibri"/>
                <w:color w:val="000000"/>
                <w:sz w:val="20"/>
                <w:szCs w:val="20"/>
                <w:lang w:eastAsia="sk-SK"/>
              </w:rPr>
            </w:pPr>
            <w:r w:rsidRPr="001073CE">
              <w:rPr>
                <w:rFonts w:ascii="Calibri" w:hAnsi="Calibri" w:cs="Calibri"/>
                <w:color w:val="000000"/>
                <w:sz w:val="20"/>
                <w:szCs w:val="20"/>
                <w:lang w:eastAsia="sk-SK"/>
              </w:rPr>
              <w:t>7 690</w:t>
            </w:r>
          </w:p>
        </w:tc>
      </w:tr>
      <w:tr w:rsidR="001073CE" w:rsidRPr="001073CE" w14:paraId="47F74374" w14:textId="77777777" w:rsidTr="001073CE">
        <w:trPr>
          <w:trHeight w:val="276"/>
          <w:jc w:val="center"/>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6E1C2309" w14:textId="77777777" w:rsidR="001073CE" w:rsidRPr="001073CE" w:rsidRDefault="001073CE" w:rsidP="001073CE">
            <w:pPr>
              <w:rPr>
                <w:rFonts w:ascii="Calibri" w:hAnsi="Calibri" w:cs="Calibri"/>
                <w:color w:val="000000"/>
                <w:sz w:val="20"/>
                <w:szCs w:val="20"/>
                <w:lang w:eastAsia="sk-SK"/>
              </w:rPr>
            </w:pPr>
            <w:r w:rsidRPr="001073CE">
              <w:rPr>
                <w:rFonts w:ascii="Calibri" w:hAnsi="Calibri" w:cs="Calibri"/>
                <w:color w:val="000000"/>
                <w:sz w:val="20"/>
                <w:szCs w:val="20"/>
                <w:lang w:eastAsia="sk-SK"/>
              </w:rPr>
              <w:t>Tvorba sociálneho fondu zo zisku</w:t>
            </w:r>
          </w:p>
        </w:tc>
        <w:tc>
          <w:tcPr>
            <w:tcW w:w="1680" w:type="dxa"/>
            <w:tcBorders>
              <w:top w:val="nil"/>
              <w:left w:val="nil"/>
              <w:bottom w:val="single" w:sz="4" w:space="0" w:color="auto"/>
              <w:right w:val="single" w:sz="4" w:space="0" w:color="auto"/>
            </w:tcBorders>
            <w:shd w:val="clear" w:color="auto" w:fill="auto"/>
            <w:noWrap/>
            <w:vAlign w:val="bottom"/>
            <w:hideMark/>
          </w:tcPr>
          <w:p w14:paraId="4878F5F2" w14:textId="77777777" w:rsidR="001073CE" w:rsidRPr="001073CE" w:rsidRDefault="001073CE" w:rsidP="001073CE">
            <w:pPr>
              <w:rPr>
                <w:rFonts w:ascii="Calibri" w:hAnsi="Calibri" w:cs="Calibri"/>
                <w:color w:val="000000"/>
                <w:sz w:val="20"/>
                <w:szCs w:val="20"/>
                <w:lang w:eastAsia="sk-SK"/>
              </w:rPr>
            </w:pPr>
            <w:r w:rsidRPr="001073CE">
              <w:rPr>
                <w:rFonts w:ascii="Calibri" w:hAnsi="Calibri" w:cs="Calibri"/>
                <w:color w:val="000000"/>
                <w:sz w:val="20"/>
                <w:szCs w:val="20"/>
                <w:lang w:eastAsia="sk-SK"/>
              </w:rPr>
              <w:t> </w:t>
            </w:r>
          </w:p>
        </w:tc>
        <w:tc>
          <w:tcPr>
            <w:tcW w:w="1680" w:type="dxa"/>
            <w:tcBorders>
              <w:top w:val="nil"/>
              <w:left w:val="nil"/>
              <w:bottom w:val="single" w:sz="4" w:space="0" w:color="auto"/>
              <w:right w:val="single" w:sz="4" w:space="0" w:color="auto"/>
            </w:tcBorders>
            <w:shd w:val="clear" w:color="auto" w:fill="auto"/>
            <w:noWrap/>
            <w:vAlign w:val="bottom"/>
            <w:hideMark/>
          </w:tcPr>
          <w:p w14:paraId="6380317C" w14:textId="77777777" w:rsidR="001073CE" w:rsidRPr="001073CE" w:rsidRDefault="001073CE" w:rsidP="001073CE">
            <w:pPr>
              <w:rPr>
                <w:rFonts w:ascii="Calibri" w:hAnsi="Calibri" w:cs="Calibri"/>
                <w:color w:val="000000"/>
                <w:sz w:val="20"/>
                <w:szCs w:val="20"/>
                <w:lang w:eastAsia="sk-SK"/>
              </w:rPr>
            </w:pPr>
            <w:r w:rsidRPr="001073CE">
              <w:rPr>
                <w:rFonts w:ascii="Calibri" w:hAnsi="Calibri" w:cs="Calibri"/>
                <w:color w:val="000000"/>
                <w:sz w:val="20"/>
                <w:szCs w:val="20"/>
                <w:lang w:eastAsia="sk-SK"/>
              </w:rPr>
              <w:t> </w:t>
            </w:r>
          </w:p>
        </w:tc>
      </w:tr>
      <w:tr w:rsidR="001073CE" w:rsidRPr="001073CE" w14:paraId="2D9F401C" w14:textId="77777777" w:rsidTr="001073CE">
        <w:trPr>
          <w:trHeight w:val="276"/>
          <w:jc w:val="center"/>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73E39812" w14:textId="77777777" w:rsidR="001073CE" w:rsidRPr="001073CE" w:rsidRDefault="001073CE" w:rsidP="001073CE">
            <w:pPr>
              <w:rPr>
                <w:rFonts w:ascii="Calibri" w:hAnsi="Calibri" w:cs="Calibri"/>
                <w:color w:val="000000"/>
                <w:sz w:val="20"/>
                <w:szCs w:val="20"/>
                <w:lang w:eastAsia="sk-SK"/>
              </w:rPr>
            </w:pPr>
            <w:r w:rsidRPr="001073CE">
              <w:rPr>
                <w:rFonts w:ascii="Calibri" w:hAnsi="Calibri" w:cs="Calibri"/>
                <w:color w:val="000000"/>
                <w:sz w:val="20"/>
                <w:szCs w:val="20"/>
                <w:lang w:eastAsia="sk-SK"/>
              </w:rPr>
              <w:t>Ostatná tvorba sociálneho fondu</w:t>
            </w:r>
          </w:p>
        </w:tc>
        <w:tc>
          <w:tcPr>
            <w:tcW w:w="1680" w:type="dxa"/>
            <w:tcBorders>
              <w:top w:val="nil"/>
              <w:left w:val="nil"/>
              <w:bottom w:val="single" w:sz="4" w:space="0" w:color="auto"/>
              <w:right w:val="single" w:sz="4" w:space="0" w:color="auto"/>
            </w:tcBorders>
            <w:shd w:val="clear" w:color="auto" w:fill="auto"/>
            <w:noWrap/>
            <w:vAlign w:val="bottom"/>
            <w:hideMark/>
          </w:tcPr>
          <w:p w14:paraId="7D4DF00F" w14:textId="77777777" w:rsidR="001073CE" w:rsidRPr="001073CE" w:rsidRDefault="001073CE" w:rsidP="001073CE">
            <w:pPr>
              <w:rPr>
                <w:rFonts w:ascii="Calibri" w:hAnsi="Calibri" w:cs="Calibri"/>
                <w:color w:val="000000"/>
                <w:sz w:val="20"/>
                <w:szCs w:val="20"/>
                <w:lang w:eastAsia="sk-SK"/>
              </w:rPr>
            </w:pPr>
            <w:r w:rsidRPr="001073CE">
              <w:rPr>
                <w:rFonts w:ascii="Calibri" w:hAnsi="Calibri" w:cs="Calibri"/>
                <w:color w:val="000000"/>
                <w:sz w:val="20"/>
                <w:szCs w:val="20"/>
                <w:lang w:eastAsia="sk-SK"/>
              </w:rPr>
              <w:t> </w:t>
            </w:r>
          </w:p>
        </w:tc>
        <w:tc>
          <w:tcPr>
            <w:tcW w:w="1680" w:type="dxa"/>
            <w:tcBorders>
              <w:top w:val="nil"/>
              <w:left w:val="nil"/>
              <w:bottom w:val="single" w:sz="4" w:space="0" w:color="auto"/>
              <w:right w:val="single" w:sz="4" w:space="0" w:color="auto"/>
            </w:tcBorders>
            <w:shd w:val="clear" w:color="auto" w:fill="auto"/>
            <w:noWrap/>
            <w:vAlign w:val="bottom"/>
            <w:hideMark/>
          </w:tcPr>
          <w:p w14:paraId="31FF63AA" w14:textId="77777777" w:rsidR="001073CE" w:rsidRPr="001073CE" w:rsidRDefault="001073CE" w:rsidP="001073CE">
            <w:pPr>
              <w:rPr>
                <w:rFonts w:ascii="Calibri" w:hAnsi="Calibri" w:cs="Calibri"/>
                <w:color w:val="000000"/>
                <w:sz w:val="20"/>
                <w:szCs w:val="20"/>
                <w:lang w:eastAsia="sk-SK"/>
              </w:rPr>
            </w:pPr>
            <w:r w:rsidRPr="001073CE">
              <w:rPr>
                <w:rFonts w:ascii="Calibri" w:hAnsi="Calibri" w:cs="Calibri"/>
                <w:color w:val="000000"/>
                <w:sz w:val="20"/>
                <w:szCs w:val="20"/>
                <w:lang w:eastAsia="sk-SK"/>
              </w:rPr>
              <w:t> </w:t>
            </w:r>
          </w:p>
        </w:tc>
      </w:tr>
      <w:tr w:rsidR="001073CE" w:rsidRPr="001073CE" w14:paraId="4E0DFCF3" w14:textId="77777777" w:rsidTr="001073CE">
        <w:trPr>
          <w:trHeight w:val="276"/>
          <w:jc w:val="center"/>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516B335C" w14:textId="77777777" w:rsidR="001073CE" w:rsidRPr="001073CE" w:rsidRDefault="001073CE" w:rsidP="001073CE">
            <w:pPr>
              <w:rPr>
                <w:rFonts w:ascii="Calibri" w:hAnsi="Calibri" w:cs="Calibri"/>
                <w:color w:val="000000"/>
                <w:sz w:val="20"/>
                <w:szCs w:val="20"/>
                <w:lang w:eastAsia="sk-SK"/>
              </w:rPr>
            </w:pPr>
            <w:r w:rsidRPr="001073CE">
              <w:rPr>
                <w:rFonts w:ascii="Calibri" w:hAnsi="Calibri" w:cs="Calibri"/>
                <w:color w:val="000000"/>
                <w:sz w:val="20"/>
                <w:szCs w:val="20"/>
                <w:lang w:eastAsia="sk-SK"/>
              </w:rPr>
              <w:t>Tvorba sociálneho fondu spolu</w:t>
            </w:r>
          </w:p>
        </w:tc>
        <w:tc>
          <w:tcPr>
            <w:tcW w:w="1680" w:type="dxa"/>
            <w:tcBorders>
              <w:top w:val="nil"/>
              <w:left w:val="nil"/>
              <w:bottom w:val="single" w:sz="4" w:space="0" w:color="auto"/>
              <w:right w:val="single" w:sz="4" w:space="0" w:color="auto"/>
            </w:tcBorders>
            <w:shd w:val="clear" w:color="auto" w:fill="auto"/>
            <w:noWrap/>
            <w:vAlign w:val="bottom"/>
            <w:hideMark/>
          </w:tcPr>
          <w:p w14:paraId="189E2B50" w14:textId="77777777" w:rsidR="001073CE" w:rsidRPr="001073CE" w:rsidRDefault="001073CE" w:rsidP="001073CE">
            <w:pPr>
              <w:jc w:val="right"/>
              <w:rPr>
                <w:rFonts w:ascii="Calibri" w:hAnsi="Calibri" w:cs="Calibri"/>
                <w:color w:val="000000"/>
                <w:sz w:val="20"/>
                <w:szCs w:val="20"/>
                <w:lang w:eastAsia="sk-SK"/>
              </w:rPr>
            </w:pPr>
            <w:r w:rsidRPr="001073CE">
              <w:rPr>
                <w:rFonts w:ascii="Calibri" w:hAnsi="Calibri" w:cs="Calibri"/>
                <w:color w:val="000000"/>
                <w:sz w:val="20"/>
                <w:szCs w:val="20"/>
                <w:lang w:eastAsia="sk-SK"/>
              </w:rPr>
              <w:t>9 490</w:t>
            </w:r>
          </w:p>
        </w:tc>
        <w:tc>
          <w:tcPr>
            <w:tcW w:w="1680" w:type="dxa"/>
            <w:tcBorders>
              <w:top w:val="nil"/>
              <w:left w:val="nil"/>
              <w:bottom w:val="single" w:sz="4" w:space="0" w:color="auto"/>
              <w:right w:val="single" w:sz="4" w:space="0" w:color="auto"/>
            </w:tcBorders>
            <w:shd w:val="clear" w:color="auto" w:fill="auto"/>
            <w:noWrap/>
            <w:vAlign w:val="bottom"/>
            <w:hideMark/>
          </w:tcPr>
          <w:p w14:paraId="06F05C34" w14:textId="77777777" w:rsidR="001073CE" w:rsidRPr="001073CE" w:rsidRDefault="001073CE" w:rsidP="001073CE">
            <w:pPr>
              <w:jc w:val="right"/>
              <w:rPr>
                <w:rFonts w:ascii="Calibri" w:hAnsi="Calibri" w:cs="Calibri"/>
                <w:color w:val="000000"/>
                <w:sz w:val="20"/>
                <w:szCs w:val="20"/>
                <w:lang w:eastAsia="sk-SK"/>
              </w:rPr>
            </w:pPr>
            <w:r w:rsidRPr="001073CE">
              <w:rPr>
                <w:rFonts w:ascii="Calibri" w:hAnsi="Calibri" w:cs="Calibri"/>
                <w:color w:val="000000"/>
                <w:sz w:val="20"/>
                <w:szCs w:val="20"/>
                <w:lang w:eastAsia="sk-SK"/>
              </w:rPr>
              <w:t>7 690</w:t>
            </w:r>
          </w:p>
        </w:tc>
      </w:tr>
      <w:tr w:rsidR="001073CE" w:rsidRPr="001073CE" w14:paraId="298D1AF4" w14:textId="77777777" w:rsidTr="001073CE">
        <w:trPr>
          <w:trHeight w:val="276"/>
          <w:jc w:val="center"/>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09ADC9C0" w14:textId="77777777" w:rsidR="001073CE" w:rsidRPr="001073CE" w:rsidRDefault="001073CE" w:rsidP="001073CE">
            <w:pPr>
              <w:rPr>
                <w:rFonts w:ascii="Calibri" w:hAnsi="Calibri" w:cs="Calibri"/>
                <w:color w:val="000000"/>
                <w:sz w:val="20"/>
                <w:szCs w:val="20"/>
                <w:lang w:eastAsia="sk-SK"/>
              </w:rPr>
            </w:pPr>
            <w:r w:rsidRPr="001073CE">
              <w:rPr>
                <w:rFonts w:ascii="Calibri" w:hAnsi="Calibri" w:cs="Calibri"/>
                <w:color w:val="000000"/>
                <w:sz w:val="20"/>
                <w:szCs w:val="20"/>
                <w:lang w:eastAsia="sk-SK"/>
              </w:rPr>
              <w:t>Čerpanie sociálneho fondu</w:t>
            </w:r>
          </w:p>
        </w:tc>
        <w:tc>
          <w:tcPr>
            <w:tcW w:w="1680" w:type="dxa"/>
            <w:tcBorders>
              <w:top w:val="nil"/>
              <w:left w:val="nil"/>
              <w:bottom w:val="single" w:sz="4" w:space="0" w:color="auto"/>
              <w:right w:val="single" w:sz="4" w:space="0" w:color="auto"/>
            </w:tcBorders>
            <w:shd w:val="clear" w:color="auto" w:fill="auto"/>
            <w:noWrap/>
            <w:vAlign w:val="bottom"/>
            <w:hideMark/>
          </w:tcPr>
          <w:p w14:paraId="6B218B90" w14:textId="77777777" w:rsidR="001073CE" w:rsidRPr="001073CE" w:rsidRDefault="001073CE" w:rsidP="001073CE">
            <w:pPr>
              <w:jc w:val="right"/>
              <w:rPr>
                <w:rFonts w:ascii="Calibri" w:hAnsi="Calibri" w:cs="Calibri"/>
                <w:color w:val="000000"/>
                <w:sz w:val="20"/>
                <w:szCs w:val="20"/>
                <w:lang w:eastAsia="sk-SK"/>
              </w:rPr>
            </w:pPr>
            <w:r w:rsidRPr="001073CE">
              <w:rPr>
                <w:rFonts w:ascii="Calibri" w:hAnsi="Calibri" w:cs="Calibri"/>
                <w:color w:val="000000"/>
                <w:sz w:val="20"/>
                <w:szCs w:val="20"/>
                <w:lang w:eastAsia="sk-SK"/>
              </w:rPr>
              <w:t>16 136</w:t>
            </w:r>
          </w:p>
        </w:tc>
        <w:tc>
          <w:tcPr>
            <w:tcW w:w="1680" w:type="dxa"/>
            <w:tcBorders>
              <w:top w:val="nil"/>
              <w:left w:val="nil"/>
              <w:bottom w:val="single" w:sz="4" w:space="0" w:color="auto"/>
              <w:right w:val="single" w:sz="4" w:space="0" w:color="auto"/>
            </w:tcBorders>
            <w:shd w:val="clear" w:color="auto" w:fill="auto"/>
            <w:noWrap/>
            <w:vAlign w:val="bottom"/>
            <w:hideMark/>
          </w:tcPr>
          <w:p w14:paraId="00F3F1BA" w14:textId="77777777" w:rsidR="001073CE" w:rsidRPr="001073CE" w:rsidRDefault="001073CE" w:rsidP="001073CE">
            <w:pPr>
              <w:jc w:val="right"/>
              <w:rPr>
                <w:rFonts w:ascii="Calibri" w:hAnsi="Calibri" w:cs="Calibri"/>
                <w:color w:val="000000"/>
                <w:sz w:val="20"/>
                <w:szCs w:val="20"/>
                <w:lang w:eastAsia="sk-SK"/>
              </w:rPr>
            </w:pPr>
            <w:r w:rsidRPr="001073CE">
              <w:rPr>
                <w:rFonts w:ascii="Calibri" w:hAnsi="Calibri" w:cs="Calibri"/>
                <w:color w:val="000000"/>
                <w:sz w:val="20"/>
                <w:szCs w:val="20"/>
                <w:lang w:eastAsia="sk-SK"/>
              </w:rPr>
              <w:t>7 300</w:t>
            </w:r>
          </w:p>
        </w:tc>
      </w:tr>
      <w:tr w:rsidR="001073CE" w:rsidRPr="001073CE" w14:paraId="586F959F" w14:textId="77777777" w:rsidTr="001073CE">
        <w:trPr>
          <w:trHeight w:val="276"/>
          <w:jc w:val="center"/>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254FC6D4" w14:textId="77777777" w:rsidR="001073CE" w:rsidRPr="001073CE" w:rsidRDefault="001073CE" w:rsidP="001073CE">
            <w:pPr>
              <w:rPr>
                <w:rFonts w:ascii="Calibri" w:hAnsi="Calibri" w:cs="Calibri"/>
                <w:b/>
                <w:bCs/>
                <w:color w:val="000000"/>
                <w:sz w:val="20"/>
                <w:szCs w:val="20"/>
                <w:lang w:eastAsia="sk-SK"/>
              </w:rPr>
            </w:pPr>
            <w:r w:rsidRPr="001073CE">
              <w:rPr>
                <w:rFonts w:ascii="Calibri" w:hAnsi="Calibri" w:cs="Calibri"/>
                <w:b/>
                <w:bCs/>
                <w:color w:val="000000"/>
                <w:sz w:val="20"/>
                <w:szCs w:val="20"/>
                <w:lang w:eastAsia="sk-SK"/>
              </w:rPr>
              <w:t>Konečný zostatok sociálneho fondu</w:t>
            </w:r>
          </w:p>
        </w:tc>
        <w:tc>
          <w:tcPr>
            <w:tcW w:w="1680" w:type="dxa"/>
            <w:tcBorders>
              <w:top w:val="nil"/>
              <w:left w:val="nil"/>
              <w:bottom w:val="single" w:sz="4" w:space="0" w:color="auto"/>
              <w:right w:val="single" w:sz="4" w:space="0" w:color="auto"/>
            </w:tcBorders>
            <w:shd w:val="clear" w:color="auto" w:fill="auto"/>
            <w:noWrap/>
            <w:vAlign w:val="bottom"/>
            <w:hideMark/>
          </w:tcPr>
          <w:p w14:paraId="008B7D3C" w14:textId="77777777" w:rsidR="001073CE" w:rsidRPr="001073CE" w:rsidRDefault="001073CE" w:rsidP="001073CE">
            <w:pPr>
              <w:jc w:val="right"/>
              <w:rPr>
                <w:rFonts w:ascii="Calibri" w:hAnsi="Calibri" w:cs="Calibri"/>
                <w:color w:val="000000"/>
                <w:sz w:val="20"/>
                <w:szCs w:val="20"/>
                <w:lang w:eastAsia="sk-SK"/>
              </w:rPr>
            </w:pPr>
            <w:r w:rsidRPr="001073CE">
              <w:rPr>
                <w:rFonts w:ascii="Calibri" w:hAnsi="Calibri" w:cs="Calibri"/>
                <w:color w:val="000000"/>
                <w:sz w:val="20"/>
                <w:szCs w:val="20"/>
                <w:lang w:eastAsia="sk-SK"/>
              </w:rPr>
              <w:t>842</w:t>
            </w:r>
          </w:p>
        </w:tc>
        <w:tc>
          <w:tcPr>
            <w:tcW w:w="1680" w:type="dxa"/>
            <w:tcBorders>
              <w:top w:val="nil"/>
              <w:left w:val="nil"/>
              <w:bottom w:val="single" w:sz="4" w:space="0" w:color="auto"/>
              <w:right w:val="single" w:sz="4" w:space="0" w:color="auto"/>
            </w:tcBorders>
            <w:shd w:val="clear" w:color="auto" w:fill="auto"/>
            <w:noWrap/>
            <w:vAlign w:val="bottom"/>
            <w:hideMark/>
          </w:tcPr>
          <w:p w14:paraId="02502A33" w14:textId="77777777" w:rsidR="001073CE" w:rsidRPr="001073CE" w:rsidRDefault="001073CE" w:rsidP="001073CE">
            <w:pPr>
              <w:jc w:val="right"/>
              <w:rPr>
                <w:rFonts w:ascii="Calibri" w:hAnsi="Calibri" w:cs="Calibri"/>
                <w:color w:val="000000"/>
                <w:sz w:val="20"/>
                <w:szCs w:val="20"/>
                <w:lang w:eastAsia="sk-SK"/>
              </w:rPr>
            </w:pPr>
            <w:r w:rsidRPr="001073CE">
              <w:rPr>
                <w:rFonts w:ascii="Calibri" w:hAnsi="Calibri" w:cs="Calibri"/>
                <w:color w:val="000000"/>
                <w:sz w:val="20"/>
                <w:szCs w:val="20"/>
                <w:lang w:eastAsia="sk-SK"/>
              </w:rPr>
              <w:t>7 488</w:t>
            </w:r>
          </w:p>
        </w:tc>
      </w:tr>
    </w:tbl>
    <w:p w14:paraId="342F4F72" w14:textId="24F05006" w:rsidR="00D324DB" w:rsidRDefault="00D324DB" w:rsidP="004E70EA">
      <w:pPr>
        <w:spacing w:before="240"/>
        <w:jc w:val="both"/>
      </w:pPr>
    </w:p>
    <w:p w14:paraId="323AC4B5" w14:textId="13991505" w:rsidR="00A67E50" w:rsidRDefault="00A67E50" w:rsidP="004E70EA">
      <w:pPr>
        <w:spacing w:before="240"/>
        <w:jc w:val="both"/>
      </w:pPr>
    </w:p>
    <w:p w14:paraId="4037924E" w14:textId="4BCBCD19" w:rsidR="00A67E50" w:rsidRDefault="001073CE" w:rsidP="001073CE">
      <w:pPr>
        <w:tabs>
          <w:tab w:val="left" w:pos="5892"/>
        </w:tabs>
        <w:spacing w:before="240"/>
        <w:jc w:val="both"/>
      </w:pPr>
      <w:r>
        <w:tab/>
      </w:r>
    </w:p>
    <w:p w14:paraId="05382963" w14:textId="77777777" w:rsidR="001A5A46" w:rsidRPr="004E70EA" w:rsidRDefault="001A5A46" w:rsidP="004E70EA">
      <w:pPr>
        <w:spacing w:before="240"/>
        <w:jc w:val="both"/>
      </w:pPr>
    </w:p>
    <w:p w14:paraId="54501F07" w14:textId="77777777" w:rsidR="004E70EA" w:rsidRPr="0062715B" w:rsidRDefault="004E70EA" w:rsidP="00B31976">
      <w:pPr>
        <w:pStyle w:val="Odsekzoznamu"/>
        <w:numPr>
          <w:ilvl w:val="0"/>
          <w:numId w:val="6"/>
        </w:numPr>
        <w:jc w:val="both"/>
        <w:rPr>
          <w:b/>
        </w:rPr>
      </w:pPr>
      <w:r w:rsidRPr="0062715B">
        <w:rPr>
          <w:b/>
        </w:rPr>
        <w:t>Bankové úvery</w:t>
      </w:r>
    </w:p>
    <w:p w14:paraId="20C32902" w14:textId="2B2426C6" w:rsidR="00AC0C48" w:rsidRDefault="00AB2488" w:rsidP="00AB2488">
      <w:pPr>
        <w:spacing w:before="240" w:line="276" w:lineRule="auto"/>
        <w:ind w:firstLine="360"/>
      </w:pPr>
      <w:r>
        <w:t>Tabuľka č. 1</w:t>
      </w:r>
      <w:r w:rsidR="00A67E50">
        <w:t>6</w:t>
      </w:r>
      <w:r>
        <w:t>: Prehľad bankových úverov</w:t>
      </w:r>
    </w:p>
    <w:tbl>
      <w:tblPr>
        <w:tblW w:w="9940" w:type="dxa"/>
        <w:jc w:val="center"/>
        <w:tblCellMar>
          <w:left w:w="70" w:type="dxa"/>
          <w:right w:w="70" w:type="dxa"/>
        </w:tblCellMar>
        <w:tblLook w:val="04A0" w:firstRow="1" w:lastRow="0" w:firstColumn="1" w:lastColumn="0" w:noHBand="0" w:noVBand="1"/>
      </w:tblPr>
      <w:tblGrid>
        <w:gridCol w:w="2780"/>
        <w:gridCol w:w="980"/>
        <w:gridCol w:w="620"/>
        <w:gridCol w:w="1120"/>
        <w:gridCol w:w="1940"/>
        <w:gridCol w:w="2500"/>
      </w:tblGrid>
      <w:tr w:rsidR="0008647D" w:rsidRPr="0008647D" w14:paraId="56B3810D" w14:textId="77777777" w:rsidTr="0008647D">
        <w:trPr>
          <w:trHeight w:val="1230"/>
          <w:jc w:val="center"/>
        </w:trPr>
        <w:tc>
          <w:tcPr>
            <w:tcW w:w="27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1C3E7A" w14:textId="77777777" w:rsidR="0008647D" w:rsidRPr="0008647D" w:rsidRDefault="0008647D" w:rsidP="0008647D">
            <w:pPr>
              <w:jc w:val="center"/>
              <w:rPr>
                <w:rFonts w:ascii="Calibri" w:hAnsi="Calibri" w:cs="Calibri"/>
                <w:b/>
                <w:bCs/>
                <w:color w:val="000000"/>
                <w:sz w:val="20"/>
                <w:szCs w:val="20"/>
                <w:lang w:eastAsia="sk-SK"/>
              </w:rPr>
            </w:pPr>
            <w:r w:rsidRPr="0008647D">
              <w:rPr>
                <w:rFonts w:ascii="Calibri" w:hAnsi="Calibri" w:cs="Calibri"/>
                <w:b/>
                <w:bCs/>
                <w:color w:val="000000"/>
                <w:sz w:val="20"/>
                <w:szCs w:val="20"/>
                <w:lang w:eastAsia="sk-SK"/>
              </w:rPr>
              <w:t>Názov položky</w:t>
            </w:r>
          </w:p>
        </w:tc>
        <w:tc>
          <w:tcPr>
            <w:tcW w:w="980" w:type="dxa"/>
            <w:tcBorders>
              <w:top w:val="single" w:sz="4" w:space="0" w:color="auto"/>
              <w:left w:val="nil"/>
              <w:bottom w:val="single" w:sz="4" w:space="0" w:color="auto"/>
              <w:right w:val="single" w:sz="4" w:space="0" w:color="auto"/>
            </w:tcBorders>
            <w:shd w:val="clear" w:color="auto" w:fill="auto"/>
            <w:vAlign w:val="center"/>
            <w:hideMark/>
          </w:tcPr>
          <w:p w14:paraId="4B95BF50" w14:textId="77777777" w:rsidR="0008647D" w:rsidRPr="0008647D" w:rsidRDefault="0008647D" w:rsidP="0008647D">
            <w:pPr>
              <w:jc w:val="center"/>
              <w:rPr>
                <w:rFonts w:ascii="Calibri" w:hAnsi="Calibri" w:cs="Calibri"/>
                <w:b/>
                <w:bCs/>
                <w:color w:val="000000"/>
                <w:sz w:val="20"/>
                <w:szCs w:val="20"/>
                <w:lang w:eastAsia="sk-SK"/>
              </w:rPr>
            </w:pPr>
            <w:r w:rsidRPr="0008647D">
              <w:rPr>
                <w:rFonts w:ascii="Calibri" w:hAnsi="Calibri" w:cs="Calibri"/>
                <w:b/>
                <w:bCs/>
                <w:color w:val="000000"/>
                <w:sz w:val="20"/>
                <w:szCs w:val="20"/>
                <w:lang w:eastAsia="sk-SK"/>
              </w:rPr>
              <w:t>Mena</w:t>
            </w:r>
          </w:p>
        </w:tc>
        <w:tc>
          <w:tcPr>
            <w:tcW w:w="620" w:type="dxa"/>
            <w:tcBorders>
              <w:top w:val="single" w:sz="4" w:space="0" w:color="auto"/>
              <w:left w:val="nil"/>
              <w:bottom w:val="single" w:sz="4" w:space="0" w:color="auto"/>
              <w:right w:val="single" w:sz="4" w:space="0" w:color="auto"/>
            </w:tcBorders>
            <w:shd w:val="clear" w:color="auto" w:fill="auto"/>
            <w:vAlign w:val="center"/>
            <w:hideMark/>
          </w:tcPr>
          <w:p w14:paraId="4AD9369B" w14:textId="77777777" w:rsidR="0008647D" w:rsidRPr="0008647D" w:rsidRDefault="0008647D" w:rsidP="0008647D">
            <w:pPr>
              <w:jc w:val="center"/>
              <w:rPr>
                <w:rFonts w:ascii="Calibri" w:hAnsi="Calibri" w:cs="Calibri"/>
                <w:b/>
                <w:bCs/>
                <w:color w:val="000000"/>
                <w:sz w:val="20"/>
                <w:szCs w:val="20"/>
                <w:lang w:eastAsia="sk-SK"/>
              </w:rPr>
            </w:pPr>
            <w:r w:rsidRPr="0008647D">
              <w:rPr>
                <w:rFonts w:ascii="Calibri" w:hAnsi="Calibri" w:cs="Calibri"/>
                <w:b/>
                <w:bCs/>
                <w:color w:val="000000"/>
                <w:sz w:val="20"/>
                <w:szCs w:val="20"/>
                <w:lang w:eastAsia="sk-SK"/>
              </w:rPr>
              <w:t>Úrok p. a. v %</w:t>
            </w:r>
          </w:p>
        </w:tc>
        <w:tc>
          <w:tcPr>
            <w:tcW w:w="1120" w:type="dxa"/>
            <w:tcBorders>
              <w:top w:val="single" w:sz="4" w:space="0" w:color="auto"/>
              <w:left w:val="nil"/>
              <w:bottom w:val="single" w:sz="4" w:space="0" w:color="auto"/>
              <w:right w:val="single" w:sz="4" w:space="0" w:color="auto"/>
            </w:tcBorders>
            <w:shd w:val="clear" w:color="auto" w:fill="auto"/>
            <w:vAlign w:val="center"/>
            <w:hideMark/>
          </w:tcPr>
          <w:p w14:paraId="0A10AA49" w14:textId="77777777" w:rsidR="0008647D" w:rsidRPr="0008647D" w:rsidRDefault="0008647D" w:rsidP="0008647D">
            <w:pPr>
              <w:jc w:val="center"/>
              <w:rPr>
                <w:rFonts w:ascii="Calibri" w:hAnsi="Calibri" w:cs="Calibri"/>
                <w:b/>
                <w:bCs/>
                <w:color w:val="000000"/>
                <w:sz w:val="20"/>
                <w:szCs w:val="20"/>
                <w:lang w:eastAsia="sk-SK"/>
              </w:rPr>
            </w:pPr>
            <w:r w:rsidRPr="0008647D">
              <w:rPr>
                <w:rFonts w:ascii="Calibri" w:hAnsi="Calibri" w:cs="Calibri"/>
                <w:b/>
                <w:bCs/>
                <w:color w:val="000000"/>
                <w:sz w:val="20"/>
                <w:szCs w:val="20"/>
                <w:lang w:eastAsia="sk-SK"/>
              </w:rPr>
              <w:t>Dátum splatnosti</w:t>
            </w:r>
          </w:p>
        </w:tc>
        <w:tc>
          <w:tcPr>
            <w:tcW w:w="1940" w:type="dxa"/>
            <w:tcBorders>
              <w:top w:val="single" w:sz="4" w:space="0" w:color="auto"/>
              <w:left w:val="nil"/>
              <w:bottom w:val="single" w:sz="4" w:space="0" w:color="auto"/>
              <w:right w:val="single" w:sz="4" w:space="0" w:color="auto"/>
            </w:tcBorders>
            <w:shd w:val="clear" w:color="auto" w:fill="auto"/>
            <w:vAlign w:val="center"/>
            <w:hideMark/>
          </w:tcPr>
          <w:p w14:paraId="3C615B0E" w14:textId="77777777" w:rsidR="0008647D" w:rsidRPr="0008647D" w:rsidRDefault="0008647D" w:rsidP="0008647D">
            <w:pPr>
              <w:jc w:val="center"/>
              <w:rPr>
                <w:rFonts w:ascii="Calibri" w:hAnsi="Calibri" w:cs="Calibri"/>
                <w:b/>
                <w:bCs/>
                <w:color w:val="000000"/>
                <w:sz w:val="20"/>
                <w:szCs w:val="20"/>
                <w:lang w:eastAsia="sk-SK"/>
              </w:rPr>
            </w:pPr>
            <w:r w:rsidRPr="0008647D">
              <w:rPr>
                <w:rFonts w:ascii="Calibri" w:hAnsi="Calibri" w:cs="Calibri"/>
                <w:b/>
                <w:bCs/>
                <w:color w:val="000000"/>
                <w:sz w:val="20"/>
                <w:szCs w:val="20"/>
                <w:lang w:eastAsia="sk-SK"/>
              </w:rPr>
              <w:t>Suma istiny v príslušnej mene za bežné účtovné obdobie</w:t>
            </w:r>
          </w:p>
        </w:tc>
        <w:tc>
          <w:tcPr>
            <w:tcW w:w="2500" w:type="dxa"/>
            <w:tcBorders>
              <w:top w:val="single" w:sz="4" w:space="0" w:color="auto"/>
              <w:left w:val="nil"/>
              <w:bottom w:val="single" w:sz="4" w:space="0" w:color="auto"/>
              <w:right w:val="single" w:sz="4" w:space="0" w:color="auto"/>
            </w:tcBorders>
            <w:shd w:val="clear" w:color="auto" w:fill="auto"/>
            <w:vAlign w:val="center"/>
            <w:hideMark/>
          </w:tcPr>
          <w:p w14:paraId="7DEF0C30" w14:textId="77777777" w:rsidR="0008647D" w:rsidRPr="0008647D" w:rsidRDefault="0008647D" w:rsidP="0008647D">
            <w:pPr>
              <w:jc w:val="center"/>
              <w:rPr>
                <w:rFonts w:ascii="Calibri" w:hAnsi="Calibri" w:cs="Calibri"/>
                <w:b/>
                <w:bCs/>
                <w:color w:val="000000"/>
                <w:sz w:val="20"/>
                <w:szCs w:val="20"/>
                <w:lang w:eastAsia="sk-SK"/>
              </w:rPr>
            </w:pPr>
            <w:r w:rsidRPr="0008647D">
              <w:rPr>
                <w:rFonts w:ascii="Calibri" w:hAnsi="Calibri" w:cs="Calibri"/>
                <w:b/>
                <w:bCs/>
                <w:color w:val="000000"/>
                <w:sz w:val="20"/>
                <w:szCs w:val="20"/>
                <w:lang w:eastAsia="sk-SK"/>
              </w:rPr>
              <w:t>Suma istiny v príslušnej mene za bezprostredne predchádzajúce účtovné obdobie</w:t>
            </w:r>
          </w:p>
        </w:tc>
      </w:tr>
      <w:tr w:rsidR="0008647D" w:rsidRPr="0008647D" w14:paraId="332FC959" w14:textId="77777777" w:rsidTr="0008647D">
        <w:trPr>
          <w:trHeight w:val="276"/>
          <w:jc w:val="center"/>
        </w:trPr>
        <w:tc>
          <w:tcPr>
            <w:tcW w:w="2780" w:type="dxa"/>
            <w:tcBorders>
              <w:top w:val="nil"/>
              <w:left w:val="single" w:sz="4" w:space="0" w:color="auto"/>
              <w:bottom w:val="single" w:sz="4" w:space="0" w:color="auto"/>
              <w:right w:val="single" w:sz="4" w:space="0" w:color="auto"/>
            </w:tcBorders>
            <w:shd w:val="clear" w:color="auto" w:fill="auto"/>
            <w:noWrap/>
            <w:vAlign w:val="center"/>
            <w:hideMark/>
          </w:tcPr>
          <w:p w14:paraId="3F6AB40D" w14:textId="77777777" w:rsidR="0008647D" w:rsidRPr="0008647D" w:rsidRDefault="0008647D" w:rsidP="0008647D">
            <w:pPr>
              <w:jc w:val="center"/>
              <w:rPr>
                <w:rFonts w:ascii="Calibri" w:hAnsi="Calibri" w:cs="Calibri"/>
                <w:color w:val="000000"/>
                <w:sz w:val="20"/>
                <w:szCs w:val="20"/>
                <w:lang w:eastAsia="sk-SK"/>
              </w:rPr>
            </w:pPr>
            <w:r w:rsidRPr="0008647D">
              <w:rPr>
                <w:rFonts w:ascii="Calibri" w:hAnsi="Calibri" w:cs="Calibri"/>
                <w:color w:val="000000"/>
                <w:sz w:val="20"/>
                <w:szCs w:val="20"/>
                <w:lang w:eastAsia="sk-SK"/>
              </w:rPr>
              <w:t>a</w:t>
            </w:r>
          </w:p>
        </w:tc>
        <w:tc>
          <w:tcPr>
            <w:tcW w:w="980" w:type="dxa"/>
            <w:tcBorders>
              <w:top w:val="nil"/>
              <w:left w:val="nil"/>
              <w:bottom w:val="single" w:sz="4" w:space="0" w:color="auto"/>
              <w:right w:val="single" w:sz="4" w:space="0" w:color="auto"/>
            </w:tcBorders>
            <w:shd w:val="clear" w:color="auto" w:fill="auto"/>
            <w:noWrap/>
            <w:vAlign w:val="center"/>
            <w:hideMark/>
          </w:tcPr>
          <w:p w14:paraId="7B8A38E0" w14:textId="77777777" w:rsidR="0008647D" w:rsidRPr="0008647D" w:rsidRDefault="0008647D" w:rsidP="0008647D">
            <w:pPr>
              <w:jc w:val="center"/>
              <w:rPr>
                <w:rFonts w:ascii="Calibri" w:hAnsi="Calibri" w:cs="Calibri"/>
                <w:color w:val="000000"/>
                <w:sz w:val="20"/>
                <w:szCs w:val="20"/>
                <w:lang w:eastAsia="sk-SK"/>
              </w:rPr>
            </w:pPr>
            <w:r w:rsidRPr="0008647D">
              <w:rPr>
                <w:rFonts w:ascii="Calibri" w:hAnsi="Calibri" w:cs="Calibri"/>
                <w:color w:val="000000"/>
                <w:sz w:val="20"/>
                <w:szCs w:val="20"/>
                <w:lang w:eastAsia="sk-SK"/>
              </w:rPr>
              <w:t>b</w:t>
            </w:r>
          </w:p>
        </w:tc>
        <w:tc>
          <w:tcPr>
            <w:tcW w:w="620" w:type="dxa"/>
            <w:tcBorders>
              <w:top w:val="nil"/>
              <w:left w:val="nil"/>
              <w:bottom w:val="single" w:sz="4" w:space="0" w:color="auto"/>
              <w:right w:val="single" w:sz="4" w:space="0" w:color="auto"/>
            </w:tcBorders>
            <w:shd w:val="clear" w:color="auto" w:fill="auto"/>
            <w:noWrap/>
            <w:vAlign w:val="center"/>
            <w:hideMark/>
          </w:tcPr>
          <w:p w14:paraId="00B4E7A2" w14:textId="77777777" w:rsidR="0008647D" w:rsidRPr="0008647D" w:rsidRDefault="0008647D" w:rsidP="0008647D">
            <w:pPr>
              <w:jc w:val="center"/>
              <w:rPr>
                <w:rFonts w:ascii="Calibri" w:hAnsi="Calibri" w:cs="Calibri"/>
                <w:color w:val="000000"/>
                <w:sz w:val="20"/>
                <w:szCs w:val="20"/>
                <w:lang w:eastAsia="sk-SK"/>
              </w:rPr>
            </w:pPr>
            <w:r w:rsidRPr="0008647D">
              <w:rPr>
                <w:rFonts w:ascii="Calibri" w:hAnsi="Calibri" w:cs="Calibri"/>
                <w:color w:val="000000"/>
                <w:sz w:val="20"/>
                <w:szCs w:val="20"/>
                <w:lang w:eastAsia="sk-SK"/>
              </w:rPr>
              <w:t>c</w:t>
            </w:r>
          </w:p>
        </w:tc>
        <w:tc>
          <w:tcPr>
            <w:tcW w:w="1120" w:type="dxa"/>
            <w:tcBorders>
              <w:top w:val="nil"/>
              <w:left w:val="nil"/>
              <w:bottom w:val="single" w:sz="4" w:space="0" w:color="auto"/>
              <w:right w:val="single" w:sz="4" w:space="0" w:color="auto"/>
            </w:tcBorders>
            <w:shd w:val="clear" w:color="auto" w:fill="auto"/>
            <w:noWrap/>
            <w:vAlign w:val="center"/>
            <w:hideMark/>
          </w:tcPr>
          <w:p w14:paraId="3726E7E0" w14:textId="77777777" w:rsidR="0008647D" w:rsidRPr="0008647D" w:rsidRDefault="0008647D" w:rsidP="0008647D">
            <w:pPr>
              <w:jc w:val="center"/>
              <w:rPr>
                <w:rFonts w:ascii="Calibri" w:hAnsi="Calibri" w:cs="Calibri"/>
                <w:color w:val="000000"/>
                <w:sz w:val="20"/>
                <w:szCs w:val="20"/>
                <w:lang w:eastAsia="sk-SK"/>
              </w:rPr>
            </w:pPr>
            <w:r w:rsidRPr="0008647D">
              <w:rPr>
                <w:rFonts w:ascii="Calibri" w:hAnsi="Calibri" w:cs="Calibri"/>
                <w:color w:val="000000"/>
                <w:sz w:val="20"/>
                <w:szCs w:val="20"/>
                <w:lang w:eastAsia="sk-SK"/>
              </w:rPr>
              <w:t>d</w:t>
            </w:r>
          </w:p>
        </w:tc>
        <w:tc>
          <w:tcPr>
            <w:tcW w:w="1940" w:type="dxa"/>
            <w:tcBorders>
              <w:top w:val="nil"/>
              <w:left w:val="nil"/>
              <w:bottom w:val="single" w:sz="4" w:space="0" w:color="auto"/>
              <w:right w:val="single" w:sz="4" w:space="0" w:color="auto"/>
            </w:tcBorders>
            <w:shd w:val="clear" w:color="auto" w:fill="auto"/>
            <w:noWrap/>
            <w:vAlign w:val="center"/>
            <w:hideMark/>
          </w:tcPr>
          <w:p w14:paraId="6A9A54CA" w14:textId="77777777" w:rsidR="0008647D" w:rsidRPr="0008647D" w:rsidRDefault="0008647D" w:rsidP="0008647D">
            <w:pPr>
              <w:jc w:val="center"/>
              <w:rPr>
                <w:rFonts w:ascii="Calibri" w:hAnsi="Calibri" w:cs="Calibri"/>
                <w:color w:val="000000"/>
                <w:sz w:val="20"/>
                <w:szCs w:val="20"/>
                <w:lang w:eastAsia="sk-SK"/>
              </w:rPr>
            </w:pPr>
            <w:r w:rsidRPr="0008647D">
              <w:rPr>
                <w:rFonts w:ascii="Calibri" w:hAnsi="Calibri" w:cs="Calibri"/>
                <w:color w:val="000000"/>
                <w:sz w:val="20"/>
                <w:szCs w:val="20"/>
                <w:lang w:eastAsia="sk-SK"/>
              </w:rPr>
              <w:t>e</w:t>
            </w:r>
          </w:p>
        </w:tc>
        <w:tc>
          <w:tcPr>
            <w:tcW w:w="2500" w:type="dxa"/>
            <w:tcBorders>
              <w:top w:val="nil"/>
              <w:left w:val="nil"/>
              <w:bottom w:val="single" w:sz="4" w:space="0" w:color="auto"/>
              <w:right w:val="single" w:sz="4" w:space="0" w:color="auto"/>
            </w:tcBorders>
            <w:shd w:val="clear" w:color="auto" w:fill="auto"/>
            <w:noWrap/>
            <w:vAlign w:val="center"/>
            <w:hideMark/>
          </w:tcPr>
          <w:p w14:paraId="3DB3BB93" w14:textId="77777777" w:rsidR="0008647D" w:rsidRPr="0008647D" w:rsidRDefault="0008647D" w:rsidP="0008647D">
            <w:pPr>
              <w:jc w:val="center"/>
              <w:rPr>
                <w:rFonts w:ascii="Calibri" w:hAnsi="Calibri" w:cs="Calibri"/>
                <w:color w:val="000000"/>
                <w:sz w:val="20"/>
                <w:szCs w:val="20"/>
                <w:lang w:eastAsia="sk-SK"/>
              </w:rPr>
            </w:pPr>
            <w:r w:rsidRPr="0008647D">
              <w:rPr>
                <w:rFonts w:ascii="Calibri" w:hAnsi="Calibri" w:cs="Calibri"/>
                <w:color w:val="000000"/>
                <w:sz w:val="20"/>
                <w:szCs w:val="20"/>
                <w:lang w:eastAsia="sk-SK"/>
              </w:rPr>
              <w:t>f</w:t>
            </w:r>
          </w:p>
        </w:tc>
      </w:tr>
      <w:tr w:rsidR="0008647D" w:rsidRPr="0008647D" w14:paraId="4610C59D" w14:textId="77777777" w:rsidTr="0008647D">
        <w:trPr>
          <w:trHeight w:val="276"/>
          <w:jc w:val="center"/>
        </w:trPr>
        <w:tc>
          <w:tcPr>
            <w:tcW w:w="9940"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4C3818" w14:textId="77777777" w:rsidR="0008647D" w:rsidRPr="0008647D" w:rsidRDefault="0008647D" w:rsidP="0008647D">
            <w:pPr>
              <w:rPr>
                <w:rFonts w:ascii="Calibri" w:hAnsi="Calibri" w:cs="Calibri"/>
                <w:b/>
                <w:bCs/>
                <w:color w:val="000000"/>
                <w:sz w:val="20"/>
                <w:szCs w:val="20"/>
                <w:lang w:eastAsia="sk-SK"/>
              </w:rPr>
            </w:pPr>
            <w:r w:rsidRPr="0008647D">
              <w:rPr>
                <w:rFonts w:ascii="Calibri" w:hAnsi="Calibri" w:cs="Calibri"/>
                <w:b/>
                <w:bCs/>
                <w:color w:val="000000"/>
                <w:sz w:val="20"/>
                <w:szCs w:val="20"/>
                <w:lang w:eastAsia="sk-SK"/>
              </w:rPr>
              <w:t>Dlhodobé bankové úvery</w:t>
            </w:r>
          </w:p>
        </w:tc>
      </w:tr>
      <w:tr w:rsidR="0008647D" w:rsidRPr="0008647D" w14:paraId="1C485737" w14:textId="77777777" w:rsidTr="0008647D">
        <w:trPr>
          <w:trHeight w:val="510"/>
          <w:jc w:val="center"/>
        </w:trPr>
        <w:tc>
          <w:tcPr>
            <w:tcW w:w="2780" w:type="dxa"/>
            <w:tcBorders>
              <w:top w:val="nil"/>
              <w:left w:val="single" w:sz="4" w:space="0" w:color="auto"/>
              <w:bottom w:val="single" w:sz="4" w:space="0" w:color="auto"/>
              <w:right w:val="single" w:sz="4" w:space="0" w:color="auto"/>
            </w:tcBorders>
            <w:shd w:val="clear" w:color="auto" w:fill="auto"/>
            <w:vAlign w:val="bottom"/>
            <w:hideMark/>
          </w:tcPr>
          <w:p w14:paraId="0C79EA29" w14:textId="77777777" w:rsidR="0008647D" w:rsidRPr="0008647D" w:rsidRDefault="0008647D" w:rsidP="0008647D">
            <w:pPr>
              <w:rPr>
                <w:rFonts w:ascii="Calibri" w:hAnsi="Calibri" w:cs="Calibri"/>
                <w:color w:val="000000"/>
                <w:sz w:val="20"/>
                <w:szCs w:val="20"/>
                <w:lang w:eastAsia="sk-SK"/>
              </w:rPr>
            </w:pPr>
            <w:r w:rsidRPr="0008647D">
              <w:rPr>
                <w:rFonts w:ascii="Calibri" w:hAnsi="Calibri" w:cs="Calibri"/>
                <w:color w:val="000000"/>
                <w:sz w:val="20"/>
                <w:szCs w:val="20"/>
                <w:lang w:eastAsia="sk-SK"/>
              </w:rPr>
              <w:t>Dlhodobý splátkový úver JEREMIE</w:t>
            </w:r>
          </w:p>
        </w:tc>
        <w:tc>
          <w:tcPr>
            <w:tcW w:w="980" w:type="dxa"/>
            <w:tcBorders>
              <w:top w:val="nil"/>
              <w:left w:val="nil"/>
              <w:bottom w:val="single" w:sz="4" w:space="0" w:color="auto"/>
              <w:right w:val="single" w:sz="4" w:space="0" w:color="auto"/>
            </w:tcBorders>
            <w:shd w:val="clear" w:color="auto" w:fill="auto"/>
            <w:noWrap/>
            <w:vAlign w:val="center"/>
            <w:hideMark/>
          </w:tcPr>
          <w:p w14:paraId="3C18DD5E" w14:textId="77777777" w:rsidR="0008647D" w:rsidRPr="0008647D" w:rsidRDefault="0008647D" w:rsidP="0008647D">
            <w:pPr>
              <w:jc w:val="center"/>
              <w:rPr>
                <w:rFonts w:ascii="Calibri" w:hAnsi="Calibri" w:cs="Calibri"/>
                <w:color w:val="000000"/>
                <w:sz w:val="20"/>
                <w:szCs w:val="20"/>
                <w:lang w:eastAsia="sk-SK"/>
              </w:rPr>
            </w:pPr>
            <w:r w:rsidRPr="0008647D">
              <w:rPr>
                <w:rFonts w:ascii="Calibri" w:hAnsi="Calibri" w:cs="Calibri"/>
                <w:color w:val="000000"/>
                <w:sz w:val="20"/>
                <w:szCs w:val="20"/>
                <w:lang w:eastAsia="sk-SK"/>
              </w:rPr>
              <w:t>€</w:t>
            </w:r>
          </w:p>
        </w:tc>
        <w:tc>
          <w:tcPr>
            <w:tcW w:w="620" w:type="dxa"/>
            <w:tcBorders>
              <w:top w:val="nil"/>
              <w:left w:val="nil"/>
              <w:bottom w:val="single" w:sz="4" w:space="0" w:color="auto"/>
              <w:right w:val="single" w:sz="4" w:space="0" w:color="auto"/>
            </w:tcBorders>
            <w:shd w:val="clear" w:color="auto" w:fill="auto"/>
            <w:noWrap/>
            <w:vAlign w:val="bottom"/>
            <w:hideMark/>
          </w:tcPr>
          <w:p w14:paraId="20F13B03" w14:textId="77777777" w:rsidR="0008647D" w:rsidRPr="0008647D" w:rsidRDefault="0008647D" w:rsidP="0008647D">
            <w:pPr>
              <w:jc w:val="right"/>
              <w:rPr>
                <w:rFonts w:ascii="Calibri" w:hAnsi="Calibri" w:cs="Calibri"/>
                <w:color w:val="000000"/>
                <w:sz w:val="20"/>
                <w:szCs w:val="20"/>
                <w:lang w:eastAsia="sk-SK"/>
              </w:rPr>
            </w:pPr>
            <w:r w:rsidRPr="0008647D">
              <w:rPr>
                <w:rFonts w:ascii="Calibri" w:hAnsi="Calibri" w:cs="Calibri"/>
                <w:color w:val="000000"/>
                <w:sz w:val="20"/>
                <w:szCs w:val="20"/>
                <w:lang w:eastAsia="sk-SK"/>
              </w:rPr>
              <w:t>2,1</w:t>
            </w:r>
          </w:p>
        </w:tc>
        <w:tc>
          <w:tcPr>
            <w:tcW w:w="1120" w:type="dxa"/>
            <w:tcBorders>
              <w:top w:val="nil"/>
              <w:left w:val="nil"/>
              <w:bottom w:val="single" w:sz="4" w:space="0" w:color="auto"/>
              <w:right w:val="single" w:sz="4" w:space="0" w:color="auto"/>
            </w:tcBorders>
            <w:shd w:val="clear" w:color="auto" w:fill="auto"/>
            <w:noWrap/>
            <w:vAlign w:val="bottom"/>
            <w:hideMark/>
          </w:tcPr>
          <w:p w14:paraId="6171B017" w14:textId="77777777" w:rsidR="0008647D" w:rsidRPr="0008647D" w:rsidRDefault="0008647D" w:rsidP="0008647D">
            <w:pPr>
              <w:jc w:val="right"/>
              <w:rPr>
                <w:rFonts w:ascii="Calibri" w:hAnsi="Calibri" w:cs="Calibri"/>
                <w:color w:val="000000"/>
                <w:sz w:val="20"/>
                <w:szCs w:val="20"/>
                <w:lang w:eastAsia="sk-SK"/>
              </w:rPr>
            </w:pPr>
            <w:r w:rsidRPr="0008647D">
              <w:rPr>
                <w:rFonts w:ascii="Calibri" w:hAnsi="Calibri" w:cs="Calibri"/>
                <w:color w:val="000000"/>
                <w:sz w:val="20"/>
                <w:szCs w:val="20"/>
                <w:lang w:eastAsia="sk-SK"/>
              </w:rPr>
              <w:t>30.4.2025</w:t>
            </w:r>
          </w:p>
        </w:tc>
        <w:tc>
          <w:tcPr>
            <w:tcW w:w="1940" w:type="dxa"/>
            <w:tcBorders>
              <w:top w:val="nil"/>
              <w:left w:val="nil"/>
              <w:bottom w:val="single" w:sz="4" w:space="0" w:color="auto"/>
              <w:right w:val="single" w:sz="4" w:space="0" w:color="auto"/>
            </w:tcBorders>
            <w:shd w:val="clear" w:color="auto" w:fill="auto"/>
            <w:noWrap/>
            <w:vAlign w:val="bottom"/>
            <w:hideMark/>
          </w:tcPr>
          <w:p w14:paraId="617D3F91" w14:textId="77777777" w:rsidR="0008647D" w:rsidRPr="0008647D" w:rsidRDefault="0008647D" w:rsidP="0008647D">
            <w:pPr>
              <w:jc w:val="right"/>
              <w:rPr>
                <w:rFonts w:ascii="Calibri" w:hAnsi="Calibri" w:cs="Calibri"/>
                <w:color w:val="000000"/>
                <w:sz w:val="20"/>
                <w:szCs w:val="20"/>
                <w:lang w:eastAsia="sk-SK"/>
              </w:rPr>
            </w:pPr>
            <w:r w:rsidRPr="0008647D">
              <w:rPr>
                <w:rFonts w:ascii="Calibri" w:hAnsi="Calibri" w:cs="Calibri"/>
                <w:color w:val="000000"/>
                <w:sz w:val="20"/>
                <w:szCs w:val="20"/>
                <w:lang w:eastAsia="sk-SK"/>
              </w:rPr>
              <w:t>3 662</w:t>
            </w:r>
          </w:p>
        </w:tc>
        <w:tc>
          <w:tcPr>
            <w:tcW w:w="2500" w:type="dxa"/>
            <w:tcBorders>
              <w:top w:val="nil"/>
              <w:left w:val="nil"/>
              <w:bottom w:val="single" w:sz="4" w:space="0" w:color="auto"/>
              <w:right w:val="single" w:sz="4" w:space="0" w:color="auto"/>
            </w:tcBorders>
            <w:shd w:val="clear" w:color="auto" w:fill="auto"/>
            <w:noWrap/>
            <w:vAlign w:val="bottom"/>
            <w:hideMark/>
          </w:tcPr>
          <w:p w14:paraId="1CFC7605" w14:textId="12E800E8" w:rsidR="0008647D" w:rsidRPr="0008647D" w:rsidRDefault="00DD73CA" w:rsidP="0008647D">
            <w:pPr>
              <w:jc w:val="right"/>
              <w:rPr>
                <w:rFonts w:ascii="Calibri" w:hAnsi="Calibri" w:cs="Calibri"/>
                <w:color w:val="000000"/>
                <w:sz w:val="20"/>
                <w:szCs w:val="20"/>
                <w:lang w:eastAsia="sk-SK"/>
              </w:rPr>
            </w:pPr>
            <w:r>
              <w:rPr>
                <w:rFonts w:ascii="Calibri" w:hAnsi="Calibri" w:cs="Calibri"/>
                <w:color w:val="000000"/>
                <w:sz w:val="20"/>
                <w:szCs w:val="20"/>
                <w:lang w:eastAsia="sk-SK"/>
              </w:rPr>
              <w:t>19382</w:t>
            </w:r>
          </w:p>
        </w:tc>
      </w:tr>
      <w:tr w:rsidR="0008647D" w:rsidRPr="0008647D" w14:paraId="2BD82E44" w14:textId="77777777" w:rsidTr="0008647D">
        <w:trPr>
          <w:trHeight w:val="552"/>
          <w:jc w:val="center"/>
        </w:trPr>
        <w:tc>
          <w:tcPr>
            <w:tcW w:w="2780" w:type="dxa"/>
            <w:tcBorders>
              <w:top w:val="nil"/>
              <w:left w:val="single" w:sz="4" w:space="0" w:color="auto"/>
              <w:bottom w:val="single" w:sz="4" w:space="0" w:color="auto"/>
              <w:right w:val="single" w:sz="4" w:space="0" w:color="auto"/>
            </w:tcBorders>
            <w:shd w:val="clear" w:color="auto" w:fill="auto"/>
            <w:vAlign w:val="bottom"/>
            <w:hideMark/>
          </w:tcPr>
          <w:p w14:paraId="1E4691B4" w14:textId="77777777" w:rsidR="0008647D" w:rsidRPr="0008647D" w:rsidRDefault="0008647D" w:rsidP="0008647D">
            <w:pPr>
              <w:rPr>
                <w:rFonts w:ascii="Calibri" w:hAnsi="Calibri" w:cs="Calibri"/>
                <w:color w:val="000000"/>
                <w:sz w:val="20"/>
                <w:szCs w:val="20"/>
                <w:lang w:eastAsia="sk-SK"/>
              </w:rPr>
            </w:pPr>
            <w:r w:rsidRPr="0008647D">
              <w:rPr>
                <w:rFonts w:ascii="Calibri" w:hAnsi="Calibri" w:cs="Calibri"/>
                <w:color w:val="000000"/>
                <w:sz w:val="20"/>
                <w:szCs w:val="20"/>
                <w:lang w:eastAsia="sk-SK"/>
              </w:rPr>
              <w:t>Dlhodobý splátkový úver JEREMIE</w:t>
            </w:r>
          </w:p>
        </w:tc>
        <w:tc>
          <w:tcPr>
            <w:tcW w:w="980" w:type="dxa"/>
            <w:tcBorders>
              <w:top w:val="nil"/>
              <w:left w:val="nil"/>
              <w:bottom w:val="single" w:sz="4" w:space="0" w:color="auto"/>
              <w:right w:val="single" w:sz="4" w:space="0" w:color="auto"/>
            </w:tcBorders>
            <w:shd w:val="clear" w:color="auto" w:fill="auto"/>
            <w:noWrap/>
            <w:vAlign w:val="center"/>
            <w:hideMark/>
          </w:tcPr>
          <w:p w14:paraId="14506D20" w14:textId="77777777" w:rsidR="0008647D" w:rsidRPr="0008647D" w:rsidRDefault="0008647D" w:rsidP="0008647D">
            <w:pPr>
              <w:jc w:val="center"/>
              <w:rPr>
                <w:rFonts w:ascii="Calibri" w:hAnsi="Calibri" w:cs="Calibri"/>
                <w:color w:val="000000"/>
                <w:sz w:val="20"/>
                <w:szCs w:val="20"/>
                <w:lang w:eastAsia="sk-SK"/>
              </w:rPr>
            </w:pPr>
            <w:r w:rsidRPr="0008647D">
              <w:rPr>
                <w:rFonts w:ascii="Calibri" w:hAnsi="Calibri" w:cs="Calibri"/>
                <w:color w:val="000000"/>
                <w:sz w:val="20"/>
                <w:szCs w:val="20"/>
                <w:lang w:eastAsia="sk-SK"/>
              </w:rPr>
              <w:t>€</w:t>
            </w:r>
          </w:p>
        </w:tc>
        <w:tc>
          <w:tcPr>
            <w:tcW w:w="620" w:type="dxa"/>
            <w:tcBorders>
              <w:top w:val="nil"/>
              <w:left w:val="nil"/>
              <w:bottom w:val="single" w:sz="4" w:space="0" w:color="auto"/>
              <w:right w:val="single" w:sz="4" w:space="0" w:color="auto"/>
            </w:tcBorders>
            <w:shd w:val="clear" w:color="auto" w:fill="auto"/>
            <w:noWrap/>
            <w:vAlign w:val="bottom"/>
            <w:hideMark/>
          </w:tcPr>
          <w:p w14:paraId="6C772A15" w14:textId="77777777" w:rsidR="0008647D" w:rsidRPr="0008647D" w:rsidRDefault="0008647D" w:rsidP="0008647D">
            <w:pPr>
              <w:jc w:val="right"/>
              <w:rPr>
                <w:rFonts w:ascii="Calibri" w:hAnsi="Calibri" w:cs="Calibri"/>
                <w:color w:val="000000"/>
                <w:sz w:val="20"/>
                <w:szCs w:val="20"/>
                <w:lang w:eastAsia="sk-SK"/>
              </w:rPr>
            </w:pPr>
            <w:r w:rsidRPr="0008647D">
              <w:rPr>
                <w:rFonts w:ascii="Calibri" w:hAnsi="Calibri" w:cs="Calibri"/>
                <w:color w:val="000000"/>
                <w:sz w:val="20"/>
                <w:szCs w:val="20"/>
                <w:lang w:eastAsia="sk-SK"/>
              </w:rPr>
              <w:t>1,8</w:t>
            </w:r>
          </w:p>
        </w:tc>
        <w:tc>
          <w:tcPr>
            <w:tcW w:w="1120" w:type="dxa"/>
            <w:tcBorders>
              <w:top w:val="nil"/>
              <w:left w:val="nil"/>
              <w:bottom w:val="single" w:sz="4" w:space="0" w:color="auto"/>
              <w:right w:val="single" w:sz="4" w:space="0" w:color="auto"/>
            </w:tcBorders>
            <w:shd w:val="clear" w:color="auto" w:fill="auto"/>
            <w:noWrap/>
            <w:vAlign w:val="bottom"/>
            <w:hideMark/>
          </w:tcPr>
          <w:p w14:paraId="32965015" w14:textId="77777777" w:rsidR="0008647D" w:rsidRPr="0008647D" w:rsidRDefault="0008647D" w:rsidP="0008647D">
            <w:pPr>
              <w:jc w:val="right"/>
              <w:rPr>
                <w:rFonts w:ascii="Calibri" w:hAnsi="Calibri" w:cs="Calibri"/>
                <w:color w:val="000000"/>
                <w:sz w:val="20"/>
                <w:szCs w:val="20"/>
                <w:lang w:eastAsia="sk-SK"/>
              </w:rPr>
            </w:pPr>
            <w:r w:rsidRPr="0008647D">
              <w:rPr>
                <w:rFonts w:ascii="Calibri" w:hAnsi="Calibri" w:cs="Calibri"/>
                <w:color w:val="000000"/>
                <w:sz w:val="20"/>
                <w:szCs w:val="20"/>
                <w:lang w:eastAsia="sk-SK"/>
              </w:rPr>
              <w:t>30.6.2023</w:t>
            </w:r>
          </w:p>
        </w:tc>
        <w:tc>
          <w:tcPr>
            <w:tcW w:w="1940" w:type="dxa"/>
            <w:tcBorders>
              <w:top w:val="nil"/>
              <w:left w:val="nil"/>
              <w:bottom w:val="single" w:sz="4" w:space="0" w:color="auto"/>
              <w:right w:val="single" w:sz="4" w:space="0" w:color="auto"/>
            </w:tcBorders>
            <w:shd w:val="clear" w:color="auto" w:fill="auto"/>
            <w:noWrap/>
            <w:vAlign w:val="bottom"/>
            <w:hideMark/>
          </w:tcPr>
          <w:p w14:paraId="4B8AF132" w14:textId="6B25F593" w:rsidR="0008647D" w:rsidRPr="0008647D" w:rsidRDefault="00DD73CA" w:rsidP="0008647D">
            <w:pPr>
              <w:jc w:val="right"/>
              <w:rPr>
                <w:rFonts w:ascii="Calibri" w:hAnsi="Calibri" w:cs="Calibri"/>
                <w:color w:val="000000"/>
                <w:sz w:val="20"/>
                <w:szCs w:val="20"/>
                <w:lang w:eastAsia="sk-SK"/>
              </w:rPr>
            </w:pPr>
            <w:r>
              <w:rPr>
                <w:rFonts w:ascii="Calibri" w:hAnsi="Calibri" w:cs="Calibri"/>
                <w:color w:val="000000"/>
                <w:sz w:val="20"/>
                <w:szCs w:val="20"/>
                <w:lang w:eastAsia="sk-SK"/>
              </w:rPr>
              <w:t>37132</w:t>
            </w:r>
          </w:p>
        </w:tc>
        <w:tc>
          <w:tcPr>
            <w:tcW w:w="2500" w:type="dxa"/>
            <w:tcBorders>
              <w:top w:val="nil"/>
              <w:left w:val="nil"/>
              <w:bottom w:val="single" w:sz="4" w:space="0" w:color="auto"/>
              <w:right w:val="single" w:sz="4" w:space="0" w:color="auto"/>
            </w:tcBorders>
            <w:shd w:val="clear" w:color="auto" w:fill="auto"/>
            <w:noWrap/>
            <w:vAlign w:val="bottom"/>
            <w:hideMark/>
          </w:tcPr>
          <w:p w14:paraId="2C53F484" w14:textId="7A569C8D" w:rsidR="0008647D" w:rsidRPr="0008647D" w:rsidRDefault="00DD73CA" w:rsidP="0008647D">
            <w:pPr>
              <w:jc w:val="right"/>
              <w:rPr>
                <w:rFonts w:ascii="Calibri" w:hAnsi="Calibri" w:cs="Calibri"/>
                <w:color w:val="000000"/>
                <w:sz w:val="20"/>
                <w:szCs w:val="20"/>
                <w:lang w:eastAsia="sk-SK"/>
              </w:rPr>
            </w:pPr>
            <w:r>
              <w:rPr>
                <w:rFonts w:ascii="Calibri" w:hAnsi="Calibri" w:cs="Calibri"/>
                <w:color w:val="000000"/>
                <w:sz w:val="20"/>
                <w:szCs w:val="20"/>
                <w:lang w:eastAsia="sk-SK"/>
              </w:rPr>
              <w:t>75712</w:t>
            </w:r>
          </w:p>
        </w:tc>
      </w:tr>
      <w:tr w:rsidR="0008647D" w:rsidRPr="0008647D" w14:paraId="077D7248" w14:textId="77777777" w:rsidTr="00102E03">
        <w:trPr>
          <w:trHeight w:val="276"/>
          <w:jc w:val="center"/>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14:paraId="1F73B707" w14:textId="77777777" w:rsidR="0008647D" w:rsidRPr="0008647D" w:rsidRDefault="0008647D" w:rsidP="0008647D">
            <w:pPr>
              <w:rPr>
                <w:rFonts w:ascii="Calibri" w:hAnsi="Calibri" w:cs="Calibri"/>
                <w:color w:val="000000"/>
                <w:sz w:val="20"/>
                <w:szCs w:val="20"/>
                <w:lang w:eastAsia="sk-SK"/>
              </w:rPr>
            </w:pPr>
            <w:r w:rsidRPr="0008647D">
              <w:rPr>
                <w:rFonts w:ascii="Calibri" w:hAnsi="Calibri" w:cs="Calibri"/>
                <w:color w:val="000000"/>
                <w:sz w:val="20"/>
                <w:szCs w:val="20"/>
                <w:lang w:eastAsia="sk-SK"/>
              </w:rPr>
              <w:t xml:space="preserve">SIH </w:t>
            </w:r>
            <w:proofErr w:type="spellStart"/>
            <w:r w:rsidRPr="0008647D">
              <w:rPr>
                <w:rFonts w:ascii="Calibri" w:hAnsi="Calibri" w:cs="Calibri"/>
                <w:color w:val="000000"/>
                <w:sz w:val="20"/>
                <w:szCs w:val="20"/>
                <w:lang w:eastAsia="sk-SK"/>
              </w:rPr>
              <w:t>antikorona</w:t>
            </w:r>
            <w:proofErr w:type="spellEnd"/>
          </w:p>
        </w:tc>
        <w:tc>
          <w:tcPr>
            <w:tcW w:w="980" w:type="dxa"/>
            <w:tcBorders>
              <w:top w:val="nil"/>
              <w:left w:val="nil"/>
              <w:bottom w:val="single" w:sz="4" w:space="0" w:color="auto"/>
              <w:right w:val="single" w:sz="4" w:space="0" w:color="auto"/>
            </w:tcBorders>
            <w:shd w:val="clear" w:color="auto" w:fill="auto"/>
            <w:noWrap/>
            <w:vAlign w:val="center"/>
            <w:hideMark/>
          </w:tcPr>
          <w:p w14:paraId="35415698" w14:textId="77777777" w:rsidR="0008647D" w:rsidRPr="0008647D" w:rsidRDefault="0008647D" w:rsidP="0008647D">
            <w:pPr>
              <w:jc w:val="center"/>
              <w:rPr>
                <w:rFonts w:ascii="Calibri" w:hAnsi="Calibri" w:cs="Calibri"/>
                <w:color w:val="000000"/>
                <w:sz w:val="20"/>
                <w:szCs w:val="20"/>
                <w:lang w:eastAsia="sk-SK"/>
              </w:rPr>
            </w:pPr>
            <w:r w:rsidRPr="0008647D">
              <w:rPr>
                <w:rFonts w:ascii="Calibri" w:hAnsi="Calibri" w:cs="Calibri"/>
                <w:color w:val="000000"/>
                <w:sz w:val="20"/>
                <w:szCs w:val="20"/>
                <w:lang w:eastAsia="sk-SK"/>
              </w:rPr>
              <w:t>€</w:t>
            </w:r>
          </w:p>
        </w:tc>
        <w:tc>
          <w:tcPr>
            <w:tcW w:w="620" w:type="dxa"/>
            <w:tcBorders>
              <w:top w:val="nil"/>
              <w:left w:val="nil"/>
              <w:bottom w:val="single" w:sz="4" w:space="0" w:color="auto"/>
              <w:right w:val="single" w:sz="4" w:space="0" w:color="auto"/>
            </w:tcBorders>
            <w:shd w:val="clear" w:color="auto" w:fill="auto"/>
            <w:noWrap/>
            <w:vAlign w:val="bottom"/>
            <w:hideMark/>
          </w:tcPr>
          <w:p w14:paraId="26A3D0E6" w14:textId="27EB0780" w:rsidR="0008647D" w:rsidRPr="0008647D" w:rsidRDefault="0008647D" w:rsidP="00102E03">
            <w:pPr>
              <w:jc w:val="right"/>
              <w:rPr>
                <w:rFonts w:ascii="Calibri" w:hAnsi="Calibri" w:cs="Calibri"/>
                <w:color w:val="000000"/>
                <w:sz w:val="20"/>
                <w:szCs w:val="20"/>
                <w:lang w:eastAsia="sk-SK"/>
              </w:rPr>
            </w:pPr>
            <w:r w:rsidRPr="0008647D">
              <w:rPr>
                <w:rFonts w:ascii="Calibri" w:hAnsi="Calibri" w:cs="Calibri"/>
                <w:color w:val="000000"/>
                <w:sz w:val="20"/>
                <w:szCs w:val="20"/>
                <w:lang w:eastAsia="sk-SK"/>
              </w:rPr>
              <w:t> </w:t>
            </w:r>
            <w:r w:rsidR="00326764">
              <w:rPr>
                <w:rFonts w:ascii="Calibri" w:hAnsi="Calibri" w:cs="Calibri"/>
                <w:color w:val="000000"/>
                <w:sz w:val="20"/>
                <w:szCs w:val="20"/>
                <w:lang w:eastAsia="sk-SK"/>
              </w:rPr>
              <w:t>1,9</w:t>
            </w:r>
          </w:p>
        </w:tc>
        <w:tc>
          <w:tcPr>
            <w:tcW w:w="1120" w:type="dxa"/>
            <w:tcBorders>
              <w:top w:val="nil"/>
              <w:left w:val="nil"/>
              <w:bottom w:val="single" w:sz="4" w:space="0" w:color="auto"/>
              <w:right w:val="single" w:sz="4" w:space="0" w:color="auto"/>
            </w:tcBorders>
            <w:shd w:val="clear" w:color="auto" w:fill="auto"/>
            <w:noWrap/>
            <w:vAlign w:val="bottom"/>
            <w:hideMark/>
          </w:tcPr>
          <w:p w14:paraId="7591CC90" w14:textId="79720649" w:rsidR="0008647D" w:rsidRPr="0008647D" w:rsidRDefault="0008647D" w:rsidP="00102E03">
            <w:pPr>
              <w:jc w:val="right"/>
              <w:rPr>
                <w:rFonts w:ascii="Calibri" w:hAnsi="Calibri" w:cs="Calibri"/>
                <w:color w:val="000000"/>
                <w:sz w:val="20"/>
                <w:szCs w:val="20"/>
                <w:lang w:eastAsia="sk-SK"/>
              </w:rPr>
            </w:pPr>
            <w:r w:rsidRPr="0008647D">
              <w:rPr>
                <w:rFonts w:ascii="Calibri" w:hAnsi="Calibri" w:cs="Calibri"/>
                <w:color w:val="000000"/>
                <w:sz w:val="20"/>
                <w:szCs w:val="20"/>
                <w:lang w:eastAsia="sk-SK"/>
              </w:rPr>
              <w:t> </w:t>
            </w:r>
            <w:r w:rsidR="00326764">
              <w:rPr>
                <w:rFonts w:ascii="Calibri" w:hAnsi="Calibri" w:cs="Calibri"/>
                <w:color w:val="000000"/>
                <w:sz w:val="20"/>
                <w:szCs w:val="20"/>
                <w:lang w:eastAsia="sk-SK"/>
              </w:rPr>
              <w:t>20.2.2027</w:t>
            </w:r>
          </w:p>
        </w:tc>
        <w:tc>
          <w:tcPr>
            <w:tcW w:w="1940" w:type="dxa"/>
            <w:tcBorders>
              <w:top w:val="nil"/>
              <w:left w:val="nil"/>
              <w:bottom w:val="single" w:sz="4" w:space="0" w:color="auto"/>
              <w:right w:val="single" w:sz="4" w:space="0" w:color="auto"/>
            </w:tcBorders>
            <w:shd w:val="clear" w:color="auto" w:fill="auto"/>
            <w:noWrap/>
            <w:vAlign w:val="bottom"/>
            <w:hideMark/>
          </w:tcPr>
          <w:p w14:paraId="75619550" w14:textId="77777777" w:rsidR="0008647D" w:rsidRPr="0008647D" w:rsidRDefault="0008647D" w:rsidP="0008647D">
            <w:pPr>
              <w:jc w:val="right"/>
              <w:rPr>
                <w:rFonts w:ascii="Calibri" w:hAnsi="Calibri" w:cs="Calibri"/>
                <w:color w:val="000000"/>
                <w:sz w:val="20"/>
                <w:szCs w:val="20"/>
                <w:lang w:eastAsia="sk-SK"/>
              </w:rPr>
            </w:pPr>
            <w:r w:rsidRPr="0008647D">
              <w:rPr>
                <w:rFonts w:ascii="Calibri" w:hAnsi="Calibri" w:cs="Calibri"/>
                <w:color w:val="000000"/>
                <w:sz w:val="20"/>
                <w:szCs w:val="20"/>
                <w:lang w:eastAsia="sk-SK"/>
              </w:rPr>
              <w:t>291 670</w:t>
            </w:r>
          </w:p>
        </w:tc>
        <w:tc>
          <w:tcPr>
            <w:tcW w:w="2500" w:type="dxa"/>
            <w:tcBorders>
              <w:top w:val="nil"/>
              <w:left w:val="nil"/>
              <w:bottom w:val="single" w:sz="4" w:space="0" w:color="auto"/>
              <w:right w:val="single" w:sz="4" w:space="0" w:color="auto"/>
            </w:tcBorders>
            <w:shd w:val="clear" w:color="auto" w:fill="auto"/>
            <w:noWrap/>
            <w:vAlign w:val="bottom"/>
            <w:hideMark/>
          </w:tcPr>
          <w:p w14:paraId="3BAA1892" w14:textId="77777777" w:rsidR="0008647D" w:rsidRPr="0008647D" w:rsidRDefault="0008647D" w:rsidP="0008647D">
            <w:pPr>
              <w:jc w:val="right"/>
              <w:rPr>
                <w:rFonts w:ascii="Calibri" w:hAnsi="Calibri" w:cs="Calibri"/>
                <w:color w:val="000000"/>
                <w:sz w:val="20"/>
                <w:szCs w:val="20"/>
                <w:lang w:eastAsia="sk-SK"/>
              </w:rPr>
            </w:pPr>
            <w:r w:rsidRPr="0008647D">
              <w:rPr>
                <w:rFonts w:ascii="Calibri" w:hAnsi="Calibri" w:cs="Calibri"/>
                <w:color w:val="000000"/>
                <w:sz w:val="20"/>
                <w:szCs w:val="20"/>
                <w:lang w:eastAsia="sk-SK"/>
              </w:rPr>
              <w:t>350 000</w:t>
            </w:r>
          </w:p>
        </w:tc>
      </w:tr>
      <w:tr w:rsidR="0008647D" w:rsidRPr="0008647D" w14:paraId="7DCF8D68" w14:textId="77777777" w:rsidTr="0008647D">
        <w:trPr>
          <w:trHeight w:val="276"/>
          <w:jc w:val="center"/>
        </w:trPr>
        <w:tc>
          <w:tcPr>
            <w:tcW w:w="9940"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95F471" w14:textId="77777777" w:rsidR="0008647D" w:rsidRPr="0008647D" w:rsidRDefault="0008647D" w:rsidP="0008647D">
            <w:pPr>
              <w:rPr>
                <w:rFonts w:ascii="Calibri" w:hAnsi="Calibri" w:cs="Calibri"/>
                <w:b/>
                <w:bCs/>
                <w:color w:val="000000"/>
                <w:sz w:val="20"/>
                <w:szCs w:val="20"/>
                <w:lang w:eastAsia="sk-SK"/>
              </w:rPr>
            </w:pPr>
            <w:r w:rsidRPr="0008647D">
              <w:rPr>
                <w:rFonts w:ascii="Calibri" w:hAnsi="Calibri" w:cs="Calibri"/>
                <w:b/>
                <w:bCs/>
                <w:color w:val="000000"/>
                <w:sz w:val="20"/>
                <w:szCs w:val="20"/>
                <w:lang w:eastAsia="sk-SK"/>
              </w:rPr>
              <w:t>Krátkodobé bankové úvery</w:t>
            </w:r>
          </w:p>
        </w:tc>
      </w:tr>
      <w:tr w:rsidR="0008647D" w:rsidRPr="0008647D" w14:paraId="289CA3CC" w14:textId="77777777" w:rsidTr="00102E03">
        <w:trPr>
          <w:trHeight w:val="276"/>
          <w:jc w:val="center"/>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14:paraId="1E70C073" w14:textId="77777777" w:rsidR="0008647D" w:rsidRPr="0008647D" w:rsidRDefault="0008647D" w:rsidP="0008647D">
            <w:pPr>
              <w:rPr>
                <w:rFonts w:ascii="Calibri" w:hAnsi="Calibri" w:cs="Calibri"/>
                <w:color w:val="000000"/>
                <w:sz w:val="20"/>
                <w:szCs w:val="20"/>
                <w:lang w:eastAsia="sk-SK"/>
              </w:rPr>
            </w:pPr>
            <w:r w:rsidRPr="0008647D">
              <w:rPr>
                <w:rFonts w:ascii="Calibri" w:hAnsi="Calibri" w:cs="Calibri"/>
                <w:color w:val="000000"/>
                <w:sz w:val="20"/>
                <w:szCs w:val="20"/>
                <w:lang w:eastAsia="sk-SK"/>
              </w:rPr>
              <w:t>Kontokorentný úver</w:t>
            </w:r>
          </w:p>
        </w:tc>
        <w:tc>
          <w:tcPr>
            <w:tcW w:w="980" w:type="dxa"/>
            <w:tcBorders>
              <w:top w:val="nil"/>
              <w:left w:val="nil"/>
              <w:bottom w:val="single" w:sz="4" w:space="0" w:color="auto"/>
              <w:right w:val="single" w:sz="4" w:space="0" w:color="auto"/>
            </w:tcBorders>
            <w:shd w:val="clear" w:color="auto" w:fill="auto"/>
            <w:noWrap/>
            <w:vAlign w:val="center"/>
            <w:hideMark/>
          </w:tcPr>
          <w:p w14:paraId="6693C461" w14:textId="77777777" w:rsidR="0008647D" w:rsidRPr="0008647D" w:rsidRDefault="0008647D" w:rsidP="0008647D">
            <w:pPr>
              <w:jc w:val="center"/>
              <w:rPr>
                <w:rFonts w:ascii="Calibri" w:hAnsi="Calibri" w:cs="Calibri"/>
                <w:color w:val="000000"/>
                <w:sz w:val="20"/>
                <w:szCs w:val="20"/>
                <w:lang w:eastAsia="sk-SK"/>
              </w:rPr>
            </w:pPr>
            <w:r w:rsidRPr="0008647D">
              <w:rPr>
                <w:rFonts w:ascii="Calibri" w:hAnsi="Calibri" w:cs="Calibri"/>
                <w:color w:val="000000"/>
                <w:sz w:val="20"/>
                <w:szCs w:val="20"/>
                <w:lang w:eastAsia="sk-SK"/>
              </w:rPr>
              <w:t>€</w:t>
            </w:r>
          </w:p>
        </w:tc>
        <w:tc>
          <w:tcPr>
            <w:tcW w:w="620" w:type="dxa"/>
            <w:tcBorders>
              <w:top w:val="nil"/>
              <w:left w:val="nil"/>
              <w:bottom w:val="single" w:sz="4" w:space="0" w:color="auto"/>
              <w:right w:val="single" w:sz="4" w:space="0" w:color="auto"/>
            </w:tcBorders>
            <w:shd w:val="clear" w:color="auto" w:fill="auto"/>
            <w:noWrap/>
            <w:vAlign w:val="bottom"/>
            <w:hideMark/>
          </w:tcPr>
          <w:p w14:paraId="4DE1BDD1" w14:textId="77777777" w:rsidR="0008647D" w:rsidRPr="0008647D" w:rsidRDefault="0008647D" w:rsidP="0008647D">
            <w:pPr>
              <w:jc w:val="right"/>
              <w:rPr>
                <w:rFonts w:ascii="Calibri" w:hAnsi="Calibri" w:cs="Calibri"/>
                <w:color w:val="000000"/>
                <w:sz w:val="20"/>
                <w:szCs w:val="20"/>
                <w:lang w:eastAsia="sk-SK"/>
              </w:rPr>
            </w:pPr>
            <w:r w:rsidRPr="0008647D">
              <w:rPr>
                <w:rFonts w:ascii="Calibri" w:hAnsi="Calibri" w:cs="Calibri"/>
                <w:color w:val="000000"/>
                <w:sz w:val="20"/>
                <w:szCs w:val="20"/>
                <w:lang w:eastAsia="sk-SK"/>
              </w:rPr>
              <w:t>3</w:t>
            </w:r>
          </w:p>
        </w:tc>
        <w:tc>
          <w:tcPr>
            <w:tcW w:w="1120" w:type="dxa"/>
            <w:tcBorders>
              <w:top w:val="nil"/>
              <w:left w:val="nil"/>
              <w:bottom w:val="single" w:sz="4" w:space="0" w:color="auto"/>
              <w:right w:val="single" w:sz="4" w:space="0" w:color="auto"/>
            </w:tcBorders>
            <w:shd w:val="clear" w:color="auto" w:fill="auto"/>
            <w:noWrap/>
            <w:vAlign w:val="bottom"/>
            <w:hideMark/>
          </w:tcPr>
          <w:p w14:paraId="683BC913" w14:textId="6CEE9E26" w:rsidR="0008647D" w:rsidRPr="0008647D" w:rsidRDefault="0008647D" w:rsidP="0081231F">
            <w:pPr>
              <w:jc w:val="right"/>
              <w:rPr>
                <w:rFonts w:ascii="Calibri" w:hAnsi="Calibri" w:cs="Calibri"/>
                <w:color w:val="000000"/>
                <w:sz w:val="20"/>
                <w:szCs w:val="20"/>
                <w:lang w:eastAsia="sk-SK"/>
              </w:rPr>
            </w:pPr>
            <w:r w:rsidRPr="0008647D">
              <w:rPr>
                <w:rFonts w:ascii="Calibri" w:hAnsi="Calibri" w:cs="Calibri"/>
                <w:color w:val="000000"/>
                <w:sz w:val="20"/>
                <w:szCs w:val="20"/>
                <w:lang w:eastAsia="sk-SK"/>
              </w:rPr>
              <w:t>7.1.202</w:t>
            </w:r>
            <w:r w:rsidR="0081231F">
              <w:rPr>
                <w:rFonts w:ascii="Calibri" w:hAnsi="Calibri" w:cs="Calibri"/>
                <w:color w:val="000000"/>
                <w:sz w:val="20"/>
                <w:szCs w:val="20"/>
                <w:lang w:eastAsia="sk-SK"/>
              </w:rPr>
              <w:t>3</w:t>
            </w:r>
          </w:p>
        </w:tc>
        <w:tc>
          <w:tcPr>
            <w:tcW w:w="1940" w:type="dxa"/>
            <w:tcBorders>
              <w:top w:val="nil"/>
              <w:left w:val="nil"/>
              <w:bottom w:val="single" w:sz="4" w:space="0" w:color="auto"/>
              <w:right w:val="single" w:sz="4" w:space="0" w:color="auto"/>
            </w:tcBorders>
            <w:shd w:val="clear" w:color="auto" w:fill="auto"/>
            <w:noWrap/>
            <w:vAlign w:val="bottom"/>
            <w:hideMark/>
          </w:tcPr>
          <w:p w14:paraId="589DC90C" w14:textId="5E0EE44E" w:rsidR="0008647D" w:rsidRPr="0008647D" w:rsidRDefault="0008647D" w:rsidP="00102E03">
            <w:pPr>
              <w:jc w:val="right"/>
              <w:rPr>
                <w:rFonts w:ascii="Calibri" w:hAnsi="Calibri" w:cs="Calibri"/>
                <w:color w:val="000000"/>
                <w:sz w:val="20"/>
                <w:szCs w:val="20"/>
                <w:lang w:eastAsia="sk-SK"/>
              </w:rPr>
            </w:pPr>
            <w:r w:rsidRPr="0008647D">
              <w:rPr>
                <w:rFonts w:ascii="Calibri" w:hAnsi="Calibri" w:cs="Calibri"/>
                <w:color w:val="000000"/>
                <w:sz w:val="20"/>
                <w:szCs w:val="20"/>
                <w:lang w:eastAsia="sk-SK"/>
              </w:rPr>
              <w:t> </w:t>
            </w:r>
            <w:r w:rsidR="00326764">
              <w:rPr>
                <w:rFonts w:ascii="Calibri" w:hAnsi="Calibri" w:cs="Calibri"/>
                <w:color w:val="000000"/>
                <w:sz w:val="20"/>
                <w:szCs w:val="20"/>
                <w:lang w:eastAsia="sk-SK"/>
              </w:rPr>
              <w:t>780</w:t>
            </w:r>
            <w:r w:rsidR="00102E03">
              <w:rPr>
                <w:rFonts w:ascii="Calibri" w:hAnsi="Calibri" w:cs="Calibri"/>
                <w:color w:val="000000"/>
                <w:sz w:val="20"/>
                <w:szCs w:val="20"/>
                <w:lang w:eastAsia="sk-SK"/>
              </w:rPr>
              <w:t xml:space="preserve"> </w:t>
            </w:r>
            <w:r w:rsidR="00326764">
              <w:rPr>
                <w:rFonts w:ascii="Calibri" w:hAnsi="Calibri" w:cs="Calibri"/>
                <w:color w:val="000000"/>
                <w:sz w:val="20"/>
                <w:szCs w:val="20"/>
                <w:lang w:eastAsia="sk-SK"/>
              </w:rPr>
              <w:t>934</w:t>
            </w:r>
          </w:p>
        </w:tc>
        <w:tc>
          <w:tcPr>
            <w:tcW w:w="2500" w:type="dxa"/>
            <w:tcBorders>
              <w:top w:val="nil"/>
              <w:left w:val="nil"/>
              <w:bottom w:val="single" w:sz="4" w:space="0" w:color="auto"/>
              <w:right w:val="single" w:sz="4" w:space="0" w:color="auto"/>
            </w:tcBorders>
            <w:shd w:val="clear" w:color="auto" w:fill="auto"/>
            <w:noWrap/>
            <w:vAlign w:val="bottom"/>
            <w:hideMark/>
          </w:tcPr>
          <w:p w14:paraId="3836C7D2" w14:textId="77777777" w:rsidR="0008647D" w:rsidRPr="0008647D" w:rsidRDefault="0008647D" w:rsidP="0008647D">
            <w:pPr>
              <w:jc w:val="right"/>
              <w:rPr>
                <w:rFonts w:ascii="Calibri" w:hAnsi="Calibri" w:cs="Calibri"/>
                <w:color w:val="000000"/>
                <w:sz w:val="20"/>
                <w:szCs w:val="20"/>
                <w:lang w:eastAsia="sk-SK"/>
              </w:rPr>
            </w:pPr>
            <w:r w:rsidRPr="0008647D">
              <w:rPr>
                <w:rFonts w:ascii="Calibri" w:hAnsi="Calibri" w:cs="Calibri"/>
                <w:color w:val="000000"/>
                <w:sz w:val="20"/>
                <w:szCs w:val="20"/>
                <w:lang w:eastAsia="sk-SK"/>
              </w:rPr>
              <w:t>680 515</w:t>
            </w:r>
          </w:p>
        </w:tc>
      </w:tr>
    </w:tbl>
    <w:p w14:paraId="2F1EEB1E" w14:textId="514BA819" w:rsidR="003A1540" w:rsidRPr="00F50D1F" w:rsidRDefault="003A1540" w:rsidP="003A1540">
      <w:pPr>
        <w:spacing w:before="240"/>
        <w:ind w:left="720"/>
        <w:jc w:val="both"/>
      </w:pPr>
      <w:r w:rsidRPr="00102E03">
        <w:t>Krátkodobý úver (</w:t>
      </w:r>
      <w:proofErr w:type="spellStart"/>
      <w:r w:rsidRPr="00102E03">
        <w:t>kontokorent</w:t>
      </w:r>
      <w:proofErr w:type="spellEnd"/>
      <w:r w:rsidRPr="00102E03">
        <w:t xml:space="preserve">) v banke </w:t>
      </w:r>
      <w:r w:rsidR="00F9046F" w:rsidRPr="00102E03">
        <w:t>ČSOB</w:t>
      </w:r>
      <w:r w:rsidRPr="00102E03">
        <w:t xml:space="preserve">  vo výške úverového rámca </w:t>
      </w:r>
      <w:r w:rsidR="002658E7" w:rsidRPr="00102E03">
        <w:t>900 000</w:t>
      </w:r>
      <w:r w:rsidRPr="00102E03">
        <w:t xml:space="preserve">,- € je splatný </w:t>
      </w:r>
      <w:r w:rsidR="002658E7" w:rsidRPr="00102E03">
        <w:t>07</w:t>
      </w:r>
      <w:r w:rsidRPr="00102E03">
        <w:t>.01.</w:t>
      </w:r>
      <w:r w:rsidR="00F9046F" w:rsidRPr="00102E03">
        <w:t>202</w:t>
      </w:r>
      <w:r w:rsidR="0081231F" w:rsidRPr="00102E03">
        <w:t>3</w:t>
      </w:r>
      <w:r w:rsidRPr="00102E03">
        <w:t>. Na jeho zabezpečenie je zriadené záložné právo na nehnuteľnosti vrátane príslušenstva vo vlastníctve Spoločnosti</w:t>
      </w:r>
      <w:r w:rsidRPr="00F50D1F">
        <w:t xml:space="preserve">. </w:t>
      </w:r>
    </w:p>
    <w:p w14:paraId="502EB6FD" w14:textId="77777777" w:rsidR="003A1540" w:rsidRPr="00F50D1F" w:rsidRDefault="003A1540" w:rsidP="003A1540">
      <w:pPr>
        <w:spacing w:before="240"/>
        <w:jc w:val="both"/>
      </w:pPr>
      <w:r w:rsidRPr="00F50D1F">
        <w:t xml:space="preserve">Na  dlhodobé bankové úvery  je zriadené záložné právo na : </w:t>
      </w:r>
    </w:p>
    <w:p w14:paraId="2B2EE0A0" w14:textId="77777777" w:rsidR="003A1540" w:rsidRPr="00F50D1F" w:rsidRDefault="003A1540" w:rsidP="008D7DA8">
      <w:pPr>
        <w:numPr>
          <w:ilvl w:val="0"/>
          <w:numId w:val="1"/>
        </w:numPr>
        <w:jc w:val="both"/>
      </w:pPr>
      <w:r w:rsidRPr="00F50D1F">
        <w:t>LV 978 -pozemky všetkých parciel registra  C na LV č. 978 katastrálneho územia Konská , stavby zapísané na liste vlastníctva LV č. 978 katastrálne územie Konská, správa katastra Žilina a stavby, ktoré sa na LV nezapisujú ako sú inžinierske siete vzťahujúce sa k pozemku, ktorý je zabezpečený.</w:t>
      </w:r>
    </w:p>
    <w:p w14:paraId="406C365D" w14:textId="77777777" w:rsidR="003A1540" w:rsidRPr="00F50D1F" w:rsidRDefault="003A1540" w:rsidP="008D7DA8">
      <w:pPr>
        <w:numPr>
          <w:ilvl w:val="0"/>
          <w:numId w:val="1"/>
        </w:numPr>
        <w:jc w:val="both"/>
      </w:pPr>
      <w:r w:rsidRPr="00F50D1F">
        <w:t>LV 366 – pozemky všetky parcely registra C na LV 366 katastrálne územie Zbyňov, správa katastra Žilina a stavby zapísané na liste vlastníctva LV č. 366 ako aj stavby ktoré sa na LV nezapisujú ako sú inžinierske siete.</w:t>
      </w:r>
    </w:p>
    <w:p w14:paraId="126E5844" w14:textId="77777777" w:rsidR="003A1540" w:rsidRPr="00F50D1F" w:rsidRDefault="003A1540" w:rsidP="008D7DA8">
      <w:pPr>
        <w:numPr>
          <w:ilvl w:val="0"/>
          <w:numId w:val="1"/>
        </w:numPr>
        <w:jc w:val="both"/>
      </w:pPr>
      <w:r w:rsidRPr="00F50D1F">
        <w:t xml:space="preserve">Záložné právo na </w:t>
      </w:r>
      <w:r w:rsidRPr="00F50D1F">
        <w:rPr>
          <w:rFonts w:cs="Arial"/>
          <w:shd w:val="clear" w:color="auto" w:fill="FFFFFF"/>
        </w:rPr>
        <w:t>hnuteľné veci a pohľadávky označené ako Záloh1, Záloh 2, Záloh 3, Záloh 4</w:t>
      </w:r>
      <w:r w:rsidRPr="00F50D1F">
        <w:t xml:space="preserve">.  </w:t>
      </w:r>
    </w:p>
    <w:p w14:paraId="2E3CF14F" w14:textId="77777777" w:rsidR="003A1540" w:rsidRPr="00F50D1F" w:rsidRDefault="003A1540" w:rsidP="003A1540">
      <w:pPr>
        <w:ind w:left="720"/>
        <w:jc w:val="both"/>
        <w:rPr>
          <w:rFonts w:cs="Arial"/>
          <w:shd w:val="clear" w:color="auto" w:fill="FFFFFF"/>
        </w:rPr>
      </w:pPr>
      <w:r w:rsidRPr="00F50D1F">
        <w:rPr>
          <w:rFonts w:cs="Arial"/>
          <w:shd w:val="clear" w:color="auto" w:fill="FFFFFF"/>
        </w:rPr>
        <w:t xml:space="preserve">Záloh 1: všetky výrobné zariadenia Záložcu – Drevomax, s. r. o. (ďalej len „záložca“) ( zariadenia umiestnené vo výrobnom závode Záložcu Konská/Zbyňov ) podľa zoznamu, ktorý je uvedený v Znaleckom posudku č. 03/2016 zo dňa 14.03.2016. </w:t>
      </w:r>
    </w:p>
    <w:p w14:paraId="73023DE9" w14:textId="77777777" w:rsidR="003A1540" w:rsidRPr="00F50D1F" w:rsidRDefault="003A1540" w:rsidP="003A1540">
      <w:pPr>
        <w:ind w:left="720"/>
        <w:jc w:val="both"/>
        <w:rPr>
          <w:rFonts w:cs="Arial"/>
          <w:shd w:val="clear" w:color="auto" w:fill="FFFFFF"/>
        </w:rPr>
      </w:pPr>
      <w:r w:rsidRPr="00F50D1F">
        <w:rPr>
          <w:rFonts w:cs="Arial"/>
          <w:shd w:val="clear" w:color="auto" w:fill="FFFFFF"/>
        </w:rPr>
        <w:t xml:space="preserve">Záloh 2: všetky existujúce a budúce pohľadávky Záložcu na peňažné plnenie, spolu s príslušenstvom, ktoré vznikli alebo vzniknú z akýchkoľvek zmlúv a/alebo z iných právnych úkonov a/alebo z akéhokoľvek iného právneho titulu alebo právnej skutočnosti voči ktorejkoľvek tretej osobe/tretím osobám ( ďalej len Poddlžník ) </w:t>
      </w:r>
    </w:p>
    <w:p w14:paraId="380E0829" w14:textId="77777777" w:rsidR="003A1540" w:rsidRPr="00F50D1F" w:rsidRDefault="003A1540" w:rsidP="003A1540">
      <w:pPr>
        <w:ind w:left="720"/>
        <w:jc w:val="both"/>
        <w:rPr>
          <w:rFonts w:cs="Arial"/>
          <w:shd w:val="clear" w:color="auto" w:fill="FFFFFF"/>
        </w:rPr>
      </w:pPr>
      <w:r w:rsidRPr="00F50D1F">
        <w:rPr>
          <w:rFonts w:cs="Arial"/>
          <w:shd w:val="clear" w:color="auto" w:fill="FFFFFF"/>
        </w:rPr>
        <w:t xml:space="preserve">Záloh 3: všetky pohľadávky Záložcu na výplatu vkladu ( výplatu peňažných prostriedkov z bankového účtu ) a úrokov z vkladu s príslušenstvom, ktoré Záložca má alebo bude mať voči Záložnému veriteľovi ako poddlžníkovi na základe akýchkoľvek existujúcich alebo budúcich zmlúv o bežných účtoch, zmlúv o sporiacich účtoch alebo zmlúv o vkladových účtoch ( termínovaných vkladoch ) resp. na základe akýchkoľvek iných zmlúv o bankových účtoch, uzavretých podľa Obchodného zákonníka, týkajúcich sa všetkých bankových účtov, ktoré v súčasnosti sú alebo budú v budúcnosti zriadené Záložným veriteľom pre Záložcu. </w:t>
      </w:r>
    </w:p>
    <w:p w14:paraId="0D5BD1C2" w14:textId="77777777" w:rsidR="003A1540" w:rsidRPr="00F50D1F" w:rsidRDefault="003A1540" w:rsidP="003A1540">
      <w:pPr>
        <w:ind w:left="720"/>
        <w:jc w:val="both"/>
      </w:pPr>
      <w:r w:rsidRPr="00F50D1F">
        <w:rPr>
          <w:rFonts w:cs="Arial"/>
          <w:shd w:val="clear" w:color="auto" w:fill="FFFFFF"/>
        </w:rPr>
        <w:t xml:space="preserve">Záloh 4: všetky zásoby ( tovaru, výrobkov, nedokončenej výroby a materiálu ) bez akéhokoľvek obmedzenia, ktoré sú vo vlastníctve Záložcu a/alebo ktoré Záložca nadobudne do vlastníctva kedykoľvek po uzatvorení Záložnej zmluvy počas jej trvania bez ohľadu na to, v ktorých skladových alebo iných priestoroch a prevádzkarňach Záložcu ( alebo tretích osôb ) sa nachádzajú alebo budú nachádzať, a to jednotlivo a aj spoločne. </w:t>
      </w:r>
    </w:p>
    <w:p w14:paraId="168AB02F" w14:textId="77777777" w:rsidR="003A1540" w:rsidRPr="00F50D1F" w:rsidRDefault="003A1540" w:rsidP="008D7DA8">
      <w:pPr>
        <w:pStyle w:val="Odsekzoznamu"/>
        <w:numPr>
          <w:ilvl w:val="0"/>
          <w:numId w:val="1"/>
        </w:numPr>
        <w:spacing w:after="240"/>
        <w:jc w:val="both"/>
        <w:rPr>
          <w:sz w:val="24"/>
        </w:rPr>
      </w:pPr>
      <w:r w:rsidRPr="00F50D1F">
        <w:rPr>
          <w:rFonts w:cs="Arial"/>
          <w:szCs w:val="20"/>
          <w:shd w:val="clear" w:color="auto" w:fill="FFFFFF"/>
        </w:rPr>
        <w:t xml:space="preserve">Záložné právo k hnuteľnej veci. Záloh tvorí hnuteľný majetok – technológia </w:t>
      </w:r>
      <w:proofErr w:type="spellStart"/>
      <w:r w:rsidRPr="00F50D1F">
        <w:rPr>
          <w:rFonts w:cs="Arial"/>
          <w:szCs w:val="20"/>
          <w:shd w:val="clear" w:color="auto" w:fill="FFFFFF"/>
        </w:rPr>
        <w:t>pílnice</w:t>
      </w:r>
      <w:proofErr w:type="spellEnd"/>
      <w:r w:rsidRPr="00F50D1F">
        <w:rPr>
          <w:rFonts w:cs="Arial"/>
          <w:szCs w:val="20"/>
          <w:shd w:val="clear" w:color="auto" w:fill="FFFFFF"/>
        </w:rPr>
        <w:t xml:space="preserve"> </w:t>
      </w:r>
    </w:p>
    <w:p w14:paraId="6195B119" w14:textId="77777777" w:rsidR="003A1540" w:rsidRPr="00F50D1F" w:rsidRDefault="003A1540" w:rsidP="003A1540">
      <w:pPr>
        <w:pStyle w:val="Odsekzoznamu"/>
        <w:spacing w:after="240"/>
        <w:jc w:val="both"/>
        <w:rPr>
          <w:rFonts w:cs="Arial"/>
          <w:szCs w:val="20"/>
          <w:shd w:val="clear" w:color="auto" w:fill="FFFFFF"/>
        </w:rPr>
      </w:pPr>
      <w:r w:rsidRPr="00F50D1F">
        <w:rPr>
          <w:rFonts w:cs="Arial"/>
          <w:szCs w:val="20"/>
          <w:shd w:val="clear" w:color="auto" w:fill="FFFFFF"/>
        </w:rPr>
        <w:t xml:space="preserve">a) Dvojkotúčová uhlová píla D9 LH5, bez </w:t>
      </w:r>
      <w:proofErr w:type="spellStart"/>
      <w:r w:rsidRPr="00F50D1F">
        <w:rPr>
          <w:rFonts w:cs="Arial"/>
          <w:szCs w:val="20"/>
          <w:shd w:val="clear" w:color="auto" w:fill="FFFFFF"/>
        </w:rPr>
        <w:t>prisúvacieho</w:t>
      </w:r>
      <w:proofErr w:type="spellEnd"/>
      <w:r w:rsidRPr="00F50D1F">
        <w:rPr>
          <w:rFonts w:cs="Arial"/>
          <w:szCs w:val="20"/>
          <w:shd w:val="clear" w:color="auto" w:fill="FFFFFF"/>
        </w:rPr>
        <w:t xml:space="preserve"> dopravníka na guľatinu, s triedičkou,</w:t>
      </w:r>
    </w:p>
    <w:p w14:paraId="46B7E47F" w14:textId="77777777" w:rsidR="003A1540" w:rsidRPr="00F50D1F" w:rsidRDefault="003A1540" w:rsidP="003A1540">
      <w:pPr>
        <w:pStyle w:val="Odsekzoznamu"/>
        <w:spacing w:after="240"/>
        <w:jc w:val="both"/>
        <w:rPr>
          <w:rFonts w:cs="Arial"/>
          <w:szCs w:val="20"/>
          <w:shd w:val="clear" w:color="auto" w:fill="FFFFFF"/>
        </w:rPr>
      </w:pPr>
      <w:r w:rsidRPr="00F50D1F">
        <w:rPr>
          <w:rFonts w:cs="Arial"/>
          <w:szCs w:val="20"/>
          <w:shd w:val="clear" w:color="auto" w:fill="FFFFFF"/>
        </w:rPr>
        <w:t xml:space="preserve">b) Brúska na kotúčové píly, </w:t>
      </w:r>
    </w:p>
    <w:p w14:paraId="0CFC2D07" w14:textId="54877C20" w:rsidR="00C27AAE" w:rsidRPr="00F50D1F" w:rsidRDefault="003A1540" w:rsidP="007172F7">
      <w:pPr>
        <w:pStyle w:val="Odsekzoznamu"/>
        <w:spacing w:before="240" w:after="240"/>
        <w:jc w:val="both"/>
        <w:rPr>
          <w:rFonts w:cs="Arial"/>
          <w:szCs w:val="20"/>
          <w:shd w:val="clear" w:color="auto" w:fill="FFFFFF"/>
        </w:rPr>
      </w:pPr>
      <w:r w:rsidRPr="00F50D1F">
        <w:rPr>
          <w:rFonts w:cs="Arial"/>
          <w:szCs w:val="20"/>
          <w:shd w:val="clear" w:color="auto" w:fill="FFFFFF"/>
        </w:rPr>
        <w:t>c) Pásový dopravník k uhlovej píle.</w:t>
      </w:r>
    </w:p>
    <w:p w14:paraId="363F255C" w14:textId="77777777" w:rsidR="00683F24" w:rsidRPr="00763F13" w:rsidRDefault="00683F24" w:rsidP="007172F7">
      <w:pPr>
        <w:pStyle w:val="Odsekzoznamu"/>
        <w:numPr>
          <w:ilvl w:val="0"/>
          <w:numId w:val="6"/>
        </w:numPr>
        <w:jc w:val="both"/>
        <w:rPr>
          <w:b/>
        </w:rPr>
      </w:pPr>
      <w:r w:rsidRPr="00763F13">
        <w:rPr>
          <w:b/>
        </w:rPr>
        <w:lastRenderedPageBreak/>
        <w:t>Časové rozlíšenie pasív</w:t>
      </w:r>
    </w:p>
    <w:p w14:paraId="2F88FC5C" w14:textId="778F2EE6" w:rsidR="00683F24" w:rsidRPr="00683F24" w:rsidRDefault="00683F24" w:rsidP="00683F24">
      <w:pPr>
        <w:spacing w:before="240"/>
        <w:ind w:firstLine="360"/>
        <w:jc w:val="both"/>
      </w:pPr>
      <w:r w:rsidRPr="00683F24">
        <w:t>Tabuľka č. 1</w:t>
      </w:r>
      <w:r w:rsidR="00A67E50">
        <w:t>7</w:t>
      </w:r>
      <w:r w:rsidRPr="00683F24">
        <w:t>: Štruktúra časového rozlíšenia</w:t>
      </w:r>
    </w:p>
    <w:tbl>
      <w:tblPr>
        <w:tblW w:w="6360" w:type="dxa"/>
        <w:jc w:val="center"/>
        <w:tblCellMar>
          <w:left w:w="70" w:type="dxa"/>
          <w:right w:w="70" w:type="dxa"/>
        </w:tblCellMar>
        <w:tblLook w:val="04A0" w:firstRow="1" w:lastRow="0" w:firstColumn="1" w:lastColumn="0" w:noHBand="0" w:noVBand="1"/>
      </w:tblPr>
      <w:tblGrid>
        <w:gridCol w:w="3320"/>
        <w:gridCol w:w="1520"/>
        <w:gridCol w:w="1520"/>
      </w:tblGrid>
      <w:tr w:rsidR="005A3973" w:rsidRPr="005A3973" w14:paraId="4D97002C" w14:textId="77777777" w:rsidTr="005A3973">
        <w:trPr>
          <w:trHeight w:val="1104"/>
          <w:jc w:val="center"/>
        </w:trPr>
        <w:tc>
          <w:tcPr>
            <w:tcW w:w="3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68F7CE" w14:textId="77777777" w:rsidR="005A3973" w:rsidRPr="005A3973" w:rsidRDefault="005A3973" w:rsidP="005A3973">
            <w:pPr>
              <w:jc w:val="center"/>
              <w:rPr>
                <w:rFonts w:ascii="Calibri" w:hAnsi="Calibri" w:cs="Calibri"/>
                <w:b/>
                <w:bCs/>
                <w:color w:val="000000"/>
                <w:sz w:val="20"/>
                <w:szCs w:val="20"/>
                <w:lang w:eastAsia="sk-SK"/>
              </w:rPr>
            </w:pPr>
            <w:r w:rsidRPr="005A3973">
              <w:rPr>
                <w:rFonts w:ascii="Calibri" w:hAnsi="Calibri" w:cs="Calibri"/>
                <w:b/>
                <w:bCs/>
                <w:color w:val="000000"/>
                <w:sz w:val="20"/>
                <w:szCs w:val="20"/>
                <w:lang w:eastAsia="sk-SK"/>
              </w:rPr>
              <w:t>Názov položky</w:t>
            </w:r>
          </w:p>
        </w:tc>
        <w:tc>
          <w:tcPr>
            <w:tcW w:w="1520" w:type="dxa"/>
            <w:tcBorders>
              <w:top w:val="single" w:sz="4" w:space="0" w:color="auto"/>
              <w:left w:val="nil"/>
              <w:bottom w:val="single" w:sz="4" w:space="0" w:color="auto"/>
              <w:right w:val="single" w:sz="4" w:space="0" w:color="auto"/>
            </w:tcBorders>
            <w:shd w:val="clear" w:color="auto" w:fill="auto"/>
            <w:vAlign w:val="center"/>
            <w:hideMark/>
          </w:tcPr>
          <w:p w14:paraId="1DF790D3" w14:textId="77777777" w:rsidR="005A3973" w:rsidRPr="005A3973" w:rsidRDefault="005A3973" w:rsidP="005A3973">
            <w:pPr>
              <w:jc w:val="center"/>
              <w:rPr>
                <w:rFonts w:ascii="Calibri" w:hAnsi="Calibri" w:cs="Calibri"/>
                <w:b/>
                <w:bCs/>
                <w:color w:val="000000"/>
                <w:sz w:val="20"/>
                <w:szCs w:val="20"/>
                <w:lang w:eastAsia="sk-SK"/>
              </w:rPr>
            </w:pPr>
            <w:r w:rsidRPr="005A3973">
              <w:rPr>
                <w:rFonts w:ascii="Calibri" w:hAnsi="Calibri" w:cs="Calibri"/>
                <w:b/>
                <w:bCs/>
                <w:color w:val="000000"/>
                <w:sz w:val="20"/>
                <w:szCs w:val="20"/>
                <w:lang w:eastAsia="sk-SK"/>
              </w:rPr>
              <w:t>Bežné účtovné obdobie</w:t>
            </w:r>
          </w:p>
        </w:tc>
        <w:tc>
          <w:tcPr>
            <w:tcW w:w="1520" w:type="dxa"/>
            <w:tcBorders>
              <w:top w:val="single" w:sz="4" w:space="0" w:color="auto"/>
              <w:left w:val="nil"/>
              <w:bottom w:val="single" w:sz="4" w:space="0" w:color="auto"/>
              <w:right w:val="single" w:sz="4" w:space="0" w:color="auto"/>
            </w:tcBorders>
            <w:shd w:val="clear" w:color="auto" w:fill="auto"/>
            <w:vAlign w:val="center"/>
            <w:hideMark/>
          </w:tcPr>
          <w:p w14:paraId="3D7BB336" w14:textId="77777777" w:rsidR="005A3973" w:rsidRPr="005A3973" w:rsidRDefault="005A3973" w:rsidP="005A3973">
            <w:pPr>
              <w:jc w:val="center"/>
              <w:rPr>
                <w:rFonts w:ascii="Calibri" w:hAnsi="Calibri" w:cs="Calibri"/>
                <w:b/>
                <w:bCs/>
                <w:color w:val="000000"/>
                <w:sz w:val="20"/>
                <w:szCs w:val="20"/>
                <w:lang w:eastAsia="sk-SK"/>
              </w:rPr>
            </w:pPr>
            <w:r w:rsidRPr="005A3973">
              <w:rPr>
                <w:rFonts w:ascii="Calibri" w:hAnsi="Calibri" w:cs="Calibri"/>
                <w:b/>
                <w:bCs/>
                <w:color w:val="000000"/>
                <w:sz w:val="20"/>
                <w:szCs w:val="20"/>
                <w:lang w:eastAsia="sk-SK"/>
              </w:rPr>
              <w:t>Bezprostredne predchádzajúce účtovné obdobie</w:t>
            </w:r>
          </w:p>
        </w:tc>
      </w:tr>
      <w:tr w:rsidR="005A3973" w:rsidRPr="005A3973" w14:paraId="2262E03A" w14:textId="77777777" w:rsidTr="005A3973">
        <w:trPr>
          <w:trHeight w:val="276"/>
          <w:jc w:val="center"/>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14:paraId="34EE84DB" w14:textId="77777777" w:rsidR="005A3973" w:rsidRPr="005A3973" w:rsidRDefault="005A3973" w:rsidP="005A3973">
            <w:pPr>
              <w:rPr>
                <w:rFonts w:ascii="Calibri" w:hAnsi="Calibri" w:cs="Calibri"/>
                <w:color w:val="000000"/>
                <w:sz w:val="20"/>
                <w:szCs w:val="20"/>
                <w:lang w:eastAsia="sk-SK"/>
              </w:rPr>
            </w:pPr>
            <w:r w:rsidRPr="005A3973">
              <w:rPr>
                <w:rFonts w:ascii="Calibri" w:hAnsi="Calibri" w:cs="Calibri"/>
                <w:color w:val="000000"/>
                <w:sz w:val="20"/>
                <w:szCs w:val="20"/>
                <w:lang w:eastAsia="sk-SK"/>
              </w:rPr>
              <w:t>Výnosy budúcich období krátkodobé</w:t>
            </w:r>
          </w:p>
        </w:tc>
        <w:tc>
          <w:tcPr>
            <w:tcW w:w="1520" w:type="dxa"/>
            <w:tcBorders>
              <w:top w:val="nil"/>
              <w:left w:val="nil"/>
              <w:bottom w:val="single" w:sz="4" w:space="0" w:color="auto"/>
              <w:right w:val="single" w:sz="4" w:space="0" w:color="auto"/>
            </w:tcBorders>
            <w:shd w:val="clear" w:color="auto" w:fill="auto"/>
            <w:noWrap/>
            <w:vAlign w:val="bottom"/>
            <w:hideMark/>
          </w:tcPr>
          <w:p w14:paraId="3D6B9C7A" w14:textId="77777777" w:rsidR="005A3973" w:rsidRPr="005A3973" w:rsidRDefault="005A3973" w:rsidP="005A3973">
            <w:pPr>
              <w:jc w:val="right"/>
              <w:rPr>
                <w:rFonts w:ascii="Calibri" w:hAnsi="Calibri" w:cs="Calibri"/>
                <w:color w:val="000000"/>
                <w:sz w:val="20"/>
                <w:szCs w:val="20"/>
                <w:lang w:eastAsia="sk-SK"/>
              </w:rPr>
            </w:pPr>
            <w:r w:rsidRPr="005A3973">
              <w:rPr>
                <w:rFonts w:ascii="Calibri" w:hAnsi="Calibri" w:cs="Calibri"/>
                <w:color w:val="000000"/>
                <w:sz w:val="20"/>
                <w:szCs w:val="20"/>
                <w:lang w:eastAsia="sk-SK"/>
              </w:rPr>
              <w:t>0</w:t>
            </w:r>
          </w:p>
        </w:tc>
        <w:tc>
          <w:tcPr>
            <w:tcW w:w="1520" w:type="dxa"/>
            <w:tcBorders>
              <w:top w:val="nil"/>
              <w:left w:val="nil"/>
              <w:bottom w:val="single" w:sz="4" w:space="0" w:color="auto"/>
              <w:right w:val="single" w:sz="4" w:space="0" w:color="auto"/>
            </w:tcBorders>
            <w:shd w:val="clear" w:color="auto" w:fill="auto"/>
            <w:noWrap/>
            <w:vAlign w:val="bottom"/>
            <w:hideMark/>
          </w:tcPr>
          <w:p w14:paraId="645EC2C5" w14:textId="77777777" w:rsidR="005A3973" w:rsidRPr="005A3973" w:rsidRDefault="005A3973" w:rsidP="005A3973">
            <w:pPr>
              <w:jc w:val="right"/>
              <w:rPr>
                <w:rFonts w:ascii="Calibri" w:hAnsi="Calibri" w:cs="Calibri"/>
                <w:color w:val="000000"/>
                <w:sz w:val="20"/>
                <w:szCs w:val="20"/>
                <w:lang w:eastAsia="sk-SK"/>
              </w:rPr>
            </w:pPr>
            <w:r w:rsidRPr="005A3973">
              <w:rPr>
                <w:rFonts w:ascii="Calibri" w:hAnsi="Calibri" w:cs="Calibri"/>
                <w:color w:val="000000"/>
                <w:sz w:val="20"/>
                <w:szCs w:val="20"/>
                <w:lang w:eastAsia="sk-SK"/>
              </w:rPr>
              <w:t>0</w:t>
            </w:r>
          </w:p>
        </w:tc>
      </w:tr>
      <w:tr w:rsidR="005A3973" w:rsidRPr="005A3973" w14:paraId="74AD332E" w14:textId="77777777" w:rsidTr="005A3973">
        <w:trPr>
          <w:trHeight w:val="276"/>
          <w:jc w:val="center"/>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14:paraId="4640D0AF" w14:textId="77777777" w:rsidR="005A3973" w:rsidRPr="005A3973" w:rsidRDefault="005A3973" w:rsidP="005A3973">
            <w:pPr>
              <w:rPr>
                <w:rFonts w:ascii="Calibri" w:hAnsi="Calibri" w:cs="Calibri"/>
                <w:color w:val="000000"/>
                <w:sz w:val="20"/>
                <w:szCs w:val="20"/>
                <w:lang w:eastAsia="sk-SK"/>
              </w:rPr>
            </w:pPr>
            <w:r w:rsidRPr="005A3973">
              <w:rPr>
                <w:rFonts w:ascii="Calibri" w:hAnsi="Calibri" w:cs="Calibri"/>
                <w:color w:val="000000"/>
                <w:sz w:val="20"/>
                <w:szCs w:val="20"/>
                <w:lang w:eastAsia="sk-SK"/>
              </w:rPr>
              <w:t>z toho:</w:t>
            </w:r>
          </w:p>
        </w:tc>
        <w:tc>
          <w:tcPr>
            <w:tcW w:w="1520" w:type="dxa"/>
            <w:tcBorders>
              <w:top w:val="nil"/>
              <w:left w:val="nil"/>
              <w:bottom w:val="single" w:sz="4" w:space="0" w:color="auto"/>
              <w:right w:val="single" w:sz="4" w:space="0" w:color="auto"/>
            </w:tcBorders>
            <w:shd w:val="clear" w:color="auto" w:fill="auto"/>
            <w:noWrap/>
            <w:vAlign w:val="bottom"/>
            <w:hideMark/>
          </w:tcPr>
          <w:p w14:paraId="3F92AB95" w14:textId="77777777" w:rsidR="005A3973" w:rsidRPr="005A3973" w:rsidRDefault="005A3973" w:rsidP="005A3973">
            <w:pPr>
              <w:rPr>
                <w:rFonts w:ascii="Calibri" w:hAnsi="Calibri" w:cs="Calibri"/>
                <w:color w:val="000000"/>
                <w:sz w:val="20"/>
                <w:szCs w:val="20"/>
                <w:lang w:eastAsia="sk-SK"/>
              </w:rPr>
            </w:pPr>
            <w:r w:rsidRPr="005A3973">
              <w:rPr>
                <w:rFonts w:ascii="Calibri" w:hAnsi="Calibri" w:cs="Calibri"/>
                <w:color w:val="000000"/>
                <w:sz w:val="20"/>
                <w:szCs w:val="20"/>
                <w:lang w:eastAsia="sk-SK"/>
              </w:rPr>
              <w:t> </w:t>
            </w:r>
          </w:p>
        </w:tc>
        <w:tc>
          <w:tcPr>
            <w:tcW w:w="1520" w:type="dxa"/>
            <w:tcBorders>
              <w:top w:val="nil"/>
              <w:left w:val="nil"/>
              <w:bottom w:val="single" w:sz="4" w:space="0" w:color="auto"/>
              <w:right w:val="single" w:sz="4" w:space="0" w:color="auto"/>
            </w:tcBorders>
            <w:shd w:val="clear" w:color="auto" w:fill="auto"/>
            <w:noWrap/>
            <w:vAlign w:val="bottom"/>
            <w:hideMark/>
          </w:tcPr>
          <w:p w14:paraId="78CD3D14" w14:textId="77777777" w:rsidR="005A3973" w:rsidRPr="005A3973" w:rsidRDefault="005A3973" w:rsidP="005A3973">
            <w:pPr>
              <w:rPr>
                <w:rFonts w:ascii="Calibri" w:hAnsi="Calibri" w:cs="Calibri"/>
                <w:color w:val="000000"/>
                <w:sz w:val="20"/>
                <w:szCs w:val="20"/>
                <w:lang w:eastAsia="sk-SK"/>
              </w:rPr>
            </w:pPr>
            <w:r w:rsidRPr="005A3973">
              <w:rPr>
                <w:rFonts w:ascii="Calibri" w:hAnsi="Calibri" w:cs="Calibri"/>
                <w:color w:val="000000"/>
                <w:sz w:val="20"/>
                <w:szCs w:val="20"/>
                <w:lang w:eastAsia="sk-SK"/>
              </w:rPr>
              <w:t> </w:t>
            </w:r>
          </w:p>
        </w:tc>
      </w:tr>
    </w:tbl>
    <w:p w14:paraId="5666A2BE" w14:textId="23932734" w:rsidR="00C55633" w:rsidRPr="00580E7B" w:rsidRDefault="007C0011" w:rsidP="00B31976">
      <w:pPr>
        <w:pStyle w:val="Odsekzoznamu"/>
        <w:numPr>
          <w:ilvl w:val="0"/>
          <w:numId w:val="5"/>
        </w:numPr>
        <w:spacing w:before="240" w:after="200" w:line="276" w:lineRule="auto"/>
      </w:pPr>
      <w:r w:rsidRPr="00580E7B">
        <w:rPr>
          <w:b/>
          <w:sz w:val="24"/>
        </w:rPr>
        <w:t>Informácie o položkách výkazu ziskov a</w:t>
      </w:r>
      <w:r w:rsidR="00B80CE5" w:rsidRPr="00580E7B">
        <w:rPr>
          <w:b/>
          <w:sz w:val="24"/>
        </w:rPr>
        <w:t> </w:t>
      </w:r>
      <w:r w:rsidRPr="00580E7B">
        <w:rPr>
          <w:b/>
          <w:sz w:val="24"/>
        </w:rPr>
        <w:t>strát</w:t>
      </w:r>
    </w:p>
    <w:p w14:paraId="3A7E3135" w14:textId="77777777" w:rsidR="007C0011" w:rsidRPr="00763F13" w:rsidRDefault="007C0011" w:rsidP="00EA5618">
      <w:pPr>
        <w:pStyle w:val="Odsekzoznamu"/>
        <w:numPr>
          <w:ilvl w:val="1"/>
          <w:numId w:val="5"/>
        </w:numPr>
        <w:spacing w:before="240" w:after="240"/>
        <w:jc w:val="both"/>
        <w:rPr>
          <w:b/>
        </w:rPr>
      </w:pPr>
      <w:r w:rsidRPr="00763F13">
        <w:rPr>
          <w:b/>
        </w:rPr>
        <w:t>Tržby za vlastné výkony a</w:t>
      </w:r>
      <w:r w:rsidR="00216AA6" w:rsidRPr="00763F13">
        <w:rPr>
          <w:b/>
        </w:rPr>
        <w:t> </w:t>
      </w:r>
      <w:r w:rsidRPr="00763F13">
        <w:rPr>
          <w:b/>
        </w:rPr>
        <w:t>tovar</w:t>
      </w:r>
    </w:p>
    <w:p w14:paraId="1632A475" w14:textId="6D4DDEFA" w:rsidR="000526C5" w:rsidRPr="000526C5" w:rsidRDefault="000526C5" w:rsidP="001A1E65">
      <w:pPr>
        <w:spacing w:before="240"/>
        <w:ind w:firstLine="360"/>
        <w:jc w:val="both"/>
        <w:rPr>
          <w:sz w:val="24"/>
        </w:rPr>
      </w:pPr>
      <w:r w:rsidRPr="000526C5">
        <w:rPr>
          <w:sz w:val="24"/>
        </w:rPr>
        <w:t>Tabuľka č. 1</w:t>
      </w:r>
      <w:r w:rsidR="00A67E50">
        <w:rPr>
          <w:sz w:val="24"/>
        </w:rPr>
        <w:t>8</w:t>
      </w:r>
      <w:r w:rsidRPr="000526C5">
        <w:rPr>
          <w:sz w:val="24"/>
        </w:rPr>
        <w:t>: Tržby za vlastné výkony podľa jednotlivých segmentov</w:t>
      </w:r>
    </w:p>
    <w:tbl>
      <w:tblPr>
        <w:tblW w:w="8480" w:type="dxa"/>
        <w:jc w:val="center"/>
        <w:tblCellMar>
          <w:left w:w="70" w:type="dxa"/>
          <w:right w:w="70" w:type="dxa"/>
        </w:tblCellMar>
        <w:tblLook w:val="04A0" w:firstRow="1" w:lastRow="0" w:firstColumn="1" w:lastColumn="0" w:noHBand="0" w:noVBand="1"/>
      </w:tblPr>
      <w:tblGrid>
        <w:gridCol w:w="1120"/>
        <w:gridCol w:w="1080"/>
        <w:gridCol w:w="1445"/>
        <w:gridCol w:w="980"/>
        <w:gridCol w:w="1445"/>
        <w:gridCol w:w="980"/>
        <w:gridCol w:w="1445"/>
      </w:tblGrid>
      <w:tr w:rsidR="00580E7B" w:rsidRPr="00580E7B" w14:paraId="68A6E464" w14:textId="77777777" w:rsidTr="00580E7B">
        <w:trPr>
          <w:trHeight w:val="495"/>
          <w:jc w:val="center"/>
        </w:trPr>
        <w:tc>
          <w:tcPr>
            <w:tcW w:w="1120" w:type="dxa"/>
            <w:vMerge w:val="restart"/>
            <w:tcBorders>
              <w:top w:val="single" w:sz="8" w:space="0" w:color="auto"/>
              <w:left w:val="single" w:sz="8" w:space="0" w:color="auto"/>
              <w:bottom w:val="single" w:sz="4" w:space="0" w:color="auto"/>
              <w:right w:val="nil"/>
            </w:tcBorders>
            <w:shd w:val="clear" w:color="auto" w:fill="auto"/>
            <w:vAlign w:val="center"/>
            <w:hideMark/>
          </w:tcPr>
          <w:p w14:paraId="3A690E70" w14:textId="77777777" w:rsidR="00580E7B" w:rsidRPr="00580E7B" w:rsidRDefault="00580E7B" w:rsidP="00580E7B">
            <w:pPr>
              <w:jc w:val="center"/>
              <w:rPr>
                <w:rFonts w:ascii="Calibri" w:hAnsi="Calibri" w:cs="Calibri"/>
                <w:b/>
                <w:bCs/>
                <w:color w:val="000000"/>
                <w:sz w:val="20"/>
                <w:szCs w:val="20"/>
                <w:lang w:eastAsia="sk-SK"/>
              </w:rPr>
            </w:pPr>
            <w:r w:rsidRPr="00580E7B">
              <w:rPr>
                <w:rFonts w:ascii="Calibri" w:hAnsi="Calibri" w:cs="Calibri"/>
                <w:b/>
                <w:bCs/>
                <w:color w:val="000000"/>
                <w:sz w:val="20"/>
                <w:szCs w:val="20"/>
                <w:lang w:eastAsia="sk-SK"/>
              </w:rPr>
              <w:t>Oblasť odbytu</w:t>
            </w:r>
          </w:p>
        </w:tc>
        <w:tc>
          <w:tcPr>
            <w:tcW w:w="2520" w:type="dxa"/>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14:paraId="6B5BBAD9" w14:textId="77777777" w:rsidR="00580E7B" w:rsidRPr="00580E7B" w:rsidRDefault="00580E7B" w:rsidP="00580E7B">
            <w:pPr>
              <w:jc w:val="center"/>
              <w:rPr>
                <w:rFonts w:ascii="Calibri" w:hAnsi="Calibri" w:cs="Calibri"/>
                <w:b/>
                <w:bCs/>
                <w:color w:val="000000"/>
                <w:sz w:val="20"/>
                <w:szCs w:val="20"/>
                <w:lang w:eastAsia="sk-SK"/>
              </w:rPr>
            </w:pPr>
            <w:r w:rsidRPr="00580E7B">
              <w:rPr>
                <w:rFonts w:ascii="Calibri" w:hAnsi="Calibri" w:cs="Calibri"/>
                <w:b/>
                <w:bCs/>
                <w:color w:val="000000"/>
                <w:sz w:val="20"/>
                <w:szCs w:val="20"/>
                <w:lang w:eastAsia="sk-SK"/>
              </w:rPr>
              <w:t>Typ výrobkov, tovarov, služieb (hranoly)</w:t>
            </w:r>
          </w:p>
        </w:tc>
        <w:tc>
          <w:tcPr>
            <w:tcW w:w="2420" w:type="dxa"/>
            <w:gridSpan w:val="2"/>
            <w:tcBorders>
              <w:top w:val="single" w:sz="8" w:space="0" w:color="auto"/>
              <w:left w:val="nil"/>
              <w:bottom w:val="single" w:sz="4" w:space="0" w:color="auto"/>
              <w:right w:val="single" w:sz="8" w:space="0" w:color="000000"/>
            </w:tcBorders>
            <w:shd w:val="clear" w:color="auto" w:fill="auto"/>
            <w:vAlign w:val="center"/>
            <w:hideMark/>
          </w:tcPr>
          <w:p w14:paraId="391C00B5" w14:textId="77777777" w:rsidR="00580E7B" w:rsidRPr="00580E7B" w:rsidRDefault="00580E7B" w:rsidP="00580E7B">
            <w:pPr>
              <w:jc w:val="center"/>
              <w:rPr>
                <w:rFonts w:ascii="Calibri" w:hAnsi="Calibri" w:cs="Calibri"/>
                <w:b/>
                <w:bCs/>
                <w:color w:val="000000"/>
                <w:sz w:val="20"/>
                <w:szCs w:val="20"/>
                <w:lang w:eastAsia="sk-SK"/>
              </w:rPr>
            </w:pPr>
            <w:r w:rsidRPr="00580E7B">
              <w:rPr>
                <w:rFonts w:ascii="Calibri" w:hAnsi="Calibri" w:cs="Calibri"/>
                <w:b/>
                <w:bCs/>
                <w:color w:val="000000"/>
                <w:sz w:val="20"/>
                <w:szCs w:val="20"/>
                <w:lang w:eastAsia="sk-SK"/>
              </w:rPr>
              <w:t>Typ výrobkov, tovarov, služieb (pelety)</w:t>
            </w:r>
          </w:p>
        </w:tc>
        <w:tc>
          <w:tcPr>
            <w:tcW w:w="2420" w:type="dxa"/>
            <w:gridSpan w:val="2"/>
            <w:tcBorders>
              <w:top w:val="single" w:sz="8" w:space="0" w:color="auto"/>
              <w:left w:val="nil"/>
              <w:bottom w:val="single" w:sz="4" w:space="0" w:color="auto"/>
              <w:right w:val="single" w:sz="8" w:space="0" w:color="000000"/>
            </w:tcBorders>
            <w:shd w:val="clear" w:color="auto" w:fill="auto"/>
            <w:vAlign w:val="center"/>
            <w:hideMark/>
          </w:tcPr>
          <w:p w14:paraId="0253EC8F" w14:textId="77777777" w:rsidR="00580E7B" w:rsidRPr="00580E7B" w:rsidRDefault="00580E7B" w:rsidP="00580E7B">
            <w:pPr>
              <w:jc w:val="center"/>
              <w:rPr>
                <w:rFonts w:ascii="Calibri" w:hAnsi="Calibri" w:cs="Calibri"/>
                <w:b/>
                <w:bCs/>
                <w:color w:val="000000"/>
                <w:sz w:val="20"/>
                <w:szCs w:val="20"/>
                <w:lang w:eastAsia="sk-SK"/>
              </w:rPr>
            </w:pPr>
            <w:r w:rsidRPr="00580E7B">
              <w:rPr>
                <w:rFonts w:ascii="Calibri" w:hAnsi="Calibri" w:cs="Calibri"/>
                <w:b/>
                <w:bCs/>
                <w:color w:val="000000"/>
                <w:sz w:val="20"/>
                <w:szCs w:val="20"/>
                <w:lang w:eastAsia="sk-SK"/>
              </w:rPr>
              <w:t>Typ výrobkov, tovarov, služieb (ostatné)</w:t>
            </w:r>
          </w:p>
        </w:tc>
      </w:tr>
      <w:tr w:rsidR="00580E7B" w:rsidRPr="00580E7B" w14:paraId="07E3BC60" w14:textId="77777777" w:rsidTr="00580E7B">
        <w:trPr>
          <w:trHeight w:val="1005"/>
          <w:jc w:val="center"/>
        </w:trPr>
        <w:tc>
          <w:tcPr>
            <w:tcW w:w="1120" w:type="dxa"/>
            <w:vMerge/>
            <w:tcBorders>
              <w:top w:val="single" w:sz="8" w:space="0" w:color="auto"/>
              <w:left w:val="single" w:sz="8" w:space="0" w:color="auto"/>
              <w:bottom w:val="single" w:sz="4" w:space="0" w:color="auto"/>
              <w:right w:val="nil"/>
            </w:tcBorders>
            <w:vAlign w:val="center"/>
            <w:hideMark/>
          </w:tcPr>
          <w:p w14:paraId="6594C43E" w14:textId="77777777" w:rsidR="00580E7B" w:rsidRPr="00580E7B" w:rsidRDefault="00580E7B" w:rsidP="00580E7B">
            <w:pPr>
              <w:rPr>
                <w:rFonts w:ascii="Calibri" w:hAnsi="Calibri" w:cs="Calibri"/>
                <w:b/>
                <w:bCs/>
                <w:color w:val="000000"/>
                <w:sz w:val="20"/>
                <w:szCs w:val="20"/>
                <w:lang w:eastAsia="sk-SK"/>
              </w:rPr>
            </w:pPr>
          </w:p>
        </w:tc>
        <w:tc>
          <w:tcPr>
            <w:tcW w:w="1080" w:type="dxa"/>
            <w:tcBorders>
              <w:top w:val="nil"/>
              <w:left w:val="single" w:sz="8" w:space="0" w:color="auto"/>
              <w:bottom w:val="single" w:sz="4" w:space="0" w:color="auto"/>
              <w:right w:val="single" w:sz="4" w:space="0" w:color="auto"/>
            </w:tcBorders>
            <w:shd w:val="clear" w:color="auto" w:fill="auto"/>
            <w:vAlign w:val="center"/>
            <w:hideMark/>
          </w:tcPr>
          <w:p w14:paraId="17396F4B" w14:textId="77777777" w:rsidR="00580E7B" w:rsidRPr="00580E7B" w:rsidRDefault="00580E7B" w:rsidP="00580E7B">
            <w:pPr>
              <w:jc w:val="center"/>
              <w:rPr>
                <w:rFonts w:ascii="Calibri" w:hAnsi="Calibri" w:cs="Calibri"/>
                <w:b/>
                <w:bCs/>
                <w:color w:val="000000"/>
                <w:sz w:val="20"/>
                <w:szCs w:val="20"/>
                <w:lang w:eastAsia="sk-SK"/>
              </w:rPr>
            </w:pPr>
            <w:r w:rsidRPr="00580E7B">
              <w:rPr>
                <w:rFonts w:ascii="Calibri" w:hAnsi="Calibri" w:cs="Calibri"/>
                <w:b/>
                <w:bCs/>
                <w:color w:val="000000"/>
                <w:sz w:val="20"/>
                <w:szCs w:val="20"/>
                <w:lang w:eastAsia="sk-SK"/>
              </w:rPr>
              <w:t>Bežné účtovné obdobie</w:t>
            </w:r>
          </w:p>
        </w:tc>
        <w:tc>
          <w:tcPr>
            <w:tcW w:w="1440" w:type="dxa"/>
            <w:tcBorders>
              <w:top w:val="nil"/>
              <w:left w:val="nil"/>
              <w:bottom w:val="single" w:sz="4" w:space="0" w:color="auto"/>
              <w:right w:val="single" w:sz="8" w:space="0" w:color="auto"/>
            </w:tcBorders>
            <w:shd w:val="clear" w:color="auto" w:fill="auto"/>
            <w:vAlign w:val="center"/>
            <w:hideMark/>
          </w:tcPr>
          <w:p w14:paraId="116F51E3" w14:textId="77777777" w:rsidR="00580E7B" w:rsidRPr="00580E7B" w:rsidRDefault="00580E7B" w:rsidP="00580E7B">
            <w:pPr>
              <w:jc w:val="center"/>
              <w:rPr>
                <w:rFonts w:ascii="Calibri" w:hAnsi="Calibri" w:cs="Calibri"/>
                <w:b/>
                <w:bCs/>
                <w:color w:val="000000"/>
                <w:sz w:val="20"/>
                <w:szCs w:val="20"/>
                <w:lang w:eastAsia="sk-SK"/>
              </w:rPr>
            </w:pPr>
            <w:r w:rsidRPr="00580E7B">
              <w:rPr>
                <w:rFonts w:ascii="Calibri" w:hAnsi="Calibri" w:cs="Calibri"/>
                <w:b/>
                <w:bCs/>
                <w:color w:val="000000"/>
                <w:sz w:val="20"/>
                <w:szCs w:val="20"/>
                <w:lang w:eastAsia="sk-SK"/>
              </w:rPr>
              <w:t>Bezprostredne predchádzajúce účtovné obdobie</w:t>
            </w:r>
          </w:p>
        </w:tc>
        <w:tc>
          <w:tcPr>
            <w:tcW w:w="980" w:type="dxa"/>
            <w:tcBorders>
              <w:top w:val="nil"/>
              <w:left w:val="nil"/>
              <w:bottom w:val="single" w:sz="4" w:space="0" w:color="auto"/>
              <w:right w:val="single" w:sz="4" w:space="0" w:color="auto"/>
            </w:tcBorders>
            <w:shd w:val="clear" w:color="auto" w:fill="auto"/>
            <w:vAlign w:val="center"/>
            <w:hideMark/>
          </w:tcPr>
          <w:p w14:paraId="76A5296F" w14:textId="77777777" w:rsidR="00580E7B" w:rsidRPr="00580E7B" w:rsidRDefault="00580E7B" w:rsidP="00580E7B">
            <w:pPr>
              <w:jc w:val="center"/>
              <w:rPr>
                <w:rFonts w:ascii="Calibri" w:hAnsi="Calibri" w:cs="Calibri"/>
                <w:b/>
                <w:bCs/>
                <w:color w:val="000000"/>
                <w:sz w:val="20"/>
                <w:szCs w:val="20"/>
                <w:lang w:eastAsia="sk-SK"/>
              </w:rPr>
            </w:pPr>
            <w:r w:rsidRPr="00580E7B">
              <w:rPr>
                <w:rFonts w:ascii="Calibri" w:hAnsi="Calibri" w:cs="Calibri"/>
                <w:b/>
                <w:bCs/>
                <w:color w:val="000000"/>
                <w:sz w:val="20"/>
                <w:szCs w:val="20"/>
                <w:lang w:eastAsia="sk-SK"/>
              </w:rPr>
              <w:t>Bežné účtovné obdobie</w:t>
            </w:r>
          </w:p>
        </w:tc>
        <w:tc>
          <w:tcPr>
            <w:tcW w:w="1440" w:type="dxa"/>
            <w:tcBorders>
              <w:top w:val="nil"/>
              <w:left w:val="nil"/>
              <w:bottom w:val="single" w:sz="4" w:space="0" w:color="auto"/>
              <w:right w:val="single" w:sz="8" w:space="0" w:color="auto"/>
            </w:tcBorders>
            <w:shd w:val="clear" w:color="auto" w:fill="auto"/>
            <w:vAlign w:val="center"/>
            <w:hideMark/>
          </w:tcPr>
          <w:p w14:paraId="39337B77" w14:textId="77777777" w:rsidR="00580E7B" w:rsidRPr="00580E7B" w:rsidRDefault="00580E7B" w:rsidP="00580E7B">
            <w:pPr>
              <w:jc w:val="center"/>
              <w:rPr>
                <w:rFonts w:ascii="Calibri" w:hAnsi="Calibri" w:cs="Calibri"/>
                <w:b/>
                <w:bCs/>
                <w:color w:val="000000"/>
                <w:sz w:val="20"/>
                <w:szCs w:val="20"/>
                <w:lang w:eastAsia="sk-SK"/>
              </w:rPr>
            </w:pPr>
            <w:r w:rsidRPr="00580E7B">
              <w:rPr>
                <w:rFonts w:ascii="Calibri" w:hAnsi="Calibri" w:cs="Calibri"/>
                <w:b/>
                <w:bCs/>
                <w:color w:val="000000"/>
                <w:sz w:val="20"/>
                <w:szCs w:val="20"/>
                <w:lang w:eastAsia="sk-SK"/>
              </w:rPr>
              <w:t>Bezprostredne predchádzajúce účtovné obdobie</w:t>
            </w:r>
          </w:p>
        </w:tc>
        <w:tc>
          <w:tcPr>
            <w:tcW w:w="980" w:type="dxa"/>
            <w:tcBorders>
              <w:top w:val="nil"/>
              <w:left w:val="nil"/>
              <w:bottom w:val="single" w:sz="4" w:space="0" w:color="auto"/>
              <w:right w:val="single" w:sz="4" w:space="0" w:color="auto"/>
            </w:tcBorders>
            <w:shd w:val="clear" w:color="auto" w:fill="auto"/>
            <w:vAlign w:val="center"/>
            <w:hideMark/>
          </w:tcPr>
          <w:p w14:paraId="07144CB1" w14:textId="77777777" w:rsidR="00580E7B" w:rsidRPr="00580E7B" w:rsidRDefault="00580E7B" w:rsidP="00580E7B">
            <w:pPr>
              <w:jc w:val="center"/>
              <w:rPr>
                <w:rFonts w:ascii="Calibri" w:hAnsi="Calibri" w:cs="Calibri"/>
                <w:b/>
                <w:bCs/>
                <w:color w:val="000000"/>
                <w:sz w:val="20"/>
                <w:szCs w:val="20"/>
                <w:lang w:eastAsia="sk-SK"/>
              </w:rPr>
            </w:pPr>
            <w:r w:rsidRPr="00580E7B">
              <w:rPr>
                <w:rFonts w:ascii="Calibri" w:hAnsi="Calibri" w:cs="Calibri"/>
                <w:b/>
                <w:bCs/>
                <w:color w:val="000000"/>
                <w:sz w:val="20"/>
                <w:szCs w:val="20"/>
                <w:lang w:eastAsia="sk-SK"/>
              </w:rPr>
              <w:t>Bežné účtovné obdobie</w:t>
            </w:r>
          </w:p>
        </w:tc>
        <w:tc>
          <w:tcPr>
            <w:tcW w:w="1440" w:type="dxa"/>
            <w:tcBorders>
              <w:top w:val="nil"/>
              <w:left w:val="nil"/>
              <w:bottom w:val="single" w:sz="4" w:space="0" w:color="auto"/>
              <w:right w:val="single" w:sz="8" w:space="0" w:color="auto"/>
            </w:tcBorders>
            <w:shd w:val="clear" w:color="auto" w:fill="auto"/>
            <w:vAlign w:val="center"/>
            <w:hideMark/>
          </w:tcPr>
          <w:p w14:paraId="30CEC837" w14:textId="77777777" w:rsidR="00580E7B" w:rsidRPr="00580E7B" w:rsidRDefault="00580E7B" w:rsidP="00580E7B">
            <w:pPr>
              <w:jc w:val="center"/>
              <w:rPr>
                <w:rFonts w:ascii="Calibri" w:hAnsi="Calibri" w:cs="Calibri"/>
                <w:b/>
                <w:bCs/>
                <w:color w:val="000000"/>
                <w:sz w:val="20"/>
                <w:szCs w:val="20"/>
                <w:lang w:eastAsia="sk-SK"/>
              </w:rPr>
            </w:pPr>
            <w:r w:rsidRPr="00580E7B">
              <w:rPr>
                <w:rFonts w:ascii="Calibri" w:hAnsi="Calibri" w:cs="Calibri"/>
                <w:b/>
                <w:bCs/>
                <w:color w:val="000000"/>
                <w:sz w:val="20"/>
                <w:szCs w:val="20"/>
                <w:lang w:eastAsia="sk-SK"/>
              </w:rPr>
              <w:t>Bezprostredne predchádzajúce účtovné obdobie</w:t>
            </w:r>
          </w:p>
        </w:tc>
      </w:tr>
      <w:tr w:rsidR="00580E7B" w:rsidRPr="00580E7B" w14:paraId="4B704CCB" w14:textId="77777777" w:rsidTr="00580E7B">
        <w:trPr>
          <w:trHeight w:val="276"/>
          <w:jc w:val="center"/>
        </w:trPr>
        <w:tc>
          <w:tcPr>
            <w:tcW w:w="1120" w:type="dxa"/>
            <w:tcBorders>
              <w:top w:val="nil"/>
              <w:left w:val="single" w:sz="8" w:space="0" w:color="auto"/>
              <w:bottom w:val="single" w:sz="4" w:space="0" w:color="auto"/>
              <w:right w:val="nil"/>
            </w:tcBorders>
            <w:shd w:val="clear" w:color="auto" w:fill="auto"/>
            <w:noWrap/>
            <w:vAlign w:val="center"/>
            <w:hideMark/>
          </w:tcPr>
          <w:p w14:paraId="46BE72E9" w14:textId="77777777" w:rsidR="00580E7B" w:rsidRPr="00580E7B" w:rsidRDefault="00580E7B" w:rsidP="00580E7B">
            <w:pPr>
              <w:jc w:val="center"/>
              <w:rPr>
                <w:rFonts w:ascii="Calibri" w:hAnsi="Calibri" w:cs="Calibri"/>
                <w:color w:val="000000"/>
                <w:sz w:val="20"/>
                <w:szCs w:val="20"/>
                <w:lang w:eastAsia="sk-SK"/>
              </w:rPr>
            </w:pPr>
            <w:r w:rsidRPr="00580E7B">
              <w:rPr>
                <w:rFonts w:ascii="Calibri" w:hAnsi="Calibri" w:cs="Calibri"/>
                <w:color w:val="000000"/>
                <w:sz w:val="20"/>
                <w:szCs w:val="20"/>
                <w:lang w:eastAsia="sk-SK"/>
              </w:rPr>
              <w:t>a</w:t>
            </w:r>
          </w:p>
        </w:tc>
        <w:tc>
          <w:tcPr>
            <w:tcW w:w="1080" w:type="dxa"/>
            <w:tcBorders>
              <w:top w:val="nil"/>
              <w:left w:val="single" w:sz="8" w:space="0" w:color="auto"/>
              <w:bottom w:val="single" w:sz="4" w:space="0" w:color="auto"/>
              <w:right w:val="single" w:sz="4" w:space="0" w:color="auto"/>
            </w:tcBorders>
            <w:shd w:val="clear" w:color="auto" w:fill="auto"/>
            <w:noWrap/>
            <w:vAlign w:val="center"/>
            <w:hideMark/>
          </w:tcPr>
          <w:p w14:paraId="134B2BCA" w14:textId="77777777" w:rsidR="00580E7B" w:rsidRPr="00580E7B" w:rsidRDefault="00580E7B" w:rsidP="00580E7B">
            <w:pPr>
              <w:jc w:val="center"/>
              <w:rPr>
                <w:rFonts w:ascii="Calibri" w:hAnsi="Calibri" w:cs="Calibri"/>
                <w:color w:val="000000"/>
                <w:sz w:val="20"/>
                <w:szCs w:val="20"/>
                <w:lang w:eastAsia="sk-SK"/>
              </w:rPr>
            </w:pPr>
            <w:r w:rsidRPr="00580E7B">
              <w:rPr>
                <w:rFonts w:ascii="Calibri" w:hAnsi="Calibri" w:cs="Calibri"/>
                <w:color w:val="000000"/>
                <w:sz w:val="20"/>
                <w:szCs w:val="20"/>
                <w:lang w:eastAsia="sk-SK"/>
              </w:rPr>
              <w:t>b</w:t>
            </w:r>
          </w:p>
        </w:tc>
        <w:tc>
          <w:tcPr>
            <w:tcW w:w="1440" w:type="dxa"/>
            <w:tcBorders>
              <w:top w:val="nil"/>
              <w:left w:val="nil"/>
              <w:bottom w:val="single" w:sz="4" w:space="0" w:color="auto"/>
              <w:right w:val="single" w:sz="8" w:space="0" w:color="auto"/>
            </w:tcBorders>
            <w:shd w:val="clear" w:color="auto" w:fill="auto"/>
            <w:noWrap/>
            <w:vAlign w:val="center"/>
            <w:hideMark/>
          </w:tcPr>
          <w:p w14:paraId="45DBA160" w14:textId="77777777" w:rsidR="00580E7B" w:rsidRPr="00580E7B" w:rsidRDefault="00580E7B" w:rsidP="00580E7B">
            <w:pPr>
              <w:jc w:val="center"/>
              <w:rPr>
                <w:rFonts w:ascii="Calibri" w:hAnsi="Calibri" w:cs="Calibri"/>
                <w:color w:val="000000"/>
                <w:sz w:val="20"/>
                <w:szCs w:val="20"/>
                <w:lang w:eastAsia="sk-SK"/>
              </w:rPr>
            </w:pPr>
            <w:r w:rsidRPr="00580E7B">
              <w:rPr>
                <w:rFonts w:ascii="Calibri" w:hAnsi="Calibri" w:cs="Calibri"/>
                <w:color w:val="000000"/>
                <w:sz w:val="20"/>
                <w:szCs w:val="20"/>
                <w:lang w:eastAsia="sk-SK"/>
              </w:rPr>
              <w:t>c</w:t>
            </w:r>
          </w:p>
        </w:tc>
        <w:tc>
          <w:tcPr>
            <w:tcW w:w="980" w:type="dxa"/>
            <w:tcBorders>
              <w:top w:val="nil"/>
              <w:left w:val="nil"/>
              <w:bottom w:val="single" w:sz="4" w:space="0" w:color="auto"/>
              <w:right w:val="single" w:sz="4" w:space="0" w:color="auto"/>
            </w:tcBorders>
            <w:shd w:val="clear" w:color="auto" w:fill="auto"/>
            <w:noWrap/>
            <w:vAlign w:val="center"/>
            <w:hideMark/>
          </w:tcPr>
          <w:p w14:paraId="15CAB42C" w14:textId="77777777" w:rsidR="00580E7B" w:rsidRPr="00580E7B" w:rsidRDefault="00580E7B" w:rsidP="00580E7B">
            <w:pPr>
              <w:jc w:val="center"/>
              <w:rPr>
                <w:rFonts w:ascii="Calibri" w:hAnsi="Calibri" w:cs="Calibri"/>
                <w:color w:val="000000"/>
                <w:sz w:val="20"/>
                <w:szCs w:val="20"/>
                <w:lang w:eastAsia="sk-SK"/>
              </w:rPr>
            </w:pPr>
            <w:r w:rsidRPr="00580E7B">
              <w:rPr>
                <w:rFonts w:ascii="Calibri" w:hAnsi="Calibri" w:cs="Calibri"/>
                <w:color w:val="000000"/>
                <w:sz w:val="20"/>
                <w:szCs w:val="20"/>
                <w:lang w:eastAsia="sk-SK"/>
              </w:rPr>
              <w:t>d</w:t>
            </w:r>
          </w:p>
        </w:tc>
        <w:tc>
          <w:tcPr>
            <w:tcW w:w="1440" w:type="dxa"/>
            <w:tcBorders>
              <w:top w:val="nil"/>
              <w:left w:val="nil"/>
              <w:bottom w:val="single" w:sz="4" w:space="0" w:color="auto"/>
              <w:right w:val="single" w:sz="8" w:space="0" w:color="auto"/>
            </w:tcBorders>
            <w:shd w:val="clear" w:color="auto" w:fill="auto"/>
            <w:noWrap/>
            <w:vAlign w:val="center"/>
            <w:hideMark/>
          </w:tcPr>
          <w:p w14:paraId="1C6EBCBA" w14:textId="77777777" w:rsidR="00580E7B" w:rsidRPr="00580E7B" w:rsidRDefault="00580E7B" w:rsidP="00580E7B">
            <w:pPr>
              <w:jc w:val="center"/>
              <w:rPr>
                <w:rFonts w:ascii="Calibri" w:hAnsi="Calibri" w:cs="Calibri"/>
                <w:color w:val="000000"/>
                <w:sz w:val="20"/>
                <w:szCs w:val="20"/>
                <w:lang w:eastAsia="sk-SK"/>
              </w:rPr>
            </w:pPr>
            <w:r w:rsidRPr="00580E7B">
              <w:rPr>
                <w:rFonts w:ascii="Calibri" w:hAnsi="Calibri" w:cs="Calibri"/>
                <w:color w:val="000000"/>
                <w:sz w:val="20"/>
                <w:szCs w:val="20"/>
                <w:lang w:eastAsia="sk-SK"/>
              </w:rPr>
              <w:t>e</w:t>
            </w:r>
          </w:p>
        </w:tc>
        <w:tc>
          <w:tcPr>
            <w:tcW w:w="980" w:type="dxa"/>
            <w:tcBorders>
              <w:top w:val="nil"/>
              <w:left w:val="nil"/>
              <w:bottom w:val="single" w:sz="4" w:space="0" w:color="auto"/>
              <w:right w:val="single" w:sz="4" w:space="0" w:color="auto"/>
            </w:tcBorders>
            <w:shd w:val="clear" w:color="auto" w:fill="auto"/>
            <w:noWrap/>
            <w:vAlign w:val="center"/>
            <w:hideMark/>
          </w:tcPr>
          <w:p w14:paraId="5F4ADCA6" w14:textId="77777777" w:rsidR="00580E7B" w:rsidRPr="00580E7B" w:rsidRDefault="00580E7B" w:rsidP="00580E7B">
            <w:pPr>
              <w:jc w:val="center"/>
              <w:rPr>
                <w:rFonts w:ascii="Calibri" w:hAnsi="Calibri" w:cs="Calibri"/>
                <w:color w:val="000000"/>
                <w:sz w:val="20"/>
                <w:szCs w:val="20"/>
                <w:lang w:eastAsia="sk-SK"/>
              </w:rPr>
            </w:pPr>
            <w:r w:rsidRPr="00580E7B">
              <w:rPr>
                <w:rFonts w:ascii="Calibri" w:hAnsi="Calibri" w:cs="Calibri"/>
                <w:color w:val="000000"/>
                <w:sz w:val="20"/>
                <w:szCs w:val="20"/>
                <w:lang w:eastAsia="sk-SK"/>
              </w:rPr>
              <w:t>f</w:t>
            </w:r>
          </w:p>
        </w:tc>
        <w:tc>
          <w:tcPr>
            <w:tcW w:w="1440" w:type="dxa"/>
            <w:tcBorders>
              <w:top w:val="nil"/>
              <w:left w:val="nil"/>
              <w:bottom w:val="single" w:sz="4" w:space="0" w:color="auto"/>
              <w:right w:val="single" w:sz="8" w:space="0" w:color="auto"/>
            </w:tcBorders>
            <w:shd w:val="clear" w:color="auto" w:fill="auto"/>
            <w:noWrap/>
            <w:vAlign w:val="center"/>
            <w:hideMark/>
          </w:tcPr>
          <w:p w14:paraId="55FFA52B" w14:textId="77777777" w:rsidR="00580E7B" w:rsidRPr="00580E7B" w:rsidRDefault="00580E7B" w:rsidP="00580E7B">
            <w:pPr>
              <w:jc w:val="center"/>
              <w:rPr>
                <w:rFonts w:ascii="Calibri" w:hAnsi="Calibri" w:cs="Calibri"/>
                <w:color w:val="000000"/>
                <w:sz w:val="20"/>
                <w:szCs w:val="20"/>
                <w:lang w:eastAsia="sk-SK"/>
              </w:rPr>
            </w:pPr>
            <w:r w:rsidRPr="00580E7B">
              <w:rPr>
                <w:rFonts w:ascii="Calibri" w:hAnsi="Calibri" w:cs="Calibri"/>
                <w:color w:val="000000"/>
                <w:sz w:val="20"/>
                <w:szCs w:val="20"/>
                <w:lang w:eastAsia="sk-SK"/>
              </w:rPr>
              <w:t>g</w:t>
            </w:r>
          </w:p>
        </w:tc>
      </w:tr>
      <w:tr w:rsidR="00580E7B" w:rsidRPr="00580E7B" w14:paraId="20C60AB7" w14:textId="77777777" w:rsidTr="00580E7B">
        <w:trPr>
          <w:trHeight w:val="276"/>
          <w:jc w:val="center"/>
        </w:trPr>
        <w:tc>
          <w:tcPr>
            <w:tcW w:w="1120" w:type="dxa"/>
            <w:tcBorders>
              <w:top w:val="nil"/>
              <w:left w:val="single" w:sz="8" w:space="0" w:color="auto"/>
              <w:bottom w:val="single" w:sz="4" w:space="0" w:color="auto"/>
              <w:right w:val="nil"/>
            </w:tcBorders>
            <w:shd w:val="clear" w:color="auto" w:fill="auto"/>
            <w:noWrap/>
            <w:vAlign w:val="bottom"/>
            <w:hideMark/>
          </w:tcPr>
          <w:p w14:paraId="2E3EF059" w14:textId="77777777" w:rsidR="00580E7B" w:rsidRPr="00580E7B" w:rsidRDefault="00580E7B" w:rsidP="00580E7B">
            <w:pPr>
              <w:rPr>
                <w:rFonts w:ascii="Calibri" w:hAnsi="Calibri" w:cs="Calibri"/>
                <w:color w:val="000000"/>
                <w:sz w:val="20"/>
                <w:szCs w:val="20"/>
                <w:lang w:eastAsia="sk-SK"/>
              </w:rPr>
            </w:pPr>
            <w:r w:rsidRPr="00580E7B">
              <w:rPr>
                <w:rFonts w:ascii="Calibri" w:hAnsi="Calibri" w:cs="Calibri"/>
                <w:color w:val="000000"/>
                <w:sz w:val="20"/>
                <w:szCs w:val="20"/>
                <w:lang w:eastAsia="sk-SK"/>
              </w:rPr>
              <w:t>Tuzemsko</w:t>
            </w:r>
          </w:p>
        </w:tc>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3F974FB0" w14:textId="77777777" w:rsidR="00580E7B" w:rsidRPr="00580E7B" w:rsidRDefault="00580E7B" w:rsidP="00580E7B">
            <w:pPr>
              <w:jc w:val="right"/>
              <w:rPr>
                <w:rFonts w:ascii="Calibri" w:hAnsi="Calibri" w:cs="Calibri"/>
                <w:color w:val="000000"/>
                <w:sz w:val="20"/>
                <w:szCs w:val="20"/>
                <w:lang w:eastAsia="sk-SK"/>
              </w:rPr>
            </w:pPr>
            <w:r w:rsidRPr="00580E7B">
              <w:rPr>
                <w:rFonts w:ascii="Calibri" w:hAnsi="Calibri" w:cs="Calibri"/>
                <w:color w:val="000000"/>
                <w:sz w:val="20"/>
                <w:szCs w:val="20"/>
                <w:lang w:eastAsia="sk-SK"/>
              </w:rPr>
              <w:t>493 193</w:t>
            </w:r>
          </w:p>
        </w:tc>
        <w:tc>
          <w:tcPr>
            <w:tcW w:w="1440" w:type="dxa"/>
            <w:tcBorders>
              <w:top w:val="nil"/>
              <w:left w:val="nil"/>
              <w:bottom w:val="single" w:sz="4" w:space="0" w:color="auto"/>
              <w:right w:val="single" w:sz="8" w:space="0" w:color="auto"/>
            </w:tcBorders>
            <w:shd w:val="clear" w:color="auto" w:fill="auto"/>
            <w:noWrap/>
            <w:vAlign w:val="bottom"/>
            <w:hideMark/>
          </w:tcPr>
          <w:p w14:paraId="2AD8E61C" w14:textId="77777777" w:rsidR="00580E7B" w:rsidRPr="00580E7B" w:rsidRDefault="00580E7B" w:rsidP="00580E7B">
            <w:pPr>
              <w:jc w:val="right"/>
              <w:rPr>
                <w:rFonts w:ascii="Calibri" w:hAnsi="Calibri" w:cs="Calibri"/>
                <w:color w:val="000000"/>
                <w:sz w:val="20"/>
                <w:szCs w:val="20"/>
                <w:lang w:eastAsia="sk-SK"/>
              </w:rPr>
            </w:pPr>
            <w:r w:rsidRPr="00580E7B">
              <w:rPr>
                <w:rFonts w:ascii="Calibri" w:hAnsi="Calibri" w:cs="Calibri"/>
                <w:color w:val="000000"/>
                <w:sz w:val="20"/>
                <w:szCs w:val="20"/>
                <w:lang w:eastAsia="sk-SK"/>
              </w:rPr>
              <w:t>488 402</w:t>
            </w:r>
          </w:p>
        </w:tc>
        <w:tc>
          <w:tcPr>
            <w:tcW w:w="980" w:type="dxa"/>
            <w:tcBorders>
              <w:top w:val="nil"/>
              <w:left w:val="nil"/>
              <w:bottom w:val="single" w:sz="4" w:space="0" w:color="auto"/>
              <w:right w:val="single" w:sz="4" w:space="0" w:color="auto"/>
            </w:tcBorders>
            <w:shd w:val="clear" w:color="auto" w:fill="auto"/>
            <w:noWrap/>
            <w:vAlign w:val="bottom"/>
            <w:hideMark/>
          </w:tcPr>
          <w:p w14:paraId="5E008B79" w14:textId="77777777" w:rsidR="00580E7B" w:rsidRPr="00580E7B" w:rsidRDefault="00580E7B" w:rsidP="00580E7B">
            <w:pPr>
              <w:jc w:val="right"/>
              <w:rPr>
                <w:rFonts w:ascii="Calibri" w:hAnsi="Calibri" w:cs="Calibri"/>
                <w:color w:val="000000"/>
                <w:sz w:val="20"/>
                <w:szCs w:val="20"/>
                <w:lang w:eastAsia="sk-SK"/>
              </w:rPr>
            </w:pPr>
            <w:r w:rsidRPr="00580E7B">
              <w:rPr>
                <w:rFonts w:ascii="Calibri" w:hAnsi="Calibri" w:cs="Calibri"/>
                <w:color w:val="000000"/>
                <w:sz w:val="20"/>
                <w:szCs w:val="20"/>
                <w:lang w:eastAsia="sk-SK"/>
              </w:rPr>
              <w:t>386 108</w:t>
            </w:r>
          </w:p>
        </w:tc>
        <w:tc>
          <w:tcPr>
            <w:tcW w:w="1440" w:type="dxa"/>
            <w:tcBorders>
              <w:top w:val="nil"/>
              <w:left w:val="nil"/>
              <w:bottom w:val="single" w:sz="4" w:space="0" w:color="auto"/>
              <w:right w:val="single" w:sz="8" w:space="0" w:color="auto"/>
            </w:tcBorders>
            <w:shd w:val="clear" w:color="auto" w:fill="auto"/>
            <w:noWrap/>
            <w:vAlign w:val="bottom"/>
            <w:hideMark/>
          </w:tcPr>
          <w:p w14:paraId="55F38FDA" w14:textId="77777777" w:rsidR="00580E7B" w:rsidRPr="00580E7B" w:rsidRDefault="00580E7B" w:rsidP="00580E7B">
            <w:pPr>
              <w:jc w:val="right"/>
              <w:rPr>
                <w:rFonts w:ascii="Calibri" w:hAnsi="Calibri" w:cs="Calibri"/>
                <w:color w:val="000000"/>
                <w:sz w:val="20"/>
                <w:szCs w:val="20"/>
                <w:lang w:eastAsia="sk-SK"/>
              </w:rPr>
            </w:pPr>
            <w:r w:rsidRPr="00580E7B">
              <w:rPr>
                <w:rFonts w:ascii="Calibri" w:hAnsi="Calibri" w:cs="Calibri"/>
                <w:color w:val="000000"/>
                <w:sz w:val="20"/>
                <w:szCs w:val="20"/>
                <w:lang w:eastAsia="sk-SK"/>
              </w:rPr>
              <w:t>197 146</w:t>
            </w:r>
          </w:p>
        </w:tc>
        <w:tc>
          <w:tcPr>
            <w:tcW w:w="980" w:type="dxa"/>
            <w:tcBorders>
              <w:top w:val="nil"/>
              <w:left w:val="nil"/>
              <w:bottom w:val="single" w:sz="4" w:space="0" w:color="auto"/>
              <w:right w:val="single" w:sz="4" w:space="0" w:color="auto"/>
            </w:tcBorders>
            <w:shd w:val="clear" w:color="auto" w:fill="auto"/>
            <w:noWrap/>
            <w:vAlign w:val="bottom"/>
            <w:hideMark/>
          </w:tcPr>
          <w:p w14:paraId="7BE27170" w14:textId="77777777" w:rsidR="00580E7B" w:rsidRPr="00580E7B" w:rsidRDefault="00580E7B" w:rsidP="00580E7B">
            <w:pPr>
              <w:jc w:val="right"/>
              <w:rPr>
                <w:rFonts w:ascii="Calibri" w:hAnsi="Calibri" w:cs="Calibri"/>
                <w:color w:val="000000"/>
                <w:sz w:val="20"/>
                <w:szCs w:val="20"/>
                <w:lang w:eastAsia="sk-SK"/>
              </w:rPr>
            </w:pPr>
            <w:r w:rsidRPr="00580E7B">
              <w:rPr>
                <w:rFonts w:ascii="Calibri" w:hAnsi="Calibri" w:cs="Calibri"/>
                <w:color w:val="000000"/>
                <w:sz w:val="20"/>
                <w:szCs w:val="20"/>
                <w:lang w:eastAsia="sk-SK"/>
              </w:rPr>
              <w:t>527 888</w:t>
            </w:r>
          </w:p>
        </w:tc>
        <w:tc>
          <w:tcPr>
            <w:tcW w:w="1440" w:type="dxa"/>
            <w:tcBorders>
              <w:top w:val="nil"/>
              <w:left w:val="nil"/>
              <w:bottom w:val="single" w:sz="4" w:space="0" w:color="auto"/>
              <w:right w:val="single" w:sz="4" w:space="0" w:color="auto"/>
            </w:tcBorders>
            <w:shd w:val="clear" w:color="auto" w:fill="auto"/>
            <w:noWrap/>
            <w:vAlign w:val="bottom"/>
            <w:hideMark/>
          </w:tcPr>
          <w:p w14:paraId="3926CE53" w14:textId="77777777" w:rsidR="00580E7B" w:rsidRPr="00580E7B" w:rsidRDefault="00580E7B" w:rsidP="00580E7B">
            <w:pPr>
              <w:jc w:val="right"/>
              <w:rPr>
                <w:rFonts w:ascii="Calibri" w:hAnsi="Calibri" w:cs="Calibri"/>
                <w:color w:val="000000"/>
                <w:sz w:val="20"/>
                <w:szCs w:val="20"/>
                <w:lang w:eastAsia="sk-SK"/>
              </w:rPr>
            </w:pPr>
            <w:r w:rsidRPr="00580E7B">
              <w:rPr>
                <w:rFonts w:ascii="Calibri" w:hAnsi="Calibri" w:cs="Calibri"/>
                <w:color w:val="000000"/>
                <w:sz w:val="20"/>
                <w:szCs w:val="20"/>
                <w:lang w:eastAsia="sk-SK"/>
              </w:rPr>
              <w:t>620 922</w:t>
            </w:r>
          </w:p>
        </w:tc>
      </w:tr>
      <w:tr w:rsidR="00580E7B" w:rsidRPr="00580E7B" w14:paraId="0FE24496" w14:textId="77777777" w:rsidTr="00580E7B">
        <w:trPr>
          <w:trHeight w:val="276"/>
          <w:jc w:val="center"/>
        </w:trPr>
        <w:tc>
          <w:tcPr>
            <w:tcW w:w="1120" w:type="dxa"/>
            <w:tcBorders>
              <w:top w:val="nil"/>
              <w:left w:val="single" w:sz="8" w:space="0" w:color="auto"/>
              <w:bottom w:val="single" w:sz="4" w:space="0" w:color="auto"/>
              <w:right w:val="nil"/>
            </w:tcBorders>
            <w:shd w:val="clear" w:color="auto" w:fill="auto"/>
            <w:noWrap/>
            <w:vAlign w:val="bottom"/>
            <w:hideMark/>
          </w:tcPr>
          <w:p w14:paraId="6895C9AC" w14:textId="77777777" w:rsidR="00580E7B" w:rsidRPr="00580E7B" w:rsidRDefault="00580E7B" w:rsidP="00580E7B">
            <w:pPr>
              <w:rPr>
                <w:rFonts w:ascii="Calibri" w:hAnsi="Calibri" w:cs="Calibri"/>
                <w:color w:val="000000"/>
                <w:sz w:val="20"/>
                <w:szCs w:val="20"/>
                <w:lang w:eastAsia="sk-SK"/>
              </w:rPr>
            </w:pPr>
            <w:r w:rsidRPr="00580E7B">
              <w:rPr>
                <w:rFonts w:ascii="Calibri" w:hAnsi="Calibri" w:cs="Calibri"/>
                <w:color w:val="000000"/>
                <w:sz w:val="20"/>
                <w:szCs w:val="20"/>
                <w:lang w:eastAsia="sk-SK"/>
              </w:rPr>
              <w:t>Zahraničie</w:t>
            </w:r>
          </w:p>
        </w:tc>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5566B85B" w14:textId="77777777" w:rsidR="00580E7B" w:rsidRPr="00580E7B" w:rsidRDefault="00580E7B" w:rsidP="00580E7B">
            <w:pPr>
              <w:jc w:val="right"/>
              <w:rPr>
                <w:rFonts w:ascii="Calibri" w:hAnsi="Calibri" w:cs="Calibri"/>
                <w:color w:val="000000"/>
                <w:sz w:val="20"/>
                <w:szCs w:val="20"/>
                <w:lang w:eastAsia="sk-SK"/>
              </w:rPr>
            </w:pPr>
            <w:r w:rsidRPr="00580E7B">
              <w:rPr>
                <w:rFonts w:ascii="Calibri" w:hAnsi="Calibri" w:cs="Calibri"/>
                <w:color w:val="000000"/>
                <w:sz w:val="20"/>
                <w:szCs w:val="20"/>
                <w:lang w:eastAsia="sk-SK"/>
              </w:rPr>
              <w:t>9 266 193</w:t>
            </w:r>
          </w:p>
        </w:tc>
        <w:tc>
          <w:tcPr>
            <w:tcW w:w="1440" w:type="dxa"/>
            <w:tcBorders>
              <w:top w:val="nil"/>
              <w:left w:val="nil"/>
              <w:bottom w:val="single" w:sz="4" w:space="0" w:color="auto"/>
              <w:right w:val="single" w:sz="8" w:space="0" w:color="auto"/>
            </w:tcBorders>
            <w:shd w:val="clear" w:color="auto" w:fill="auto"/>
            <w:noWrap/>
            <w:vAlign w:val="bottom"/>
            <w:hideMark/>
          </w:tcPr>
          <w:p w14:paraId="60BB51F9" w14:textId="77777777" w:rsidR="00580E7B" w:rsidRPr="00580E7B" w:rsidRDefault="00580E7B" w:rsidP="00580E7B">
            <w:pPr>
              <w:jc w:val="right"/>
              <w:rPr>
                <w:rFonts w:ascii="Calibri" w:hAnsi="Calibri" w:cs="Calibri"/>
                <w:color w:val="000000"/>
                <w:sz w:val="20"/>
                <w:szCs w:val="20"/>
                <w:lang w:eastAsia="sk-SK"/>
              </w:rPr>
            </w:pPr>
            <w:r w:rsidRPr="00580E7B">
              <w:rPr>
                <w:rFonts w:ascii="Calibri" w:hAnsi="Calibri" w:cs="Calibri"/>
                <w:color w:val="000000"/>
                <w:sz w:val="20"/>
                <w:szCs w:val="20"/>
                <w:lang w:eastAsia="sk-SK"/>
              </w:rPr>
              <w:t>6 947 550</w:t>
            </w:r>
          </w:p>
        </w:tc>
        <w:tc>
          <w:tcPr>
            <w:tcW w:w="980" w:type="dxa"/>
            <w:tcBorders>
              <w:top w:val="nil"/>
              <w:left w:val="nil"/>
              <w:bottom w:val="single" w:sz="4" w:space="0" w:color="auto"/>
              <w:right w:val="single" w:sz="4" w:space="0" w:color="auto"/>
            </w:tcBorders>
            <w:shd w:val="clear" w:color="auto" w:fill="auto"/>
            <w:noWrap/>
            <w:vAlign w:val="bottom"/>
            <w:hideMark/>
          </w:tcPr>
          <w:p w14:paraId="0D44B246" w14:textId="77777777" w:rsidR="00580E7B" w:rsidRPr="00580E7B" w:rsidRDefault="00580E7B" w:rsidP="00580E7B">
            <w:pPr>
              <w:jc w:val="right"/>
              <w:rPr>
                <w:rFonts w:ascii="Calibri" w:hAnsi="Calibri" w:cs="Calibri"/>
                <w:color w:val="000000"/>
                <w:sz w:val="20"/>
                <w:szCs w:val="20"/>
                <w:lang w:eastAsia="sk-SK"/>
              </w:rPr>
            </w:pPr>
            <w:r w:rsidRPr="00580E7B">
              <w:rPr>
                <w:rFonts w:ascii="Calibri" w:hAnsi="Calibri" w:cs="Calibri"/>
                <w:color w:val="000000"/>
                <w:sz w:val="20"/>
                <w:szCs w:val="20"/>
                <w:lang w:eastAsia="sk-SK"/>
              </w:rPr>
              <w:t>1 052 384</w:t>
            </w:r>
          </w:p>
        </w:tc>
        <w:tc>
          <w:tcPr>
            <w:tcW w:w="1440" w:type="dxa"/>
            <w:tcBorders>
              <w:top w:val="nil"/>
              <w:left w:val="nil"/>
              <w:bottom w:val="single" w:sz="4" w:space="0" w:color="auto"/>
              <w:right w:val="single" w:sz="8" w:space="0" w:color="auto"/>
            </w:tcBorders>
            <w:shd w:val="clear" w:color="auto" w:fill="auto"/>
            <w:noWrap/>
            <w:vAlign w:val="bottom"/>
            <w:hideMark/>
          </w:tcPr>
          <w:p w14:paraId="1F77E1BA" w14:textId="77777777" w:rsidR="00580E7B" w:rsidRPr="00580E7B" w:rsidRDefault="00580E7B" w:rsidP="00580E7B">
            <w:pPr>
              <w:jc w:val="right"/>
              <w:rPr>
                <w:rFonts w:ascii="Calibri" w:hAnsi="Calibri" w:cs="Calibri"/>
                <w:color w:val="000000"/>
                <w:sz w:val="20"/>
                <w:szCs w:val="20"/>
                <w:lang w:eastAsia="sk-SK"/>
              </w:rPr>
            </w:pPr>
            <w:r w:rsidRPr="00580E7B">
              <w:rPr>
                <w:rFonts w:ascii="Calibri" w:hAnsi="Calibri" w:cs="Calibri"/>
                <w:color w:val="000000"/>
                <w:sz w:val="20"/>
                <w:szCs w:val="20"/>
                <w:lang w:eastAsia="sk-SK"/>
              </w:rPr>
              <w:t>597 086</w:t>
            </w:r>
          </w:p>
        </w:tc>
        <w:tc>
          <w:tcPr>
            <w:tcW w:w="980" w:type="dxa"/>
            <w:tcBorders>
              <w:top w:val="nil"/>
              <w:left w:val="nil"/>
              <w:bottom w:val="single" w:sz="4" w:space="0" w:color="auto"/>
              <w:right w:val="single" w:sz="4" w:space="0" w:color="auto"/>
            </w:tcBorders>
            <w:shd w:val="clear" w:color="auto" w:fill="auto"/>
            <w:noWrap/>
            <w:vAlign w:val="bottom"/>
            <w:hideMark/>
          </w:tcPr>
          <w:p w14:paraId="551B5C2F" w14:textId="77777777" w:rsidR="00580E7B" w:rsidRPr="00580E7B" w:rsidRDefault="00580E7B" w:rsidP="00580E7B">
            <w:pPr>
              <w:jc w:val="right"/>
              <w:rPr>
                <w:rFonts w:ascii="Calibri" w:hAnsi="Calibri" w:cs="Calibri"/>
                <w:color w:val="000000"/>
                <w:sz w:val="20"/>
                <w:szCs w:val="20"/>
                <w:lang w:eastAsia="sk-SK"/>
              </w:rPr>
            </w:pPr>
            <w:r w:rsidRPr="00580E7B">
              <w:rPr>
                <w:rFonts w:ascii="Calibri" w:hAnsi="Calibri" w:cs="Calibri"/>
                <w:color w:val="000000"/>
                <w:sz w:val="20"/>
                <w:szCs w:val="20"/>
                <w:lang w:eastAsia="sk-SK"/>
              </w:rPr>
              <w:t>5 855</w:t>
            </w:r>
          </w:p>
        </w:tc>
        <w:tc>
          <w:tcPr>
            <w:tcW w:w="1440" w:type="dxa"/>
            <w:tcBorders>
              <w:top w:val="nil"/>
              <w:left w:val="nil"/>
              <w:bottom w:val="single" w:sz="4" w:space="0" w:color="auto"/>
              <w:right w:val="single" w:sz="4" w:space="0" w:color="auto"/>
            </w:tcBorders>
            <w:shd w:val="clear" w:color="auto" w:fill="auto"/>
            <w:noWrap/>
            <w:vAlign w:val="bottom"/>
            <w:hideMark/>
          </w:tcPr>
          <w:p w14:paraId="15AC5915" w14:textId="77777777" w:rsidR="00580E7B" w:rsidRPr="00580E7B" w:rsidRDefault="00580E7B" w:rsidP="00580E7B">
            <w:pPr>
              <w:jc w:val="right"/>
              <w:rPr>
                <w:rFonts w:ascii="Calibri" w:hAnsi="Calibri" w:cs="Calibri"/>
                <w:color w:val="000000"/>
                <w:sz w:val="20"/>
                <w:szCs w:val="20"/>
                <w:lang w:eastAsia="sk-SK"/>
              </w:rPr>
            </w:pPr>
            <w:r w:rsidRPr="00580E7B">
              <w:rPr>
                <w:rFonts w:ascii="Calibri" w:hAnsi="Calibri" w:cs="Calibri"/>
                <w:color w:val="000000"/>
                <w:sz w:val="20"/>
                <w:szCs w:val="20"/>
                <w:lang w:eastAsia="sk-SK"/>
              </w:rPr>
              <w:t>9 460</w:t>
            </w:r>
          </w:p>
        </w:tc>
      </w:tr>
      <w:tr w:rsidR="00580E7B" w:rsidRPr="00580E7B" w14:paraId="6DC4413B" w14:textId="77777777" w:rsidTr="00580E7B">
        <w:trPr>
          <w:trHeight w:val="288"/>
          <w:jc w:val="center"/>
        </w:trPr>
        <w:tc>
          <w:tcPr>
            <w:tcW w:w="1120" w:type="dxa"/>
            <w:tcBorders>
              <w:top w:val="nil"/>
              <w:left w:val="single" w:sz="8" w:space="0" w:color="auto"/>
              <w:bottom w:val="single" w:sz="8" w:space="0" w:color="auto"/>
              <w:right w:val="nil"/>
            </w:tcBorders>
            <w:shd w:val="clear" w:color="auto" w:fill="auto"/>
            <w:noWrap/>
            <w:vAlign w:val="bottom"/>
            <w:hideMark/>
          </w:tcPr>
          <w:p w14:paraId="766DECAE" w14:textId="77777777" w:rsidR="00580E7B" w:rsidRPr="00580E7B" w:rsidRDefault="00580E7B" w:rsidP="00580E7B">
            <w:pPr>
              <w:rPr>
                <w:rFonts w:ascii="Calibri" w:hAnsi="Calibri" w:cs="Calibri"/>
                <w:color w:val="000000"/>
                <w:sz w:val="20"/>
                <w:szCs w:val="20"/>
                <w:lang w:eastAsia="sk-SK"/>
              </w:rPr>
            </w:pPr>
            <w:r w:rsidRPr="00580E7B">
              <w:rPr>
                <w:rFonts w:ascii="Calibri" w:hAnsi="Calibri" w:cs="Calibri"/>
                <w:color w:val="000000"/>
                <w:sz w:val="20"/>
                <w:szCs w:val="20"/>
                <w:lang w:eastAsia="sk-SK"/>
              </w:rPr>
              <w:t>Spolu</w:t>
            </w:r>
          </w:p>
        </w:tc>
        <w:tc>
          <w:tcPr>
            <w:tcW w:w="1080" w:type="dxa"/>
            <w:tcBorders>
              <w:top w:val="nil"/>
              <w:left w:val="single" w:sz="8" w:space="0" w:color="auto"/>
              <w:bottom w:val="single" w:sz="8" w:space="0" w:color="auto"/>
              <w:right w:val="single" w:sz="4" w:space="0" w:color="auto"/>
            </w:tcBorders>
            <w:shd w:val="clear" w:color="auto" w:fill="auto"/>
            <w:noWrap/>
            <w:vAlign w:val="bottom"/>
            <w:hideMark/>
          </w:tcPr>
          <w:p w14:paraId="721DC645" w14:textId="77777777" w:rsidR="00580E7B" w:rsidRPr="00580E7B" w:rsidRDefault="00580E7B" w:rsidP="00580E7B">
            <w:pPr>
              <w:jc w:val="right"/>
              <w:rPr>
                <w:rFonts w:ascii="Calibri" w:hAnsi="Calibri" w:cs="Calibri"/>
                <w:color w:val="000000"/>
                <w:sz w:val="20"/>
                <w:szCs w:val="20"/>
                <w:lang w:eastAsia="sk-SK"/>
              </w:rPr>
            </w:pPr>
            <w:r w:rsidRPr="00580E7B">
              <w:rPr>
                <w:rFonts w:ascii="Calibri" w:hAnsi="Calibri" w:cs="Calibri"/>
                <w:color w:val="000000"/>
                <w:sz w:val="20"/>
                <w:szCs w:val="20"/>
                <w:lang w:eastAsia="sk-SK"/>
              </w:rPr>
              <w:t>9 759 386</w:t>
            </w:r>
          </w:p>
        </w:tc>
        <w:tc>
          <w:tcPr>
            <w:tcW w:w="1440" w:type="dxa"/>
            <w:tcBorders>
              <w:top w:val="nil"/>
              <w:left w:val="nil"/>
              <w:bottom w:val="single" w:sz="8" w:space="0" w:color="auto"/>
              <w:right w:val="single" w:sz="8" w:space="0" w:color="auto"/>
            </w:tcBorders>
            <w:shd w:val="clear" w:color="auto" w:fill="auto"/>
            <w:noWrap/>
            <w:vAlign w:val="bottom"/>
            <w:hideMark/>
          </w:tcPr>
          <w:p w14:paraId="7B4C3707" w14:textId="77777777" w:rsidR="00580E7B" w:rsidRPr="00580E7B" w:rsidRDefault="00580E7B" w:rsidP="00580E7B">
            <w:pPr>
              <w:jc w:val="right"/>
              <w:rPr>
                <w:rFonts w:ascii="Calibri" w:hAnsi="Calibri" w:cs="Calibri"/>
                <w:color w:val="000000"/>
                <w:sz w:val="20"/>
                <w:szCs w:val="20"/>
                <w:lang w:eastAsia="sk-SK"/>
              </w:rPr>
            </w:pPr>
            <w:r w:rsidRPr="00580E7B">
              <w:rPr>
                <w:rFonts w:ascii="Calibri" w:hAnsi="Calibri" w:cs="Calibri"/>
                <w:color w:val="000000"/>
                <w:sz w:val="20"/>
                <w:szCs w:val="20"/>
                <w:lang w:eastAsia="sk-SK"/>
              </w:rPr>
              <w:t>7 435 952</w:t>
            </w:r>
          </w:p>
        </w:tc>
        <w:tc>
          <w:tcPr>
            <w:tcW w:w="980" w:type="dxa"/>
            <w:tcBorders>
              <w:top w:val="nil"/>
              <w:left w:val="nil"/>
              <w:bottom w:val="single" w:sz="8" w:space="0" w:color="auto"/>
              <w:right w:val="single" w:sz="4" w:space="0" w:color="auto"/>
            </w:tcBorders>
            <w:shd w:val="clear" w:color="auto" w:fill="auto"/>
            <w:noWrap/>
            <w:vAlign w:val="bottom"/>
            <w:hideMark/>
          </w:tcPr>
          <w:p w14:paraId="35E81263" w14:textId="77777777" w:rsidR="00580E7B" w:rsidRPr="00580E7B" w:rsidRDefault="00580E7B" w:rsidP="00580E7B">
            <w:pPr>
              <w:jc w:val="right"/>
              <w:rPr>
                <w:rFonts w:ascii="Calibri" w:hAnsi="Calibri" w:cs="Calibri"/>
                <w:color w:val="000000"/>
                <w:sz w:val="20"/>
                <w:szCs w:val="20"/>
                <w:lang w:eastAsia="sk-SK"/>
              </w:rPr>
            </w:pPr>
            <w:r w:rsidRPr="00580E7B">
              <w:rPr>
                <w:rFonts w:ascii="Calibri" w:hAnsi="Calibri" w:cs="Calibri"/>
                <w:color w:val="000000"/>
                <w:sz w:val="20"/>
                <w:szCs w:val="20"/>
                <w:lang w:eastAsia="sk-SK"/>
              </w:rPr>
              <w:t>1 438 492</w:t>
            </w:r>
          </w:p>
        </w:tc>
        <w:tc>
          <w:tcPr>
            <w:tcW w:w="1440" w:type="dxa"/>
            <w:tcBorders>
              <w:top w:val="nil"/>
              <w:left w:val="nil"/>
              <w:bottom w:val="single" w:sz="8" w:space="0" w:color="auto"/>
              <w:right w:val="single" w:sz="8" w:space="0" w:color="auto"/>
            </w:tcBorders>
            <w:shd w:val="clear" w:color="auto" w:fill="auto"/>
            <w:noWrap/>
            <w:vAlign w:val="bottom"/>
            <w:hideMark/>
          </w:tcPr>
          <w:p w14:paraId="231629C5" w14:textId="77777777" w:rsidR="00580E7B" w:rsidRPr="00580E7B" w:rsidRDefault="00580E7B" w:rsidP="00580E7B">
            <w:pPr>
              <w:jc w:val="right"/>
              <w:rPr>
                <w:rFonts w:ascii="Calibri" w:hAnsi="Calibri" w:cs="Calibri"/>
                <w:color w:val="000000"/>
                <w:sz w:val="20"/>
                <w:szCs w:val="20"/>
                <w:lang w:eastAsia="sk-SK"/>
              </w:rPr>
            </w:pPr>
            <w:r w:rsidRPr="00580E7B">
              <w:rPr>
                <w:rFonts w:ascii="Calibri" w:hAnsi="Calibri" w:cs="Calibri"/>
                <w:color w:val="000000"/>
                <w:sz w:val="20"/>
                <w:szCs w:val="20"/>
                <w:lang w:eastAsia="sk-SK"/>
              </w:rPr>
              <w:t>794 232</w:t>
            </w:r>
          </w:p>
        </w:tc>
        <w:tc>
          <w:tcPr>
            <w:tcW w:w="980" w:type="dxa"/>
            <w:tcBorders>
              <w:top w:val="nil"/>
              <w:left w:val="nil"/>
              <w:bottom w:val="single" w:sz="8" w:space="0" w:color="auto"/>
              <w:right w:val="single" w:sz="4" w:space="0" w:color="auto"/>
            </w:tcBorders>
            <w:shd w:val="clear" w:color="auto" w:fill="auto"/>
            <w:noWrap/>
            <w:vAlign w:val="bottom"/>
            <w:hideMark/>
          </w:tcPr>
          <w:p w14:paraId="244D412F" w14:textId="77777777" w:rsidR="00580E7B" w:rsidRPr="00580E7B" w:rsidRDefault="00580E7B" w:rsidP="00580E7B">
            <w:pPr>
              <w:jc w:val="right"/>
              <w:rPr>
                <w:rFonts w:ascii="Calibri" w:hAnsi="Calibri" w:cs="Calibri"/>
                <w:color w:val="000000"/>
                <w:sz w:val="20"/>
                <w:szCs w:val="20"/>
                <w:lang w:eastAsia="sk-SK"/>
              </w:rPr>
            </w:pPr>
            <w:r w:rsidRPr="00580E7B">
              <w:rPr>
                <w:rFonts w:ascii="Calibri" w:hAnsi="Calibri" w:cs="Calibri"/>
                <w:color w:val="000000"/>
                <w:sz w:val="20"/>
                <w:szCs w:val="20"/>
                <w:lang w:eastAsia="sk-SK"/>
              </w:rPr>
              <w:t>533 743</w:t>
            </w:r>
          </w:p>
        </w:tc>
        <w:tc>
          <w:tcPr>
            <w:tcW w:w="1440" w:type="dxa"/>
            <w:tcBorders>
              <w:top w:val="nil"/>
              <w:left w:val="nil"/>
              <w:bottom w:val="single" w:sz="8" w:space="0" w:color="auto"/>
              <w:right w:val="single" w:sz="8" w:space="0" w:color="auto"/>
            </w:tcBorders>
            <w:shd w:val="clear" w:color="auto" w:fill="auto"/>
            <w:noWrap/>
            <w:vAlign w:val="bottom"/>
            <w:hideMark/>
          </w:tcPr>
          <w:p w14:paraId="42CA8104" w14:textId="77777777" w:rsidR="00580E7B" w:rsidRPr="00580E7B" w:rsidRDefault="00580E7B" w:rsidP="00580E7B">
            <w:pPr>
              <w:jc w:val="right"/>
              <w:rPr>
                <w:rFonts w:ascii="Calibri" w:hAnsi="Calibri" w:cs="Calibri"/>
                <w:color w:val="000000"/>
                <w:sz w:val="20"/>
                <w:szCs w:val="20"/>
                <w:lang w:eastAsia="sk-SK"/>
              </w:rPr>
            </w:pPr>
            <w:r w:rsidRPr="00580E7B">
              <w:rPr>
                <w:rFonts w:ascii="Calibri" w:hAnsi="Calibri" w:cs="Calibri"/>
                <w:color w:val="000000"/>
                <w:sz w:val="20"/>
                <w:szCs w:val="20"/>
                <w:lang w:eastAsia="sk-SK"/>
              </w:rPr>
              <w:t>630 382</w:t>
            </w:r>
          </w:p>
        </w:tc>
      </w:tr>
    </w:tbl>
    <w:p w14:paraId="0638C6BD" w14:textId="77777777" w:rsidR="00216AA6" w:rsidRPr="000F30F3" w:rsidRDefault="00216AA6" w:rsidP="00EA5618">
      <w:pPr>
        <w:pStyle w:val="Odsekzoznamu"/>
        <w:numPr>
          <w:ilvl w:val="1"/>
          <w:numId w:val="5"/>
        </w:numPr>
        <w:spacing w:before="240" w:after="240"/>
        <w:jc w:val="both"/>
        <w:rPr>
          <w:b/>
        </w:rPr>
      </w:pPr>
      <w:r w:rsidRPr="000F30F3">
        <w:rPr>
          <w:b/>
        </w:rPr>
        <w:t>Zmena stavu zásob vlastnej výroby</w:t>
      </w:r>
    </w:p>
    <w:p w14:paraId="4B2CF39C" w14:textId="578532D2" w:rsidR="00216AA6" w:rsidRDefault="00216AA6" w:rsidP="00216AA6">
      <w:pPr>
        <w:spacing w:before="240" w:after="240"/>
        <w:jc w:val="both"/>
      </w:pPr>
      <w:r w:rsidRPr="00216AA6">
        <w:t xml:space="preserve">Zmena stavu zásob vlastnej výroby vykázaná vo výkaze ziskov a strát predstavuje </w:t>
      </w:r>
      <w:r w:rsidR="001A1614">
        <w:t>zvýšenie</w:t>
      </w:r>
      <w:r w:rsidRPr="00216AA6">
        <w:t xml:space="preserve"> o</w:t>
      </w:r>
      <w:r w:rsidR="001A1614">
        <w:t> 260 924</w:t>
      </w:r>
      <w:r w:rsidRPr="00216AA6">
        <w:t xml:space="preserve">,- €. </w:t>
      </w:r>
    </w:p>
    <w:p w14:paraId="168A954B" w14:textId="49DB6975" w:rsidR="00216AA6" w:rsidRDefault="00216AA6" w:rsidP="001A1E65">
      <w:pPr>
        <w:spacing w:before="240"/>
        <w:ind w:firstLine="720"/>
        <w:jc w:val="both"/>
      </w:pPr>
      <w:r>
        <w:t>Tabuľka č. 1</w:t>
      </w:r>
      <w:r w:rsidR="00A67E50">
        <w:t>9</w:t>
      </w:r>
      <w:r>
        <w:t>: Zmena stavu zásob vlastnej výroby</w:t>
      </w:r>
      <w:r w:rsidR="000F30F3">
        <w:t xml:space="preserve"> </w:t>
      </w:r>
    </w:p>
    <w:tbl>
      <w:tblPr>
        <w:tblW w:w="8760" w:type="dxa"/>
        <w:jc w:val="center"/>
        <w:tblCellMar>
          <w:left w:w="70" w:type="dxa"/>
          <w:right w:w="70" w:type="dxa"/>
        </w:tblCellMar>
        <w:tblLook w:val="04A0" w:firstRow="1" w:lastRow="0" w:firstColumn="1" w:lastColumn="0" w:noHBand="0" w:noVBand="1"/>
      </w:tblPr>
      <w:tblGrid>
        <w:gridCol w:w="2380"/>
        <w:gridCol w:w="980"/>
        <w:gridCol w:w="980"/>
        <w:gridCol w:w="1080"/>
        <w:gridCol w:w="1640"/>
        <w:gridCol w:w="1700"/>
      </w:tblGrid>
      <w:tr w:rsidR="001A1614" w:rsidRPr="001A1614" w14:paraId="7E03747E" w14:textId="77777777" w:rsidTr="001A1614">
        <w:trPr>
          <w:trHeight w:val="750"/>
          <w:jc w:val="center"/>
        </w:trPr>
        <w:tc>
          <w:tcPr>
            <w:tcW w:w="23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87DA9E8" w14:textId="77777777" w:rsidR="001A1614" w:rsidRPr="001A1614" w:rsidRDefault="001A1614" w:rsidP="001A1614">
            <w:pPr>
              <w:jc w:val="center"/>
              <w:rPr>
                <w:rFonts w:ascii="Calibri" w:hAnsi="Calibri" w:cs="Calibri"/>
                <w:b/>
                <w:bCs/>
                <w:color w:val="000000"/>
                <w:sz w:val="20"/>
                <w:szCs w:val="20"/>
                <w:lang w:eastAsia="sk-SK"/>
              </w:rPr>
            </w:pPr>
            <w:r w:rsidRPr="001A1614">
              <w:rPr>
                <w:rFonts w:ascii="Calibri" w:hAnsi="Calibri" w:cs="Calibri"/>
                <w:b/>
                <w:bCs/>
                <w:color w:val="000000"/>
                <w:sz w:val="20"/>
                <w:szCs w:val="20"/>
                <w:lang w:eastAsia="sk-SK"/>
              </w:rPr>
              <w:t>Názov položky</w:t>
            </w:r>
          </w:p>
        </w:tc>
        <w:tc>
          <w:tcPr>
            <w:tcW w:w="980" w:type="dxa"/>
            <w:tcBorders>
              <w:top w:val="single" w:sz="4" w:space="0" w:color="auto"/>
              <w:left w:val="nil"/>
              <w:bottom w:val="single" w:sz="4" w:space="0" w:color="auto"/>
              <w:right w:val="single" w:sz="4" w:space="0" w:color="auto"/>
            </w:tcBorders>
            <w:shd w:val="clear" w:color="auto" w:fill="auto"/>
            <w:vAlign w:val="center"/>
            <w:hideMark/>
          </w:tcPr>
          <w:p w14:paraId="27EBDA36" w14:textId="77777777" w:rsidR="001A1614" w:rsidRPr="001A1614" w:rsidRDefault="001A1614" w:rsidP="001A1614">
            <w:pPr>
              <w:jc w:val="center"/>
              <w:rPr>
                <w:rFonts w:ascii="Calibri" w:hAnsi="Calibri" w:cs="Calibri"/>
                <w:b/>
                <w:bCs/>
                <w:color w:val="000000"/>
                <w:sz w:val="20"/>
                <w:szCs w:val="20"/>
                <w:lang w:eastAsia="sk-SK"/>
              </w:rPr>
            </w:pPr>
            <w:r w:rsidRPr="001A1614">
              <w:rPr>
                <w:rFonts w:ascii="Calibri" w:hAnsi="Calibri" w:cs="Calibri"/>
                <w:b/>
                <w:bCs/>
                <w:color w:val="000000"/>
                <w:sz w:val="20"/>
                <w:szCs w:val="20"/>
                <w:lang w:eastAsia="sk-SK"/>
              </w:rPr>
              <w:t>Bežné účtovné obdobie</w:t>
            </w:r>
          </w:p>
        </w:tc>
        <w:tc>
          <w:tcPr>
            <w:tcW w:w="2060" w:type="dxa"/>
            <w:gridSpan w:val="2"/>
            <w:tcBorders>
              <w:top w:val="single" w:sz="4" w:space="0" w:color="auto"/>
              <w:left w:val="nil"/>
              <w:bottom w:val="single" w:sz="4" w:space="0" w:color="auto"/>
              <w:right w:val="single" w:sz="4" w:space="0" w:color="auto"/>
            </w:tcBorders>
            <w:shd w:val="clear" w:color="auto" w:fill="auto"/>
            <w:vAlign w:val="center"/>
            <w:hideMark/>
          </w:tcPr>
          <w:p w14:paraId="1E1F148C" w14:textId="77777777" w:rsidR="001A1614" w:rsidRPr="001A1614" w:rsidRDefault="001A1614" w:rsidP="001A1614">
            <w:pPr>
              <w:jc w:val="center"/>
              <w:rPr>
                <w:rFonts w:ascii="Calibri" w:hAnsi="Calibri" w:cs="Calibri"/>
                <w:b/>
                <w:bCs/>
                <w:color w:val="000000"/>
                <w:sz w:val="20"/>
                <w:szCs w:val="20"/>
                <w:lang w:eastAsia="sk-SK"/>
              </w:rPr>
            </w:pPr>
            <w:r w:rsidRPr="001A1614">
              <w:rPr>
                <w:rFonts w:ascii="Calibri" w:hAnsi="Calibri" w:cs="Calibri"/>
                <w:b/>
                <w:bCs/>
                <w:color w:val="000000"/>
                <w:sz w:val="20"/>
                <w:szCs w:val="20"/>
                <w:lang w:eastAsia="sk-SK"/>
              </w:rPr>
              <w:t>Bezprostredne predchádzajúce účtovné obdobie</w:t>
            </w:r>
          </w:p>
        </w:tc>
        <w:tc>
          <w:tcPr>
            <w:tcW w:w="3340" w:type="dxa"/>
            <w:gridSpan w:val="2"/>
            <w:tcBorders>
              <w:top w:val="single" w:sz="4" w:space="0" w:color="auto"/>
              <w:left w:val="nil"/>
              <w:bottom w:val="single" w:sz="4" w:space="0" w:color="auto"/>
              <w:right w:val="single" w:sz="4" w:space="0" w:color="auto"/>
            </w:tcBorders>
            <w:shd w:val="clear" w:color="auto" w:fill="auto"/>
            <w:vAlign w:val="center"/>
            <w:hideMark/>
          </w:tcPr>
          <w:p w14:paraId="29640AEA" w14:textId="77777777" w:rsidR="001A1614" w:rsidRPr="001A1614" w:rsidRDefault="001A1614" w:rsidP="001A1614">
            <w:pPr>
              <w:jc w:val="center"/>
              <w:rPr>
                <w:rFonts w:ascii="Calibri" w:hAnsi="Calibri" w:cs="Calibri"/>
                <w:b/>
                <w:bCs/>
                <w:color w:val="000000"/>
                <w:sz w:val="20"/>
                <w:szCs w:val="20"/>
                <w:lang w:eastAsia="sk-SK"/>
              </w:rPr>
            </w:pPr>
            <w:r w:rsidRPr="001A1614">
              <w:rPr>
                <w:rFonts w:ascii="Calibri" w:hAnsi="Calibri" w:cs="Calibri"/>
                <w:b/>
                <w:bCs/>
                <w:color w:val="000000"/>
                <w:sz w:val="20"/>
                <w:szCs w:val="20"/>
                <w:lang w:eastAsia="sk-SK"/>
              </w:rPr>
              <w:t>Zmena stavu vnútroorganizačných zásob</w:t>
            </w:r>
          </w:p>
        </w:tc>
      </w:tr>
      <w:tr w:rsidR="001A1614" w:rsidRPr="001A1614" w14:paraId="73B16D1A" w14:textId="77777777" w:rsidTr="001A1614">
        <w:trPr>
          <w:trHeight w:val="735"/>
          <w:jc w:val="center"/>
        </w:trPr>
        <w:tc>
          <w:tcPr>
            <w:tcW w:w="2380" w:type="dxa"/>
            <w:vMerge/>
            <w:tcBorders>
              <w:top w:val="single" w:sz="4" w:space="0" w:color="auto"/>
              <w:left w:val="single" w:sz="4" w:space="0" w:color="auto"/>
              <w:bottom w:val="single" w:sz="4" w:space="0" w:color="auto"/>
              <w:right w:val="single" w:sz="4" w:space="0" w:color="auto"/>
            </w:tcBorders>
            <w:vAlign w:val="center"/>
            <w:hideMark/>
          </w:tcPr>
          <w:p w14:paraId="6598FC88" w14:textId="77777777" w:rsidR="001A1614" w:rsidRPr="001A1614" w:rsidRDefault="001A1614" w:rsidP="001A1614">
            <w:pPr>
              <w:rPr>
                <w:rFonts w:ascii="Calibri" w:hAnsi="Calibri" w:cs="Calibri"/>
                <w:b/>
                <w:bCs/>
                <w:color w:val="000000"/>
                <w:sz w:val="20"/>
                <w:szCs w:val="20"/>
                <w:lang w:eastAsia="sk-SK"/>
              </w:rPr>
            </w:pPr>
          </w:p>
        </w:tc>
        <w:tc>
          <w:tcPr>
            <w:tcW w:w="980" w:type="dxa"/>
            <w:tcBorders>
              <w:top w:val="nil"/>
              <w:left w:val="nil"/>
              <w:bottom w:val="single" w:sz="4" w:space="0" w:color="auto"/>
              <w:right w:val="single" w:sz="4" w:space="0" w:color="auto"/>
            </w:tcBorders>
            <w:shd w:val="clear" w:color="auto" w:fill="auto"/>
            <w:vAlign w:val="center"/>
            <w:hideMark/>
          </w:tcPr>
          <w:p w14:paraId="391CE9DD" w14:textId="77777777" w:rsidR="001A1614" w:rsidRPr="001A1614" w:rsidRDefault="001A1614" w:rsidP="001A1614">
            <w:pPr>
              <w:jc w:val="center"/>
              <w:rPr>
                <w:rFonts w:ascii="Calibri" w:hAnsi="Calibri" w:cs="Calibri"/>
                <w:b/>
                <w:bCs/>
                <w:color w:val="000000"/>
                <w:sz w:val="20"/>
                <w:szCs w:val="20"/>
                <w:lang w:eastAsia="sk-SK"/>
              </w:rPr>
            </w:pPr>
            <w:r w:rsidRPr="001A1614">
              <w:rPr>
                <w:rFonts w:ascii="Calibri" w:hAnsi="Calibri" w:cs="Calibri"/>
                <w:b/>
                <w:bCs/>
                <w:color w:val="000000"/>
                <w:sz w:val="20"/>
                <w:szCs w:val="20"/>
                <w:lang w:eastAsia="sk-SK"/>
              </w:rPr>
              <w:t>Konečný zostatok</w:t>
            </w:r>
          </w:p>
        </w:tc>
        <w:tc>
          <w:tcPr>
            <w:tcW w:w="980" w:type="dxa"/>
            <w:tcBorders>
              <w:top w:val="nil"/>
              <w:left w:val="nil"/>
              <w:bottom w:val="single" w:sz="4" w:space="0" w:color="auto"/>
              <w:right w:val="single" w:sz="4" w:space="0" w:color="auto"/>
            </w:tcBorders>
            <w:shd w:val="clear" w:color="auto" w:fill="auto"/>
            <w:vAlign w:val="center"/>
            <w:hideMark/>
          </w:tcPr>
          <w:p w14:paraId="254491D0" w14:textId="77777777" w:rsidR="001A1614" w:rsidRPr="001A1614" w:rsidRDefault="001A1614" w:rsidP="001A1614">
            <w:pPr>
              <w:jc w:val="center"/>
              <w:rPr>
                <w:rFonts w:ascii="Calibri" w:hAnsi="Calibri" w:cs="Calibri"/>
                <w:b/>
                <w:bCs/>
                <w:color w:val="000000"/>
                <w:sz w:val="20"/>
                <w:szCs w:val="20"/>
                <w:lang w:eastAsia="sk-SK"/>
              </w:rPr>
            </w:pPr>
            <w:r w:rsidRPr="001A1614">
              <w:rPr>
                <w:rFonts w:ascii="Calibri" w:hAnsi="Calibri" w:cs="Calibri"/>
                <w:b/>
                <w:bCs/>
                <w:color w:val="000000"/>
                <w:sz w:val="20"/>
                <w:szCs w:val="20"/>
                <w:lang w:eastAsia="sk-SK"/>
              </w:rPr>
              <w:t>konečný zostatok</w:t>
            </w:r>
          </w:p>
        </w:tc>
        <w:tc>
          <w:tcPr>
            <w:tcW w:w="1080" w:type="dxa"/>
            <w:tcBorders>
              <w:top w:val="nil"/>
              <w:left w:val="nil"/>
              <w:bottom w:val="single" w:sz="4" w:space="0" w:color="auto"/>
              <w:right w:val="single" w:sz="4" w:space="0" w:color="auto"/>
            </w:tcBorders>
            <w:shd w:val="clear" w:color="auto" w:fill="auto"/>
            <w:vAlign w:val="center"/>
            <w:hideMark/>
          </w:tcPr>
          <w:p w14:paraId="529A99D3" w14:textId="77777777" w:rsidR="001A1614" w:rsidRPr="001A1614" w:rsidRDefault="001A1614" w:rsidP="001A1614">
            <w:pPr>
              <w:jc w:val="center"/>
              <w:rPr>
                <w:rFonts w:ascii="Calibri" w:hAnsi="Calibri" w:cs="Calibri"/>
                <w:b/>
                <w:bCs/>
                <w:color w:val="000000"/>
                <w:sz w:val="20"/>
                <w:szCs w:val="20"/>
                <w:lang w:eastAsia="sk-SK"/>
              </w:rPr>
            </w:pPr>
            <w:r w:rsidRPr="001A1614">
              <w:rPr>
                <w:rFonts w:ascii="Calibri" w:hAnsi="Calibri" w:cs="Calibri"/>
                <w:b/>
                <w:bCs/>
                <w:color w:val="000000"/>
                <w:sz w:val="20"/>
                <w:szCs w:val="20"/>
                <w:lang w:eastAsia="sk-SK"/>
              </w:rPr>
              <w:t>Začiatočný stav</w:t>
            </w:r>
          </w:p>
        </w:tc>
        <w:tc>
          <w:tcPr>
            <w:tcW w:w="1640" w:type="dxa"/>
            <w:tcBorders>
              <w:top w:val="nil"/>
              <w:left w:val="nil"/>
              <w:bottom w:val="single" w:sz="4" w:space="0" w:color="auto"/>
              <w:right w:val="single" w:sz="4" w:space="0" w:color="auto"/>
            </w:tcBorders>
            <w:shd w:val="clear" w:color="auto" w:fill="auto"/>
            <w:vAlign w:val="center"/>
            <w:hideMark/>
          </w:tcPr>
          <w:p w14:paraId="100C1583" w14:textId="77777777" w:rsidR="001A1614" w:rsidRPr="001A1614" w:rsidRDefault="001A1614" w:rsidP="001A1614">
            <w:pPr>
              <w:jc w:val="center"/>
              <w:rPr>
                <w:rFonts w:ascii="Calibri" w:hAnsi="Calibri" w:cs="Calibri"/>
                <w:b/>
                <w:bCs/>
                <w:color w:val="000000"/>
                <w:sz w:val="20"/>
                <w:szCs w:val="20"/>
                <w:lang w:eastAsia="sk-SK"/>
              </w:rPr>
            </w:pPr>
            <w:r w:rsidRPr="001A1614">
              <w:rPr>
                <w:rFonts w:ascii="Calibri" w:hAnsi="Calibri" w:cs="Calibri"/>
                <w:b/>
                <w:bCs/>
                <w:color w:val="000000"/>
                <w:sz w:val="20"/>
                <w:szCs w:val="20"/>
                <w:lang w:eastAsia="sk-SK"/>
              </w:rPr>
              <w:t>Bežné účtovné obdobie</w:t>
            </w:r>
          </w:p>
        </w:tc>
        <w:tc>
          <w:tcPr>
            <w:tcW w:w="1700" w:type="dxa"/>
            <w:tcBorders>
              <w:top w:val="nil"/>
              <w:left w:val="nil"/>
              <w:bottom w:val="single" w:sz="4" w:space="0" w:color="auto"/>
              <w:right w:val="single" w:sz="4" w:space="0" w:color="auto"/>
            </w:tcBorders>
            <w:shd w:val="clear" w:color="auto" w:fill="auto"/>
            <w:vAlign w:val="center"/>
            <w:hideMark/>
          </w:tcPr>
          <w:p w14:paraId="3AA1FE9C" w14:textId="77777777" w:rsidR="001A1614" w:rsidRPr="001A1614" w:rsidRDefault="001A1614" w:rsidP="001A1614">
            <w:pPr>
              <w:jc w:val="center"/>
              <w:rPr>
                <w:rFonts w:ascii="Calibri" w:hAnsi="Calibri" w:cs="Calibri"/>
                <w:b/>
                <w:bCs/>
                <w:color w:val="000000"/>
                <w:sz w:val="20"/>
                <w:szCs w:val="20"/>
                <w:lang w:eastAsia="sk-SK"/>
              </w:rPr>
            </w:pPr>
            <w:r w:rsidRPr="001A1614">
              <w:rPr>
                <w:rFonts w:ascii="Calibri" w:hAnsi="Calibri" w:cs="Calibri"/>
                <w:b/>
                <w:bCs/>
                <w:color w:val="000000"/>
                <w:sz w:val="20"/>
                <w:szCs w:val="20"/>
                <w:lang w:eastAsia="sk-SK"/>
              </w:rPr>
              <w:t>Bezprostredne predchádzajúce účtovné obdobie</w:t>
            </w:r>
          </w:p>
        </w:tc>
      </w:tr>
      <w:tr w:rsidR="001A1614" w:rsidRPr="001A1614" w14:paraId="15602021" w14:textId="77777777" w:rsidTr="001A1614">
        <w:trPr>
          <w:trHeight w:val="276"/>
          <w:jc w:val="center"/>
        </w:trPr>
        <w:tc>
          <w:tcPr>
            <w:tcW w:w="2380" w:type="dxa"/>
            <w:tcBorders>
              <w:top w:val="nil"/>
              <w:left w:val="single" w:sz="4" w:space="0" w:color="auto"/>
              <w:bottom w:val="single" w:sz="4" w:space="0" w:color="auto"/>
              <w:right w:val="single" w:sz="4" w:space="0" w:color="auto"/>
            </w:tcBorders>
            <w:shd w:val="clear" w:color="auto" w:fill="auto"/>
            <w:noWrap/>
            <w:vAlign w:val="center"/>
            <w:hideMark/>
          </w:tcPr>
          <w:p w14:paraId="78B374C1" w14:textId="77777777" w:rsidR="001A1614" w:rsidRPr="001A1614" w:rsidRDefault="001A1614" w:rsidP="001A1614">
            <w:pPr>
              <w:jc w:val="center"/>
              <w:rPr>
                <w:rFonts w:ascii="Calibri" w:hAnsi="Calibri" w:cs="Calibri"/>
                <w:color w:val="000000"/>
                <w:sz w:val="20"/>
                <w:szCs w:val="20"/>
                <w:lang w:eastAsia="sk-SK"/>
              </w:rPr>
            </w:pPr>
            <w:r w:rsidRPr="001A1614">
              <w:rPr>
                <w:rFonts w:ascii="Calibri" w:hAnsi="Calibri" w:cs="Calibri"/>
                <w:color w:val="000000"/>
                <w:sz w:val="20"/>
                <w:szCs w:val="20"/>
                <w:lang w:eastAsia="sk-SK"/>
              </w:rPr>
              <w:t>a</w:t>
            </w:r>
          </w:p>
        </w:tc>
        <w:tc>
          <w:tcPr>
            <w:tcW w:w="980" w:type="dxa"/>
            <w:tcBorders>
              <w:top w:val="nil"/>
              <w:left w:val="nil"/>
              <w:bottom w:val="single" w:sz="4" w:space="0" w:color="auto"/>
              <w:right w:val="single" w:sz="4" w:space="0" w:color="auto"/>
            </w:tcBorders>
            <w:shd w:val="clear" w:color="auto" w:fill="auto"/>
            <w:noWrap/>
            <w:vAlign w:val="center"/>
            <w:hideMark/>
          </w:tcPr>
          <w:p w14:paraId="17930920" w14:textId="77777777" w:rsidR="001A1614" w:rsidRPr="001A1614" w:rsidRDefault="001A1614" w:rsidP="001A1614">
            <w:pPr>
              <w:jc w:val="center"/>
              <w:rPr>
                <w:rFonts w:ascii="Calibri" w:hAnsi="Calibri" w:cs="Calibri"/>
                <w:color w:val="000000"/>
                <w:sz w:val="20"/>
                <w:szCs w:val="20"/>
                <w:lang w:eastAsia="sk-SK"/>
              </w:rPr>
            </w:pPr>
            <w:r w:rsidRPr="001A1614">
              <w:rPr>
                <w:rFonts w:ascii="Calibri" w:hAnsi="Calibri" w:cs="Calibri"/>
                <w:color w:val="000000"/>
                <w:sz w:val="20"/>
                <w:szCs w:val="20"/>
                <w:lang w:eastAsia="sk-SK"/>
              </w:rPr>
              <w:t>b</w:t>
            </w:r>
          </w:p>
        </w:tc>
        <w:tc>
          <w:tcPr>
            <w:tcW w:w="980" w:type="dxa"/>
            <w:tcBorders>
              <w:top w:val="nil"/>
              <w:left w:val="nil"/>
              <w:bottom w:val="single" w:sz="4" w:space="0" w:color="auto"/>
              <w:right w:val="single" w:sz="4" w:space="0" w:color="auto"/>
            </w:tcBorders>
            <w:shd w:val="clear" w:color="auto" w:fill="auto"/>
            <w:noWrap/>
            <w:vAlign w:val="center"/>
            <w:hideMark/>
          </w:tcPr>
          <w:p w14:paraId="7ED1D196" w14:textId="77777777" w:rsidR="001A1614" w:rsidRPr="001A1614" w:rsidRDefault="001A1614" w:rsidP="001A1614">
            <w:pPr>
              <w:jc w:val="center"/>
              <w:rPr>
                <w:rFonts w:ascii="Calibri" w:hAnsi="Calibri" w:cs="Calibri"/>
                <w:color w:val="000000"/>
                <w:sz w:val="20"/>
                <w:szCs w:val="20"/>
                <w:lang w:eastAsia="sk-SK"/>
              </w:rPr>
            </w:pPr>
            <w:r w:rsidRPr="001A1614">
              <w:rPr>
                <w:rFonts w:ascii="Calibri" w:hAnsi="Calibri" w:cs="Calibri"/>
                <w:color w:val="000000"/>
                <w:sz w:val="20"/>
                <w:szCs w:val="20"/>
                <w:lang w:eastAsia="sk-SK"/>
              </w:rPr>
              <w:t>c</w:t>
            </w:r>
          </w:p>
        </w:tc>
        <w:tc>
          <w:tcPr>
            <w:tcW w:w="1080" w:type="dxa"/>
            <w:tcBorders>
              <w:top w:val="nil"/>
              <w:left w:val="nil"/>
              <w:bottom w:val="single" w:sz="4" w:space="0" w:color="auto"/>
              <w:right w:val="single" w:sz="4" w:space="0" w:color="auto"/>
            </w:tcBorders>
            <w:shd w:val="clear" w:color="auto" w:fill="auto"/>
            <w:noWrap/>
            <w:vAlign w:val="center"/>
            <w:hideMark/>
          </w:tcPr>
          <w:p w14:paraId="526253D6" w14:textId="77777777" w:rsidR="001A1614" w:rsidRPr="001A1614" w:rsidRDefault="001A1614" w:rsidP="001A1614">
            <w:pPr>
              <w:jc w:val="center"/>
              <w:rPr>
                <w:rFonts w:ascii="Calibri" w:hAnsi="Calibri" w:cs="Calibri"/>
                <w:color w:val="000000"/>
                <w:sz w:val="20"/>
                <w:szCs w:val="20"/>
                <w:lang w:eastAsia="sk-SK"/>
              </w:rPr>
            </w:pPr>
            <w:r w:rsidRPr="001A1614">
              <w:rPr>
                <w:rFonts w:ascii="Calibri" w:hAnsi="Calibri" w:cs="Calibri"/>
                <w:color w:val="000000"/>
                <w:sz w:val="20"/>
                <w:szCs w:val="20"/>
                <w:lang w:eastAsia="sk-SK"/>
              </w:rPr>
              <w:t>d</w:t>
            </w:r>
          </w:p>
        </w:tc>
        <w:tc>
          <w:tcPr>
            <w:tcW w:w="1640" w:type="dxa"/>
            <w:tcBorders>
              <w:top w:val="nil"/>
              <w:left w:val="nil"/>
              <w:bottom w:val="single" w:sz="4" w:space="0" w:color="auto"/>
              <w:right w:val="single" w:sz="4" w:space="0" w:color="auto"/>
            </w:tcBorders>
            <w:shd w:val="clear" w:color="auto" w:fill="auto"/>
            <w:noWrap/>
            <w:vAlign w:val="center"/>
            <w:hideMark/>
          </w:tcPr>
          <w:p w14:paraId="21372BC2" w14:textId="77777777" w:rsidR="001A1614" w:rsidRPr="001A1614" w:rsidRDefault="001A1614" w:rsidP="001A1614">
            <w:pPr>
              <w:jc w:val="center"/>
              <w:rPr>
                <w:rFonts w:ascii="Calibri" w:hAnsi="Calibri" w:cs="Calibri"/>
                <w:color w:val="000000"/>
                <w:sz w:val="20"/>
                <w:szCs w:val="20"/>
                <w:lang w:eastAsia="sk-SK"/>
              </w:rPr>
            </w:pPr>
            <w:r w:rsidRPr="001A1614">
              <w:rPr>
                <w:rFonts w:ascii="Calibri" w:hAnsi="Calibri" w:cs="Calibri"/>
                <w:color w:val="000000"/>
                <w:sz w:val="20"/>
                <w:szCs w:val="20"/>
                <w:lang w:eastAsia="sk-SK"/>
              </w:rPr>
              <w:t>e</w:t>
            </w:r>
          </w:p>
        </w:tc>
        <w:tc>
          <w:tcPr>
            <w:tcW w:w="1700" w:type="dxa"/>
            <w:tcBorders>
              <w:top w:val="nil"/>
              <w:left w:val="nil"/>
              <w:bottom w:val="single" w:sz="4" w:space="0" w:color="auto"/>
              <w:right w:val="single" w:sz="4" w:space="0" w:color="auto"/>
            </w:tcBorders>
            <w:shd w:val="clear" w:color="auto" w:fill="auto"/>
            <w:noWrap/>
            <w:vAlign w:val="center"/>
            <w:hideMark/>
          </w:tcPr>
          <w:p w14:paraId="5C968459" w14:textId="77777777" w:rsidR="001A1614" w:rsidRPr="001A1614" w:rsidRDefault="001A1614" w:rsidP="001A1614">
            <w:pPr>
              <w:jc w:val="center"/>
              <w:rPr>
                <w:rFonts w:ascii="Calibri" w:hAnsi="Calibri" w:cs="Calibri"/>
                <w:color w:val="000000"/>
                <w:sz w:val="20"/>
                <w:szCs w:val="20"/>
                <w:lang w:eastAsia="sk-SK"/>
              </w:rPr>
            </w:pPr>
            <w:r w:rsidRPr="001A1614">
              <w:rPr>
                <w:rFonts w:ascii="Calibri" w:hAnsi="Calibri" w:cs="Calibri"/>
                <w:color w:val="000000"/>
                <w:sz w:val="20"/>
                <w:szCs w:val="20"/>
                <w:lang w:eastAsia="sk-SK"/>
              </w:rPr>
              <w:t>f</w:t>
            </w:r>
          </w:p>
        </w:tc>
      </w:tr>
      <w:tr w:rsidR="001A1614" w:rsidRPr="001A1614" w14:paraId="12AE3F2C" w14:textId="77777777" w:rsidTr="003A2400">
        <w:trPr>
          <w:trHeight w:val="564"/>
          <w:jc w:val="center"/>
        </w:trPr>
        <w:tc>
          <w:tcPr>
            <w:tcW w:w="2380" w:type="dxa"/>
            <w:tcBorders>
              <w:top w:val="nil"/>
              <w:left w:val="single" w:sz="4" w:space="0" w:color="auto"/>
              <w:bottom w:val="single" w:sz="4" w:space="0" w:color="auto"/>
              <w:right w:val="single" w:sz="4" w:space="0" w:color="auto"/>
            </w:tcBorders>
            <w:shd w:val="clear" w:color="auto" w:fill="auto"/>
            <w:vAlign w:val="bottom"/>
            <w:hideMark/>
          </w:tcPr>
          <w:p w14:paraId="23BD44A4" w14:textId="77777777" w:rsidR="001A1614" w:rsidRPr="001A1614" w:rsidRDefault="001A1614" w:rsidP="001A1614">
            <w:pPr>
              <w:rPr>
                <w:rFonts w:ascii="Calibri" w:hAnsi="Calibri" w:cs="Calibri"/>
                <w:color w:val="000000"/>
                <w:sz w:val="20"/>
                <w:szCs w:val="20"/>
                <w:lang w:eastAsia="sk-SK"/>
              </w:rPr>
            </w:pPr>
            <w:r w:rsidRPr="001A1614">
              <w:rPr>
                <w:rFonts w:ascii="Calibri" w:hAnsi="Calibri" w:cs="Calibri"/>
                <w:color w:val="000000"/>
                <w:sz w:val="20"/>
                <w:szCs w:val="20"/>
                <w:lang w:eastAsia="sk-SK"/>
              </w:rPr>
              <w:t>Nedokončená výroba a polotovary vlastnej výroby</w:t>
            </w:r>
          </w:p>
        </w:tc>
        <w:tc>
          <w:tcPr>
            <w:tcW w:w="980" w:type="dxa"/>
            <w:tcBorders>
              <w:top w:val="nil"/>
              <w:left w:val="nil"/>
              <w:bottom w:val="single" w:sz="4" w:space="0" w:color="auto"/>
              <w:right w:val="single" w:sz="4" w:space="0" w:color="auto"/>
            </w:tcBorders>
            <w:shd w:val="clear" w:color="auto" w:fill="auto"/>
            <w:noWrap/>
            <w:vAlign w:val="bottom"/>
            <w:hideMark/>
          </w:tcPr>
          <w:p w14:paraId="2EFF1954" w14:textId="338F0975" w:rsidR="001A1614" w:rsidRPr="001A1614" w:rsidRDefault="001A1614" w:rsidP="001A1614">
            <w:pPr>
              <w:jc w:val="right"/>
              <w:rPr>
                <w:rFonts w:ascii="Calibri" w:hAnsi="Calibri" w:cs="Calibri"/>
                <w:color w:val="000000"/>
                <w:sz w:val="20"/>
                <w:szCs w:val="20"/>
                <w:lang w:eastAsia="sk-SK"/>
              </w:rPr>
            </w:pPr>
            <w:r w:rsidRPr="001A1614">
              <w:rPr>
                <w:rFonts w:ascii="Calibri" w:hAnsi="Calibri" w:cs="Calibri"/>
                <w:color w:val="000000"/>
                <w:sz w:val="20"/>
                <w:szCs w:val="20"/>
                <w:lang w:eastAsia="sk-SK"/>
              </w:rPr>
              <w:t>259 15</w:t>
            </w:r>
            <w:r w:rsidR="00DD73CA">
              <w:rPr>
                <w:rFonts w:ascii="Calibri" w:hAnsi="Calibri" w:cs="Calibri"/>
                <w:color w:val="000000"/>
                <w:sz w:val="20"/>
                <w:szCs w:val="20"/>
                <w:lang w:eastAsia="sk-SK"/>
              </w:rPr>
              <w:t>4</w:t>
            </w:r>
          </w:p>
        </w:tc>
        <w:tc>
          <w:tcPr>
            <w:tcW w:w="980" w:type="dxa"/>
            <w:tcBorders>
              <w:top w:val="nil"/>
              <w:left w:val="nil"/>
              <w:bottom w:val="single" w:sz="4" w:space="0" w:color="auto"/>
              <w:right w:val="single" w:sz="4" w:space="0" w:color="auto"/>
            </w:tcBorders>
            <w:shd w:val="clear" w:color="auto" w:fill="auto"/>
            <w:noWrap/>
            <w:vAlign w:val="bottom"/>
            <w:hideMark/>
          </w:tcPr>
          <w:p w14:paraId="0B7B6583" w14:textId="77777777" w:rsidR="001A1614" w:rsidRPr="001A1614" w:rsidRDefault="001A1614" w:rsidP="001A1614">
            <w:pPr>
              <w:jc w:val="right"/>
              <w:rPr>
                <w:rFonts w:ascii="Calibri" w:hAnsi="Calibri" w:cs="Calibri"/>
                <w:color w:val="000000"/>
                <w:sz w:val="20"/>
                <w:szCs w:val="20"/>
                <w:lang w:eastAsia="sk-SK"/>
              </w:rPr>
            </w:pPr>
            <w:r w:rsidRPr="001A1614">
              <w:rPr>
                <w:rFonts w:ascii="Calibri" w:hAnsi="Calibri" w:cs="Calibri"/>
                <w:color w:val="000000"/>
                <w:sz w:val="20"/>
                <w:szCs w:val="20"/>
                <w:lang w:eastAsia="sk-SK"/>
              </w:rPr>
              <w:t>295 556</w:t>
            </w:r>
          </w:p>
        </w:tc>
        <w:tc>
          <w:tcPr>
            <w:tcW w:w="1080" w:type="dxa"/>
            <w:tcBorders>
              <w:top w:val="nil"/>
              <w:left w:val="nil"/>
              <w:bottom w:val="single" w:sz="4" w:space="0" w:color="auto"/>
              <w:right w:val="single" w:sz="4" w:space="0" w:color="auto"/>
            </w:tcBorders>
            <w:shd w:val="clear" w:color="auto" w:fill="FFFFFF" w:themeFill="background1"/>
            <w:noWrap/>
            <w:vAlign w:val="bottom"/>
            <w:hideMark/>
          </w:tcPr>
          <w:p w14:paraId="17F21CB2" w14:textId="02CEF87D" w:rsidR="001A1614" w:rsidRPr="001A1614" w:rsidRDefault="003A2400" w:rsidP="003A2400">
            <w:pPr>
              <w:jc w:val="center"/>
              <w:rPr>
                <w:rFonts w:ascii="Calibri" w:hAnsi="Calibri" w:cs="Calibri"/>
                <w:color w:val="000000"/>
                <w:sz w:val="20"/>
                <w:szCs w:val="20"/>
                <w:lang w:eastAsia="sk-SK"/>
              </w:rPr>
            </w:pPr>
            <w:r>
              <w:rPr>
                <w:rFonts w:ascii="Calibri" w:hAnsi="Calibri" w:cs="Calibri"/>
                <w:color w:val="000000"/>
                <w:sz w:val="20"/>
                <w:szCs w:val="20"/>
                <w:lang w:eastAsia="sk-SK"/>
              </w:rPr>
              <w:t>271 169</w:t>
            </w:r>
          </w:p>
        </w:tc>
        <w:tc>
          <w:tcPr>
            <w:tcW w:w="1640" w:type="dxa"/>
            <w:tcBorders>
              <w:top w:val="nil"/>
              <w:left w:val="nil"/>
              <w:bottom w:val="single" w:sz="4" w:space="0" w:color="auto"/>
              <w:right w:val="single" w:sz="4" w:space="0" w:color="auto"/>
            </w:tcBorders>
            <w:shd w:val="clear" w:color="auto" w:fill="auto"/>
            <w:noWrap/>
            <w:vAlign w:val="bottom"/>
            <w:hideMark/>
          </w:tcPr>
          <w:p w14:paraId="3E43A4CB" w14:textId="40A04F4D" w:rsidR="001A1614" w:rsidRPr="001A1614" w:rsidRDefault="001A1614" w:rsidP="001A1614">
            <w:pPr>
              <w:jc w:val="right"/>
              <w:rPr>
                <w:rFonts w:ascii="Calibri" w:hAnsi="Calibri" w:cs="Calibri"/>
                <w:color w:val="000000"/>
                <w:sz w:val="20"/>
                <w:szCs w:val="20"/>
                <w:lang w:eastAsia="sk-SK"/>
              </w:rPr>
            </w:pPr>
            <w:r w:rsidRPr="001A1614">
              <w:rPr>
                <w:rFonts w:ascii="Calibri" w:hAnsi="Calibri" w:cs="Calibri"/>
                <w:color w:val="000000"/>
                <w:sz w:val="20"/>
                <w:szCs w:val="20"/>
                <w:lang w:eastAsia="sk-SK"/>
              </w:rPr>
              <w:t>-36 40</w:t>
            </w:r>
            <w:r w:rsidR="00DD73CA">
              <w:rPr>
                <w:rFonts w:ascii="Calibri" w:hAnsi="Calibri" w:cs="Calibri"/>
                <w:color w:val="000000"/>
                <w:sz w:val="20"/>
                <w:szCs w:val="20"/>
                <w:lang w:eastAsia="sk-SK"/>
              </w:rPr>
              <w:t>2</w:t>
            </w:r>
          </w:p>
        </w:tc>
        <w:tc>
          <w:tcPr>
            <w:tcW w:w="1700" w:type="dxa"/>
            <w:tcBorders>
              <w:top w:val="nil"/>
              <w:left w:val="nil"/>
              <w:bottom w:val="single" w:sz="4" w:space="0" w:color="auto"/>
              <w:right w:val="single" w:sz="4" w:space="0" w:color="auto"/>
            </w:tcBorders>
            <w:shd w:val="clear" w:color="auto" w:fill="auto"/>
            <w:noWrap/>
            <w:vAlign w:val="bottom"/>
            <w:hideMark/>
          </w:tcPr>
          <w:p w14:paraId="4415C834" w14:textId="77777777" w:rsidR="001A1614" w:rsidRPr="001A1614" w:rsidRDefault="001A1614" w:rsidP="001A1614">
            <w:pPr>
              <w:jc w:val="right"/>
              <w:rPr>
                <w:rFonts w:ascii="Calibri" w:hAnsi="Calibri" w:cs="Calibri"/>
                <w:color w:val="000000"/>
                <w:sz w:val="20"/>
                <w:szCs w:val="20"/>
                <w:lang w:eastAsia="sk-SK"/>
              </w:rPr>
            </w:pPr>
            <w:r w:rsidRPr="001A1614">
              <w:rPr>
                <w:rFonts w:ascii="Calibri" w:hAnsi="Calibri" w:cs="Calibri"/>
                <w:color w:val="000000"/>
                <w:sz w:val="20"/>
                <w:szCs w:val="20"/>
                <w:lang w:eastAsia="sk-SK"/>
              </w:rPr>
              <w:t>24 386</w:t>
            </w:r>
          </w:p>
        </w:tc>
      </w:tr>
      <w:tr w:rsidR="001A1614" w:rsidRPr="001A1614" w14:paraId="6A54EAA9" w14:textId="77777777" w:rsidTr="003A2400">
        <w:trPr>
          <w:trHeight w:val="276"/>
          <w:jc w:val="center"/>
        </w:trPr>
        <w:tc>
          <w:tcPr>
            <w:tcW w:w="2380" w:type="dxa"/>
            <w:tcBorders>
              <w:top w:val="nil"/>
              <w:left w:val="single" w:sz="4" w:space="0" w:color="auto"/>
              <w:bottom w:val="single" w:sz="4" w:space="0" w:color="auto"/>
              <w:right w:val="single" w:sz="4" w:space="0" w:color="auto"/>
            </w:tcBorders>
            <w:shd w:val="clear" w:color="auto" w:fill="auto"/>
            <w:noWrap/>
            <w:vAlign w:val="bottom"/>
            <w:hideMark/>
          </w:tcPr>
          <w:p w14:paraId="41BA2B03" w14:textId="77777777" w:rsidR="001A1614" w:rsidRPr="001A1614" w:rsidRDefault="001A1614" w:rsidP="001A1614">
            <w:pPr>
              <w:rPr>
                <w:rFonts w:ascii="Calibri" w:hAnsi="Calibri" w:cs="Calibri"/>
                <w:color w:val="000000"/>
                <w:sz w:val="20"/>
                <w:szCs w:val="20"/>
                <w:lang w:eastAsia="sk-SK"/>
              </w:rPr>
            </w:pPr>
            <w:r w:rsidRPr="001A1614">
              <w:rPr>
                <w:rFonts w:ascii="Calibri" w:hAnsi="Calibri" w:cs="Calibri"/>
                <w:color w:val="000000"/>
                <w:sz w:val="20"/>
                <w:szCs w:val="20"/>
                <w:lang w:eastAsia="sk-SK"/>
              </w:rPr>
              <w:t>Výrobky</w:t>
            </w:r>
          </w:p>
        </w:tc>
        <w:tc>
          <w:tcPr>
            <w:tcW w:w="980" w:type="dxa"/>
            <w:tcBorders>
              <w:top w:val="nil"/>
              <w:left w:val="nil"/>
              <w:bottom w:val="single" w:sz="4" w:space="0" w:color="auto"/>
              <w:right w:val="single" w:sz="4" w:space="0" w:color="auto"/>
            </w:tcBorders>
            <w:shd w:val="clear" w:color="auto" w:fill="auto"/>
            <w:noWrap/>
            <w:vAlign w:val="bottom"/>
            <w:hideMark/>
          </w:tcPr>
          <w:p w14:paraId="1E10FC7E" w14:textId="77777777" w:rsidR="001A1614" w:rsidRPr="001A1614" w:rsidRDefault="001A1614" w:rsidP="001A1614">
            <w:pPr>
              <w:jc w:val="right"/>
              <w:rPr>
                <w:rFonts w:ascii="Calibri" w:hAnsi="Calibri" w:cs="Calibri"/>
                <w:color w:val="000000"/>
                <w:sz w:val="20"/>
                <w:szCs w:val="20"/>
                <w:lang w:eastAsia="sk-SK"/>
              </w:rPr>
            </w:pPr>
            <w:r w:rsidRPr="001A1614">
              <w:rPr>
                <w:rFonts w:ascii="Calibri" w:hAnsi="Calibri" w:cs="Calibri"/>
                <w:color w:val="000000"/>
                <w:sz w:val="20"/>
                <w:szCs w:val="20"/>
                <w:lang w:eastAsia="sk-SK"/>
              </w:rPr>
              <w:t>636 898</w:t>
            </w:r>
          </w:p>
        </w:tc>
        <w:tc>
          <w:tcPr>
            <w:tcW w:w="980" w:type="dxa"/>
            <w:tcBorders>
              <w:top w:val="nil"/>
              <w:left w:val="nil"/>
              <w:bottom w:val="single" w:sz="4" w:space="0" w:color="auto"/>
              <w:right w:val="single" w:sz="4" w:space="0" w:color="auto"/>
            </w:tcBorders>
            <w:shd w:val="clear" w:color="auto" w:fill="auto"/>
            <w:noWrap/>
            <w:vAlign w:val="bottom"/>
            <w:hideMark/>
          </w:tcPr>
          <w:p w14:paraId="0CB31E8E" w14:textId="77777777" w:rsidR="001A1614" w:rsidRPr="001A1614" w:rsidRDefault="001A1614" w:rsidP="001A1614">
            <w:pPr>
              <w:jc w:val="right"/>
              <w:rPr>
                <w:rFonts w:ascii="Calibri" w:hAnsi="Calibri" w:cs="Calibri"/>
                <w:color w:val="000000"/>
                <w:sz w:val="20"/>
                <w:szCs w:val="20"/>
                <w:lang w:eastAsia="sk-SK"/>
              </w:rPr>
            </w:pPr>
            <w:r w:rsidRPr="001A1614">
              <w:rPr>
                <w:rFonts w:ascii="Calibri" w:hAnsi="Calibri" w:cs="Calibri"/>
                <w:color w:val="000000"/>
                <w:sz w:val="20"/>
                <w:szCs w:val="20"/>
                <w:lang w:eastAsia="sk-SK"/>
              </w:rPr>
              <w:t>339 572</w:t>
            </w:r>
          </w:p>
        </w:tc>
        <w:tc>
          <w:tcPr>
            <w:tcW w:w="1080" w:type="dxa"/>
            <w:tcBorders>
              <w:top w:val="nil"/>
              <w:left w:val="nil"/>
              <w:bottom w:val="single" w:sz="4" w:space="0" w:color="auto"/>
              <w:right w:val="single" w:sz="4" w:space="0" w:color="auto"/>
            </w:tcBorders>
            <w:shd w:val="clear" w:color="auto" w:fill="FFFFFF" w:themeFill="background1"/>
            <w:noWrap/>
            <w:vAlign w:val="bottom"/>
            <w:hideMark/>
          </w:tcPr>
          <w:p w14:paraId="4EA7EA94" w14:textId="591F8097" w:rsidR="001A1614" w:rsidRPr="001A1614" w:rsidRDefault="003A2400" w:rsidP="003A2400">
            <w:pPr>
              <w:jc w:val="center"/>
              <w:rPr>
                <w:rFonts w:ascii="Calibri" w:hAnsi="Calibri" w:cs="Calibri"/>
                <w:color w:val="000000"/>
                <w:sz w:val="20"/>
                <w:szCs w:val="20"/>
                <w:lang w:eastAsia="sk-SK"/>
              </w:rPr>
            </w:pPr>
            <w:r>
              <w:rPr>
                <w:rFonts w:ascii="Calibri" w:hAnsi="Calibri" w:cs="Calibri"/>
                <w:color w:val="000000"/>
                <w:sz w:val="20"/>
                <w:szCs w:val="20"/>
                <w:lang w:eastAsia="sk-SK"/>
              </w:rPr>
              <w:t>413 120</w:t>
            </w:r>
          </w:p>
        </w:tc>
        <w:tc>
          <w:tcPr>
            <w:tcW w:w="1640" w:type="dxa"/>
            <w:tcBorders>
              <w:top w:val="nil"/>
              <w:left w:val="nil"/>
              <w:bottom w:val="single" w:sz="4" w:space="0" w:color="auto"/>
              <w:right w:val="single" w:sz="4" w:space="0" w:color="auto"/>
            </w:tcBorders>
            <w:shd w:val="clear" w:color="auto" w:fill="auto"/>
            <w:noWrap/>
            <w:vAlign w:val="bottom"/>
            <w:hideMark/>
          </w:tcPr>
          <w:p w14:paraId="1ADF0410" w14:textId="77777777" w:rsidR="001A1614" w:rsidRPr="001A1614" w:rsidRDefault="001A1614" w:rsidP="001A1614">
            <w:pPr>
              <w:jc w:val="right"/>
              <w:rPr>
                <w:rFonts w:ascii="Calibri" w:hAnsi="Calibri" w:cs="Calibri"/>
                <w:color w:val="000000"/>
                <w:sz w:val="20"/>
                <w:szCs w:val="20"/>
                <w:lang w:eastAsia="sk-SK"/>
              </w:rPr>
            </w:pPr>
            <w:r w:rsidRPr="001A1614">
              <w:rPr>
                <w:rFonts w:ascii="Calibri" w:hAnsi="Calibri" w:cs="Calibri"/>
                <w:color w:val="000000"/>
                <w:sz w:val="20"/>
                <w:szCs w:val="20"/>
                <w:lang w:eastAsia="sk-SK"/>
              </w:rPr>
              <w:t>297 326</w:t>
            </w:r>
          </w:p>
        </w:tc>
        <w:tc>
          <w:tcPr>
            <w:tcW w:w="1700" w:type="dxa"/>
            <w:tcBorders>
              <w:top w:val="nil"/>
              <w:left w:val="nil"/>
              <w:bottom w:val="single" w:sz="4" w:space="0" w:color="auto"/>
              <w:right w:val="single" w:sz="4" w:space="0" w:color="auto"/>
            </w:tcBorders>
            <w:shd w:val="clear" w:color="auto" w:fill="auto"/>
            <w:noWrap/>
            <w:vAlign w:val="bottom"/>
            <w:hideMark/>
          </w:tcPr>
          <w:p w14:paraId="78AB9A8C" w14:textId="77777777" w:rsidR="001A1614" w:rsidRPr="001A1614" w:rsidRDefault="001A1614" w:rsidP="001A1614">
            <w:pPr>
              <w:jc w:val="right"/>
              <w:rPr>
                <w:rFonts w:ascii="Calibri" w:hAnsi="Calibri" w:cs="Calibri"/>
                <w:color w:val="000000"/>
                <w:sz w:val="20"/>
                <w:szCs w:val="20"/>
                <w:lang w:eastAsia="sk-SK"/>
              </w:rPr>
            </w:pPr>
            <w:r w:rsidRPr="001A1614">
              <w:rPr>
                <w:rFonts w:ascii="Calibri" w:hAnsi="Calibri" w:cs="Calibri"/>
                <w:color w:val="000000"/>
                <w:sz w:val="20"/>
                <w:szCs w:val="20"/>
                <w:lang w:eastAsia="sk-SK"/>
              </w:rPr>
              <w:t>-73 548</w:t>
            </w:r>
          </w:p>
        </w:tc>
      </w:tr>
      <w:tr w:rsidR="001A1614" w:rsidRPr="001A1614" w14:paraId="6AC44C4C" w14:textId="77777777" w:rsidTr="001A1614">
        <w:trPr>
          <w:trHeight w:val="276"/>
          <w:jc w:val="center"/>
        </w:trPr>
        <w:tc>
          <w:tcPr>
            <w:tcW w:w="2380" w:type="dxa"/>
            <w:tcBorders>
              <w:top w:val="nil"/>
              <w:left w:val="single" w:sz="4" w:space="0" w:color="auto"/>
              <w:bottom w:val="single" w:sz="4" w:space="0" w:color="auto"/>
              <w:right w:val="single" w:sz="4" w:space="0" w:color="auto"/>
            </w:tcBorders>
            <w:shd w:val="clear" w:color="auto" w:fill="auto"/>
            <w:noWrap/>
            <w:vAlign w:val="bottom"/>
            <w:hideMark/>
          </w:tcPr>
          <w:p w14:paraId="56BB54B2" w14:textId="77777777" w:rsidR="001A1614" w:rsidRPr="001A1614" w:rsidRDefault="001A1614" w:rsidP="001A1614">
            <w:pPr>
              <w:rPr>
                <w:rFonts w:ascii="Calibri" w:hAnsi="Calibri" w:cs="Calibri"/>
                <w:color w:val="000000"/>
                <w:sz w:val="20"/>
                <w:szCs w:val="20"/>
                <w:lang w:eastAsia="sk-SK"/>
              </w:rPr>
            </w:pPr>
            <w:r w:rsidRPr="001A1614">
              <w:rPr>
                <w:rFonts w:ascii="Calibri" w:hAnsi="Calibri" w:cs="Calibri"/>
                <w:color w:val="000000"/>
                <w:sz w:val="20"/>
                <w:szCs w:val="20"/>
                <w:lang w:eastAsia="sk-SK"/>
              </w:rPr>
              <w:t>Zvieratá</w:t>
            </w:r>
          </w:p>
        </w:tc>
        <w:tc>
          <w:tcPr>
            <w:tcW w:w="980" w:type="dxa"/>
            <w:tcBorders>
              <w:top w:val="nil"/>
              <w:left w:val="nil"/>
              <w:bottom w:val="single" w:sz="4" w:space="0" w:color="auto"/>
              <w:right w:val="single" w:sz="4" w:space="0" w:color="auto"/>
            </w:tcBorders>
            <w:shd w:val="clear" w:color="auto" w:fill="auto"/>
            <w:noWrap/>
            <w:vAlign w:val="bottom"/>
            <w:hideMark/>
          </w:tcPr>
          <w:p w14:paraId="6BAD21CE" w14:textId="77777777" w:rsidR="001A1614" w:rsidRPr="001A1614" w:rsidRDefault="001A1614" w:rsidP="001A1614">
            <w:pPr>
              <w:jc w:val="right"/>
              <w:rPr>
                <w:rFonts w:ascii="Calibri" w:hAnsi="Calibri" w:cs="Calibri"/>
                <w:color w:val="000000"/>
                <w:sz w:val="20"/>
                <w:szCs w:val="20"/>
                <w:lang w:eastAsia="sk-SK"/>
              </w:rPr>
            </w:pPr>
            <w:r w:rsidRPr="001A1614">
              <w:rPr>
                <w:rFonts w:ascii="Calibri" w:hAnsi="Calibri" w:cs="Calibri"/>
                <w:color w:val="000000"/>
                <w:sz w:val="20"/>
                <w:szCs w:val="20"/>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14:paraId="6BF6C050" w14:textId="77777777" w:rsidR="001A1614" w:rsidRPr="001A1614" w:rsidRDefault="001A1614" w:rsidP="001A1614">
            <w:pPr>
              <w:jc w:val="right"/>
              <w:rPr>
                <w:rFonts w:ascii="Calibri" w:hAnsi="Calibri" w:cs="Calibri"/>
                <w:color w:val="000000"/>
                <w:sz w:val="20"/>
                <w:szCs w:val="20"/>
                <w:lang w:eastAsia="sk-SK"/>
              </w:rPr>
            </w:pPr>
            <w:r w:rsidRPr="001A1614">
              <w:rPr>
                <w:rFonts w:ascii="Calibri" w:hAnsi="Calibri" w:cs="Calibri"/>
                <w:color w:val="000000"/>
                <w:sz w:val="20"/>
                <w:szCs w:val="20"/>
                <w:lang w:eastAsia="sk-SK"/>
              </w:rPr>
              <w:t>0</w:t>
            </w:r>
          </w:p>
        </w:tc>
        <w:tc>
          <w:tcPr>
            <w:tcW w:w="1080" w:type="dxa"/>
            <w:tcBorders>
              <w:top w:val="nil"/>
              <w:left w:val="nil"/>
              <w:bottom w:val="single" w:sz="4" w:space="0" w:color="auto"/>
              <w:right w:val="single" w:sz="4" w:space="0" w:color="auto"/>
            </w:tcBorders>
            <w:shd w:val="clear" w:color="auto" w:fill="auto"/>
            <w:noWrap/>
            <w:vAlign w:val="bottom"/>
            <w:hideMark/>
          </w:tcPr>
          <w:p w14:paraId="743CAD3A" w14:textId="77777777" w:rsidR="001A1614" w:rsidRPr="001A1614" w:rsidRDefault="001A1614" w:rsidP="003A2400">
            <w:pPr>
              <w:jc w:val="center"/>
              <w:rPr>
                <w:rFonts w:ascii="Calibri" w:hAnsi="Calibri" w:cs="Calibri"/>
                <w:color w:val="000000"/>
                <w:sz w:val="20"/>
                <w:szCs w:val="20"/>
                <w:lang w:eastAsia="sk-SK"/>
              </w:rPr>
            </w:pPr>
            <w:r w:rsidRPr="001A1614">
              <w:rPr>
                <w:rFonts w:ascii="Calibri" w:hAnsi="Calibri" w:cs="Calibri"/>
                <w:color w:val="000000"/>
                <w:sz w:val="20"/>
                <w:szCs w:val="20"/>
                <w:lang w:eastAsia="sk-SK"/>
              </w:rPr>
              <w:t>0</w:t>
            </w:r>
          </w:p>
        </w:tc>
        <w:tc>
          <w:tcPr>
            <w:tcW w:w="1640" w:type="dxa"/>
            <w:tcBorders>
              <w:top w:val="nil"/>
              <w:left w:val="nil"/>
              <w:bottom w:val="single" w:sz="4" w:space="0" w:color="auto"/>
              <w:right w:val="single" w:sz="4" w:space="0" w:color="auto"/>
            </w:tcBorders>
            <w:shd w:val="clear" w:color="auto" w:fill="auto"/>
            <w:noWrap/>
            <w:vAlign w:val="bottom"/>
            <w:hideMark/>
          </w:tcPr>
          <w:p w14:paraId="56CE8720" w14:textId="77777777" w:rsidR="001A1614" w:rsidRPr="001A1614" w:rsidRDefault="001A1614" w:rsidP="001A1614">
            <w:pPr>
              <w:rPr>
                <w:rFonts w:ascii="Calibri" w:hAnsi="Calibri" w:cs="Calibri"/>
                <w:color w:val="000000"/>
                <w:sz w:val="20"/>
                <w:szCs w:val="20"/>
                <w:lang w:eastAsia="sk-SK"/>
              </w:rPr>
            </w:pPr>
            <w:r w:rsidRPr="001A1614">
              <w:rPr>
                <w:rFonts w:ascii="Calibri" w:hAnsi="Calibri" w:cs="Calibri"/>
                <w:color w:val="000000"/>
                <w:sz w:val="20"/>
                <w:szCs w:val="20"/>
                <w:lang w:eastAsia="sk-SK"/>
              </w:rPr>
              <w:t xml:space="preserve"> </w:t>
            </w:r>
          </w:p>
        </w:tc>
        <w:tc>
          <w:tcPr>
            <w:tcW w:w="1700" w:type="dxa"/>
            <w:tcBorders>
              <w:top w:val="nil"/>
              <w:left w:val="nil"/>
              <w:bottom w:val="single" w:sz="4" w:space="0" w:color="auto"/>
              <w:right w:val="single" w:sz="4" w:space="0" w:color="auto"/>
            </w:tcBorders>
            <w:shd w:val="clear" w:color="auto" w:fill="auto"/>
            <w:noWrap/>
            <w:vAlign w:val="bottom"/>
            <w:hideMark/>
          </w:tcPr>
          <w:p w14:paraId="4C22B69C" w14:textId="77777777" w:rsidR="001A1614" w:rsidRPr="001A1614" w:rsidRDefault="001A1614" w:rsidP="001A1614">
            <w:pPr>
              <w:jc w:val="right"/>
              <w:rPr>
                <w:rFonts w:ascii="Calibri" w:hAnsi="Calibri" w:cs="Calibri"/>
                <w:color w:val="000000"/>
                <w:sz w:val="20"/>
                <w:szCs w:val="20"/>
                <w:lang w:eastAsia="sk-SK"/>
              </w:rPr>
            </w:pPr>
            <w:r w:rsidRPr="001A1614">
              <w:rPr>
                <w:rFonts w:ascii="Calibri" w:hAnsi="Calibri" w:cs="Calibri"/>
                <w:color w:val="000000"/>
                <w:sz w:val="20"/>
                <w:szCs w:val="20"/>
                <w:lang w:eastAsia="sk-SK"/>
              </w:rPr>
              <w:t>0</w:t>
            </w:r>
          </w:p>
        </w:tc>
      </w:tr>
      <w:tr w:rsidR="001A1614" w:rsidRPr="001A1614" w14:paraId="555C4EDD" w14:textId="77777777" w:rsidTr="001A1614">
        <w:trPr>
          <w:trHeight w:val="276"/>
          <w:jc w:val="center"/>
        </w:trPr>
        <w:tc>
          <w:tcPr>
            <w:tcW w:w="2380" w:type="dxa"/>
            <w:tcBorders>
              <w:top w:val="nil"/>
              <w:left w:val="single" w:sz="4" w:space="0" w:color="auto"/>
              <w:bottom w:val="single" w:sz="4" w:space="0" w:color="auto"/>
              <w:right w:val="single" w:sz="4" w:space="0" w:color="auto"/>
            </w:tcBorders>
            <w:shd w:val="clear" w:color="auto" w:fill="auto"/>
            <w:noWrap/>
            <w:vAlign w:val="bottom"/>
            <w:hideMark/>
          </w:tcPr>
          <w:p w14:paraId="07AFE058" w14:textId="77777777" w:rsidR="001A1614" w:rsidRPr="001A1614" w:rsidRDefault="001A1614" w:rsidP="001A1614">
            <w:pPr>
              <w:rPr>
                <w:rFonts w:ascii="Calibri" w:hAnsi="Calibri" w:cs="Calibri"/>
                <w:b/>
                <w:bCs/>
                <w:color w:val="000000"/>
                <w:sz w:val="20"/>
                <w:szCs w:val="20"/>
                <w:lang w:eastAsia="sk-SK"/>
              </w:rPr>
            </w:pPr>
            <w:r w:rsidRPr="001A1614">
              <w:rPr>
                <w:rFonts w:ascii="Calibri" w:hAnsi="Calibri" w:cs="Calibri"/>
                <w:b/>
                <w:bCs/>
                <w:color w:val="000000"/>
                <w:sz w:val="20"/>
                <w:szCs w:val="20"/>
                <w:lang w:eastAsia="sk-SK"/>
              </w:rPr>
              <w:t>Spolu</w:t>
            </w:r>
          </w:p>
        </w:tc>
        <w:tc>
          <w:tcPr>
            <w:tcW w:w="980" w:type="dxa"/>
            <w:tcBorders>
              <w:top w:val="nil"/>
              <w:left w:val="nil"/>
              <w:bottom w:val="single" w:sz="4" w:space="0" w:color="auto"/>
              <w:right w:val="single" w:sz="4" w:space="0" w:color="auto"/>
            </w:tcBorders>
            <w:shd w:val="clear" w:color="auto" w:fill="auto"/>
            <w:noWrap/>
            <w:vAlign w:val="bottom"/>
            <w:hideMark/>
          </w:tcPr>
          <w:p w14:paraId="013E56A1" w14:textId="77777777" w:rsidR="001A1614" w:rsidRPr="001A1614" w:rsidRDefault="001A1614" w:rsidP="001A1614">
            <w:pPr>
              <w:jc w:val="right"/>
              <w:rPr>
                <w:rFonts w:ascii="Calibri" w:hAnsi="Calibri" w:cs="Calibri"/>
                <w:color w:val="000000"/>
                <w:sz w:val="20"/>
                <w:szCs w:val="20"/>
                <w:lang w:eastAsia="sk-SK"/>
              </w:rPr>
            </w:pPr>
            <w:r w:rsidRPr="001A1614">
              <w:rPr>
                <w:rFonts w:ascii="Calibri" w:hAnsi="Calibri" w:cs="Calibri"/>
                <w:color w:val="000000"/>
                <w:sz w:val="20"/>
                <w:szCs w:val="20"/>
                <w:lang w:eastAsia="sk-SK"/>
              </w:rPr>
              <w:t>896 051</w:t>
            </w:r>
          </w:p>
        </w:tc>
        <w:tc>
          <w:tcPr>
            <w:tcW w:w="980" w:type="dxa"/>
            <w:tcBorders>
              <w:top w:val="nil"/>
              <w:left w:val="nil"/>
              <w:bottom w:val="single" w:sz="4" w:space="0" w:color="auto"/>
              <w:right w:val="single" w:sz="4" w:space="0" w:color="auto"/>
            </w:tcBorders>
            <w:shd w:val="clear" w:color="auto" w:fill="auto"/>
            <w:noWrap/>
            <w:vAlign w:val="bottom"/>
            <w:hideMark/>
          </w:tcPr>
          <w:p w14:paraId="4F8E1CFA" w14:textId="77777777" w:rsidR="001A1614" w:rsidRPr="001A1614" w:rsidRDefault="001A1614" w:rsidP="001A1614">
            <w:pPr>
              <w:jc w:val="right"/>
              <w:rPr>
                <w:rFonts w:ascii="Calibri" w:hAnsi="Calibri" w:cs="Calibri"/>
                <w:color w:val="000000"/>
                <w:sz w:val="20"/>
                <w:szCs w:val="20"/>
                <w:lang w:eastAsia="sk-SK"/>
              </w:rPr>
            </w:pPr>
            <w:r w:rsidRPr="001A1614">
              <w:rPr>
                <w:rFonts w:ascii="Calibri" w:hAnsi="Calibri" w:cs="Calibri"/>
                <w:color w:val="000000"/>
                <w:sz w:val="20"/>
                <w:szCs w:val="20"/>
                <w:lang w:eastAsia="sk-SK"/>
              </w:rPr>
              <w:t>635 128</w:t>
            </w:r>
          </w:p>
        </w:tc>
        <w:tc>
          <w:tcPr>
            <w:tcW w:w="1080" w:type="dxa"/>
            <w:tcBorders>
              <w:top w:val="nil"/>
              <w:left w:val="nil"/>
              <w:bottom w:val="single" w:sz="4" w:space="0" w:color="auto"/>
              <w:right w:val="single" w:sz="4" w:space="0" w:color="auto"/>
            </w:tcBorders>
            <w:shd w:val="clear" w:color="auto" w:fill="auto"/>
            <w:noWrap/>
            <w:vAlign w:val="bottom"/>
            <w:hideMark/>
          </w:tcPr>
          <w:p w14:paraId="19FA8F65" w14:textId="00AE8B7E" w:rsidR="001A1614" w:rsidRPr="001A1614" w:rsidRDefault="003A2400" w:rsidP="003A2400">
            <w:pPr>
              <w:jc w:val="center"/>
              <w:rPr>
                <w:rFonts w:ascii="Calibri" w:hAnsi="Calibri" w:cs="Calibri"/>
                <w:color w:val="000000"/>
                <w:sz w:val="20"/>
                <w:szCs w:val="20"/>
                <w:lang w:eastAsia="sk-SK"/>
              </w:rPr>
            </w:pPr>
            <w:r>
              <w:rPr>
                <w:rFonts w:ascii="Calibri" w:hAnsi="Calibri" w:cs="Calibri"/>
                <w:color w:val="000000"/>
                <w:sz w:val="20"/>
                <w:szCs w:val="20"/>
                <w:lang w:eastAsia="sk-SK"/>
              </w:rPr>
              <w:t>684 289</w:t>
            </w:r>
          </w:p>
        </w:tc>
        <w:tc>
          <w:tcPr>
            <w:tcW w:w="1640" w:type="dxa"/>
            <w:tcBorders>
              <w:top w:val="nil"/>
              <w:left w:val="nil"/>
              <w:bottom w:val="single" w:sz="4" w:space="0" w:color="auto"/>
              <w:right w:val="single" w:sz="4" w:space="0" w:color="auto"/>
            </w:tcBorders>
            <w:shd w:val="clear" w:color="auto" w:fill="auto"/>
            <w:noWrap/>
            <w:vAlign w:val="bottom"/>
            <w:hideMark/>
          </w:tcPr>
          <w:p w14:paraId="3C5BDC33" w14:textId="55CB3FC6" w:rsidR="001A1614" w:rsidRPr="001A1614" w:rsidRDefault="001A1614" w:rsidP="001A1614">
            <w:pPr>
              <w:jc w:val="right"/>
              <w:rPr>
                <w:rFonts w:ascii="Calibri" w:hAnsi="Calibri" w:cs="Calibri"/>
                <w:color w:val="000000"/>
                <w:sz w:val="20"/>
                <w:szCs w:val="20"/>
                <w:lang w:eastAsia="sk-SK"/>
              </w:rPr>
            </w:pPr>
            <w:r w:rsidRPr="001A1614">
              <w:rPr>
                <w:rFonts w:ascii="Calibri" w:hAnsi="Calibri" w:cs="Calibri"/>
                <w:color w:val="000000"/>
                <w:sz w:val="20"/>
                <w:szCs w:val="20"/>
                <w:lang w:eastAsia="sk-SK"/>
              </w:rPr>
              <w:t>260 92</w:t>
            </w:r>
            <w:r w:rsidR="00DD73CA">
              <w:rPr>
                <w:rFonts w:ascii="Calibri" w:hAnsi="Calibri" w:cs="Calibri"/>
                <w:color w:val="000000"/>
                <w:sz w:val="20"/>
                <w:szCs w:val="20"/>
                <w:lang w:eastAsia="sk-SK"/>
              </w:rPr>
              <w:t>4</w:t>
            </w:r>
          </w:p>
        </w:tc>
        <w:tc>
          <w:tcPr>
            <w:tcW w:w="1700" w:type="dxa"/>
            <w:tcBorders>
              <w:top w:val="nil"/>
              <w:left w:val="nil"/>
              <w:bottom w:val="single" w:sz="4" w:space="0" w:color="auto"/>
              <w:right w:val="single" w:sz="4" w:space="0" w:color="auto"/>
            </w:tcBorders>
            <w:shd w:val="clear" w:color="auto" w:fill="auto"/>
            <w:noWrap/>
            <w:vAlign w:val="bottom"/>
            <w:hideMark/>
          </w:tcPr>
          <w:p w14:paraId="2B1B6772" w14:textId="77777777" w:rsidR="001A1614" w:rsidRPr="001A1614" w:rsidRDefault="001A1614" w:rsidP="001A1614">
            <w:pPr>
              <w:jc w:val="right"/>
              <w:rPr>
                <w:rFonts w:ascii="Calibri" w:hAnsi="Calibri" w:cs="Calibri"/>
                <w:color w:val="000000"/>
                <w:sz w:val="20"/>
                <w:szCs w:val="20"/>
                <w:lang w:eastAsia="sk-SK"/>
              </w:rPr>
            </w:pPr>
            <w:r w:rsidRPr="001A1614">
              <w:rPr>
                <w:rFonts w:ascii="Calibri" w:hAnsi="Calibri" w:cs="Calibri"/>
                <w:color w:val="000000"/>
                <w:sz w:val="20"/>
                <w:szCs w:val="20"/>
                <w:lang w:eastAsia="sk-SK"/>
              </w:rPr>
              <w:t>-49 162</w:t>
            </w:r>
          </w:p>
        </w:tc>
      </w:tr>
      <w:tr w:rsidR="001A1614" w:rsidRPr="001A1614" w14:paraId="528EF76D" w14:textId="77777777" w:rsidTr="001A1614">
        <w:trPr>
          <w:trHeight w:val="276"/>
          <w:jc w:val="center"/>
        </w:trPr>
        <w:tc>
          <w:tcPr>
            <w:tcW w:w="2380" w:type="dxa"/>
            <w:tcBorders>
              <w:top w:val="nil"/>
              <w:left w:val="single" w:sz="4" w:space="0" w:color="auto"/>
              <w:bottom w:val="single" w:sz="4" w:space="0" w:color="auto"/>
              <w:right w:val="single" w:sz="4" w:space="0" w:color="auto"/>
            </w:tcBorders>
            <w:shd w:val="clear" w:color="auto" w:fill="auto"/>
            <w:noWrap/>
            <w:vAlign w:val="bottom"/>
            <w:hideMark/>
          </w:tcPr>
          <w:p w14:paraId="514A54F1" w14:textId="77777777" w:rsidR="001A1614" w:rsidRPr="001A1614" w:rsidRDefault="001A1614" w:rsidP="001A1614">
            <w:pPr>
              <w:rPr>
                <w:rFonts w:ascii="Calibri" w:hAnsi="Calibri" w:cs="Calibri"/>
                <w:color w:val="000000"/>
                <w:sz w:val="20"/>
                <w:szCs w:val="20"/>
                <w:lang w:eastAsia="sk-SK"/>
              </w:rPr>
            </w:pPr>
            <w:r w:rsidRPr="001A1614">
              <w:rPr>
                <w:rFonts w:ascii="Calibri" w:hAnsi="Calibri" w:cs="Calibri"/>
                <w:color w:val="000000"/>
                <w:sz w:val="20"/>
                <w:szCs w:val="20"/>
                <w:lang w:eastAsia="sk-SK"/>
              </w:rPr>
              <w:t>Manká a škody</w:t>
            </w:r>
          </w:p>
        </w:tc>
        <w:tc>
          <w:tcPr>
            <w:tcW w:w="980" w:type="dxa"/>
            <w:tcBorders>
              <w:top w:val="nil"/>
              <w:left w:val="nil"/>
              <w:bottom w:val="single" w:sz="4" w:space="0" w:color="auto"/>
              <w:right w:val="single" w:sz="4" w:space="0" w:color="auto"/>
            </w:tcBorders>
            <w:shd w:val="clear" w:color="auto" w:fill="auto"/>
            <w:noWrap/>
            <w:vAlign w:val="bottom"/>
            <w:hideMark/>
          </w:tcPr>
          <w:p w14:paraId="2BA98788" w14:textId="77777777" w:rsidR="001A1614" w:rsidRPr="001A1614" w:rsidRDefault="001A1614" w:rsidP="001A1614">
            <w:pPr>
              <w:rPr>
                <w:rFonts w:ascii="Calibri" w:hAnsi="Calibri" w:cs="Calibri"/>
                <w:color w:val="000000"/>
                <w:sz w:val="20"/>
                <w:szCs w:val="20"/>
                <w:lang w:eastAsia="sk-SK"/>
              </w:rPr>
            </w:pPr>
            <w:r w:rsidRPr="001A1614">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21C1280D" w14:textId="77777777" w:rsidR="001A1614" w:rsidRPr="001A1614" w:rsidRDefault="001A1614" w:rsidP="001A1614">
            <w:pPr>
              <w:rPr>
                <w:rFonts w:ascii="Calibri" w:hAnsi="Calibri" w:cs="Calibri"/>
                <w:color w:val="000000"/>
                <w:sz w:val="20"/>
                <w:szCs w:val="20"/>
                <w:lang w:eastAsia="sk-SK"/>
              </w:rPr>
            </w:pPr>
            <w:r w:rsidRPr="001A1614">
              <w:rPr>
                <w:rFonts w:ascii="Calibri" w:hAnsi="Calibri" w:cs="Calibri"/>
                <w:color w:val="000000"/>
                <w:sz w:val="20"/>
                <w:szCs w:val="20"/>
                <w:lang w:eastAsia="sk-SK"/>
              </w:rPr>
              <w:t> </w:t>
            </w:r>
          </w:p>
        </w:tc>
        <w:tc>
          <w:tcPr>
            <w:tcW w:w="1080" w:type="dxa"/>
            <w:tcBorders>
              <w:top w:val="nil"/>
              <w:left w:val="nil"/>
              <w:bottom w:val="single" w:sz="4" w:space="0" w:color="auto"/>
              <w:right w:val="single" w:sz="4" w:space="0" w:color="auto"/>
            </w:tcBorders>
            <w:shd w:val="clear" w:color="auto" w:fill="auto"/>
            <w:noWrap/>
            <w:vAlign w:val="bottom"/>
            <w:hideMark/>
          </w:tcPr>
          <w:p w14:paraId="0A2A44AE" w14:textId="77777777" w:rsidR="001A1614" w:rsidRPr="001A1614" w:rsidRDefault="001A1614" w:rsidP="001A1614">
            <w:pPr>
              <w:rPr>
                <w:rFonts w:ascii="Calibri" w:hAnsi="Calibri" w:cs="Calibri"/>
                <w:color w:val="000000"/>
                <w:sz w:val="20"/>
                <w:szCs w:val="20"/>
                <w:lang w:eastAsia="sk-SK"/>
              </w:rPr>
            </w:pPr>
            <w:r w:rsidRPr="001A1614">
              <w:rPr>
                <w:rFonts w:ascii="Calibri" w:hAnsi="Calibri" w:cs="Calibri"/>
                <w:color w:val="000000"/>
                <w:sz w:val="20"/>
                <w:szCs w:val="20"/>
                <w:lang w:eastAsia="sk-SK"/>
              </w:rPr>
              <w:t> </w:t>
            </w:r>
          </w:p>
        </w:tc>
        <w:tc>
          <w:tcPr>
            <w:tcW w:w="1640" w:type="dxa"/>
            <w:tcBorders>
              <w:top w:val="nil"/>
              <w:left w:val="nil"/>
              <w:bottom w:val="single" w:sz="4" w:space="0" w:color="auto"/>
              <w:right w:val="single" w:sz="4" w:space="0" w:color="auto"/>
            </w:tcBorders>
            <w:shd w:val="clear" w:color="auto" w:fill="auto"/>
            <w:noWrap/>
            <w:vAlign w:val="bottom"/>
            <w:hideMark/>
          </w:tcPr>
          <w:p w14:paraId="12998568" w14:textId="77777777" w:rsidR="001A1614" w:rsidRPr="001A1614" w:rsidRDefault="001A1614" w:rsidP="001A1614">
            <w:pPr>
              <w:rPr>
                <w:rFonts w:ascii="Calibri" w:hAnsi="Calibri" w:cs="Calibri"/>
                <w:color w:val="000000"/>
                <w:sz w:val="20"/>
                <w:szCs w:val="20"/>
                <w:lang w:eastAsia="sk-SK"/>
              </w:rPr>
            </w:pPr>
            <w:r w:rsidRPr="001A1614">
              <w:rPr>
                <w:rFonts w:ascii="Calibri" w:hAnsi="Calibri" w:cs="Calibri"/>
                <w:color w:val="000000"/>
                <w:sz w:val="20"/>
                <w:szCs w:val="20"/>
                <w:lang w:eastAsia="sk-SK"/>
              </w:rPr>
              <w:t> </w:t>
            </w:r>
          </w:p>
        </w:tc>
        <w:tc>
          <w:tcPr>
            <w:tcW w:w="1700" w:type="dxa"/>
            <w:tcBorders>
              <w:top w:val="nil"/>
              <w:left w:val="nil"/>
              <w:bottom w:val="single" w:sz="4" w:space="0" w:color="auto"/>
              <w:right w:val="single" w:sz="4" w:space="0" w:color="auto"/>
            </w:tcBorders>
            <w:shd w:val="clear" w:color="auto" w:fill="auto"/>
            <w:noWrap/>
            <w:vAlign w:val="bottom"/>
            <w:hideMark/>
          </w:tcPr>
          <w:p w14:paraId="269F911E" w14:textId="77777777" w:rsidR="001A1614" w:rsidRPr="001A1614" w:rsidRDefault="001A1614" w:rsidP="001A1614">
            <w:pPr>
              <w:rPr>
                <w:rFonts w:ascii="Calibri" w:hAnsi="Calibri" w:cs="Calibri"/>
                <w:color w:val="000000"/>
                <w:sz w:val="20"/>
                <w:szCs w:val="20"/>
                <w:lang w:eastAsia="sk-SK"/>
              </w:rPr>
            </w:pPr>
            <w:r w:rsidRPr="001A1614">
              <w:rPr>
                <w:rFonts w:ascii="Calibri" w:hAnsi="Calibri" w:cs="Calibri"/>
                <w:color w:val="000000"/>
                <w:sz w:val="20"/>
                <w:szCs w:val="20"/>
                <w:lang w:eastAsia="sk-SK"/>
              </w:rPr>
              <w:t> </w:t>
            </w:r>
          </w:p>
        </w:tc>
      </w:tr>
      <w:tr w:rsidR="001A1614" w:rsidRPr="001A1614" w14:paraId="688B44CC" w14:textId="77777777" w:rsidTr="001A1614">
        <w:trPr>
          <w:trHeight w:val="276"/>
          <w:jc w:val="center"/>
        </w:trPr>
        <w:tc>
          <w:tcPr>
            <w:tcW w:w="2380" w:type="dxa"/>
            <w:tcBorders>
              <w:top w:val="nil"/>
              <w:left w:val="single" w:sz="4" w:space="0" w:color="auto"/>
              <w:bottom w:val="single" w:sz="4" w:space="0" w:color="auto"/>
              <w:right w:val="single" w:sz="4" w:space="0" w:color="auto"/>
            </w:tcBorders>
            <w:shd w:val="clear" w:color="auto" w:fill="auto"/>
            <w:noWrap/>
            <w:vAlign w:val="bottom"/>
            <w:hideMark/>
          </w:tcPr>
          <w:p w14:paraId="51B6EE08" w14:textId="77777777" w:rsidR="001A1614" w:rsidRPr="001A1614" w:rsidRDefault="001A1614" w:rsidP="001A1614">
            <w:pPr>
              <w:rPr>
                <w:rFonts w:ascii="Calibri" w:hAnsi="Calibri" w:cs="Calibri"/>
                <w:color w:val="000000"/>
                <w:sz w:val="20"/>
                <w:szCs w:val="20"/>
                <w:lang w:eastAsia="sk-SK"/>
              </w:rPr>
            </w:pPr>
            <w:r w:rsidRPr="001A1614">
              <w:rPr>
                <w:rFonts w:ascii="Calibri" w:hAnsi="Calibri" w:cs="Calibri"/>
                <w:color w:val="000000"/>
                <w:sz w:val="20"/>
                <w:szCs w:val="20"/>
                <w:lang w:eastAsia="sk-SK"/>
              </w:rPr>
              <w:t>Dary</w:t>
            </w:r>
          </w:p>
        </w:tc>
        <w:tc>
          <w:tcPr>
            <w:tcW w:w="980" w:type="dxa"/>
            <w:tcBorders>
              <w:top w:val="nil"/>
              <w:left w:val="nil"/>
              <w:bottom w:val="single" w:sz="4" w:space="0" w:color="auto"/>
              <w:right w:val="single" w:sz="4" w:space="0" w:color="auto"/>
            </w:tcBorders>
            <w:shd w:val="clear" w:color="auto" w:fill="auto"/>
            <w:noWrap/>
            <w:vAlign w:val="bottom"/>
            <w:hideMark/>
          </w:tcPr>
          <w:p w14:paraId="71D69626" w14:textId="77777777" w:rsidR="001A1614" w:rsidRPr="001A1614" w:rsidRDefault="001A1614" w:rsidP="001A1614">
            <w:pPr>
              <w:rPr>
                <w:rFonts w:ascii="Calibri" w:hAnsi="Calibri" w:cs="Calibri"/>
                <w:color w:val="000000"/>
                <w:sz w:val="20"/>
                <w:szCs w:val="20"/>
                <w:lang w:eastAsia="sk-SK"/>
              </w:rPr>
            </w:pPr>
            <w:r w:rsidRPr="001A1614">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504B2990" w14:textId="77777777" w:rsidR="001A1614" w:rsidRPr="001A1614" w:rsidRDefault="001A1614" w:rsidP="001A1614">
            <w:pPr>
              <w:rPr>
                <w:rFonts w:ascii="Calibri" w:hAnsi="Calibri" w:cs="Calibri"/>
                <w:color w:val="000000"/>
                <w:sz w:val="20"/>
                <w:szCs w:val="20"/>
                <w:lang w:eastAsia="sk-SK"/>
              </w:rPr>
            </w:pPr>
            <w:r w:rsidRPr="001A1614">
              <w:rPr>
                <w:rFonts w:ascii="Calibri" w:hAnsi="Calibri" w:cs="Calibri"/>
                <w:color w:val="000000"/>
                <w:sz w:val="20"/>
                <w:szCs w:val="20"/>
                <w:lang w:eastAsia="sk-SK"/>
              </w:rPr>
              <w:t> </w:t>
            </w:r>
          </w:p>
        </w:tc>
        <w:tc>
          <w:tcPr>
            <w:tcW w:w="1080" w:type="dxa"/>
            <w:tcBorders>
              <w:top w:val="nil"/>
              <w:left w:val="nil"/>
              <w:bottom w:val="single" w:sz="4" w:space="0" w:color="auto"/>
              <w:right w:val="single" w:sz="4" w:space="0" w:color="auto"/>
            </w:tcBorders>
            <w:shd w:val="clear" w:color="auto" w:fill="auto"/>
            <w:noWrap/>
            <w:vAlign w:val="bottom"/>
            <w:hideMark/>
          </w:tcPr>
          <w:p w14:paraId="6E865998" w14:textId="77777777" w:rsidR="001A1614" w:rsidRPr="001A1614" w:rsidRDefault="001A1614" w:rsidP="001A1614">
            <w:pPr>
              <w:rPr>
                <w:rFonts w:ascii="Calibri" w:hAnsi="Calibri" w:cs="Calibri"/>
                <w:color w:val="000000"/>
                <w:sz w:val="20"/>
                <w:szCs w:val="20"/>
                <w:lang w:eastAsia="sk-SK"/>
              </w:rPr>
            </w:pPr>
            <w:r w:rsidRPr="001A1614">
              <w:rPr>
                <w:rFonts w:ascii="Calibri" w:hAnsi="Calibri" w:cs="Calibri"/>
                <w:color w:val="000000"/>
                <w:sz w:val="20"/>
                <w:szCs w:val="20"/>
                <w:lang w:eastAsia="sk-SK"/>
              </w:rPr>
              <w:t> </w:t>
            </w:r>
          </w:p>
        </w:tc>
        <w:tc>
          <w:tcPr>
            <w:tcW w:w="1640" w:type="dxa"/>
            <w:tcBorders>
              <w:top w:val="nil"/>
              <w:left w:val="nil"/>
              <w:bottom w:val="single" w:sz="4" w:space="0" w:color="auto"/>
              <w:right w:val="single" w:sz="4" w:space="0" w:color="auto"/>
            </w:tcBorders>
            <w:shd w:val="clear" w:color="auto" w:fill="auto"/>
            <w:noWrap/>
            <w:vAlign w:val="bottom"/>
            <w:hideMark/>
          </w:tcPr>
          <w:p w14:paraId="332805B8" w14:textId="77777777" w:rsidR="001A1614" w:rsidRPr="001A1614" w:rsidRDefault="001A1614" w:rsidP="001A1614">
            <w:pPr>
              <w:rPr>
                <w:rFonts w:ascii="Calibri" w:hAnsi="Calibri" w:cs="Calibri"/>
                <w:color w:val="000000"/>
                <w:sz w:val="20"/>
                <w:szCs w:val="20"/>
                <w:lang w:eastAsia="sk-SK"/>
              </w:rPr>
            </w:pPr>
            <w:r w:rsidRPr="001A1614">
              <w:rPr>
                <w:rFonts w:ascii="Calibri" w:hAnsi="Calibri" w:cs="Calibri"/>
                <w:color w:val="000000"/>
                <w:sz w:val="20"/>
                <w:szCs w:val="20"/>
                <w:lang w:eastAsia="sk-SK"/>
              </w:rPr>
              <w:t> </w:t>
            </w:r>
          </w:p>
        </w:tc>
        <w:tc>
          <w:tcPr>
            <w:tcW w:w="1700" w:type="dxa"/>
            <w:tcBorders>
              <w:top w:val="nil"/>
              <w:left w:val="nil"/>
              <w:bottom w:val="single" w:sz="4" w:space="0" w:color="auto"/>
              <w:right w:val="single" w:sz="4" w:space="0" w:color="auto"/>
            </w:tcBorders>
            <w:shd w:val="clear" w:color="auto" w:fill="auto"/>
            <w:noWrap/>
            <w:vAlign w:val="bottom"/>
            <w:hideMark/>
          </w:tcPr>
          <w:p w14:paraId="21703418" w14:textId="77777777" w:rsidR="001A1614" w:rsidRPr="001A1614" w:rsidRDefault="001A1614" w:rsidP="001A1614">
            <w:pPr>
              <w:rPr>
                <w:rFonts w:ascii="Calibri" w:hAnsi="Calibri" w:cs="Calibri"/>
                <w:color w:val="000000"/>
                <w:sz w:val="20"/>
                <w:szCs w:val="20"/>
                <w:lang w:eastAsia="sk-SK"/>
              </w:rPr>
            </w:pPr>
            <w:r w:rsidRPr="001A1614">
              <w:rPr>
                <w:rFonts w:ascii="Calibri" w:hAnsi="Calibri" w:cs="Calibri"/>
                <w:color w:val="000000"/>
                <w:sz w:val="20"/>
                <w:szCs w:val="20"/>
                <w:lang w:eastAsia="sk-SK"/>
              </w:rPr>
              <w:t> </w:t>
            </w:r>
          </w:p>
        </w:tc>
      </w:tr>
      <w:tr w:rsidR="001A1614" w:rsidRPr="001A1614" w14:paraId="1E11515D" w14:textId="77777777" w:rsidTr="001A1614">
        <w:trPr>
          <w:trHeight w:val="765"/>
          <w:jc w:val="center"/>
        </w:trPr>
        <w:tc>
          <w:tcPr>
            <w:tcW w:w="2380" w:type="dxa"/>
            <w:tcBorders>
              <w:top w:val="nil"/>
              <w:left w:val="single" w:sz="4" w:space="0" w:color="auto"/>
              <w:bottom w:val="single" w:sz="4" w:space="0" w:color="auto"/>
              <w:right w:val="single" w:sz="4" w:space="0" w:color="auto"/>
            </w:tcBorders>
            <w:shd w:val="clear" w:color="auto" w:fill="auto"/>
            <w:vAlign w:val="bottom"/>
            <w:hideMark/>
          </w:tcPr>
          <w:p w14:paraId="41DB3C46" w14:textId="77777777" w:rsidR="001A1614" w:rsidRPr="001A1614" w:rsidRDefault="001A1614" w:rsidP="001A1614">
            <w:pPr>
              <w:rPr>
                <w:rFonts w:ascii="Calibri" w:hAnsi="Calibri" w:cs="Calibri"/>
                <w:b/>
                <w:bCs/>
                <w:color w:val="000000"/>
                <w:sz w:val="20"/>
                <w:szCs w:val="20"/>
                <w:lang w:eastAsia="sk-SK"/>
              </w:rPr>
            </w:pPr>
            <w:r w:rsidRPr="001A1614">
              <w:rPr>
                <w:rFonts w:ascii="Calibri" w:hAnsi="Calibri" w:cs="Calibri"/>
                <w:b/>
                <w:bCs/>
                <w:color w:val="000000"/>
                <w:sz w:val="20"/>
                <w:szCs w:val="20"/>
                <w:lang w:eastAsia="sk-SK"/>
              </w:rPr>
              <w:t>Zmena stavu vnútroorganizačných zásob vo výkaze ziskov a strát</w:t>
            </w:r>
          </w:p>
        </w:tc>
        <w:tc>
          <w:tcPr>
            <w:tcW w:w="980" w:type="dxa"/>
            <w:tcBorders>
              <w:top w:val="nil"/>
              <w:left w:val="nil"/>
              <w:bottom w:val="single" w:sz="4" w:space="0" w:color="auto"/>
              <w:right w:val="single" w:sz="4" w:space="0" w:color="auto"/>
            </w:tcBorders>
            <w:shd w:val="clear" w:color="auto" w:fill="auto"/>
            <w:noWrap/>
            <w:vAlign w:val="bottom"/>
            <w:hideMark/>
          </w:tcPr>
          <w:p w14:paraId="12A40E11" w14:textId="77777777" w:rsidR="001A1614" w:rsidRPr="001A1614" w:rsidRDefault="001A1614" w:rsidP="001A1614">
            <w:pPr>
              <w:rPr>
                <w:rFonts w:ascii="Calibri" w:hAnsi="Calibri" w:cs="Calibri"/>
                <w:color w:val="000000"/>
                <w:sz w:val="20"/>
                <w:szCs w:val="20"/>
                <w:lang w:eastAsia="sk-SK"/>
              </w:rPr>
            </w:pPr>
            <w:r w:rsidRPr="001A1614">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3ABC6457" w14:textId="77777777" w:rsidR="001A1614" w:rsidRPr="001A1614" w:rsidRDefault="001A1614" w:rsidP="001A1614">
            <w:pPr>
              <w:rPr>
                <w:rFonts w:ascii="Calibri" w:hAnsi="Calibri" w:cs="Calibri"/>
                <w:color w:val="000000"/>
                <w:sz w:val="20"/>
                <w:szCs w:val="20"/>
                <w:lang w:eastAsia="sk-SK"/>
              </w:rPr>
            </w:pPr>
            <w:r w:rsidRPr="001A1614">
              <w:rPr>
                <w:rFonts w:ascii="Calibri" w:hAnsi="Calibri" w:cs="Calibri"/>
                <w:color w:val="000000"/>
                <w:sz w:val="20"/>
                <w:szCs w:val="20"/>
                <w:lang w:eastAsia="sk-SK"/>
              </w:rPr>
              <w:t> </w:t>
            </w:r>
          </w:p>
        </w:tc>
        <w:tc>
          <w:tcPr>
            <w:tcW w:w="1080" w:type="dxa"/>
            <w:tcBorders>
              <w:top w:val="nil"/>
              <w:left w:val="nil"/>
              <w:bottom w:val="single" w:sz="4" w:space="0" w:color="auto"/>
              <w:right w:val="single" w:sz="4" w:space="0" w:color="auto"/>
            </w:tcBorders>
            <w:shd w:val="clear" w:color="auto" w:fill="auto"/>
            <w:noWrap/>
            <w:vAlign w:val="bottom"/>
            <w:hideMark/>
          </w:tcPr>
          <w:p w14:paraId="68621FFD" w14:textId="77777777" w:rsidR="001A1614" w:rsidRPr="001A1614" w:rsidRDefault="001A1614" w:rsidP="001A1614">
            <w:pPr>
              <w:rPr>
                <w:rFonts w:ascii="Calibri" w:hAnsi="Calibri" w:cs="Calibri"/>
                <w:color w:val="000000"/>
                <w:sz w:val="20"/>
                <w:szCs w:val="20"/>
                <w:lang w:eastAsia="sk-SK"/>
              </w:rPr>
            </w:pPr>
            <w:r w:rsidRPr="001A1614">
              <w:rPr>
                <w:rFonts w:ascii="Calibri" w:hAnsi="Calibri" w:cs="Calibri"/>
                <w:color w:val="000000"/>
                <w:sz w:val="20"/>
                <w:szCs w:val="20"/>
                <w:lang w:eastAsia="sk-SK"/>
              </w:rPr>
              <w:t> </w:t>
            </w:r>
          </w:p>
        </w:tc>
        <w:tc>
          <w:tcPr>
            <w:tcW w:w="1640" w:type="dxa"/>
            <w:tcBorders>
              <w:top w:val="nil"/>
              <w:left w:val="nil"/>
              <w:bottom w:val="single" w:sz="4" w:space="0" w:color="auto"/>
              <w:right w:val="single" w:sz="4" w:space="0" w:color="auto"/>
            </w:tcBorders>
            <w:shd w:val="clear" w:color="auto" w:fill="auto"/>
            <w:noWrap/>
            <w:vAlign w:val="bottom"/>
            <w:hideMark/>
          </w:tcPr>
          <w:p w14:paraId="17722A91" w14:textId="1B7095D0" w:rsidR="001A1614" w:rsidRPr="001A1614" w:rsidRDefault="001A1614" w:rsidP="001A1614">
            <w:pPr>
              <w:jc w:val="right"/>
              <w:rPr>
                <w:rFonts w:ascii="Calibri" w:hAnsi="Calibri" w:cs="Calibri"/>
                <w:b/>
                <w:bCs/>
                <w:color w:val="000000"/>
                <w:sz w:val="20"/>
                <w:szCs w:val="20"/>
                <w:lang w:eastAsia="sk-SK"/>
              </w:rPr>
            </w:pPr>
            <w:r w:rsidRPr="001A1614">
              <w:rPr>
                <w:rFonts w:ascii="Calibri" w:hAnsi="Calibri" w:cs="Calibri"/>
                <w:b/>
                <w:bCs/>
                <w:color w:val="000000"/>
                <w:sz w:val="20"/>
                <w:szCs w:val="20"/>
                <w:lang w:eastAsia="sk-SK"/>
              </w:rPr>
              <w:t>260 92</w:t>
            </w:r>
            <w:r w:rsidR="00DD73CA">
              <w:rPr>
                <w:rFonts w:ascii="Calibri" w:hAnsi="Calibri" w:cs="Calibri"/>
                <w:b/>
                <w:bCs/>
                <w:color w:val="000000"/>
                <w:sz w:val="20"/>
                <w:szCs w:val="20"/>
                <w:lang w:eastAsia="sk-SK"/>
              </w:rPr>
              <w:t>4</w:t>
            </w:r>
          </w:p>
        </w:tc>
        <w:tc>
          <w:tcPr>
            <w:tcW w:w="1700" w:type="dxa"/>
            <w:tcBorders>
              <w:top w:val="nil"/>
              <w:left w:val="nil"/>
              <w:bottom w:val="single" w:sz="4" w:space="0" w:color="auto"/>
              <w:right w:val="single" w:sz="4" w:space="0" w:color="auto"/>
            </w:tcBorders>
            <w:shd w:val="clear" w:color="auto" w:fill="auto"/>
            <w:noWrap/>
            <w:vAlign w:val="bottom"/>
            <w:hideMark/>
          </w:tcPr>
          <w:p w14:paraId="11D7C79B" w14:textId="77777777" w:rsidR="001A1614" w:rsidRPr="001A1614" w:rsidRDefault="001A1614" w:rsidP="001A1614">
            <w:pPr>
              <w:jc w:val="right"/>
              <w:rPr>
                <w:rFonts w:ascii="Calibri" w:hAnsi="Calibri" w:cs="Calibri"/>
                <w:b/>
                <w:bCs/>
                <w:color w:val="000000"/>
                <w:sz w:val="20"/>
                <w:szCs w:val="20"/>
                <w:lang w:eastAsia="sk-SK"/>
              </w:rPr>
            </w:pPr>
            <w:r w:rsidRPr="001A1614">
              <w:rPr>
                <w:rFonts w:ascii="Calibri" w:hAnsi="Calibri" w:cs="Calibri"/>
                <w:b/>
                <w:bCs/>
                <w:color w:val="000000"/>
                <w:sz w:val="20"/>
                <w:szCs w:val="20"/>
                <w:lang w:eastAsia="sk-SK"/>
              </w:rPr>
              <w:t>-49 162</w:t>
            </w:r>
          </w:p>
        </w:tc>
      </w:tr>
    </w:tbl>
    <w:p w14:paraId="10DE5CFA" w14:textId="77777777" w:rsidR="00B02E1D" w:rsidRDefault="00B02E1D" w:rsidP="00B02E1D">
      <w:pPr>
        <w:pStyle w:val="Odsekzoznamu"/>
        <w:spacing w:before="240" w:after="240"/>
        <w:jc w:val="both"/>
        <w:rPr>
          <w:b/>
        </w:rPr>
      </w:pPr>
    </w:p>
    <w:p w14:paraId="073D5475" w14:textId="77777777" w:rsidR="001A1614" w:rsidRDefault="001A1614">
      <w:pPr>
        <w:spacing w:after="200" w:line="276" w:lineRule="auto"/>
        <w:rPr>
          <w:b/>
        </w:rPr>
      </w:pPr>
      <w:r>
        <w:rPr>
          <w:b/>
        </w:rPr>
        <w:br w:type="page"/>
      </w:r>
    </w:p>
    <w:p w14:paraId="779E8678" w14:textId="637B2B69" w:rsidR="00F07119" w:rsidRPr="00763F13" w:rsidRDefault="00F07119" w:rsidP="00EA5618">
      <w:pPr>
        <w:pStyle w:val="Odsekzoznamu"/>
        <w:numPr>
          <w:ilvl w:val="1"/>
          <w:numId w:val="5"/>
        </w:numPr>
        <w:spacing w:before="240" w:after="240"/>
        <w:jc w:val="both"/>
        <w:rPr>
          <w:b/>
        </w:rPr>
      </w:pPr>
      <w:r w:rsidRPr="00763F13">
        <w:rPr>
          <w:b/>
        </w:rPr>
        <w:lastRenderedPageBreak/>
        <w:t>Aktivácia, ostatn</w:t>
      </w:r>
      <w:r w:rsidRPr="009C1AC0">
        <w:rPr>
          <w:b/>
        </w:rPr>
        <w:t>é</w:t>
      </w:r>
      <w:r w:rsidRPr="00763F13">
        <w:rPr>
          <w:b/>
        </w:rPr>
        <w:t xml:space="preserve"> </w:t>
      </w:r>
      <w:r w:rsidR="00F26A65">
        <w:rPr>
          <w:b/>
        </w:rPr>
        <w:t>významné položky výnosov z hospodárskej činnosti</w:t>
      </w:r>
    </w:p>
    <w:p w14:paraId="1799B32A" w14:textId="6ECF8F59" w:rsidR="00F26A65" w:rsidRPr="00C86295" w:rsidRDefault="00F07119" w:rsidP="00F07119">
      <w:pPr>
        <w:spacing w:before="240"/>
        <w:jc w:val="both"/>
      </w:pPr>
      <w:r w:rsidRPr="00C86295">
        <w:t xml:space="preserve">Účtovná jednotka aktivovala drevný odpad na palivo vo výške </w:t>
      </w:r>
      <w:r w:rsidR="00FD5034">
        <w:t>225 995</w:t>
      </w:r>
      <w:r w:rsidRPr="00C86295">
        <w:t xml:space="preserve">,- €. </w:t>
      </w:r>
    </w:p>
    <w:p w14:paraId="7C99818F" w14:textId="7E789548" w:rsidR="00B02E1D" w:rsidRPr="00C86295" w:rsidRDefault="00F26A65" w:rsidP="00B02E1D">
      <w:pPr>
        <w:spacing w:after="240"/>
        <w:jc w:val="both"/>
      </w:pPr>
      <w:r w:rsidRPr="00C86295">
        <w:t>Významn</w:t>
      </w:r>
      <w:r w:rsidR="0062529F" w:rsidRPr="00C86295">
        <w:t>ou</w:t>
      </w:r>
      <w:r w:rsidRPr="00C86295">
        <w:t xml:space="preserve"> položk</w:t>
      </w:r>
      <w:r w:rsidR="0062529F" w:rsidRPr="00C86295">
        <w:t>ou</w:t>
      </w:r>
      <w:r w:rsidRPr="00C86295">
        <w:t xml:space="preserve"> výnosov z hospodárskej činnosti</w:t>
      </w:r>
      <w:r w:rsidR="0062529F" w:rsidRPr="00C86295">
        <w:t xml:space="preserve"> </w:t>
      </w:r>
      <w:r w:rsidR="00FD5034">
        <w:t>sú náhrady škôd</w:t>
      </w:r>
      <w:r w:rsidR="003A2400">
        <w:t xml:space="preserve"> z poistných udalostí, </w:t>
      </w:r>
      <w:r w:rsidR="00FD5034">
        <w:t>ktoré predstavujú výšku 39 995,-</w:t>
      </w:r>
      <w:r w:rsidR="00360443" w:rsidRPr="00C86295">
        <w:t xml:space="preserve"> €. </w:t>
      </w:r>
    </w:p>
    <w:p w14:paraId="57670132" w14:textId="77777777" w:rsidR="00EB0834" w:rsidRPr="00763F13" w:rsidRDefault="00EB0834" w:rsidP="00EA5618">
      <w:pPr>
        <w:pStyle w:val="Odsekzoznamu"/>
        <w:numPr>
          <w:ilvl w:val="1"/>
          <w:numId w:val="5"/>
        </w:numPr>
        <w:spacing w:before="240" w:after="240"/>
        <w:jc w:val="both"/>
        <w:rPr>
          <w:b/>
        </w:rPr>
      </w:pPr>
      <w:r w:rsidRPr="00763F13">
        <w:rPr>
          <w:b/>
        </w:rPr>
        <w:t>Čistý obrat</w:t>
      </w:r>
    </w:p>
    <w:p w14:paraId="25A5C869" w14:textId="5F45335D" w:rsidR="00EB0834" w:rsidRPr="00EB0834" w:rsidRDefault="00EB0834" w:rsidP="001A1E65">
      <w:pPr>
        <w:spacing w:before="240"/>
        <w:ind w:firstLine="360"/>
        <w:jc w:val="both"/>
      </w:pPr>
      <w:r w:rsidRPr="00EB0834">
        <w:t xml:space="preserve">Tabuľka č. </w:t>
      </w:r>
      <w:r w:rsidR="00A67E50">
        <w:t>20</w:t>
      </w:r>
      <w:r w:rsidRPr="00EB0834">
        <w:t>: Položky čistého obratu</w:t>
      </w:r>
    </w:p>
    <w:tbl>
      <w:tblPr>
        <w:tblW w:w="6220" w:type="dxa"/>
        <w:jc w:val="center"/>
        <w:tblCellMar>
          <w:left w:w="70" w:type="dxa"/>
          <w:right w:w="70" w:type="dxa"/>
        </w:tblCellMar>
        <w:tblLook w:val="04A0" w:firstRow="1" w:lastRow="0" w:firstColumn="1" w:lastColumn="0" w:noHBand="0" w:noVBand="1"/>
      </w:tblPr>
      <w:tblGrid>
        <w:gridCol w:w="3520"/>
        <w:gridCol w:w="1180"/>
        <w:gridCol w:w="1520"/>
      </w:tblGrid>
      <w:tr w:rsidR="00FD5034" w:rsidRPr="00FD5034" w14:paraId="313CB4FE" w14:textId="77777777" w:rsidTr="00FD5034">
        <w:trPr>
          <w:trHeight w:val="735"/>
          <w:jc w:val="center"/>
        </w:trPr>
        <w:tc>
          <w:tcPr>
            <w:tcW w:w="3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2A4620" w14:textId="77777777" w:rsidR="00FD5034" w:rsidRPr="00FD5034" w:rsidRDefault="00FD5034" w:rsidP="00FD5034">
            <w:pPr>
              <w:jc w:val="center"/>
              <w:rPr>
                <w:rFonts w:ascii="Calibri" w:hAnsi="Calibri" w:cs="Calibri"/>
                <w:b/>
                <w:bCs/>
                <w:color w:val="000000"/>
                <w:sz w:val="20"/>
                <w:szCs w:val="20"/>
                <w:lang w:eastAsia="sk-SK"/>
              </w:rPr>
            </w:pPr>
            <w:r w:rsidRPr="00FD5034">
              <w:rPr>
                <w:rFonts w:ascii="Calibri" w:hAnsi="Calibri" w:cs="Calibri"/>
                <w:b/>
                <w:bCs/>
                <w:color w:val="000000"/>
                <w:sz w:val="20"/>
                <w:szCs w:val="20"/>
                <w:lang w:eastAsia="sk-SK"/>
              </w:rPr>
              <w:t>Názov položky</w:t>
            </w:r>
          </w:p>
        </w:tc>
        <w:tc>
          <w:tcPr>
            <w:tcW w:w="1180" w:type="dxa"/>
            <w:tcBorders>
              <w:top w:val="single" w:sz="4" w:space="0" w:color="auto"/>
              <w:left w:val="nil"/>
              <w:bottom w:val="single" w:sz="4" w:space="0" w:color="auto"/>
              <w:right w:val="single" w:sz="4" w:space="0" w:color="auto"/>
            </w:tcBorders>
            <w:shd w:val="clear" w:color="auto" w:fill="auto"/>
            <w:vAlign w:val="center"/>
            <w:hideMark/>
          </w:tcPr>
          <w:p w14:paraId="23D10AC6" w14:textId="77777777" w:rsidR="00FD5034" w:rsidRPr="00FD5034" w:rsidRDefault="00FD5034" w:rsidP="00FD5034">
            <w:pPr>
              <w:jc w:val="center"/>
              <w:rPr>
                <w:rFonts w:ascii="Calibri" w:hAnsi="Calibri" w:cs="Calibri"/>
                <w:b/>
                <w:bCs/>
                <w:color w:val="000000"/>
                <w:sz w:val="20"/>
                <w:szCs w:val="20"/>
                <w:lang w:eastAsia="sk-SK"/>
              </w:rPr>
            </w:pPr>
            <w:r w:rsidRPr="00FD5034">
              <w:rPr>
                <w:rFonts w:ascii="Calibri" w:hAnsi="Calibri" w:cs="Calibri"/>
                <w:b/>
                <w:bCs/>
                <w:color w:val="000000"/>
                <w:sz w:val="20"/>
                <w:szCs w:val="20"/>
                <w:lang w:eastAsia="sk-SK"/>
              </w:rPr>
              <w:t>Bežné účtovné obdobie</w:t>
            </w:r>
          </w:p>
        </w:tc>
        <w:tc>
          <w:tcPr>
            <w:tcW w:w="1520" w:type="dxa"/>
            <w:tcBorders>
              <w:top w:val="single" w:sz="4" w:space="0" w:color="auto"/>
              <w:left w:val="nil"/>
              <w:bottom w:val="single" w:sz="4" w:space="0" w:color="auto"/>
              <w:right w:val="single" w:sz="4" w:space="0" w:color="auto"/>
            </w:tcBorders>
            <w:shd w:val="clear" w:color="auto" w:fill="auto"/>
            <w:vAlign w:val="center"/>
            <w:hideMark/>
          </w:tcPr>
          <w:p w14:paraId="25971CE8" w14:textId="77777777" w:rsidR="00FD5034" w:rsidRPr="00FD5034" w:rsidRDefault="00FD5034" w:rsidP="00FD5034">
            <w:pPr>
              <w:jc w:val="center"/>
              <w:rPr>
                <w:rFonts w:ascii="Calibri" w:hAnsi="Calibri" w:cs="Calibri"/>
                <w:b/>
                <w:bCs/>
                <w:color w:val="000000"/>
                <w:sz w:val="20"/>
                <w:szCs w:val="20"/>
                <w:lang w:eastAsia="sk-SK"/>
              </w:rPr>
            </w:pPr>
            <w:r w:rsidRPr="00FD5034">
              <w:rPr>
                <w:rFonts w:ascii="Calibri" w:hAnsi="Calibri" w:cs="Calibri"/>
                <w:b/>
                <w:bCs/>
                <w:color w:val="000000"/>
                <w:sz w:val="20"/>
                <w:szCs w:val="20"/>
                <w:lang w:eastAsia="sk-SK"/>
              </w:rPr>
              <w:t>Bezprostredne predchádzajúce účtovné obdobie</w:t>
            </w:r>
          </w:p>
        </w:tc>
      </w:tr>
      <w:tr w:rsidR="00FD5034" w:rsidRPr="00FD5034" w14:paraId="367A986A" w14:textId="77777777" w:rsidTr="00FD5034">
        <w:trPr>
          <w:trHeight w:val="276"/>
          <w:jc w:val="center"/>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00F83D68" w14:textId="77777777" w:rsidR="00FD5034" w:rsidRPr="00FD5034" w:rsidRDefault="00FD5034" w:rsidP="00FD5034">
            <w:pPr>
              <w:rPr>
                <w:rFonts w:ascii="Calibri" w:hAnsi="Calibri" w:cs="Calibri"/>
                <w:color w:val="000000"/>
                <w:sz w:val="20"/>
                <w:szCs w:val="20"/>
                <w:lang w:eastAsia="sk-SK"/>
              </w:rPr>
            </w:pPr>
            <w:r w:rsidRPr="00FD5034">
              <w:rPr>
                <w:rFonts w:ascii="Calibri" w:hAnsi="Calibri" w:cs="Calibri"/>
                <w:color w:val="000000"/>
                <w:sz w:val="20"/>
                <w:szCs w:val="20"/>
                <w:lang w:eastAsia="sk-SK"/>
              </w:rPr>
              <w:t>Tržby za vlastné výrobky</w:t>
            </w:r>
          </w:p>
        </w:tc>
        <w:tc>
          <w:tcPr>
            <w:tcW w:w="1180" w:type="dxa"/>
            <w:tcBorders>
              <w:top w:val="nil"/>
              <w:left w:val="nil"/>
              <w:bottom w:val="single" w:sz="4" w:space="0" w:color="auto"/>
              <w:right w:val="single" w:sz="4" w:space="0" w:color="auto"/>
            </w:tcBorders>
            <w:shd w:val="clear" w:color="auto" w:fill="auto"/>
            <w:noWrap/>
            <w:vAlign w:val="bottom"/>
            <w:hideMark/>
          </w:tcPr>
          <w:p w14:paraId="4E587D0C" w14:textId="77777777" w:rsidR="00FD5034" w:rsidRPr="00FD5034" w:rsidRDefault="00FD5034" w:rsidP="00FD5034">
            <w:pPr>
              <w:jc w:val="right"/>
              <w:rPr>
                <w:rFonts w:ascii="Calibri" w:hAnsi="Calibri" w:cs="Calibri"/>
                <w:color w:val="000000"/>
                <w:sz w:val="20"/>
                <w:szCs w:val="20"/>
                <w:lang w:eastAsia="sk-SK"/>
              </w:rPr>
            </w:pPr>
            <w:r w:rsidRPr="00FD5034">
              <w:rPr>
                <w:rFonts w:ascii="Calibri" w:hAnsi="Calibri" w:cs="Calibri"/>
                <w:color w:val="000000"/>
                <w:sz w:val="20"/>
                <w:szCs w:val="20"/>
                <w:lang w:eastAsia="sk-SK"/>
              </w:rPr>
              <w:t>11 710 820</w:t>
            </w:r>
          </w:p>
        </w:tc>
        <w:tc>
          <w:tcPr>
            <w:tcW w:w="1520" w:type="dxa"/>
            <w:tcBorders>
              <w:top w:val="nil"/>
              <w:left w:val="nil"/>
              <w:bottom w:val="single" w:sz="4" w:space="0" w:color="auto"/>
              <w:right w:val="single" w:sz="4" w:space="0" w:color="auto"/>
            </w:tcBorders>
            <w:shd w:val="clear" w:color="auto" w:fill="auto"/>
            <w:noWrap/>
            <w:vAlign w:val="bottom"/>
            <w:hideMark/>
          </w:tcPr>
          <w:p w14:paraId="33C20D07" w14:textId="77777777" w:rsidR="00FD5034" w:rsidRPr="00FD5034" w:rsidRDefault="00FD5034" w:rsidP="00FD5034">
            <w:pPr>
              <w:jc w:val="right"/>
              <w:rPr>
                <w:rFonts w:ascii="Calibri" w:hAnsi="Calibri" w:cs="Calibri"/>
                <w:color w:val="000000"/>
                <w:sz w:val="20"/>
                <w:szCs w:val="20"/>
                <w:lang w:eastAsia="sk-SK"/>
              </w:rPr>
            </w:pPr>
            <w:r w:rsidRPr="00FD5034">
              <w:rPr>
                <w:rFonts w:ascii="Calibri" w:hAnsi="Calibri" w:cs="Calibri"/>
                <w:color w:val="000000"/>
                <w:sz w:val="20"/>
                <w:szCs w:val="20"/>
                <w:lang w:eastAsia="sk-SK"/>
              </w:rPr>
              <w:t>8 827 148</w:t>
            </w:r>
          </w:p>
        </w:tc>
      </w:tr>
      <w:tr w:rsidR="00FD5034" w:rsidRPr="00FD5034" w14:paraId="55629E63" w14:textId="77777777" w:rsidTr="00FD5034">
        <w:trPr>
          <w:trHeight w:val="276"/>
          <w:jc w:val="center"/>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1835F04E" w14:textId="77777777" w:rsidR="00FD5034" w:rsidRPr="00FD5034" w:rsidRDefault="00FD5034" w:rsidP="00FD5034">
            <w:pPr>
              <w:rPr>
                <w:rFonts w:ascii="Calibri" w:hAnsi="Calibri" w:cs="Calibri"/>
                <w:color w:val="000000"/>
                <w:sz w:val="20"/>
                <w:szCs w:val="20"/>
                <w:lang w:eastAsia="sk-SK"/>
              </w:rPr>
            </w:pPr>
            <w:r w:rsidRPr="00FD5034">
              <w:rPr>
                <w:rFonts w:ascii="Calibri" w:hAnsi="Calibri" w:cs="Calibri"/>
                <w:color w:val="000000"/>
                <w:sz w:val="20"/>
                <w:szCs w:val="20"/>
                <w:lang w:eastAsia="sk-SK"/>
              </w:rPr>
              <w:t>Tržby z predaja služieb</w:t>
            </w:r>
          </w:p>
        </w:tc>
        <w:tc>
          <w:tcPr>
            <w:tcW w:w="1180" w:type="dxa"/>
            <w:tcBorders>
              <w:top w:val="nil"/>
              <w:left w:val="nil"/>
              <w:bottom w:val="single" w:sz="4" w:space="0" w:color="auto"/>
              <w:right w:val="single" w:sz="4" w:space="0" w:color="auto"/>
            </w:tcBorders>
            <w:shd w:val="clear" w:color="auto" w:fill="auto"/>
            <w:noWrap/>
            <w:vAlign w:val="bottom"/>
            <w:hideMark/>
          </w:tcPr>
          <w:p w14:paraId="685092FC" w14:textId="77777777" w:rsidR="00FD5034" w:rsidRPr="00FD5034" w:rsidRDefault="00FD5034" w:rsidP="00FD5034">
            <w:pPr>
              <w:jc w:val="right"/>
              <w:rPr>
                <w:rFonts w:ascii="Calibri" w:hAnsi="Calibri" w:cs="Calibri"/>
                <w:color w:val="000000"/>
                <w:sz w:val="20"/>
                <w:szCs w:val="20"/>
                <w:lang w:eastAsia="sk-SK"/>
              </w:rPr>
            </w:pPr>
            <w:r w:rsidRPr="00FD5034">
              <w:rPr>
                <w:rFonts w:ascii="Calibri" w:hAnsi="Calibri" w:cs="Calibri"/>
                <w:color w:val="000000"/>
                <w:sz w:val="20"/>
                <w:szCs w:val="20"/>
                <w:lang w:eastAsia="sk-SK"/>
              </w:rPr>
              <w:t>5 855</w:t>
            </w:r>
          </w:p>
        </w:tc>
        <w:tc>
          <w:tcPr>
            <w:tcW w:w="1520" w:type="dxa"/>
            <w:tcBorders>
              <w:top w:val="nil"/>
              <w:left w:val="nil"/>
              <w:bottom w:val="single" w:sz="4" w:space="0" w:color="auto"/>
              <w:right w:val="single" w:sz="4" w:space="0" w:color="auto"/>
            </w:tcBorders>
            <w:shd w:val="clear" w:color="auto" w:fill="auto"/>
            <w:noWrap/>
            <w:vAlign w:val="bottom"/>
            <w:hideMark/>
          </w:tcPr>
          <w:p w14:paraId="7623C5A7" w14:textId="77777777" w:rsidR="00FD5034" w:rsidRPr="00FD5034" w:rsidRDefault="00FD5034" w:rsidP="00FD5034">
            <w:pPr>
              <w:jc w:val="right"/>
              <w:rPr>
                <w:rFonts w:ascii="Calibri" w:hAnsi="Calibri" w:cs="Calibri"/>
                <w:color w:val="000000"/>
                <w:sz w:val="20"/>
                <w:szCs w:val="20"/>
                <w:lang w:eastAsia="sk-SK"/>
              </w:rPr>
            </w:pPr>
            <w:r w:rsidRPr="00FD5034">
              <w:rPr>
                <w:rFonts w:ascii="Calibri" w:hAnsi="Calibri" w:cs="Calibri"/>
                <w:color w:val="000000"/>
                <w:sz w:val="20"/>
                <w:szCs w:val="20"/>
                <w:lang w:eastAsia="sk-SK"/>
              </w:rPr>
              <w:t>9 460</w:t>
            </w:r>
          </w:p>
        </w:tc>
      </w:tr>
      <w:tr w:rsidR="00FD5034" w:rsidRPr="00FD5034" w14:paraId="1B8ED644" w14:textId="77777777" w:rsidTr="00FD5034">
        <w:trPr>
          <w:trHeight w:val="276"/>
          <w:jc w:val="center"/>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43632C95" w14:textId="77777777" w:rsidR="00FD5034" w:rsidRPr="00FD5034" w:rsidRDefault="00FD5034" w:rsidP="00FD5034">
            <w:pPr>
              <w:rPr>
                <w:rFonts w:ascii="Calibri" w:hAnsi="Calibri" w:cs="Calibri"/>
                <w:color w:val="000000"/>
                <w:sz w:val="20"/>
                <w:szCs w:val="20"/>
                <w:lang w:eastAsia="sk-SK"/>
              </w:rPr>
            </w:pPr>
            <w:r w:rsidRPr="00FD5034">
              <w:rPr>
                <w:rFonts w:ascii="Calibri" w:hAnsi="Calibri" w:cs="Calibri"/>
                <w:color w:val="000000"/>
                <w:sz w:val="20"/>
                <w:szCs w:val="20"/>
                <w:lang w:eastAsia="sk-SK"/>
              </w:rPr>
              <w:t>Tržby za tovar</w:t>
            </w:r>
          </w:p>
        </w:tc>
        <w:tc>
          <w:tcPr>
            <w:tcW w:w="1180" w:type="dxa"/>
            <w:tcBorders>
              <w:top w:val="nil"/>
              <w:left w:val="nil"/>
              <w:bottom w:val="single" w:sz="4" w:space="0" w:color="auto"/>
              <w:right w:val="single" w:sz="4" w:space="0" w:color="auto"/>
            </w:tcBorders>
            <w:shd w:val="clear" w:color="auto" w:fill="auto"/>
            <w:noWrap/>
            <w:vAlign w:val="bottom"/>
            <w:hideMark/>
          </w:tcPr>
          <w:p w14:paraId="4EB22A31" w14:textId="77777777" w:rsidR="00FD5034" w:rsidRPr="00FD5034" w:rsidRDefault="00FD5034" w:rsidP="00FD5034">
            <w:pPr>
              <w:jc w:val="right"/>
              <w:rPr>
                <w:rFonts w:ascii="Calibri" w:hAnsi="Calibri" w:cs="Calibri"/>
                <w:color w:val="000000"/>
                <w:sz w:val="20"/>
                <w:szCs w:val="20"/>
                <w:lang w:eastAsia="sk-SK"/>
              </w:rPr>
            </w:pPr>
            <w:r w:rsidRPr="00FD5034">
              <w:rPr>
                <w:rFonts w:ascii="Calibri" w:hAnsi="Calibri" w:cs="Calibri"/>
                <w:color w:val="000000"/>
                <w:sz w:val="20"/>
                <w:szCs w:val="20"/>
                <w:lang w:eastAsia="sk-SK"/>
              </w:rPr>
              <w:t>14 945</w:t>
            </w:r>
          </w:p>
        </w:tc>
        <w:tc>
          <w:tcPr>
            <w:tcW w:w="1520" w:type="dxa"/>
            <w:tcBorders>
              <w:top w:val="nil"/>
              <w:left w:val="nil"/>
              <w:bottom w:val="single" w:sz="4" w:space="0" w:color="auto"/>
              <w:right w:val="single" w:sz="4" w:space="0" w:color="auto"/>
            </w:tcBorders>
            <w:shd w:val="clear" w:color="auto" w:fill="auto"/>
            <w:noWrap/>
            <w:vAlign w:val="bottom"/>
            <w:hideMark/>
          </w:tcPr>
          <w:p w14:paraId="24098061" w14:textId="77777777" w:rsidR="00FD5034" w:rsidRPr="00FD5034" w:rsidRDefault="00FD5034" w:rsidP="00FD5034">
            <w:pPr>
              <w:jc w:val="right"/>
              <w:rPr>
                <w:rFonts w:ascii="Calibri" w:hAnsi="Calibri" w:cs="Calibri"/>
                <w:color w:val="000000"/>
                <w:sz w:val="20"/>
                <w:szCs w:val="20"/>
                <w:lang w:eastAsia="sk-SK"/>
              </w:rPr>
            </w:pPr>
            <w:r w:rsidRPr="00FD5034">
              <w:rPr>
                <w:rFonts w:ascii="Calibri" w:hAnsi="Calibri" w:cs="Calibri"/>
                <w:color w:val="000000"/>
                <w:sz w:val="20"/>
                <w:szCs w:val="20"/>
                <w:lang w:eastAsia="sk-SK"/>
              </w:rPr>
              <w:t>23 957</w:t>
            </w:r>
          </w:p>
        </w:tc>
      </w:tr>
      <w:tr w:rsidR="00FD5034" w:rsidRPr="00FD5034" w14:paraId="7C68E1ED" w14:textId="77777777" w:rsidTr="00FD5034">
        <w:trPr>
          <w:trHeight w:val="276"/>
          <w:jc w:val="center"/>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51BEBE0D" w14:textId="77777777" w:rsidR="00FD5034" w:rsidRPr="00FD5034" w:rsidRDefault="00FD5034" w:rsidP="00FD5034">
            <w:pPr>
              <w:rPr>
                <w:rFonts w:ascii="Calibri" w:hAnsi="Calibri" w:cs="Calibri"/>
                <w:color w:val="000000"/>
                <w:sz w:val="20"/>
                <w:szCs w:val="20"/>
                <w:lang w:eastAsia="sk-SK"/>
              </w:rPr>
            </w:pPr>
            <w:r w:rsidRPr="00FD5034">
              <w:rPr>
                <w:rFonts w:ascii="Calibri" w:hAnsi="Calibri" w:cs="Calibri"/>
                <w:color w:val="000000"/>
                <w:sz w:val="20"/>
                <w:szCs w:val="20"/>
                <w:lang w:eastAsia="sk-SK"/>
              </w:rPr>
              <w:t>Zmeny stavu vnútroorganizačných zásob</w:t>
            </w:r>
          </w:p>
        </w:tc>
        <w:tc>
          <w:tcPr>
            <w:tcW w:w="1180" w:type="dxa"/>
            <w:tcBorders>
              <w:top w:val="nil"/>
              <w:left w:val="nil"/>
              <w:bottom w:val="single" w:sz="4" w:space="0" w:color="auto"/>
              <w:right w:val="single" w:sz="4" w:space="0" w:color="auto"/>
            </w:tcBorders>
            <w:shd w:val="clear" w:color="auto" w:fill="auto"/>
            <w:noWrap/>
            <w:vAlign w:val="bottom"/>
            <w:hideMark/>
          </w:tcPr>
          <w:p w14:paraId="1D8DE047" w14:textId="77777777" w:rsidR="00FD5034" w:rsidRPr="00FD5034" w:rsidRDefault="00FD5034" w:rsidP="00FD5034">
            <w:pPr>
              <w:jc w:val="right"/>
              <w:rPr>
                <w:rFonts w:ascii="Calibri" w:hAnsi="Calibri" w:cs="Calibri"/>
                <w:color w:val="000000"/>
                <w:sz w:val="20"/>
                <w:szCs w:val="20"/>
                <w:lang w:eastAsia="sk-SK"/>
              </w:rPr>
            </w:pPr>
            <w:r w:rsidRPr="00FD5034">
              <w:rPr>
                <w:rFonts w:ascii="Calibri" w:hAnsi="Calibri" w:cs="Calibri"/>
                <w:color w:val="000000"/>
                <w:sz w:val="20"/>
                <w:szCs w:val="20"/>
                <w:lang w:eastAsia="sk-SK"/>
              </w:rPr>
              <w:t>260 924</w:t>
            </w:r>
          </w:p>
        </w:tc>
        <w:tc>
          <w:tcPr>
            <w:tcW w:w="1520" w:type="dxa"/>
            <w:tcBorders>
              <w:top w:val="nil"/>
              <w:left w:val="nil"/>
              <w:bottom w:val="single" w:sz="4" w:space="0" w:color="auto"/>
              <w:right w:val="single" w:sz="4" w:space="0" w:color="auto"/>
            </w:tcBorders>
            <w:shd w:val="clear" w:color="auto" w:fill="auto"/>
            <w:noWrap/>
            <w:vAlign w:val="bottom"/>
            <w:hideMark/>
          </w:tcPr>
          <w:p w14:paraId="66E1B851" w14:textId="77777777" w:rsidR="00FD5034" w:rsidRPr="00FD5034" w:rsidRDefault="00FD5034" w:rsidP="00FD5034">
            <w:pPr>
              <w:jc w:val="right"/>
              <w:rPr>
                <w:rFonts w:ascii="Calibri" w:hAnsi="Calibri" w:cs="Calibri"/>
                <w:color w:val="000000"/>
                <w:sz w:val="20"/>
                <w:szCs w:val="20"/>
                <w:lang w:eastAsia="sk-SK"/>
              </w:rPr>
            </w:pPr>
            <w:r w:rsidRPr="00FD5034">
              <w:rPr>
                <w:rFonts w:ascii="Calibri" w:hAnsi="Calibri" w:cs="Calibri"/>
                <w:color w:val="000000"/>
                <w:sz w:val="20"/>
                <w:szCs w:val="20"/>
                <w:lang w:eastAsia="sk-SK"/>
              </w:rPr>
              <w:t>-49 162</w:t>
            </w:r>
          </w:p>
        </w:tc>
      </w:tr>
      <w:tr w:rsidR="00FD5034" w:rsidRPr="00FD5034" w14:paraId="58AD5E77" w14:textId="77777777" w:rsidTr="00FD5034">
        <w:trPr>
          <w:trHeight w:val="276"/>
          <w:jc w:val="center"/>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5EB02D84" w14:textId="77777777" w:rsidR="00FD5034" w:rsidRPr="00FD5034" w:rsidRDefault="00FD5034" w:rsidP="00FD5034">
            <w:pPr>
              <w:rPr>
                <w:rFonts w:ascii="Calibri" w:hAnsi="Calibri" w:cs="Calibri"/>
                <w:color w:val="000000"/>
                <w:sz w:val="20"/>
                <w:szCs w:val="20"/>
                <w:lang w:eastAsia="sk-SK"/>
              </w:rPr>
            </w:pPr>
            <w:r w:rsidRPr="00FD5034">
              <w:rPr>
                <w:rFonts w:ascii="Calibri" w:hAnsi="Calibri" w:cs="Calibri"/>
                <w:color w:val="000000"/>
                <w:sz w:val="20"/>
                <w:szCs w:val="20"/>
                <w:lang w:eastAsia="sk-SK"/>
              </w:rPr>
              <w:t>Aktivácia</w:t>
            </w:r>
          </w:p>
        </w:tc>
        <w:tc>
          <w:tcPr>
            <w:tcW w:w="1180" w:type="dxa"/>
            <w:tcBorders>
              <w:top w:val="nil"/>
              <w:left w:val="nil"/>
              <w:bottom w:val="single" w:sz="4" w:space="0" w:color="auto"/>
              <w:right w:val="single" w:sz="4" w:space="0" w:color="auto"/>
            </w:tcBorders>
            <w:shd w:val="clear" w:color="auto" w:fill="auto"/>
            <w:noWrap/>
            <w:vAlign w:val="bottom"/>
            <w:hideMark/>
          </w:tcPr>
          <w:p w14:paraId="27CF1ADD" w14:textId="77777777" w:rsidR="00FD5034" w:rsidRPr="00FD5034" w:rsidRDefault="00FD5034" w:rsidP="00FD5034">
            <w:pPr>
              <w:jc w:val="right"/>
              <w:rPr>
                <w:rFonts w:ascii="Calibri" w:hAnsi="Calibri" w:cs="Calibri"/>
                <w:color w:val="000000"/>
                <w:sz w:val="20"/>
                <w:szCs w:val="20"/>
                <w:lang w:eastAsia="sk-SK"/>
              </w:rPr>
            </w:pPr>
            <w:r w:rsidRPr="00FD5034">
              <w:rPr>
                <w:rFonts w:ascii="Calibri" w:hAnsi="Calibri" w:cs="Calibri"/>
                <w:color w:val="000000"/>
                <w:sz w:val="20"/>
                <w:szCs w:val="20"/>
                <w:lang w:eastAsia="sk-SK"/>
              </w:rPr>
              <w:t>225 995</w:t>
            </w:r>
          </w:p>
        </w:tc>
        <w:tc>
          <w:tcPr>
            <w:tcW w:w="1520" w:type="dxa"/>
            <w:tcBorders>
              <w:top w:val="nil"/>
              <w:left w:val="nil"/>
              <w:bottom w:val="single" w:sz="4" w:space="0" w:color="auto"/>
              <w:right w:val="single" w:sz="4" w:space="0" w:color="auto"/>
            </w:tcBorders>
            <w:shd w:val="clear" w:color="auto" w:fill="auto"/>
            <w:noWrap/>
            <w:vAlign w:val="bottom"/>
            <w:hideMark/>
          </w:tcPr>
          <w:p w14:paraId="4F465811" w14:textId="77777777" w:rsidR="00FD5034" w:rsidRPr="00FD5034" w:rsidRDefault="00FD5034" w:rsidP="00FD5034">
            <w:pPr>
              <w:jc w:val="right"/>
              <w:rPr>
                <w:rFonts w:ascii="Calibri" w:hAnsi="Calibri" w:cs="Calibri"/>
                <w:color w:val="000000"/>
                <w:sz w:val="20"/>
                <w:szCs w:val="20"/>
                <w:lang w:eastAsia="sk-SK"/>
              </w:rPr>
            </w:pPr>
            <w:r w:rsidRPr="00FD5034">
              <w:rPr>
                <w:rFonts w:ascii="Calibri" w:hAnsi="Calibri" w:cs="Calibri"/>
                <w:color w:val="000000"/>
                <w:sz w:val="20"/>
                <w:szCs w:val="20"/>
                <w:lang w:eastAsia="sk-SK"/>
              </w:rPr>
              <w:t>197 633</w:t>
            </w:r>
          </w:p>
        </w:tc>
      </w:tr>
      <w:tr w:rsidR="00FD5034" w:rsidRPr="00FD5034" w14:paraId="10F6B82E" w14:textId="77777777" w:rsidTr="00FD5034">
        <w:trPr>
          <w:trHeight w:val="276"/>
          <w:jc w:val="center"/>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0E0DD05A" w14:textId="77777777" w:rsidR="00FD5034" w:rsidRPr="00FD5034" w:rsidRDefault="00FD5034" w:rsidP="00FD5034">
            <w:pPr>
              <w:rPr>
                <w:rFonts w:ascii="Calibri" w:hAnsi="Calibri" w:cs="Calibri"/>
                <w:color w:val="000000"/>
                <w:sz w:val="20"/>
                <w:szCs w:val="20"/>
                <w:lang w:eastAsia="sk-SK"/>
              </w:rPr>
            </w:pPr>
            <w:r w:rsidRPr="00FD5034">
              <w:rPr>
                <w:rFonts w:ascii="Calibri" w:hAnsi="Calibri" w:cs="Calibri"/>
                <w:color w:val="000000"/>
                <w:sz w:val="20"/>
                <w:szCs w:val="20"/>
                <w:lang w:eastAsia="sk-SK"/>
              </w:rPr>
              <w:t>Tržby z predaja DHM</w:t>
            </w:r>
          </w:p>
        </w:tc>
        <w:tc>
          <w:tcPr>
            <w:tcW w:w="1180" w:type="dxa"/>
            <w:tcBorders>
              <w:top w:val="nil"/>
              <w:left w:val="nil"/>
              <w:bottom w:val="single" w:sz="4" w:space="0" w:color="auto"/>
              <w:right w:val="single" w:sz="4" w:space="0" w:color="auto"/>
            </w:tcBorders>
            <w:shd w:val="clear" w:color="auto" w:fill="auto"/>
            <w:noWrap/>
            <w:vAlign w:val="bottom"/>
            <w:hideMark/>
          </w:tcPr>
          <w:p w14:paraId="42FECD5C" w14:textId="77777777" w:rsidR="00FD5034" w:rsidRPr="00FD5034" w:rsidRDefault="00FD5034" w:rsidP="00FD5034">
            <w:pPr>
              <w:jc w:val="right"/>
              <w:rPr>
                <w:rFonts w:ascii="Calibri" w:hAnsi="Calibri" w:cs="Calibri"/>
                <w:color w:val="000000"/>
                <w:sz w:val="20"/>
                <w:szCs w:val="20"/>
                <w:lang w:eastAsia="sk-SK"/>
              </w:rPr>
            </w:pPr>
            <w:r w:rsidRPr="00FD5034">
              <w:rPr>
                <w:rFonts w:ascii="Calibri" w:hAnsi="Calibri" w:cs="Calibri"/>
                <w:color w:val="000000"/>
                <w:sz w:val="20"/>
                <w:szCs w:val="20"/>
                <w:lang w:eastAsia="sk-SK"/>
              </w:rPr>
              <w:t>53 845</w:t>
            </w:r>
          </w:p>
        </w:tc>
        <w:tc>
          <w:tcPr>
            <w:tcW w:w="1520" w:type="dxa"/>
            <w:tcBorders>
              <w:top w:val="nil"/>
              <w:left w:val="nil"/>
              <w:bottom w:val="single" w:sz="4" w:space="0" w:color="auto"/>
              <w:right w:val="single" w:sz="4" w:space="0" w:color="auto"/>
            </w:tcBorders>
            <w:shd w:val="clear" w:color="auto" w:fill="auto"/>
            <w:noWrap/>
            <w:vAlign w:val="bottom"/>
            <w:hideMark/>
          </w:tcPr>
          <w:p w14:paraId="441912E5" w14:textId="77777777" w:rsidR="00FD5034" w:rsidRPr="00FD5034" w:rsidRDefault="00FD5034" w:rsidP="00FD5034">
            <w:pPr>
              <w:jc w:val="right"/>
              <w:rPr>
                <w:rFonts w:ascii="Calibri" w:hAnsi="Calibri" w:cs="Calibri"/>
                <w:color w:val="000000"/>
                <w:sz w:val="20"/>
                <w:szCs w:val="20"/>
                <w:lang w:eastAsia="sk-SK"/>
              </w:rPr>
            </w:pPr>
            <w:r w:rsidRPr="00FD5034">
              <w:rPr>
                <w:rFonts w:ascii="Calibri" w:hAnsi="Calibri" w:cs="Calibri"/>
                <w:color w:val="000000"/>
                <w:sz w:val="20"/>
                <w:szCs w:val="20"/>
                <w:lang w:eastAsia="sk-SK"/>
              </w:rPr>
              <w:t>69 066</w:t>
            </w:r>
          </w:p>
        </w:tc>
      </w:tr>
      <w:tr w:rsidR="00FD5034" w:rsidRPr="00FD5034" w14:paraId="37F7A7BA" w14:textId="77777777" w:rsidTr="00FD5034">
        <w:trPr>
          <w:trHeight w:val="276"/>
          <w:jc w:val="center"/>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64048025" w14:textId="77777777" w:rsidR="00FD5034" w:rsidRPr="00FD5034" w:rsidRDefault="00FD5034" w:rsidP="00FD5034">
            <w:pPr>
              <w:rPr>
                <w:rFonts w:ascii="Calibri" w:hAnsi="Calibri" w:cs="Calibri"/>
                <w:color w:val="000000"/>
                <w:sz w:val="20"/>
                <w:szCs w:val="20"/>
                <w:lang w:eastAsia="sk-SK"/>
              </w:rPr>
            </w:pPr>
            <w:r w:rsidRPr="00FD5034">
              <w:rPr>
                <w:rFonts w:ascii="Calibri" w:hAnsi="Calibri" w:cs="Calibri"/>
                <w:color w:val="000000"/>
                <w:sz w:val="20"/>
                <w:szCs w:val="20"/>
                <w:lang w:eastAsia="sk-SK"/>
              </w:rPr>
              <w:t>Ostatné výnosy z hosp. činnosti</w:t>
            </w:r>
          </w:p>
        </w:tc>
        <w:tc>
          <w:tcPr>
            <w:tcW w:w="1180" w:type="dxa"/>
            <w:tcBorders>
              <w:top w:val="nil"/>
              <w:left w:val="nil"/>
              <w:bottom w:val="single" w:sz="4" w:space="0" w:color="auto"/>
              <w:right w:val="single" w:sz="4" w:space="0" w:color="auto"/>
            </w:tcBorders>
            <w:shd w:val="clear" w:color="auto" w:fill="auto"/>
            <w:noWrap/>
            <w:vAlign w:val="bottom"/>
            <w:hideMark/>
          </w:tcPr>
          <w:p w14:paraId="1BB4F791" w14:textId="77777777" w:rsidR="00FD5034" w:rsidRPr="00FD5034" w:rsidRDefault="00FD5034" w:rsidP="00FD5034">
            <w:pPr>
              <w:jc w:val="right"/>
              <w:rPr>
                <w:rFonts w:ascii="Calibri" w:hAnsi="Calibri" w:cs="Calibri"/>
                <w:color w:val="000000"/>
                <w:sz w:val="20"/>
                <w:szCs w:val="20"/>
                <w:lang w:eastAsia="sk-SK"/>
              </w:rPr>
            </w:pPr>
            <w:r w:rsidRPr="00FD5034">
              <w:rPr>
                <w:rFonts w:ascii="Calibri" w:hAnsi="Calibri" w:cs="Calibri"/>
                <w:color w:val="000000"/>
                <w:sz w:val="20"/>
                <w:szCs w:val="20"/>
                <w:lang w:eastAsia="sk-SK"/>
              </w:rPr>
              <w:t>48 409</w:t>
            </w:r>
          </w:p>
        </w:tc>
        <w:tc>
          <w:tcPr>
            <w:tcW w:w="1520" w:type="dxa"/>
            <w:tcBorders>
              <w:top w:val="nil"/>
              <w:left w:val="nil"/>
              <w:bottom w:val="single" w:sz="4" w:space="0" w:color="auto"/>
              <w:right w:val="single" w:sz="4" w:space="0" w:color="auto"/>
            </w:tcBorders>
            <w:shd w:val="clear" w:color="auto" w:fill="auto"/>
            <w:noWrap/>
            <w:vAlign w:val="bottom"/>
            <w:hideMark/>
          </w:tcPr>
          <w:p w14:paraId="088A2D47" w14:textId="77777777" w:rsidR="00FD5034" w:rsidRPr="00FD5034" w:rsidRDefault="00FD5034" w:rsidP="00FD5034">
            <w:pPr>
              <w:jc w:val="right"/>
              <w:rPr>
                <w:rFonts w:ascii="Calibri" w:hAnsi="Calibri" w:cs="Calibri"/>
                <w:color w:val="000000"/>
                <w:sz w:val="20"/>
                <w:szCs w:val="20"/>
                <w:lang w:eastAsia="sk-SK"/>
              </w:rPr>
            </w:pPr>
            <w:r w:rsidRPr="00FD5034">
              <w:rPr>
                <w:rFonts w:ascii="Calibri" w:hAnsi="Calibri" w:cs="Calibri"/>
                <w:color w:val="000000"/>
                <w:sz w:val="20"/>
                <w:szCs w:val="20"/>
                <w:lang w:eastAsia="sk-SK"/>
              </w:rPr>
              <w:t>195 123</w:t>
            </w:r>
          </w:p>
        </w:tc>
      </w:tr>
      <w:tr w:rsidR="00FD5034" w:rsidRPr="00FD5034" w14:paraId="28F711F7" w14:textId="77777777" w:rsidTr="00FD5034">
        <w:trPr>
          <w:trHeight w:val="276"/>
          <w:jc w:val="center"/>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32EA677C" w14:textId="77777777" w:rsidR="00FD5034" w:rsidRPr="00FD5034" w:rsidRDefault="00FD5034" w:rsidP="00FD5034">
            <w:pPr>
              <w:rPr>
                <w:rFonts w:ascii="Calibri" w:hAnsi="Calibri" w:cs="Calibri"/>
                <w:b/>
                <w:bCs/>
                <w:color w:val="000000"/>
                <w:sz w:val="20"/>
                <w:szCs w:val="20"/>
                <w:lang w:eastAsia="sk-SK"/>
              </w:rPr>
            </w:pPr>
            <w:r w:rsidRPr="00FD5034">
              <w:rPr>
                <w:rFonts w:ascii="Calibri" w:hAnsi="Calibri" w:cs="Calibri"/>
                <w:b/>
                <w:bCs/>
                <w:color w:val="000000"/>
                <w:sz w:val="20"/>
                <w:szCs w:val="20"/>
                <w:lang w:eastAsia="sk-SK"/>
              </w:rPr>
              <w:t>Čistý obrat celkom</w:t>
            </w:r>
          </w:p>
        </w:tc>
        <w:tc>
          <w:tcPr>
            <w:tcW w:w="1180" w:type="dxa"/>
            <w:tcBorders>
              <w:top w:val="nil"/>
              <w:left w:val="nil"/>
              <w:bottom w:val="single" w:sz="4" w:space="0" w:color="auto"/>
              <w:right w:val="single" w:sz="4" w:space="0" w:color="auto"/>
            </w:tcBorders>
            <w:shd w:val="clear" w:color="auto" w:fill="auto"/>
            <w:noWrap/>
            <w:vAlign w:val="bottom"/>
            <w:hideMark/>
          </w:tcPr>
          <w:p w14:paraId="6590BC83" w14:textId="77777777" w:rsidR="00FD5034" w:rsidRPr="00FD5034" w:rsidRDefault="00FD5034" w:rsidP="00FD5034">
            <w:pPr>
              <w:jc w:val="right"/>
              <w:rPr>
                <w:rFonts w:ascii="Calibri" w:hAnsi="Calibri" w:cs="Calibri"/>
                <w:b/>
                <w:bCs/>
                <w:color w:val="000000"/>
                <w:sz w:val="20"/>
                <w:szCs w:val="20"/>
                <w:lang w:eastAsia="sk-SK"/>
              </w:rPr>
            </w:pPr>
            <w:r w:rsidRPr="00FD5034">
              <w:rPr>
                <w:rFonts w:ascii="Calibri" w:hAnsi="Calibri" w:cs="Calibri"/>
                <w:b/>
                <w:bCs/>
                <w:color w:val="000000"/>
                <w:sz w:val="20"/>
                <w:szCs w:val="20"/>
                <w:lang w:eastAsia="sk-SK"/>
              </w:rPr>
              <w:t>12 320 793</w:t>
            </w:r>
          </w:p>
        </w:tc>
        <w:tc>
          <w:tcPr>
            <w:tcW w:w="1520" w:type="dxa"/>
            <w:tcBorders>
              <w:top w:val="nil"/>
              <w:left w:val="nil"/>
              <w:bottom w:val="single" w:sz="4" w:space="0" w:color="auto"/>
              <w:right w:val="single" w:sz="4" w:space="0" w:color="auto"/>
            </w:tcBorders>
            <w:shd w:val="clear" w:color="auto" w:fill="auto"/>
            <w:noWrap/>
            <w:vAlign w:val="bottom"/>
            <w:hideMark/>
          </w:tcPr>
          <w:p w14:paraId="7C9CDDD4" w14:textId="77777777" w:rsidR="00FD5034" w:rsidRPr="00FD5034" w:rsidRDefault="00FD5034" w:rsidP="00FD5034">
            <w:pPr>
              <w:jc w:val="right"/>
              <w:rPr>
                <w:rFonts w:ascii="Calibri" w:hAnsi="Calibri" w:cs="Calibri"/>
                <w:b/>
                <w:bCs/>
                <w:color w:val="000000"/>
                <w:sz w:val="20"/>
                <w:szCs w:val="20"/>
                <w:lang w:eastAsia="sk-SK"/>
              </w:rPr>
            </w:pPr>
            <w:r w:rsidRPr="00FD5034">
              <w:rPr>
                <w:rFonts w:ascii="Calibri" w:hAnsi="Calibri" w:cs="Calibri"/>
                <w:b/>
                <w:bCs/>
                <w:color w:val="000000"/>
                <w:sz w:val="20"/>
                <w:szCs w:val="20"/>
                <w:lang w:eastAsia="sk-SK"/>
              </w:rPr>
              <w:t>9 273 225</w:t>
            </w:r>
          </w:p>
        </w:tc>
      </w:tr>
    </w:tbl>
    <w:p w14:paraId="1BE4697C" w14:textId="73D2FFF9" w:rsidR="00B02E1D" w:rsidRDefault="00B02E1D" w:rsidP="00B02E1D">
      <w:pPr>
        <w:pStyle w:val="Odsekzoznamu"/>
        <w:spacing w:before="240" w:after="240"/>
        <w:jc w:val="both"/>
        <w:rPr>
          <w:b/>
        </w:rPr>
      </w:pPr>
    </w:p>
    <w:p w14:paraId="00B2DB89" w14:textId="77777777" w:rsidR="00B02E1D" w:rsidRDefault="00B02E1D">
      <w:pPr>
        <w:spacing w:after="200" w:line="276" w:lineRule="auto"/>
        <w:rPr>
          <w:b/>
        </w:rPr>
      </w:pPr>
      <w:r>
        <w:rPr>
          <w:b/>
        </w:rPr>
        <w:br w:type="page"/>
      </w:r>
    </w:p>
    <w:p w14:paraId="7D424EB9" w14:textId="77777777" w:rsidR="00B02E1D" w:rsidRDefault="00B02E1D" w:rsidP="00B02E1D">
      <w:pPr>
        <w:pStyle w:val="Odsekzoznamu"/>
        <w:spacing w:before="240" w:after="240"/>
        <w:jc w:val="both"/>
        <w:rPr>
          <w:b/>
        </w:rPr>
      </w:pPr>
    </w:p>
    <w:p w14:paraId="7C3D0722" w14:textId="6EE680B4" w:rsidR="00C35337" w:rsidRPr="00C41687" w:rsidRDefault="00C35337" w:rsidP="00EA5618">
      <w:pPr>
        <w:pStyle w:val="Odsekzoznamu"/>
        <w:numPr>
          <w:ilvl w:val="1"/>
          <w:numId w:val="5"/>
        </w:numPr>
        <w:spacing w:before="240" w:after="240"/>
        <w:jc w:val="both"/>
        <w:rPr>
          <w:b/>
        </w:rPr>
      </w:pPr>
      <w:r w:rsidRPr="00C41687">
        <w:rPr>
          <w:b/>
        </w:rPr>
        <w:t>Informácie o</w:t>
      </w:r>
      <w:r w:rsidR="00C55633" w:rsidRPr="00C41687">
        <w:rPr>
          <w:b/>
        </w:rPr>
        <w:t> </w:t>
      </w:r>
      <w:r w:rsidRPr="00C41687">
        <w:rPr>
          <w:b/>
        </w:rPr>
        <w:t>nákladoch</w:t>
      </w:r>
    </w:p>
    <w:p w14:paraId="4C47ADF8" w14:textId="635AC620" w:rsidR="00EB0834" w:rsidRDefault="00F655EE" w:rsidP="00F655EE">
      <w:pPr>
        <w:spacing w:before="240"/>
        <w:ind w:firstLine="360"/>
        <w:jc w:val="both"/>
      </w:pPr>
      <w:r w:rsidRPr="00F655EE">
        <w:t>Tabuľka č. 2</w:t>
      </w:r>
      <w:r w:rsidR="00A67E50">
        <w:t>1</w:t>
      </w:r>
      <w:r w:rsidRPr="00F655EE">
        <w:t>: Prehľad o štruktúre vykázaných nákladov</w:t>
      </w:r>
    </w:p>
    <w:tbl>
      <w:tblPr>
        <w:tblW w:w="8880" w:type="dxa"/>
        <w:jc w:val="center"/>
        <w:tblCellMar>
          <w:left w:w="70" w:type="dxa"/>
          <w:right w:w="70" w:type="dxa"/>
        </w:tblCellMar>
        <w:tblLook w:val="04A0" w:firstRow="1" w:lastRow="0" w:firstColumn="1" w:lastColumn="0" w:noHBand="0" w:noVBand="1"/>
      </w:tblPr>
      <w:tblGrid>
        <w:gridCol w:w="5760"/>
        <w:gridCol w:w="1560"/>
        <w:gridCol w:w="1560"/>
      </w:tblGrid>
      <w:tr w:rsidR="003A4425" w:rsidRPr="003A4425" w14:paraId="0BC7C98F" w14:textId="77777777" w:rsidTr="003A4425">
        <w:trPr>
          <w:trHeight w:val="810"/>
          <w:jc w:val="center"/>
        </w:trPr>
        <w:tc>
          <w:tcPr>
            <w:tcW w:w="57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EB34B44" w14:textId="77777777" w:rsidR="003A4425" w:rsidRPr="003A4425" w:rsidRDefault="003A4425" w:rsidP="003A4425">
            <w:pPr>
              <w:jc w:val="center"/>
              <w:rPr>
                <w:rFonts w:ascii="Calibri" w:hAnsi="Calibri" w:cs="Calibri"/>
                <w:b/>
                <w:bCs/>
                <w:color w:val="000000"/>
                <w:sz w:val="20"/>
                <w:szCs w:val="20"/>
                <w:lang w:eastAsia="sk-SK"/>
              </w:rPr>
            </w:pPr>
            <w:r w:rsidRPr="003A4425">
              <w:rPr>
                <w:rFonts w:ascii="Calibri" w:hAnsi="Calibri" w:cs="Calibri"/>
                <w:b/>
                <w:bCs/>
                <w:color w:val="000000"/>
                <w:sz w:val="20"/>
                <w:szCs w:val="20"/>
                <w:lang w:eastAsia="sk-SK"/>
              </w:rPr>
              <w:t>Názov položky</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14:paraId="0F5B237B" w14:textId="77777777" w:rsidR="003A4425" w:rsidRPr="003A4425" w:rsidRDefault="003A4425" w:rsidP="003A4425">
            <w:pPr>
              <w:jc w:val="center"/>
              <w:rPr>
                <w:rFonts w:ascii="Calibri" w:hAnsi="Calibri" w:cs="Calibri"/>
                <w:b/>
                <w:bCs/>
                <w:color w:val="000000"/>
                <w:sz w:val="20"/>
                <w:szCs w:val="20"/>
                <w:lang w:eastAsia="sk-SK"/>
              </w:rPr>
            </w:pPr>
            <w:r w:rsidRPr="003A4425">
              <w:rPr>
                <w:rFonts w:ascii="Calibri" w:hAnsi="Calibri" w:cs="Calibri"/>
                <w:b/>
                <w:bCs/>
                <w:color w:val="000000"/>
                <w:sz w:val="20"/>
                <w:szCs w:val="20"/>
                <w:lang w:eastAsia="sk-SK"/>
              </w:rPr>
              <w:t>Bežné účtovné obdobie</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14:paraId="366CECDE" w14:textId="77777777" w:rsidR="003A4425" w:rsidRPr="003A4425" w:rsidRDefault="003A4425" w:rsidP="003A4425">
            <w:pPr>
              <w:jc w:val="center"/>
              <w:rPr>
                <w:rFonts w:ascii="Calibri" w:hAnsi="Calibri" w:cs="Calibri"/>
                <w:b/>
                <w:bCs/>
                <w:color w:val="000000"/>
                <w:sz w:val="20"/>
                <w:szCs w:val="20"/>
                <w:lang w:eastAsia="sk-SK"/>
              </w:rPr>
            </w:pPr>
            <w:r w:rsidRPr="003A4425">
              <w:rPr>
                <w:rFonts w:ascii="Calibri" w:hAnsi="Calibri" w:cs="Calibri"/>
                <w:b/>
                <w:bCs/>
                <w:color w:val="000000"/>
                <w:sz w:val="20"/>
                <w:szCs w:val="20"/>
                <w:lang w:eastAsia="sk-SK"/>
              </w:rPr>
              <w:t>Bezprostredne predchádzajúce účtovné obdobie</w:t>
            </w:r>
          </w:p>
        </w:tc>
      </w:tr>
      <w:tr w:rsidR="003A4425" w:rsidRPr="003A4425" w14:paraId="1387D85C" w14:textId="77777777" w:rsidTr="003A4425">
        <w:trPr>
          <w:trHeight w:val="276"/>
          <w:jc w:val="center"/>
        </w:trPr>
        <w:tc>
          <w:tcPr>
            <w:tcW w:w="5760" w:type="dxa"/>
            <w:tcBorders>
              <w:top w:val="nil"/>
              <w:left w:val="single" w:sz="4" w:space="0" w:color="auto"/>
              <w:bottom w:val="single" w:sz="4" w:space="0" w:color="auto"/>
              <w:right w:val="single" w:sz="4" w:space="0" w:color="auto"/>
            </w:tcBorders>
            <w:shd w:val="clear" w:color="auto" w:fill="auto"/>
            <w:noWrap/>
            <w:vAlign w:val="bottom"/>
            <w:hideMark/>
          </w:tcPr>
          <w:p w14:paraId="0A8C1C50" w14:textId="77777777" w:rsidR="003A4425" w:rsidRPr="003A4425" w:rsidRDefault="003A4425" w:rsidP="003A4425">
            <w:pPr>
              <w:rPr>
                <w:rFonts w:ascii="Calibri" w:hAnsi="Calibri" w:cs="Calibri"/>
                <w:b/>
                <w:bCs/>
                <w:color w:val="000000"/>
                <w:sz w:val="20"/>
                <w:szCs w:val="20"/>
                <w:lang w:eastAsia="sk-SK"/>
              </w:rPr>
            </w:pPr>
            <w:r w:rsidRPr="003A4425">
              <w:rPr>
                <w:rFonts w:ascii="Calibri" w:hAnsi="Calibri" w:cs="Calibri"/>
                <w:b/>
                <w:bCs/>
                <w:color w:val="000000"/>
                <w:sz w:val="20"/>
                <w:szCs w:val="20"/>
                <w:lang w:eastAsia="sk-SK"/>
              </w:rPr>
              <w:t>Náklady za poskytnuté služby, z toho:</w:t>
            </w:r>
          </w:p>
        </w:tc>
        <w:tc>
          <w:tcPr>
            <w:tcW w:w="1560" w:type="dxa"/>
            <w:tcBorders>
              <w:top w:val="nil"/>
              <w:left w:val="nil"/>
              <w:bottom w:val="single" w:sz="4" w:space="0" w:color="auto"/>
              <w:right w:val="single" w:sz="4" w:space="0" w:color="auto"/>
            </w:tcBorders>
            <w:shd w:val="clear" w:color="auto" w:fill="auto"/>
            <w:noWrap/>
            <w:vAlign w:val="bottom"/>
            <w:hideMark/>
          </w:tcPr>
          <w:p w14:paraId="3C26E6BB" w14:textId="77777777" w:rsidR="003A4425" w:rsidRPr="003A4425" w:rsidRDefault="003A4425" w:rsidP="003A4425">
            <w:pPr>
              <w:jc w:val="right"/>
              <w:rPr>
                <w:rFonts w:ascii="Calibri" w:hAnsi="Calibri" w:cs="Calibri"/>
                <w:b/>
                <w:bCs/>
                <w:color w:val="000000"/>
                <w:sz w:val="20"/>
                <w:szCs w:val="20"/>
                <w:lang w:eastAsia="sk-SK"/>
              </w:rPr>
            </w:pPr>
            <w:r w:rsidRPr="003A4425">
              <w:rPr>
                <w:rFonts w:ascii="Calibri" w:hAnsi="Calibri" w:cs="Calibri"/>
                <w:b/>
                <w:bCs/>
                <w:color w:val="000000"/>
                <w:sz w:val="20"/>
                <w:szCs w:val="20"/>
                <w:lang w:eastAsia="sk-SK"/>
              </w:rPr>
              <w:t>592 904</w:t>
            </w:r>
          </w:p>
        </w:tc>
        <w:tc>
          <w:tcPr>
            <w:tcW w:w="1560" w:type="dxa"/>
            <w:tcBorders>
              <w:top w:val="nil"/>
              <w:left w:val="nil"/>
              <w:bottom w:val="single" w:sz="4" w:space="0" w:color="auto"/>
              <w:right w:val="single" w:sz="4" w:space="0" w:color="auto"/>
            </w:tcBorders>
            <w:shd w:val="clear" w:color="auto" w:fill="auto"/>
            <w:noWrap/>
            <w:vAlign w:val="bottom"/>
            <w:hideMark/>
          </w:tcPr>
          <w:p w14:paraId="3B6E5A38" w14:textId="77777777" w:rsidR="003A4425" w:rsidRPr="003A4425" w:rsidRDefault="003A4425" w:rsidP="003A4425">
            <w:pPr>
              <w:jc w:val="right"/>
              <w:rPr>
                <w:rFonts w:ascii="Calibri" w:hAnsi="Calibri" w:cs="Calibri"/>
                <w:b/>
                <w:bCs/>
                <w:color w:val="000000"/>
                <w:sz w:val="20"/>
                <w:szCs w:val="20"/>
                <w:lang w:eastAsia="sk-SK"/>
              </w:rPr>
            </w:pPr>
            <w:r w:rsidRPr="003A4425">
              <w:rPr>
                <w:rFonts w:ascii="Calibri" w:hAnsi="Calibri" w:cs="Calibri"/>
                <w:b/>
                <w:bCs/>
                <w:color w:val="000000"/>
                <w:sz w:val="20"/>
                <w:szCs w:val="20"/>
                <w:lang w:eastAsia="sk-SK"/>
              </w:rPr>
              <w:t>474 032</w:t>
            </w:r>
          </w:p>
        </w:tc>
      </w:tr>
      <w:tr w:rsidR="003A4425" w:rsidRPr="003A4425" w14:paraId="0D86C6BB" w14:textId="77777777" w:rsidTr="003A2400">
        <w:trPr>
          <w:trHeight w:val="276"/>
          <w:jc w:val="center"/>
        </w:trPr>
        <w:tc>
          <w:tcPr>
            <w:tcW w:w="5760" w:type="dxa"/>
            <w:tcBorders>
              <w:top w:val="nil"/>
              <w:left w:val="single" w:sz="4" w:space="0" w:color="auto"/>
              <w:bottom w:val="single" w:sz="4" w:space="0" w:color="auto"/>
              <w:right w:val="single" w:sz="4" w:space="0" w:color="auto"/>
            </w:tcBorders>
            <w:shd w:val="clear" w:color="auto" w:fill="auto"/>
            <w:noWrap/>
            <w:vAlign w:val="bottom"/>
            <w:hideMark/>
          </w:tcPr>
          <w:p w14:paraId="5D83F5DF" w14:textId="77777777" w:rsidR="003A4425" w:rsidRPr="003A4425" w:rsidRDefault="003A4425" w:rsidP="003A4425">
            <w:pPr>
              <w:rPr>
                <w:rFonts w:ascii="Calibri" w:hAnsi="Calibri" w:cs="Calibri"/>
                <w:i/>
                <w:iCs/>
                <w:color w:val="000000"/>
                <w:sz w:val="20"/>
                <w:szCs w:val="20"/>
                <w:lang w:eastAsia="sk-SK"/>
              </w:rPr>
            </w:pPr>
            <w:r w:rsidRPr="003A4425">
              <w:rPr>
                <w:rFonts w:ascii="Calibri" w:hAnsi="Calibri" w:cs="Calibri"/>
                <w:i/>
                <w:iCs/>
                <w:color w:val="000000"/>
                <w:sz w:val="20"/>
                <w:szCs w:val="20"/>
                <w:lang w:eastAsia="sk-SK"/>
              </w:rPr>
              <w:t>Náklady voči audítorovi, audítorskej spoločnosti, z toho:</w:t>
            </w:r>
          </w:p>
        </w:tc>
        <w:tc>
          <w:tcPr>
            <w:tcW w:w="1560" w:type="dxa"/>
            <w:tcBorders>
              <w:top w:val="nil"/>
              <w:left w:val="nil"/>
              <w:bottom w:val="single" w:sz="4" w:space="0" w:color="auto"/>
              <w:right w:val="single" w:sz="4" w:space="0" w:color="auto"/>
            </w:tcBorders>
            <w:shd w:val="clear" w:color="auto" w:fill="FFFFFF" w:themeFill="background1"/>
            <w:noWrap/>
            <w:vAlign w:val="bottom"/>
            <w:hideMark/>
          </w:tcPr>
          <w:p w14:paraId="2A7C4B8C" w14:textId="77777777" w:rsidR="003A4425" w:rsidRPr="003A2400" w:rsidRDefault="003A4425" w:rsidP="003A4425">
            <w:pPr>
              <w:jc w:val="right"/>
              <w:rPr>
                <w:rFonts w:ascii="Calibri" w:hAnsi="Calibri" w:cs="Calibri"/>
                <w:i/>
                <w:iCs/>
                <w:color w:val="000000"/>
                <w:sz w:val="20"/>
                <w:szCs w:val="20"/>
                <w:lang w:eastAsia="sk-SK"/>
              </w:rPr>
            </w:pPr>
            <w:r w:rsidRPr="003A2400">
              <w:rPr>
                <w:rFonts w:ascii="Calibri" w:hAnsi="Calibri" w:cs="Calibri"/>
                <w:i/>
                <w:iCs/>
                <w:color w:val="000000"/>
                <w:sz w:val="20"/>
                <w:szCs w:val="20"/>
                <w:lang w:eastAsia="sk-SK"/>
              </w:rPr>
              <w:t>4 000</w:t>
            </w:r>
          </w:p>
        </w:tc>
        <w:tc>
          <w:tcPr>
            <w:tcW w:w="1560" w:type="dxa"/>
            <w:tcBorders>
              <w:top w:val="nil"/>
              <w:left w:val="nil"/>
              <w:bottom w:val="single" w:sz="4" w:space="0" w:color="auto"/>
              <w:right w:val="single" w:sz="4" w:space="0" w:color="auto"/>
            </w:tcBorders>
            <w:shd w:val="clear" w:color="auto" w:fill="auto"/>
            <w:noWrap/>
            <w:vAlign w:val="bottom"/>
            <w:hideMark/>
          </w:tcPr>
          <w:p w14:paraId="7D6B0409" w14:textId="77777777" w:rsidR="003A4425" w:rsidRPr="003A4425" w:rsidRDefault="003A4425" w:rsidP="003A4425">
            <w:pPr>
              <w:jc w:val="right"/>
              <w:rPr>
                <w:rFonts w:ascii="Calibri" w:hAnsi="Calibri" w:cs="Calibri"/>
                <w:i/>
                <w:iCs/>
                <w:color w:val="000000"/>
                <w:sz w:val="20"/>
                <w:szCs w:val="20"/>
                <w:lang w:eastAsia="sk-SK"/>
              </w:rPr>
            </w:pPr>
            <w:r w:rsidRPr="003A4425">
              <w:rPr>
                <w:rFonts w:ascii="Calibri" w:hAnsi="Calibri" w:cs="Calibri"/>
                <w:i/>
                <w:iCs/>
                <w:color w:val="000000"/>
                <w:sz w:val="20"/>
                <w:szCs w:val="20"/>
                <w:lang w:eastAsia="sk-SK"/>
              </w:rPr>
              <w:t>4 000</w:t>
            </w:r>
          </w:p>
        </w:tc>
      </w:tr>
      <w:tr w:rsidR="003A4425" w:rsidRPr="003A4425" w14:paraId="5A6E567A" w14:textId="77777777" w:rsidTr="003A2400">
        <w:trPr>
          <w:trHeight w:val="276"/>
          <w:jc w:val="center"/>
        </w:trPr>
        <w:tc>
          <w:tcPr>
            <w:tcW w:w="5760" w:type="dxa"/>
            <w:tcBorders>
              <w:top w:val="nil"/>
              <w:left w:val="single" w:sz="4" w:space="0" w:color="auto"/>
              <w:bottom w:val="single" w:sz="4" w:space="0" w:color="auto"/>
              <w:right w:val="single" w:sz="4" w:space="0" w:color="auto"/>
            </w:tcBorders>
            <w:shd w:val="clear" w:color="auto" w:fill="auto"/>
            <w:noWrap/>
            <w:vAlign w:val="bottom"/>
            <w:hideMark/>
          </w:tcPr>
          <w:p w14:paraId="0682B859"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náklady za overenie individuálnej účtovnej závierky</w:t>
            </w:r>
          </w:p>
        </w:tc>
        <w:tc>
          <w:tcPr>
            <w:tcW w:w="1560" w:type="dxa"/>
            <w:tcBorders>
              <w:top w:val="nil"/>
              <w:left w:val="nil"/>
              <w:bottom w:val="single" w:sz="4" w:space="0" w:color="auto"/>
              <w:right w:val="single" w:sz="4" w:space="0" w:color="auto"/>
            </w:tcBorders>
            <w:shd w:val="clear" w:color="auto" w:fill="FFFFFF" w:themeFill="background1"/>
            <w:noWrap/>
            <w:vAlign w:val="bottom"/>
            <w:hideMark/>
          </w:tcPr>
          <w:p w14:paraId="5FE6DB96" w14:textId="77777777" w:rsidR="003A4425" w:rsidRPr="003A2400" w:rsidRDefault="003A4425" w:rsidP="003A4425">
            <w:pPr>
              <w:jc w:val="right"/>
              <w:rPr>
                <w:rFonts w:ascii="Calibri" w:hAnsi="Calibri" w:cs="Calibri"/>
                <w:color w:val="000000"/>
                <w:sz w:val="20"/>
                <w:szCs w:val="20"/>
                <w:lang w:eastAsia="sk-SK"/>
              </w:rPr>
            </w:pPr>
            <w:r w:rsidRPr="003A2400">
              <w:rPr>
                <w:rFonts w:ascii="Calibri" w:hAnsi="Calibri" w:cs="Calibri"/>
                <w:color w:val="000000"/>
                <w:sz w:val="20"/>
                <w:szCs w:val="20"/>
                <w:lang w:eastAsia="sk-SK"/>
              </w:rPr>
              <w:t>4 000</w:t>
            </w:r>
          </w:p>
        </w:tc>
        <w:tc>
          <w:tcPr>
            <w:tcW w:w="1560" w:type="dxa"/>
            <w:tcBorders>
              <w:top w:val="nil"/>
              <w:left w:val="nil"/>
              <w:bottom w:val="single" w:sz="4" w:space="0" w:color="auto"/>
              <w:right w:val="single" w:sz="4" w:space="0" w:color="auto"/>
            </w:tcBorders>
            <w:shd w:val="clear" w:color="auto" w:fill="auto"/>
            <w:noWrap/>
            <w:vAlign w:val="bottom"/>
            <w:hideMark/>
          </w:tcPr>
          <w:p w14:paraId="3682FE9B" w14:textId="77777777" w:rsidR="003A4425" w:rsidRPr="003A4425" w:rsidRDefault="003A4425" w:rsidP="003A4425">
            <w:pPr>
              <w:jc w:val="right"/>
              <w:rPr>
                <w:rFonts w:ascii="Calibri" w:hAnsi="Calibri" w:cs="Calibri"/>
                <w:color w:val="000000"/>
                <w:sz w:val="20"/>
                <w:szCs w:val="20"/>
                <w:lang w:eastAsia="sk-SK"/>
              </w:rPr>
            </w:pPr>
            <w:r w:rsidRPr="003A4425">
              <w:rPr>
                <w:rFonts w:ascii="Calibri" w:hAnsi="Calibri" w:cs="Calibri"/>
                <w:color w:val="000000"/>
                <w:sz w:val="20"/>
                <w:szCs w:val="20"/>
                <w:lang w:eastAsia="sk-SK"/>
              </w:rPr>
              <w:t>4 000</w:t>
            </w:r>
          </w:p>
        </w:tc>
      </w:tr>
      <w:tr w:rsidR="003A4425" w:rsidRPr="003A4425" w14:paraId="7DA7F8A3" w14:textId="77777777" w:rsidTr="003A4425">
        <w:trPr>
          <w:trHeight w:val="276"/>
          <w:jc w:val="center"/>
        </w:trPr>
        <w:tc>
          <w:tcPr>
            <w:tcW w:w="5760" w:type="dxa"/>
            <w:tcBorders>
              <w:top w:val="nil"/>
              <w:left w:val="single" w:sz="4" w:space="0" w:color="auto"/>
              <w:bottom w:val="single" w:sz="4" w:space="0" w:color="auto"/>
              <w:right w:val="single" w:sz="4" w:space="0" w:color="auto"/>
            </w:tcBorders>
            <w:shd w:val="clear" w:color="auto" w:fill="auto"/>
            <w:noWrap/>
            <w:vAlign w:val="bottom"/>
            <w:hideMark/>
          </w:tcPr>
          <w:p w14:paraId="55F85BD0"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iné uisťovacie audítorské služby</w:t>
            </w:r>
          </w:p>
        </w:tc>
        <w:tc>
          <w:tcPr>
            <w:tcW w:w="1560" w:type="dxa"/>
            <w:tcBorders>
              <w:top w:val="nil"/>
              <w:left w:val="nil"/>
              <w:bottom w:val="single" w:sz="4" w:space="0" w:color="auto"/>
              <w:right w:val="single" w:sz="4" w:space="0" w:color="auto"/>
            </w:tcBorders>
            <w:shd w:val="clear" w:color="auto" w:fill="auto"/>
            <w:noWrap/>
            <w:vAlign w:val="bottom"/>
            <w:hideMark/>
          </w:tcPr>
          <w:p w14:paraId="33E71E11"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 </w:t>
            </w:r>
          </w:p>
        </w:tc>
        <w:tc>
          <w:tcPr>
            <w:tcW w:w="1560" w:type="dxa"/>
            <w:tcBorders>
              <w:top w:val="nil"/>
              <w:left w:val="nil"/>
              <w:bottom w:val="single" w:sz="4" w:space="0" w:color="auto"/>
              <w:right w:val="single" w:sz="4" w:space="0" w:color="auto"/>
            </w:tcBorders>
            <w:shd w:val="clear" w:color="auto" w:fill="auto"/>
            <w:noWrap/>
            <w:vAlign w:val="bottom"/>
            <w:hideMark/>
          </w:tcPr>
          <w:p w14:paraId="44795468"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 </w:t>
            </w:r>
          </w:p>
        </w:tc>
      </w:tr>
      <w:tr w:rsidR="003A4425" w:rsidRPr="003A4425" w14:paraId="1F35F41F" w14:textId="77777777" w:rsidTr="003A4425">
        <w:trPr>
          <w:trHeight w:val="276"/>
          <w:jc w:val="center"/>
        </w:trPr>
        <w:tc>
          <w:tcPr>
            <w:tcW w:w="5760" w:type="dxa"/>
            <w:tcBorders>
              <w:top w:val="nil"/>
              <w:left w:val="single" w:sz="4" w:space="0" w:color="auto"/>
              <w:bottom w:val="single" w:sz="4" w:space="0" w:color="auto"/>
              <w:right w:val="single" w:sz="4" w:space="0" w:color="auto"/>
            </w:tcBorders>
            <w:shd w:val="clear" w:color="auto" w:fill="auto"/>
            <w:noWrap/>
            <w:vAlign w:val="bottom"/>
            <w:hideMark/>
          </w:tcPr>
          <w:p w14:paraId="2FFA83C5"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súvisiace audítorské služby</w:t>
            </w:r>
          </w:p>
        </w:tc>
        <w:tc>
          <w:tcPr>
            <w:tcW w:w="1560" w:type="dxa"/>
            <w:tcBorders>
              <w:top w:val="nil"/>
              <w:left w:val="nil"/>
              <w:bottom w:val="single" w:sz="4" w:space="0" w:color="auto"/>
              <w:right w:val="single" w:sz="4" w:space="0" w:color="auto"/>
            </w:tcBorders>
            <w:shd w:val="clear" w:color="auto" w:fill="auto"/>
            <w:noWrap/>
            <w:vAlign w:val="bottom"/>
            <w:hideMark/>
          </w:tcPr>
          <w:p w14:paraId="389DEE77"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 </w:t>
            </w:r>
          </w:p>
        </w:tc>
        <w:tc>
          <w:tcPr>
            <w:tcW w:w="1560" w:type="dxa"/>
            <w:tcBorders>
              <w:top w:val="nil"/>
              <w:left w:val="nil"/>
              <w:bottom w:val="single" w:sz="4" w:space="0" w:color="auto"/>
              <w:right w:val="single" w:sz="4" w:space="0" w:color="auto"/>
            </w:tcBorders>
            <w:shd w:val="clear" w:color="auto" w:fill="auto"/>
            <w:noWrap/>
            <w:vAlign w:val="bottom"/>
            <w:hideMark/>
          </w:tcPr>
          <w:p w14:paraId="1DD2132A"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 </w:t>
            </w:r>
          </w:p>
        </w:tc>
      </w:tr>
      <w:tr w:rsidR="003A4425" w:rsidRPr="003A4425" w14:paraId="78E7E7E6" w14:textId="77777777" w:rsidTr="003A4425">
        <w:trPr>
          <w:trHeight w:val="276"/>
          <w:jc w:val="center"/>
        </w:trPr>
        <w:tc>
          <w:tcPr>
            <w:tcW w:w="5760" w:type="dxa"/>
            <w:tcBorders>
              <w:top w:val="nil"/>
              <w:left w:val="single" w:sz="4" w:space="0" w:color="auto"/>
              <w:bottom w:val="single" w:sz="4" w:space="0" w:color="auto"/>
              <w:right w:val="single" w:sz="4" w:space="0" w:color="auto"/>
            </w:tcBorders>
            <w:shd w:val="clear" w:color="auto" w:fill="auto"/>
            <w:noWrap/>
            <w:vAlign w:val="bottom"/>
            <w:hideMark/>
          </w:tcPr>
          <w:p w14:paraId="73E31623"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daňové poradenstvo</w:t>
            </w:r>
          </w:p>
        </w:tc>
        <w:tc>
          <w:tcPr>
            <w:tcW w:w="1560" w:type="dxa"/>
            <w:tcBorders>
              <w:top w:val="nil"/>
              <w:left w:val="nil"/>
              <w:bottom w:val="single" w:sz="4" w:space="0" w:color="auto"/>
              <w:right w:val="single" w:sz="4" w:space="0" w:color="auto"/>
            </w:tcBorders>
            <w:shd w:val="clear" w:color="auto" w:fill="auto"/>
            <w:noWrap/>
            <w:vAlign w:val="bottom"/>
            <w:hideMark/>
          </w:tcPr>
          <w:p w14:paraId="69D5247D"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 </w:t>
            </w:r>
          </w:p>
        </w:tc>
        <w:tc>
          <w:tcPr>
            <w:tcW w:w="1560" w:type="dxa"/>
            <w:tcBorders>
              <w:top w:val="nil"/>
              <w:left w:val="nil"/>
              <w:bottom w:val="single" w:sz="4" w:space="0" w:color="auto"/>
              <w:right w:val="single" w:sz="4" w:space="0" w:color="auto"/>
            </w:tcBorders>
            <w:shd w:val="clear" w:color="auto" w:fill="auto"/>
            <w:noWrap/>
            <w:vAlign w:val="bottom"/>
            <w:hideMark/>
          </w:tcPr>
          <w:p w14:paraId="30E5BF48"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 </w:t>
            </w:r>
          </w:p>
        </w:tc>
      </w:tr>
      <w:tr w:rsidR="003A4425" w:rsidRPr="003A4425" w14:paraId="277EC583" w14:textId="77777777" w:rsidTr="003A4425">
        <w:trPr>
          <w:trHeight w:val="276"/>
          <w:jc w:val="center"/>
        </w:trPr>
        <w:tc>
          <w:tcPr>
            <w:tcW w:w="5760" w:type="dxa"/>
            <w:tcBorders>
              <w:top w:val="nil"/>
              <w:left w:val="single" w:sz="4" w:space="0" w:color="auto"/>
              <w:bottom w:val="single" w:sz="4" w:space="0" w:color="auto"/>
              <w:right w:val="single" w:sz="4" w:space="0" w:color="auto"/>
            </w:tcBorders>
            <w:shd w:val="clear" w:color="auto" w:fill="auto"/>
            <w:noWrap/>
            <w:vAlign w:val="bottom"/>
            <w:hideMark/>
          </w:tcPr>
          <w:p w14:paraId="73B84BFA"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ostatné neaudítorské služby</w:t>
            </w:r>
          </w:p>
        </w:tc>
        <w:tc>
          <w:tcPr>
            <w:tcW w:w="1560" w:type="dxa"/>
            <w:tcBorders>
              <w:top w:val="nil"/>
              <w:left w:val="nil"/>
              <w:bottom w:val="single" w:sz="4" w:space="0" w:color="auto"/>
              <w:right w:val="single" w:sz="4" w:space="0" w:color="auto"/>
            </w:tcBorders>
            <w:shd w:val="clear" w:color="auto" w:fill="auto"/>
            <w:noWrap/>
            <w:vAlign w:val="bottom"/>
            <w:hideMark/>
          </w:tcPr>
          <w:p w14:paraId="0047A58B"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 </w:t>
            </w:r>
          </w:p>
        </w:tc>
        <w:tc>
          <w:tcPr>
            <w:tcW w:w="1560" w:type="dxa"/>
            <w:tcBorders>
              <w:top w:val="nil"/>
              <w:left w:val="nil"/>
              <w:bottom w:val="single" w:sz="4" w:space="0" w:color="auto"/>
              <w:right w:val="single" w:sz="4" w:space="0" w:color="auto"/>
            </w:tcBorders>
            <w:shd w:val="clear" w:color="auto" w:fill="auto"/>
            <w:noWrap/>
            <w:vAlign w:val="bottom"/>
            <w:hideMark/>
          </w:tcPr>
          <w:p w14:paraId="57A67261"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 </w:t>
            </w:r>
          </w:p>
        </w:tc>
      </w:tr>
      <w:tr w:rsidR="003A4425" w:rsidRPr="003A4425" w14:paraId="4BA3F6B0" w14:textId="77777777" w:rsidTr="003A4425">
        <w:trPr>
          <w:trHeight w:val="276"/>
          <w:jc w:val="center"/>
        </w:trPr>
        <w:tc>
          <w:tcPr>
            <w:tcW w:w="5760" w:type="dxa"/>
            <w:tcBorders>
              <w:top w:val="nil"/>
              <w:left w:val="single" w:sz="4" w:space="0" w:color="auto"/>
              <w:bottom w:val="single" w:sz="4" w:space="0" w:color="auto"/>
              <w:right w:val="single" w:sz="4" w:space="0" w:color="auto"/>
            </w:tcBorders>
            <w:shd w:val="clear" w:color="auto" w:fill="auto"/>
            <w:noWrap/>
            <w:vAlign w:val="bottom"/>
            <w:hideMark/>
          </w:tcPr>
          <w:p w14:paraId="456C0563" w14:textId="77777777" w:rsidR="003A4425" w:rsidRPr="003A4425" w:rsidRDefault="003A4425" w:rsidP="003A4425">
            <w:pPr>
              <w:rPr>
                <w:rFonts w:ascii="Calibri" w:hAnsi="Calibri" w:cs="Calibri"/>
                <w:i/>
                <w:iCs/>
                <w:color w:val="000000"/>
                <w:sz w:val="20"/>
                <w:szCs w:val="20"/>
                <w:lang w:eastAsia="sk-SK"/>
              </w:rPr>
            </w:pPr>
            <w:r w:rsidRPr="003A4425">
              <w:rPr>
                <w:rFonts w:ascii="Calibri" w:hAnsi="Calibri" w:cs="Calibri"/>
                <w:i/>
                <w:iCs/>
                <w:color w:val="000000"/>
                <w:sz w:val="20"/>
                <w:szCs w:val="20"/>
                <w:lang w:eastAsia="sk-SK"/>
              </w:rPr>
              <w:t>Ostatné významné položky nákladov za poskytnuté služby, z toho:</w:t>
            </w:r>
          </w:p>
        </w:tc>
        <w:tc>
          <w:tcPr>
            <w:tcW w:w="1560" w:type="dxa"/>
            <w:tcBorders>
              <w:top w:val="nil"/>
              <w:left w:val="nil"/>
              <w:bottom w:val="single" w:sz="4" w:space="0" w:color="auto"/>
              <w:right w:val="single" w:sz="4" w:space="0" w:color="auto"/>
            </w:tcBorders>
            <w:shd w:val="clear" w:color="auto" w:fill="auto"/>
            <w:noWrap/>
            <w:vAlign w:val="bottom"/>
            <w:hideMark/>
          </w:tcPr>
          <w:p w14:paraId="5C1775CA" w14:textId="77777777" w:rsidR="003A4425" w:rsidRPr="003A4425" w:rsidRDefault="003A4425" w:rsidP="003A4425">
            <w:pPr>
              <w:jc w:val="right"/>
              <w:rPr>
                <w:rFonts w:ascii="Calibri" w:hAnsi="Calibri" w:cs="Calibri"/>
                <w:i/>
                <w:iCs/>
                <w:color w:val="000000"/>
                <w:sz w:val="20"/>
                <w:szCs w:val="20"/>
                <w:lang w:eastAsia="sk-SK"/>
              </w:rPr>
            </w:pPr>
            <w:r w:rsidRPr="003A4425">
              <w:rPr>
                <w:rFonts w:ascii="Calibri" w:hAnsi="Calibri" w:cs="Calibri"/>
                <w:i/>
                <w:iCs/>
                <w:color w:val="000000"/>
                <w:sz w:val="20"/>
                <w:szCs w:val="20"/>
                <w:lang w:eastAsia="sk-SK"/>
              </w:rPr>
              <w:t>434 856</w:t>
            </w:r>
          </w:p>
        </w:tc>
        <w:tc>
          <w:tcPr>
            <w:tcW w:w="1560" w:type="dxa"/>
            <w:tcBorders>
              <w:top w:val="nil"/>
              <w:left w:val="nil"/>
              <w:bottom w:val="single" w:sz="4" w:space="0" w:color="auto"/>
              <w:right w:val="single" w:sz="4" w:space="0" w:color="auto"/>
            </w:tcBorders>
            <w:shd w:val="clear" w:color="auto" w:fill="auto"/>
            <w:noWrap/>
            <w:vAlign w:val="bottom"/>
            <w:hideMark/>
          </w:tcPr>
          <w:p w14:paraId="0B0EA386" w14:textId="77777777" w:rsidR="003A4425" w:rsidRPr="003A4425" w:rsidRDefault="003A4425" w:rsidP="003A4425">
            <w:pPr>
              <w:jc w:val="right"/>
              <w:rPr>
                <w:rFonts w:ascii="Calibri" w:hAnsi="Calibri" w:cs="Calibri"/>
                <w:i/>
                <w:iCs/>
                <w:color w:val="000000"/>
                <w:sz w:val="20"/>
                <w:szCs w:val="20"/>
                <w:lang w:eastAsia="sk-SK"/>
              </w:rPr>
            </w:pPr>
            <w:r w:rsidRPr="003A4425">
              <w:rPr>
                <w:rFonts w:ascii="Calibri" w:hAnsi="Calibri" w:cs="Calibri"/>
                <w:i/>
                <w:iCs/>
                <w:color w:val="000000"/>
                <w:sz w:val="20"/>
                <w:szCs w:val="20"/>
                <w:lang w:eastAsia="sk-SK"/>
              </w:rPr>
              <w:t>372 616</w:t>
            </w:r>
          </w:p>
        </w:tc>
      </w:tr>
      <w:tr w:rsidR="003A4425" w:rsidRPr="003A4425" w14:paraId="28E1A5A9" w14:textId="77777777" w:rsidTr="003A4425">
        <w:trPr>
          <w:trHeight w:val="276"/>
          <w:jc w:val="center"/>
        </w:trPr>
        <w:tc>
          <w:tcPr>
            <w:tcW w:w="5760" w:type="dxa"/>
            <w:tcBorders>
              <w:top w:val="nil"/>
              <w:left w:val="single" w:sz="4" w:space="0" w:color="auto"/>
              <w:bottom w:val="single" w:sz="4" w:space="0" w:color="auto"/>
              <w:right w:val="single" w:sz="4" w:space="0" w:color="auto"/>
            </w:tcBorders>
            <w:shd w:val="clear" w:color="auto" w:fill="auto"/>
            <w:noWrap/>
            <w:vAlign w:val="bottom"/>
            <w:hideMark/>
          </w:tcPr>
          <w:p w14:paraId="6C3BA1D1"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Právne a poradenské služby, služby BOZP a PO</w:t>
            </w:r>
          </w:p>
        </w:tc>
        <w:tc>
          <w:tcPr>
            <w:tcW w:w="1560" w:type="dxa"/>
            <w:tcBorders>
              <w:top w:val="nil"/>
              <w:left w:val="nil"/>
              <w:bottom w:val="single" w:sz="4" w:space="0" w:color="auto"/>
              <w:right w:val="single" w:sz="4" w:space="0" w:color="auto"/>
            </w:tcBorders>
            <w:shd w:val="clear" w:color="auto" w:fill="auto"/>
            <w:noWrap/>
            <w:vAlign w:val="bottom"/>
            <w:hideMark/>
          </w:tcPr>
          <w:p w14:paraId="46BBADA3" w14:textId="77777777" w:rsidR="003A4425" w:rsidRPr="003A4425" w:rsidRDefault="003A4425" w:rsidP="003A4425">
            <w:pPr>
              <w:jc w:val="right"/>
              <w:rPr>
                <w:rFonts w:ascii="Calibri" w:hAnsi="Calibri" w:cs="Calibri"/>
                <w:color w:val="000000"/>
                <w:sz w:val="20"/>
                <w:szCs w:val="20"/>
                <w:lang w:eastAsia="sk-SK"/>
              </w:rPr>
            </w:pPr>
            <w:r w:rsidRPr="003A4425">
              <w:rPr>
                <w:rFonts w:ascii="Calibri" w:hAnsi="Calibri" w:cs="Calibri"/>
                <w:color w:val="000000"/>
                <w:sz w:val="20"/>
                <w:szCs w:val="20"/>
                <w:lang w:eastAsia="sk-SK"/>
              </w:rPr>
              <w:t>9 310</w:t>
            </w:r>
          </w:p>
        </w:tc>
        <w:tc>
          <w:tcPr>
            <w:tcW w:w="1560" w:type="dxa"/>
            <w:tcBorders>
              <w:top w:val="nil"/>
              <w:left w:val="nil"/>
              <w:bottom w:val="single" w:sz="4" w:space="0" w:color="auto"/>
              <w:right w:val="single" w:sz="4" w:space="0" w:color="auto"/>
            </w:tcBorders>
            <w:shd w:val="clear" w:color="auto" w:fill="auto"/>
            <w:noWrap/>
            <w:vAlign w:val="bottom"/>
            <w:hideMark/>
          </w:tcPr>
          <w:p w14:paraId="29011078" w14:textId="77777777" w:rsidR="003A4425" w:rsidRPr="003A4425" w:rsidRDefault="003A4425" w:rsidP="003A4425">
            <w:pPr>
              <w:jc w:val="right"/>
              <w:rPr>
                <w:rFonts w:ascii="Calibri" w:hAnsi="Calibri" w:cs="Calibri"/>
                <w:color w:val="000000"/>
                <w:sz w:val="20"/>
                <w:szCs w:val="20"/>
                <w:lang w:eastAsia="sk-SK"/>
              </w:rPr>
            </w:pPr>
            <w:r w:rsidRPr="003A4425">
              <w:rPr>
                <w:rFonts w:ascii="Calibri" w:hAnsi="Calibri" w:cs="Calibri"/>
                <w:color w:val="000000"/>
                <w:sz w:val="20"/>
                <w:szCs w:val="20"/>
                <w:lang w:eastAsia="sk-SK"/>
              </w:rPr>
              <w:t>12 070</w:t>
            </w:r>
          </w:p>
        </w:tc>
      </w:tr>
      <w:tr w:rsidR="003A4425" w:rsidRPr="003A4425" w14:paraId="2B5E8D6D" w14:textId="77777777" w:rsidTr="003A4425">
        <w:trPr>
          <w:trHeight w:val="276"/>
          <w:jc w:val="center"/>
        </w:trPr>
        <w:tc>
          <w:tcPr>
            <w:tcW w:w="5760" w:type="dxa"/>
            <w:tcBorders>
              <w:top w:val="nil"/>
              <w:left w:val="single" w:sz="4" w:space="0" w:color="auto"/>
              <w:bottom w:val="single" w:sz="4" w:space="0" w:color="auto"/>
              <w:right w:val="single" w:sz="4" w:space="0" w:color="auto"/>
            </w:tcBorders>
            <w:shd w:val="clear" w:color="auto" w:fill="auto"/>
            <w:noWrap/>
            <w:vAlign w:val="bottom"/>
            <w:hideMark/>
          </w:tcPr>
          <w:p w14:paraId="739D049B"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Opravy a udržiavanie</w:t>
            </w:r>
          </w:p>
        </w:tc>
        <w:tc>
          <w:tcPr>
            <w:tcW w:w="1560" w:type="dxa"/>
            <w:tcBorders>
              <w:top w:val="nil"/>
              <w:left w:val="nil"/>
              <w:bottom w:val="single" w:sz="4" w:space="0" w:color="auto"/>
              <w:right w:val="single" w:sz="4" w:space="0" w:color="auto"/>
            </w:tcBorders>
            <w:shd w:val="clear" w:color="auto" w:fill="auto"/>
            <w:noWrap/>
            <w:vAlign w:val="bottom"/>
            <w:hideMark/>
          </w:tcPr>
          <w:p w14:paraId="69C6A1B2" w14:textId="77777777" w:rsidR="003A4425" w:rsidRPr="003A4425" w:rsidRDefault="003A4425" w:rsidP="003A4425">
            <w:pPr>
              <w:jc w:val="right"/>
              <w:rPr>
                <w:rFonts w:ascii="Calibri" w:hAnsi="Calibri" w:cs="Calibri"/>
                <w:color w:val="000000"/>
                <w:sz w:val="20"/>
                <w:szCs w:val="20"/>
                <w:lang w:eastAsia="sk-SK"/>
              </w:rPr>
            </w:pPr>
            <w:r w:rsidRPr="003A4425">
              <w:rPr>
                <w:rFonts w:ascii="Calibri" w:hAnsi="Calibri" w:cs="Calibri"/>
                <w:color w:val="000000"/>
                <w:sz w:val="20"/>
                <w:szCs w:val="20"/>
                <w:lang w:eastAsia="sk-SK"/>
              </w:rPr>
              <w:t>208 621</w:t>
            </w:r>
          </w:p>
        </w:tc>
        <w:tc>
          <w:tcPr>
            <w:tcW w:w="1560" w:type="dxa"/>
            <w:tcBorders>
              <w:top w:val="nil"/>
              <w:left w:val="nil"/>
              <w:bottom w:val="single" w:sz="4" w:space="0" w:color="auto"/>
              <w:right w:val="single" w:sz="4" w:space="0" w:color="auto"/>
            </w:tcBorders>
            <w:shd w:val="clear" w:color="auto" w:fill="auto"/>
            <w:noWrap/>
            <w:vAlign w:val="bottom"/>
            <w:hideMark/>
          </w:tcPr>
          <w:p w14:paraId="04361F61" w14:textId="77777777" w:rsidR="003A4425" w:rsidRPr="003A4425" w:rsidRDefault="003A4425" w:rsidP="003A4425">
            <w:pPr>
              <w:jc w:val="right"/>
              <w:rPr>
                <w:rFonts w:ascii="Calibri" w:hAnsi="Calibri" w:cs="Calibri"/>
                <w:color w:val="000000"/>
                <w:sz w:val="20"/>
                <w:szCs w:val="20"/>
                <w:lang w:eastAsia="sk-SK"/>
              </w:rPr>
            </w:pPr>
            <w:r w:rsidRPr="003A4425">
              <w:rPr>
                <w:rFonts w:ascii="Calibri" w:hAnsi="Calibri" w:cs="Calibri"/>
                <w:color w:val="000000"/>
                <w:sz w:val="20"/>
                <w:szCs w:val="20"/>
                <w:lang w:eastAsia="sk-SK"/>
              </w:rPr>
              <w:t>152 077</w:t>
            </w:r>
          </w:p>
        </w:tc>
      </w:tr>
      <w:tr w:rsidR="003A4425" w:rsidRPr="003A4425" w14:paraId="453728A0" w14:textId="77777777" w:rsidTr="003A4425">
        <w:trPr>
          <w:trHeight w:val="276"/>
          <w:jc w:val="center"/>
        </w:trPr>
        <w:tc>
          <w:tcPr>
            <w:tcW w:w="5760" w:type="dxa"/>
            <w:tcBorders>
              <w:top w:val="nil"/>
              <w:left w:val="single" w:sz="4" w:space="0" w:color="auto"/>
              <w:bottom w:val="single" w:sz="4" w:space="0" w:color="auto"/>
              <w:right w:val="single" w:sz="4" w:space="0" w:color="auto"/>
            </w:tcBorders>
            <w:shd w:val="clear" w:color="auto" w:fill="auto"/>
            <w:noWrap/>
            <w:vAlign w:val="bottom"/>
            <w:hideMark/>
          </w:tcPr>
          <w:p w14:paraId="6564697C"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Doprava a mýtne</w:t>
            </w:r>
          </w:p>
        </w:tc>
        <w:tc>
          <w:tcPr>
            <w:tcW w:w="1560" w:type="dxa"/>
            <w:tcBorders>
              <w:top w:val="nil"/>
              <w:left w:val="nil"/>
              <w:bottom w:val="single" w:sz="4" w:space="0" w:color="auto"/>
              <w:right w:val="single" w:sz="4" w:space="0" w:color="auto"/>
            </w:tcBorders>
            <w:shd w:val="clear" w:color="auto" w:fill="auto"/>
            <w:noWrap/>
            <w:vAlign w:val="bottom"/>
            <w:hideMark/>
          </w:tcPr>
          <w:p w14:paraId="582FA08C" w14:textId="77777777" w:rsidR="003A4425" w:rsidRPr="003A4425" w:rsidRDefault="003A4425" w:rsidP="003A4425">
            <w:pPr>
              <w:jc w:val="right"/>
              <w:rPr>
                <w:rFonts w:ascii="Calibri" w:hAnsi="Calibri" w:cs="Calibri"/>
                <w:color w:val="000000"/>
                <w:sz w:val="20"/>
                <w:szCs w:val="20"/>
                <w:lang w:eastAsia="sk-SK"/>
              </w:rPr>
            </w:pPr>
            <w:r w:rsidRPr="003A4425">
              <w:rPr>
                <w:rFonts w:ascii="Calibri" w:hAnsi="Calibri" w:cs="Calibri"/>
                <w:color w:val="000000"/>
                <w:sz w:val="20"/>
                <w:szCs w:val="20"/>
                <w:lang w:eastAsia="sk-SK"/>
              </w:rPr>
              <w:t>216 925</w:t>
            </w:r>
          </w:p>
        </w:tc>
        <w:tc>
          <w:tcPr>
            <w:tcW w:w="1560" w:type="dxa"/>
            <w:tcBorders>
              <w:top w:val="nil"/>
              <w:left w:val="nil"/>
              <w:bottom w:val="single" w:sz="4" w:space="0" w:color="auto"/>
              <w:right w:val="single" w:sz="4" w:space="0" w:color="auto"/>
            </w:tcBorders>
            <w:shd w:val="clear" w:color="auto" w:fill="auto"/>
            <w:noWrap/>
            <w:vAlign w:val="bottom"/>
            <w:hideMark/>
          </w:tcPr>
          <w:p w14:paraId="362F0748" w14:textId="77777777" w:rsidR="003A4425" w:rsidRPr="003A4425" w:rsidRDefault="003A4425" w:rsidP="003A4425">
            <w:pPr>
              <w:jc w:val="right"/>
              <w:rPr>
                <w:rFonts w:ascii="Calibri" w:hAnsi="Calibri" w:cs="Calibri"/>
                <w:color w:val="000000"/>
                <w:sz w:val="20"/>
                <w:szCs w:val="20"/>
                <w:lang w:eastAsia="sk-SK"/>
              </w:rPr>
            </w:pPr>
            <w:r w:rsidRPr="003A4425">
              <w:rPr>
                <w:rFonts w:ascii="Calibri" w:hAnsi="Calibri" w:cs="Calibri"/>
                <w:color w:val="000000"/>
                <w:sz w:val="20"/>
                <w:szCs w:val="20"/>
                <w:lang w:eastAsia="sk-SK"/>
              </w:rPr>
              <w:t>208 469</w:t>
            </w:r>
          </w:p>
        </w:tc>
      </w:tr>
      <w:tr w:rsidR="003A4425" w:rsidRPr="003A4425" w14:paraId="6A42C384" w14:textId="77777777" w:rsidTr="003A4425">
        <w:trPr>
          <w:trHeight w:val="276"/>
          <w:jc w:val="center"/>
        </w:trPr>
        <w:tc>
          <w:tcPr>
            <w:tcW w:w="5760" w:type="dxa"/>
            <w:tcBorders>
              <w:top w:val="nil"/>
              <w:left w:val="single" w:sz="4" w:space="0" w:color="auto"/>
              <w:bottom w:val="single" w:sz="4" w:space="0" w:color="auto"/>
              <w:right w:val="single" w:sz="4" w:space="0" w:color="auto"/>
            </w:tcBorders>
            <w:shd w:val="clear" w:color="auto" w:fill="auto"/>
            <w:noWrap/>
            <w:vAlign w:val="bottom"/>
            <w:hideMark/>
          </w:tcPr>
          <w:p w14:paraId="701E694C" w14:textId="77777777" w:rsidR="003A4425" w:rsidRPr="003A4425" w:rsidRDefault="003A4425" w:rsidP="003A4425">
            <w:pPr>
              <w:rPr>
                <w:rFonts w:ascii="Calibri" w:hAnsi="Calibri" w:cs="Calibri"/>
                <w:b/>
                <w:bCs/>
                <w:color w:val="000000"/>
                <w:sz w:val="20"/>
                <w:szCs w:val="20"/>
                <w:lang w:eastAsia="sk-SK"/>
              </w:rPr>
            </w:pPr>
            <w:r w:rsidRPr="003A4425">
              <w:rPr>
                <w:rFonts w:ascii="Calibri" w:hAnsi="Calibri" w:cs="Calibri"/>
                <w:b/>
                <w:bCs/>
                <w:color w:val="000000"/>
                <w:sz w:val="20"/>
                <w:szCs w:val="20"/>
                <w:lang w:eastAsia="sk-SK"/>
              </w:rPr>
              <w:t>Ostatné významné položky nákladov z hospodárskej činnosti, z toho:</w:t>
            </w:r>
          </w:p>
        </w:tc>
        <w:tc>
          <w:tcPr>
            <w:tcW w:w="1560" w:type="dxa"/>
            <w:tcBorders>
              <w:top w:val="nil"/>
              <w:left w:val="nil"/>
              <w:bottom w:val="single" w:sz="4" w:space="0" w:color="auto"/>
              <w:right w:val="single" w:sz="4" w:space="0" w:color="auto"/>
            </w:tcBorders>
            <w:shd w:val="clear" w:color="auto" w:fill="auto"/>
            <w:noWrap/>
            <w:vAlign w:val="bottom"/>
            <w:hideMark/>
          </w:tcPr>
          <w:p w14:paraId="59BA8D62" w14:textId="77777777" w:rsidR="003A4425" w:rsidRPr="003A4425" w:rsidRDefault="003A4425" w:rsidP="003A4425">
            <w:pPr>
              <w:jc w:val="right"/>
              <w:rPr>
                <w:rFonts w:ascii="Calibri" w:hAnsi="Calibri" w:cs="Calibri"/>
                <w:b/>
                <w:bCs/>
                <w:color w:val="000000"/>
                <w:sz w:val="20"/>
                <w:szCs w:val="20"/>
                <w:lang w:eastAsia="sk-SK"/>
              </w:rPr>
            </w:pPr>
            <w:r w:rsidRPr="003A4425">
              <w:rPr>
                <w:rFonts w:ascii="Calibri" w:hAnsi="Calibri" w:cs="Calibri"/>
                <w:b/>
                <w:bCs/>
                <w:color w:val="000000"/>
                <w:sz w:val="20"/>
                <w:szCs w:val="20"/>
                <w:lang w:eastAsia="sk-SK"/>
              </w:rPr>
              <w:t>3 015 042</w:t>
            </w:r>
          </w:p>
        </w:tc>
        <w:tc>
          <w:tcPr>
            <w:tcW w:w="1560" w:type="dxa"/>
            <w:tcBorders>
              <w:top w:val="nil"/>
              <w:left w:val="nil"/>
              <w:bottom w:val="single" w:sz="4" w:space="0" w:color="auto"/>
              <w:right w:val="single" w:sz="4" w:space="0" w:color="auto"/>
            </w:tcBorders>
            <w:shd w:val="clear" w:color="auto" w:fill="auto"/>
            <w:noWrap/>
            <w:vAlign w:val="bottom"/>
            <w:hideMark/>
          </w:tcPr>
          <w:p w14:paraId="64CEBD58" w14:textId="77777777" w:rsidR="003A4425" w:rsidRPr="003A4425" w:rsidRDefault="003A4425" w:rsidP="003A4425">
            <w:pPr>
              <w:jc w:val="right"/>
              <w:rPr>
                <w:rFonts w:ascii="Calibri" w:hAnsi="Calibri" w:cs="Calibri"/>
                <w:b/>
                <w:bCs/>
                <w:color w:val="000000"/>
                <w:sz w:val="20"/>
                <w:szCs w:val="20"/>
                <w:lang w:eastAsia="sk-SK"/>
              </w:rPr>
            </w:pPr>
            <w:r w:rsidRPr="003A4425">
              <w:rPr>
                <w:rFonts w:ascii="Calibri" w:hAnsi="Calibri" w:cs="Calibri"/>
                <w:b/>
                <w:bCs/>
                <w:color w:val="000000"/>
                <w:sz w:val="20"/>
                <w:szCs w:val="20"/>
                <w:lang w:eastAsia="sk-SK"/>
              </w:rPr>
              <w:t>2 465 350</w:t>
            </w:r>
          </w:p>
        </w:tc>
      </w:tr>
      <w:tr w:rsidR="003A4425" w:rsidRPr="003A4425" w14:paraId="26352DFB" w14:textId="77777777" w:rsidTr="003A4425">
        <w:trPr>
          <w:trHeight w:val="276"/>
          <w:jc w:val="center"/>
        </w:trPr>
        <w:tc>
          <w:tcPr>
            <w:tcW w:w="5760" w:type="dxa"/>
            <w:tcBorders>
              <w:top w:val="nil"/>
              <w:left w:val="single" w:sz="4" w:space="0" w:color="auto"/>
              <w:bottom w:val="single" w:sz="4" w:space="0" w:color="auto"/>
              <w:right w:val="single" w:sz="4" w:space="0" w:color="auto"/>
            </w:tcBorders>
            <w:shd w:val="clear" w:color="auto" w:fill="auto"/>
            <w:noWrap/>
            <w:vAlign w:val="bottom"/>
            <w:hideMark/>
          </w:tcPr>
          <w:p w14:paraId="1E538409"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Mzdové náklady</w:t>
            </w:r>
          </w:p>
        </w:tc>
        <w:tc>
          <w:tcPr>
            <w:tcW w:w="1560" w:type="dxa"/>
            <w:tcBorders>
              <w:top w:val="nil"/>
              <w:left w:val="nil"/>
              <w:bottom w:val="single" w:sz="4" w:space="0" w:color="auto"/>
              <w:right w:val="single" w:sz="4" w:space="0" w:color="auto"/>
            </w:tcBorders>
            <w:shd w:val="clear" w:color="auto" w:fill="auto"/>
            <w:noWrap/>
            <w:vAlign w:val="bottom"/>
            <w:hideMark/>
          </w:tcPr>
          <w:p w14:paraId="04FD0206" w14:textId="77777777" w:rsidR="003A4425" w:rsidRPr="003A4425" w:rsidRDefault="003A4425" w:rsidP="003A4425">
            <w:pPr>
              <w:jc w:val="right"/>
              <w:rPr>
                <w:rFonts w:ascii="Calibri" w:hAnsi="Calibri" w:cs="Calibri"/>
                <w:color w:val="000000"/>
                <w:sz w:val="20"/>
                <w:szCs w:val="20"/>
                <w:lang w:eastAsia="sk-SK"/>
              </w:rPr>
            </w:pPr>
            <w:r w:rsidRPr="003A4425">
              <w:rPr>
                <w:rFonts w:ascii="Calibri" w:hAnsi="Calibri" w:cs="Calibri"/>
                <w:color w:val="000000"/>
                <w:sz w:val="20"/>
                <w:szCs w:val="20"/>
                <w:lang w:eastAsia="sk-SK"/>
              </w:rPr>
              <w:t>1 824 876</w:t>
            </w:r>
          </w:p>
        </w:tc>
        <w:tc>
          <w:tcPr>
            <w:tcW w:w="1560" w:type="dxa"/>
            <w:tcBorders>
              <w:top w:val="nil"/>
              <w:left w:val="nil"/>
              <w:bottom w:val="single" w:sz="4" w:space="0" w:color="auto"/>
              <w:right w:val="single" w:sz="4" w:space="0" w:color="auto"/>
            </w:tcBorders>
            <w:shd w:val="clear" w:color="auto" w:fill="auto"/>
            <w:noWrap/>
            <w:vAlign w:val="bottom"/>
            <w:hideMark/>
          </w:tcPr>
          <w:p w14:paraId="79434EDB" w14:textId="77777777" w:rsidR="003A4425" w:rsidRPr="003A4425" w:rsidRDefault="003A4425" w:rsidP="003A4425">
            <w:pPr>
              <w:jc w:val="right"/>
              <w:rPr>
                <w:rFonts w:ascii="Calibri" w:hAnsi="Calibri" w:cs="Calibri"/>
                <w:color w:val="000000"/>
                <w:sz w:val="20"/>
                <w:szCs w:val="20"/>
                <w:lang w:eastAsia="sk-SK"/>
              </w:rPr>
            </w:pPr>
            <w:r w:rsidRPr="003A4425">
              <w:rPr>
                <w:rFonts w:ascii="Calibri" w:hAnsi="Calibri" w:cs="Calibri"/>
                <w:color w:val="000000"/>
                <w:sz w:val="20"/>
                <w:szCs w:val="20"/>
                <w:lang w:eastAsia="sk-SK"/>
              </w:rPr>
              <w:t>1 478 061</w:t>
            </w:r>
          </w:p>
        </w:tc>
      </w:tr>
      <w:tr w:rsidR="003A4425" w:rsidRPr="003A4425" w14:paraId="0357ADEF" w14:textId="77777777" w:rsidTr="003A4425">
        <w:trPr>
          <w:trHeight w:val="276"/>
          <w:jc w:val="center"/>
        </w:trPr>
        <w:tc>
          <w:tcPr>
            <w:tcW w:w="5760" w:type="dxa"/>
            <w:tcBorders>
              <w:top w:val="nil"/>
              <w:left w:val="single" w:sz="4" w:space="0" w:color="auto"/>
              <w:bottom w:val="single" w:sz="4" w:space="0" w:color="auto"/>
              <w:right w:val="single" w:sz="4" w:space="0" w:color="auto"/>
            </w:tcBorders>
            <w:shd w:val="clear" w:color="auto" w:fill="auto"/>
            <w:noWrap/>
            <w:vAlign w:val="bottom"/>
            <w:hideMark/>
          </w:tcPr>
          <w:p w14:paraId="6131CAED"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Ostatné osobné náklady</w:t>
            </w:r>
          </w:p>
        </w:tc>
        <w:tc>
          <w:tcPr>
            <w:tcW w:w="1560" w:type="dxa"/>
            <w:tcBorders>
              <w:top w:val="nil"/>
              <w:left w:val="nil"/>
              <w:bottom w:val="single" w:sz="4" w:space="0" w:color="auto"/>
              <w:right w:val="single" w:sz="4" w:space="0" w:color="auto"/>
            </w:tcBorders>
            <w:shd w:val="clear" w:color="auto" w:fill="auto"/>
            <w:noWrap/>
            <w:vAlign w:val="bottom"/>
            <w:hideMark/>
          </w:tcPr>
          <w:p w14:paraId="4E42D0A5" w14:textId="77777777" w:rsidR="003A4425" w:rsidRPr="003A4425" w:rsidRDefault="003A4425" w:rsidP="003A4425">
            <w:pPr>
              <w:jc w:val="right"/>
              <w:rPr>
                <w:rFonts w:ascii="Calibri" w:hAnsi="Calibri" w:cs="Calibri"/>
                <w:color w:val="000000"/>
                <w:sz w:val="20"/>
                <w:szCs w:val="20"/>
                <w:lang w:eastAsia="sk-SK"/>
              </w:rPr>
            </w:pPr>
            <w:r w:rsidRPr="003A4425">
              <w:rPr>
                <w:rFonts w:ascii="Calibri" w:hAnsi="Calibri" w:cs="Calibri"/>
                <w:color w:val="000000"/>
                <w:sz w:val="20"/>
                <w:szCs w:val="20"/>
                <w:lang w:eastAsia="sk-SK"/>
              </w:rPr>
              <w:t>735 497</w:t>
            </w:r>
          </w:p>
        </w:tc>
        <w:tc>
          <w:tcPr>
            <w:tcW w:w="1560" w:type="dxa"/>
            <w:tcBorders>
              <w:top w:val="nil"/>
              <w:left w:val="nil"/>
              <w:bottom w:val="single" w:sz="4" w:space="0" w:color="auto"/>
              <w:right w:val="single" w:sz="4" w:space="0" w:color="auto"/>
            </w:tcBorders>
            <w:shd w:val="clear" w:color="auto" w:fill="auto"/>
            <w:noWrap/>
            <w:vAlign w:val="bottom"/>
            <w:hideMark/>
          </w:tcPr>
          <w:p w14:paraId="744B2F04" w14:textId="77777777" w:rsidR="003A4425" w:rsidRPr="003A4425" w:rsidRDefault="003A4425" w:rsidP="003A4425">
            <w:pPr>
              <w:jc w:val="right"/>
              <w:rPr>
                <w:rFonts w:ascii="Calibri" w:hAnsi="Calibri" w:cs="Calibri"/>
                <w:color w:val="000000"/>
                <w:sz w:val="20"/>
                <w:szCs w:val="20"/>
                <w:lang w:eastAsia="sk-SK"/>
              </w:rPr>
            </w:pPr>
            <w:r w:rsidRPr="003A4425">
              <w:rPr>
                <w:rFonts w:ascii="Calibri" w:hAnsi="Calibri" w:cs="Calibri"/>
                <w:color w:val="000000"/>
                <w:sz w:val="20"/>
                <w:szCs w:val="20"/>
                <w:lang w:eastAsia="sk-SK"/>
              </w:rPr>
              <w:t>580 080</w:t>
            </w:r>
          </w:p>
        </w:tc>
      </w:tr>
      <w:tr w:rsidR="003A4425" w:rsidRPr="003A4425" w14:paraId="3B0E2921" w14:textId="77777777" w:rsidTr="003A4425">
        <w:trPr>
          <w:trHeight w:val="276"/>
          <w:jc w:val="center"/>
        </w:trPr>
        <w:tc>
          <w:tcPr>
            <w:tcW w:w="5760" w:type="dxa"/>
            <w:tcBorders>
              <w:top w:val="nil"/>
              <w:left w:val="single" w:sz="4" w:space="0" w:color="auto"/>
              <w:bottom w:val="single" w:sz="4" w:space="0" w:color="auto"/>
              <w:right w:val="single" w:sz="4" w:space="0" w:color="auto"/>
            </w:tcBorders>
            <w:shd w:val="clear" w:color="auto" w:fill="auto"/>
            <w:noWrap/>
            <w:vAlign w:val="bottom"/>
            <w:hideMark/>
          </w:tcPr>
          <w:p w14:paraId="55B85881"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Odpisy a opravné položky k dlhodobému majetku</w:t>
            </w:r>
          </w:p>
        </w:tc>
        <w:tc>
          <w:tcPr>
            <w:tcW w:w="1560" w:type="dxa"/>
            <w:tcBorders>
              <w:top w:val="nil"/>
              <w:left w:val="nil"/>
              <w:bottom w:val="single" w:sz="4" w:space="0" w:color="auto"/>
              <w:right w:val="single" w:sz="4" w:space="0" w:color="auto"/>
            </w:tcBorders>
            <w:shd w:val="clear" w:color="auto" w:fill="auto"/>
            <w:noWrap/>
            <w:vAlign w:val="bottom"/>
            <w:hideMark/>
          </w:tcPr>
          <w:p w14:paraId="1C282CED" w14:textId="77777777" w:rsidR="003A4425" w:rsidRPr="003A4425" w:rsidRDefault="003A4425" w:rsidP="003A4425">
            <w:pPr>
              <w:jc w:val="right"/>
              <w:rPr>
                <w:rFonts w:ascii="Calibri" w:hAnsi="Calibri" w:cs="Calibri"/>
                <w:color w:val="000000"/>
                <w:sz w:val="20"/>
                <w:szCs w:val="20"/>
                <w:lang w:eastAsia="sk-SK"/>
              </w:rPr>
            </w:pPr>
            <w:r w:rsidRPr="003A4425">
              <w:rPr>
                <w:rFonts w:ascii="Calibri" w:hAnsi="Calibri" w:cs="Calibri"/>
                <w:color w:val="000000"/>
                <w:sz w:val="20"/>
                <w:szCs w:val="20"/>
                <w:lang w:eastAsia="sk-SK"/>
              </w:rPr>
              <w:t>454 669</w:t>
            </w:r>
          </w:p>
        </w:tc>
        <w:tc>
          <w:tcPr>
            <w:tcW w:w="1560" w:type="dxa"/>
            <w:tcBorders>
              <w:top w:val="nil"/>
              <w:left w:val="nil"/>
              <w:bottom w:val="single" w:sz="4" w:space="0" w:color="auto"/>
              <w:right w:val="single" w:sz="4" w:space="0" w:color="auto"/>
            </w:tcBorders>
            <w:shd w:val="clear" w:color="auto" w:fill="auto"/>
            <w:noWrap/>
            <w:vAlign w:val="bottom"/>
            <w:hideMark/>
          </w:tcPr>
          <w:p w14:paraId="4C502E54" w14:textId="77777777" w:rsidR="003A4425" w:rsidRPr="003A4425" w:rsidRDefault="003A4425" w:rsidP="003A4425">
            <w:pPr>
              <w:jc w:val="right"/>
              <w:rPr>
                <w:rFonts w:ascii="Calibri" w:hAnsi="Calibri" w:cs="Calibri"/>
                <w:color w:val="000000"/>
                <w:sz w:val="20"/>
                <w:szCs w:val="20"/>
                <w:lang w:eastAsia="sk-SK"/>
              </w:rPr>
            </w:pPr>
            <w:r w:rsidRPr="003A4425">
              <w:rPr>
                <w:rFonts w:ascii="Calibri" w:hAnsi="Calibri" w:cs="Calibri"/>
                <w:color w:val="000000"/>
                <w:sz w:val="20"/>
                <w:szCs w:val="20"/>
                <w:lang w:eastAsia="sk-SK"/>
              </w:rPr>
              <w:t>407 209</w:t>
            </w:r>
          </w:p>
        </w:tc>
      </w:tr>
      <w:tr w:rsidR="003A4425" w:rsidRPr="003A4425" w14:paraId="7E6F5CB7" w14:textId="77777777" w:rsidTr="003A4425">
        <w:trPr>
          <w:trHeight w:val="276"/>
          <w:jc w:val="center"/>
        </w:trPr>
        <w:tc>
          <w:tcPr>
            <w:tcW w:w="5760" w:type="dxa"/>
            <w:tcBorders>
              <w:top w:val="nil"/>
              <w:left w:val="single" w:sz="4" w:space="0" w:color="auto"/>
              <w:bottom w:val="single" w:sz="4" w:space="0" w:color="auto"/>
              <w:right w:val="single" w:sz="4" w:space="0" w:color="auto"/>
            </w:tcBorders>
            <w:shd w:val="clear" w:color="auto" w:fill="auto"/>
            <w:noWrap/>
            <w:vAlign w:val="bottom"/>
            <w:hideMark/>
          </w:tcPr>
          <w:p w14:paraId="294C9DF2"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 </w:t>
            </w:r>
          </w:p>
        </w:tc>
        <w:tc>
          <w:tcPr>
            <w:tcW w:w="1560" w:type="dxa"/>
            <w:tcBorders>
              <w:top w:val="nil"/>
              <w:left w:val="nil"/>
              <w:bottom w:val="single" w:sz="4" w:space="0" w:color="auto"/>
              <w:right w:val="single" w:sz="4" w:space="0" w:color="auto"/>
            </w:tcBorders>
            <w:shd w:val="clear" w:color="auto" w:fill="auto"/>
            <w:noWrap/>
            <w:vAlign w:val="bottom"/>
            <w:hideMark/>
          </w:tcPr>
          <w:p w14:paraId="7B542746"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 </w:t>
            </w:r>
          </w:p>
        </w:tc>
        <w:tc>
          <w:tcPr>
            <w:tcW w:w="1560" w:type="dxa"/>
            <w:tcBorders>
              <w:top w:val="nil"/>
              <w:left w:val="nil"/>
              <w:bottom w:val="single" w:sz="4" w:space="0" w:color="auto"/>
              <w:right w:val="single" w:sz="4" w:space="0" w:color="auto"/>
            </w:tcBorders>
            <w:shd w:val="clear" w:color="auto" w:fill="auto"/>
            <w:noWrap/>
            <w:vAlign w:val="bottom"/>
            <w:hideMark/>
          </w:tcPr>
          <w:p w14:paraId="6673AAE1"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 </w:t>
            </w:r>
          </w:p>
        </w:tc>
      </w:tr>
      <w:tr w:rsidR="003A4425" w:rsidRPr="003A4425" w14:paraId="68FEB98B" w14:textId="77777777" w:rsidTr="003A4425">
        <w:trPr>
          <w:trHeight w:val="276"/>
          <w:jc w:val="center"/>
        </w:trPr>
        <w:tc>
          <w:tcPr>
            <w:tcW w:w="5760" w:type="dxa"/>
            <w:tcBorders>
              <w:top w:val="nil"/>
              <w:left w:val="single" w:sz="4" w:space="0" w:color="auto"/>
              <w:bottom w:val="single" w:sz="4" w:space="0" w:color="auto"/>
              <w:right w:val="single" w:sz="4" w:space="0" w:color="auto"/>
            </w:tcBorders>
            <w:shd w:val="clear" w:color="auto" w:fill="auto"/>
            <w:noWrap/>
            <w:vAlign w:val="bottom"/>
            <w:hideMark/>
          </w:tcPr>
          <w:p w14:paraId="1144D6AA" w14:textId="77777777" w:rsidR="003A4425" w:rsidRPr="003A4425" w:rsidRDefault="003A4425" w:rsidP="003A4425">
            <w:pPr>
              <w:rPr>
                <w:rFonts w:ascii="Calibri" w:hAnsi="Calibri" w:cs="Calibri"/>
                <w:b/>
                <w:bCs/>
                <w:color w:val="000000"/>
                <w:sz w:val="20"/>
                <w:szCs w:val="20"/>
                <w:lang w:eastAsia="sk-SK"/>
              </w:rPr>
            </w:pPr>
            <w:r w:rsidRPr="003A4425">
              <w:rPr>
                <w:rFonts w:ascii="Calibri" w:hAnsi="Calibri" w:cs="Calibri"/>
                <w:b/>
                <w:bCs/>
                <w:color w:val="000000"/>
                <w:sz w:val="20"/>
                <w:szCs w:val="20"/>
                <w:lang w:eastAsia="sk-SK"/>
              </w:rPr>
              <w:t>Finančné náklady, z toho:</w:t>
            </w:r>
          </w:p>
        </w:tc>
        <w:tc>
          <w:tcPr>
            <w:tcW w:w="1560" w:type="dxa"/>
            <w:tcBorders>
              <w:top w:val="nil"/>
              <w:left w:val="nil"/>
              <w:bottom w:val="single" w:sz="4" w:space="0" w:color="auto"/>
              <w:right w:val="single" w:sz="4" w:space="0" w:color="auto"/>
            </w:tcBorders>
            <w:shd w:val="clear" w:color="auto" w:fill="auto"/>
            <w:noWrap/>
            <w:vAlign w:val="bottom"/>
            <w:hideMark/>
          </w:tcPr>
          <w:p w14:paraId="18EBE6BE" w14:textId="77777777" w:rsidR="003A4425" w:rsidRPr="003A4425" w:rsidRDefault="003A4425" w:rsidP="003A4425">
            <w:pPr>
              <w:jc w:val="right"/>
              <w:rPr>
                <w:rFonts w:ascii="Calibri" w:hAnsi="Calibri" w:cs="Calibri"/>
                <w:b/>
                <w:bCs/>
                <w:color w:val="000000"/>
                <w:sz w:val="20"/>
                <w:szCs w:val="20"/>
                <w:lang w:eastAsia="sk-SK"/>
              </w:rPr>
            </w:pPr>
            <w:r w:rsidRPr="003A4425">
              <w:rPr>
                <w:rFonts w:ascii="Calibri" w:hAnsi="Calibri" w:cs="Calibri"/>
                <w:b/>
                <w:bCs/>
                <w:color w:val="000000"/>
                <w:sz w:val="20"/>
                <w:szCs w:val="20"/>
                <w:lang w:eastAsia="sk-SK"/>
              </w:rPr>
              <w:t>71 199</w:t>
            </w:r>
          </w:p>
        </w:tc>
        <w:tc>
          <w:tcPr>
            <w:tcW w:w="1560" w:type="dxa"/>
            <w:tcBorders>
              <w:top w:val="nil"/>
              <w:left w:val="nil"/>
              <w:bottom w:val="single" w:sz="4" w:space="0" w:color="auto"/>
              <w:right w:val="single" w:sz="4" w:space="0" w:color="auto"/>
            </w:tcBorders>
            <w:shd w:val="clear" w:color="auto" w:fill="auto"/>
            <w:noWrap/>
            <w:vAlign w:val="bottom"/>
            <w:hideMark/>
          </w:tcPr>
          <w:p w14:paraId="2CFFB63B" w14:textId="77777777" w:rsidR="003A4425" w:rsidRPr="003A4425" w:rsidRDefault="003A4425" w:rsidP="003A4425">
            <w:pPr>
              <w:jc w:val="right"/>
              <w:rPr>
                <w:rFonts w:ascii="Calibri" w:hAnsi="Calibri" w:cs="Calibri"/>
                <w:b/>
                <w:bCs/>
                <w:color w:val="000000"/>
                <w:sz w:val="20"/>
                <w:szCs w:val="20"/>
                <w:lang w:eastAsia="sk-SK"/>
              </w:rPr>
            </w:pPr>
            <w:r w:rsidRPr="003A4425">
              <w:rPr>
                <w:rFonts w:ascii="Calibri" w:hAnsi="Calibri" w:cs="Calibri"/>
                <w:b/>
                <w:bCs/>
                <w:color w:val="000000"/>
                <w:sz w:val="20"/>
                <w:szCs w:val="20"/>
                <w:lang w:eastAsia="sk-SK"/>
              </w:rPr>
              <w:t>59 101</w:t>
            </w:r>
          </w:p>
        </w:tc>
      </w:tr>
      <w:tr w:rsidR="003A4425" w:rsidRPr="003A4425" w14:paraId="774CB7FC" w14:textId="77777777" w:rsidTr="003A4425">
        <w:trPr>
          <w:trHeight w:val="276"/>
          <w:jc w:val="center"/>
        </w:trPr>
        <w:tc>
          <w:tcPr>
            <w:tcW w:w="5760" w:type="dxa"/>
            <w:tcBorders>
              <w:top w:val="nil"/>
              <w:left w:val="single" w:sz="4" w:space="0" w:color="auto"/>
              <w:bottom w:val="single" w:sz="4" w:space="0" w:color="auto"/>
              <w:right w:val="single" w:sz="4" w:space="0" w:color="auto"/>
            </w:tcBorders>
            <w:shd w:val="clear" w:color="auto" w:fill="auto"/>
            <w:noWrap/>
            <w:vAlign w:val="bottom"/>
            <w:hideMark/>
          </w:tcPr>
          <w:p w14:paraId="0F20E79C" w14:textId="77777777" w:rsidR="003A4425" w:rsidRPr="003A4425" w:rsidRDefault="003A4425" w:rsidP="003A4425">
            <w:pPr>
              <w:rPr>
                <w:rFonts w:ascii="Calibri" w:hAnsi="Calibri" w:cs="Calibri"/>
                <w:i/>
                <w:iCs/>
                <w:color w:val="000000"/>
                <w:sz w:val="20"/>
                <w:szCs w:val="20"/>
                <w:lang w:eastAsia="sk-SK"/>
              </w:rPr>
            </w:pPr>
            <w:r w:rsidRPr="003A4425">
              <w:rPr>
                <w:rFonts w:ascii="Calibri" w:hAnsi="Calibri" w:cs="Calibri"/>
                <w:i/>
                <w:iCs/>
                <w:color w:val="000000"/>
                <w:sz w:val="20"/>
                <w:szCs w:val="20"/>
                <w:lang w:eastAsia="sk-SK"/>
              </w:rPr>
              <w:t>Kurzové straty, z toho:</w:t>
            </w:r>
          </w:p>
        </w:tc>
        <w:tc>
          <w:tcPr>
            <w:tcW w:w="1560" w:type="dxa"/>
            <w:tcBorders>
              <w:top w:val="nil"/>
              <w:left w:val="nil"/>
              <w:bottom w:val="single" w:sz="4" w:space="0" w:color="auto"/>
              <w:right w:val="single" w:sz="4" w:space="0" w:color="auto"/>
            </w:tcBorders>
            <w:shd w:val="clear" w:color="auto" w:fill="auto"/>
            <w:noWrap/>
            <w:vAlign w:val="bottom"/>
            <w:hideMark/>
          </w:tcPr>
          <w:p w14:paraId="7C62048A" w14:textId="77777777" w:rsidR="003A4425" w:rsidRPr="003A4425" w:rsidRDefault="003A4425" w:rsidP="003A4425">
            <w:pPr>
              <w:jc w:val="right"/>
              <w:rPr>
                <w:rFonts w:ascii="Calibri" w:hAnsi="Calibri" w:cs="Calibri"/>
                <w:i/>
                <w:iCs/>
                <w:color w:val="000000"/>
                <w:sz w:val="20"/>
                <w:szCs w:val="20"/>
                <w:lang w:eastAsia="sk-SK"/>
              </w:rPr>
            </w:pPr>
            <w:r w:rsidRPr="003A4425">
              <w:rPr>
                <w:rFonts w:ascii="Calibri" w:hAnsi="Calibri" w:cs="Calibri"/>
                <w:i/>
                <w:iCs/>
                <w:color w:val="000000"/>
                <w:sz w:val="20"/>
                <w:szCs w:val="20"/>
                <w:lang w:eastAsia="sk-SK"/>
              </w:rPr>
              <w:t>4 756</w:t>
            </w:r>
          </w:p>
        </w:tc>
        <w:tc>
          <w:tcPr>
            <w:tcW w:w="1560" w:type="dxa"/>
            <w:tcBorders>
              <w:top w:val="nil"/>
              <w:left w:val="nil"/>
              <w:bottom w:val="single" w:sz="4" w:space="0" w:color="auto"/>
              <w:right w:val="single" w:sz="4" w:space="0" w:color="auto"/>
            </w:tcBorders>
            <w:shd w:val="clear" w:color="auto" w:fill="auto"/>
            <w:noWrap/>
            <w:vAlign w:val="bottom"/>
            <w:hideMark/>
          </w:tcPr>
          <w:p w14:paraId="57551D2A" w14:textId="77777777" w:rsidR="003A4425" w:rsidRPr="003A4425" w:rsidRDefault="003A4425" w:rsidP="003A4425">
            <w:pPr>
              <w:jc w:val="right"/>
              <w:rPr>
                <w:rFonts w:ascii="Calibri" w:hAnsi="Calibri" w:cs="Calibri"/>
                <w:i/>
                <w:iCs/>
                <w:color w:val="000000"/>
                <w:sz w:val="20"/>
                <w:szCs w:val="20"/>
                <w:lang w:eastAsia="sk-SK"/>
              </w:rPr>
            </w:pPr>
            <w:r w:rsidRPr="003A4425">
              <w:rPr>
                <w:rFonts w:ascii="Calibri" w:hAnsi="Calibri" w:cs="Calibri"/>
                <w:i/>
                <w:iCs/>
                <w:color w:val="000000"/>
                <w:sz w:val="20"/>
                <w:szCs w:val="20"/>
                <w:lang w:eastAsia="sk-SK"/>
              </w:rPr>
              <w:t>4 553</w:t>
            </w:r>
          </w:p>
        </w:tc>
      </w:tr>
      <w:tr w:rsidR="003A4425" w:rsidRPr="003A4425" w14:paraId="4F166099" w14:textId="77777777" w:rsidTr="003A4425">
        <w:trPr>
          <w:trHeight w:val="276"/>
          <w:jc w:val="center"/>
        </w:trPr>
        <w:tc>
          <w:tcPr>
            <w:tcW w:w="5760" w:type="dxa"/>
            <w:tcBorders>
              <w:top w:val="nil"/>
              <w:left w:val="single" w:sz="4" w:space="0" w:color="auto"/>
              <w:bottom w:val="single" w:sz="4" w:space="0" w:color="auto"/>
              <w:right w:val="single" w:sz="4" w:space="0" w:color="auto"/>
            </w:tcBorders>
            <w:shd w:val="clear" w:color="auto" w:fill="auto"/>
            <w:noWrap/>
            <w:vAlign w:val="bottom"/>
            <w:hideMark/>
          </w:tcPr>
          <w:p w14:paraId="553B35AF"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kurzové straty ku dňu, ku ktorému sa zostavuje účtovná závierka</w:t>
            </w:r>
          </w:p>
        </w:tc>
        <w:tc>
          <w:tcPr>
            <w:tcW w:w="1560" w:type="dxa"/>
            <w:tcBorders>
              <w:top w:val="nil"/>
              <w:left w:val="nil"/>
              <w:bottom w:val="single" w:sz="4" w:space="0" w:color="auto"/>
              <w:right w:val="single" w:sz="4" w:space="0" w:color="auto"/>
            </w:tcBorders>
            <w:shd w:val="clear" w:color="auto" w:fill="auto"/>
            <w:noWrap/>
            <w:vAlign w:val="bottom"/>
            <w:hideMark/>
          </w:tcPr>
          <w:p w14:paraId="5B874D38"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 </w:t>
            </w:r>
          </w:p>
        </w:tc>
        <w:tc>
          <w:tcPr>
            <w:tcW w:w="1560" w:type="dxa"/>
            <w:tcBorders>
              <w:top w:val="nil"/>
              <w:left w:val="nil"/>
              <w:bottom w:val="single" w:sz="4" w:space="0" w:color="auto"/>
              <w:right w:val="single" w:sz="4" w:space="0" w:color="auto"/>
            </w:tcBorders>
            <w:shd w:val="clear" w:color="auto" w:fill="auto"/>
            <w:noWrap/>
            <w:vAlign w:val="bottom"/>
            <w:hideMark/>
          </w:tcPr>
          <w:p w14:paraId="70AA4498"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 </w:t>
            </w:r>
          </w:p>
        </w:tc>
      </w:tr>
      <w:tr w:rsidR="003A4425" w:rsidRPr="003A4425" w14:paraId="3F36A7FA" w14:textId="77777777" w:rsidTr="003A4425">
        <w:trPr>
          <w:trHeight w:val="276"/>
          <w:jc w:val="center"/>
        </w:trPr>
        <w:tc>
          <w:tcPr>
            <w:tcW w:w="5760" w:type="dxa"/>
            <w:tcBorders>
              <w:top w:val="nil"/>
              <w:left w:val="single" w:sz="4" w:space="0" w:color="auto"/>
              <w:bottom w:val="single" w:sz="4" w:space="0" w:color="auto"/>
              <w:right w:val="single" w:sz="4" w:space="0" w:color="auto"/>
            </w:tcBorders>
            <w:shd w:val="clear" w:color="auto" w:fill="auto"/>
            <w:noWrap/>
            <w:vAlign w:val="bottom"/>
            <w:hideMark/>
          </w:tcPr>
          <w:p w14:paraId="28849E48" w14:textId="77777777" w:rsidR="003A4425" w:rsidRPr="003A4425" w:rsidRDefault="003A4425" w:rsidP="003A4425">
            <w:pPr>
              <w:rPr>
                <w:rFonts w:ascii="Calibri" w:hAnsi="Calibri" w:cs="Calibri"/>
                <w:i/>
                <w:iCs/>
                <w:color w:val="000000"/>
                <w:sz w:val="20"/>
                <w:szCs w:val="20"/>
                <w:lang w:eastAsia="sk-SK"/>
              </w:rPr>
            </w:pPr>
            <w:r w:rsidRPr="003A4425">
              <w:rPr>
                <w:rFonts w:ascii="Calibri" w:hAnsi="Calibri" w:cs="Calibri"/>
                <w:i/>
                <w:iCs/>
                <w:color w:val="000000"/>
                <w:sz w:val="20"/>
                <w:szCs w:val="20"/>
                <w:lang w:eastAsia="sk-SK"/>
              </w:rPr>
              <w:t>Ostatné významné položky finančných nákladov, z toho:</w:t>
            </w:r>
          </w:p>
        </w:tc>
        <w:tc>
          <w:tcPr>
            <w:tcW w:w="1560" w:type="dxa"/>
            <w:tcBorders>
              <w:top w:val="nil"/>
              <w:left w:val="nil"/>
              <w:bottom w:val="single" w:sz="4" w:space="0" w:color="auto"/>
              <w:right w:val="single" w:sz="4" w:space="0" w:color="auto"/>
            </w:tcBorders>
            <w:shd w:val="clear" w:color="auto" w:fill="auto"/>
            <w:noWrap/>
            <w:vAlign w:val="bottom"/>
            <w:hideMark/>
          </w:tcPr>
          <w:p w14:paraId="02B8FBB0" w14:textId="77777777" w:rsidR="003A4425" w:rsidRPr="003A4425" w:rsidRDefault="003A4425" w:rsidP="003A4425">
            <w:pPr>
              <w:jc w:val="right"/>
              <w:rPr>
                <w:rFonts w:ascii="Calibri" w:hAnsi="Calibri" w:cs="Calibri"/>
                <w:i/>
                <w:iCs/>
                <w:color w:val="000000"/>
                <w:sz w:val="20"/>
                <w:szCs w:val="20"/>
                <w:lang w:eastAsia="sk-SK"/>
              </w:rPr>
            </w:pPr>
            <w:r w:rsidRPr="003A4425">
              <w:rPr>
                <w:rFonts w:ascii="Calibri" w:hAnsi="Calibri" w:cs="Calibri"/>
                <w:i/>
                <w:iCs/>
                <w:color w:val="000000"/>
                <w:sz w:val="20"/>
                <w:szCs w:val="20"/>
                <w:lang w:eastAsia="sk-SK"/>
              </w:rPr>
              <w:t>66 442</w:t>
            </w:r>
          </w:p>
        </w:tc>
        <w:tc>
          <w:tcPr>
            <w:tcW w:w="1560" w:type="dxa"/>
            <w:tcBorders>
              <w:top w:val="nil"/>
              <w:left w:val="nil"/>
              <w:bottom w:val="single" w:sz="4" w:space="0" w:color="auto"/>
              <w:right w:val="single" w:sz="4" w:space="0" w:color="auto"/>
            </w:tcBorders>
            <w:shd w:val="clear" w:color="auto" w:fill="auto"/>
            <w:noWrap/>
            <w:vAlign w:val="bottom"/>
            <w:hideMark/>
          </w:tcPr>
          <w:p w14:paraId="0D9C4603" w14:textId="77777777" w:rsidR="003A4425" w:rsidRPr="003A4425" w:rsidRDefault="003A4425" w:rsidP="003A4425">
            <w:pPr>
              <w:jc w:val="right"/>
              <w:rPr>
                <w:rFonts w:ascii="Calibri" w:hAnsi="Calibri" w:cs="Calibri"/>
                <w:i/>
                <w:iCs/>
                <w:color w:val="000000"/>
                <w:sz w:val="20"/>
                <w:szCs w:val="20"/>
                <w:lang w:eastAsia="sk-SK"/>
              </w:rPr>
            </w:pPr>
            <w:r w:rsidRPr="003A4425">
              <w:rPr>
                <w:rFonts w:ascii="Calibri" w:hAnsi="Calibri" w:cs="Calibri"/>
                <w:i/>
                <w:iCs/>
                <w:color w:val="000000"/>
                <w:sz w:val="20"/>
                <w:szCs w:val="20"/>
                <w:lang w:eastAsia="sk-SK"/>
              </w:rPr>
              <w:t>54 548</w:t>
            </w:r>
          </w:p>
        </w:tc>
      </w:tr>
      <w:tr w:rsidR="003A4425" w:rsidRPr="003A4425" w14:paraId="4D8802E5" w14:textId="77777777" w:rsidTr="003A4425">
        <w:trPr>
          <w:trHeight w:val="276"/>
          <w:jc w:val="center"/>
        </w:trPr>
        <w:tc>
          <w:tcPr>
            <w:tcW w:w="5760" w:type="dxa"/>
            <w:tcBorders>
              <w:top w:val="nil"/>
              <w:left w:val="single" w:sz="4" w:space="0" w:color="auto"/>
              <w:bottom w:val="single" w:sz="4" w:space="0" w:color="auto"/>
              <w:right w:val="single" w:sz="4" w:space="0" w:color="auto"/>
            </w:tcBorders>
            <w:shd w:val="clear" w:color="auto" w:fill="auto"/>
            <w:noWrap/>
            <w:vAlign w:val="bottom"/>
            <w:hideMark/>
          </w:tcPr>
          <w:p w14:paraId="2ED6E5DB"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Nákladové úroky</w:t>
            </w:r>
          </w:p>
        </w:tc>
        <w:tc>
          <w:tcPr>
            <w:tcW w:w="1560" w:type="dxa"/>
            <w:tcBorders>
              <w:top w:val="nil"/>
              <w:left w:val="nil"/>
              <w:bottom w:val="single" w:sz="4" w:space="0" w:color="auto"/>
              <w:right w:val="single" w:sz="4" w:space="0" w:color="auto"/>
            </w:tcBorders>
            <w:shd w:val="clear" w:color="auto" w:fill="auto"/>
            <w:noWrap/>
            <w:vAlign w:val="bottom"/>
            <w:hideMark/>
          </w:tcPr>
          <w:p w14:paraId="053CD9B4" w14:textId="77777777" w:rsidR="003A4425" w:rsidRPr="003A4425" w:rsidRDefault="003A4425" w:rsidP="003A4425">
            <w:pPr>
              <w:jc w:val="right"/>
              <w:rPr>
                <w:rFonts w:ascii="Calibri" w:hAnsi="Calibri" w:cs="Calibri"/>
                <w:color w:val="000000"/>
                <w:sz w:val="20"/>
                <w:szCs w:val="20"/>
                <w:lang w:eastAsia="sk-SK"/>
              </w:rPr>
            </w:pPr>
            <w:r w:rsidRPr="003A4425">
              <w:rPr>
                <w:rFonts w:ascii="Calibri" w:hAnsi="Calibri" w:cs="Calibri"/>
                <w:color w:val="000000"/>
                <w:sz w:val="20"/>
                <w:szCs w:val="20"/>
                <w:lang w:eastAsia="sk-SK"/>
              </w:rPr>
              <w:t>42 689</w:t>
            </w:r>
          </w:p>
        </w:tc>
        <w:tc>
          <w:tcPr>
            <w:tcW w:w="1560" w:type="dxa"/>
            <w:tcBorders>
              <w:top w:val="nil"/>
              <w:left w:val="nil"/>
              <w:bottom w:val="single" w:sz="4" w:space="0" w:color="auto"/>
              <w:right w:val="single" w:sz="4" w:space="0" w:color="auto"/>
            </w:tcBorders>
            <w:shd w:val="clear" w:color="auto" w:fill="auto"/>
            <w:noWrap/>
            <w:vAlign w:val="bottom"/>
            <w:hideMark/>
          </w:tcPr>
          <w:p w14:paraId="0A788B63" w14:textId="77777777" w:rsidR="003A4425" w:rsidRPr="003A4425" w:rsidRDefault="003A4425" w:rsidP="003A4425">
            <w:pPr>
              <w:jc w:val="right"/>
              <w:rPr>
                <w:rFonts w:ascii="Calibri" w:hAnsi="Calibri" w:cs="Calibri"/>
                <w:color w:val="000000"/>
                <w:sz w:val="20"/>
                <w:szCs w:val="20"/>
                <w:lang w:eastAsia="sk-SK"/>
              </w:rPr>
            </w:pPr>
            <w:r w:rsidRPr="003A4425">
              <w:rPr>
                <w:rFonts w:ascii="Calibri" w:hAnsi="Calibri" w:cs="Calibri"/>
                <w:color w:val="000000"/>
                <w:sz w:val="20"/>
                <w:szCs w:val="20"/>
                <w:lang w:eastAsia="sk-SK"/>
              </w:rPr>
              <w:t>39 155</w:t>
            </w:r>
          </w:p>
        </w:tc>
      </w:tr>
      <w:tr w:rsidR="003A4425" w:rsidRPr="003A4425" w14:paraId="1BED4885" w14:textId="77777777" w:rsidTr="003A4425">
        <w:trPr>
          <w:trHeight w:val="276"/>
          <w:jc w:val="center"/>
        </w:trPr>
        <w:tc>
          <w:tcPr>
            <w:tcW w:w="5760" w:type="dxa"/>
            <w:tcBorders>
              <w:top w:val="nil"/>
              <w:left w:val="single" w:sz="4" w:space="0" w:color="auto"/>
              <w:bottom w:val="single" w:sz="4" w:space="0" w:color="auto"/>
              <w:right w:val="single" w:sz="4" w:space="0" w:color="auto"/>
            </w:tcBorders>
            <w:shd w:val="clear" w:color="auto" w:fill="auto"/>
            <w:noWrap/>
            <w:vAlign w:val="bottom"/>
            <w:hideMark/>
          </w:tcPr>
          <w:p w14:paraId="75E3F24A"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 </w:t>
            </w:r>
          </w:p>
        </w:tc>
        <w:tc>
          <w:tcPr>
            <w:tcW w:w="1560" w:type="dxa"/>
            <w:tcBorders>
              <w:top w:val="nil"/>
              <w:left w:val="nil"/>
              <w:bottom w:val="single" w:sz="4" w:space="0" w:color="auto"/>
              <w:right w:val="single" w:sz="4" w:space="0" w:color="auto"/>
            </w:tcBorders>
            <w:shd w:val="clear" w:color="auto" w:fill="auto"/>
            <w:noWrap/>
            <w:vAlign w:val="bottom"/>
            <w:hideMark/>
          </w:tcPr>
          <w:p w14:paraId="44D2FEB0"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 </w:t>
            </w:r>
          </w:p>
        </w:tc>
        <w:tc>
          <w:tcPr>
            <w:tcW w:w="1560" w:type="dxa"/>
            <w:tcBorders>
              <w:top w:val="nil"/>
              <w:left w:val="nil"/>
              <w:bottom w:val="single" w:sz="4" w:space="0" w:color="auto"/>
              <w:right w:val="single" w:sz="4" w:space="0" w:color="auto"/>
            </w:tcBorders>
            <w:shd w:val="clear" w:color="auto" w:fill="auto"/>
            <w:noWrap/>
            <w:vAlign w:val="bottom"/>
            <w:hideMark/>
          </w:tcPr>
          <w:p w14:paraId="6D817EE0" w14:textId="77777777" w:rsidR="003A4425" w:rsidRPr="003A4425" w:rsidRDefault="003A4425" w:rsidP="003A4425">
            <w:pPr>
              <w:rPr>
                <w:rFonts w:ascii="Calibri" w:hAnsi="Calibri" w:cs="Calibri"/>
                <w:color w:val="000000"/>
                <w:sz w:val="20"/>
                <w:szCs w:val="20"/>
                <w:lang w:eastAsia="sk-SK"/>
              </w:rPr>
            </w:pPr>
            <w:r w:rsidRPr="003A4425">
              <w:rPr>
                <w:rFonts w:ascii="Calibri" w:hAnsi="Calibri" w:cs="Calibri"/>
                <w:color w:val="000000"/>
                <w:sz w:val="20"/>
                <w:szCs w:val="20"/>
                <w:lang w:eastAsia="sk-SK"/>
              </w:rPr>
              <w:t> </w:t>
            </w:r>
          </w:p>
        </w:tc>
      </w:tr>
      <w:tr w:rsidR="003A4425" w:rsidRPr="003A4425" w14:paraId="5A2AA181" w14:textId="77777777" w:rsidTr="003A4425">
        <w:trPr>
          <w:trHeight w:val="276"/>
          <w:jc w:val="center"/>
        </w:trPr>
        <w:tc>
          <w:tcPr>
            <w:tcW w:w="5760" w:type="dxa"/>
            <w:tcBorders>
              <w:top w:val="nil"/>
              <w:left w:val="single" w:sz="4" w:space="0" w:color="auto"/>
              <w:bottom w:val="single" w:sz="4" w:space="0" w:color="auto"/>
              <w:right w:val="single" w:sz="4" w:space="0" w:color="auto"/>
            </w:tcBorders>
            <w:shd w:val="clear" w:color="auto" w:fill="auto"/>
            <w:noWrap/>
            <w:vAlign w:val="bottom"/>
            <w:hideMark/>
          </w:tcPr>
          <w:p w14:paraId="7903D494" w14:textId="77777777" w:rsidR="003A4425" w:rsidRPr="003A4425" w:rsidRDefault="003A4425" w:rsidP="003A4425">
            <w:pPr>
              <w:rPr>
                <w:rFonts w:ascii="Calibri" w:hAnsi="Calibri" w:cs="Calibri"/>
                <w:b/>
                <w:bCs/>
                <w:color w:val="000000"/>
                <w:sz w:val="20"/>
                <w:szCs w:val="20"/>
                <w:lang w:eastAsia="sk-SK"/>
              </w:rPr>
            </w:pPr>
            <w:r w:rsidRPr="003A4425">
              <w:rPr>
                <w:rFonts w:ascii="Calibri" w:hAnsi="Calibri" w:cs="Calibri"/>
                <w:b/>
                <w:bCs/>
                <w:color w:val="000000"/>
                <w:sz w:val="20"/>
                <w:szCs w:val="20"/>
                <w:lang w:eastAsia="sk-SK"/>
              </w:rPr>
              <w:t>Mimoriadne náklady, z toho:</w:t>
            </w:r>
          </w:p>
        </w:tc>
        <w:tc>
          <w:tcPr>
            <w:tcW w:w="1560" w:type="dxa"/>
            <w:tcBorders>
              <w:top w:val="nil"/>
              <w:left w:val="nil"/>
              <w:bottom w:val="single" w:sz="4" w:space="0" w:color="auto"/>
              <w:right w:val="single" w:sz="4" w:space="0" w:color="auto"/>
            </w:tcBorders>
            <w:shd w:val="clear" w:color="auto" w:fill="auto"/>
            <w:noWrap/>
            <w:vAlign w:val="bottom"/>
            <w:hideMark/>
          </w:tcPr>
          <w:p w14:paraId="22FF2FCC" w14:textId="77777777" w:rsidR="003A4425" w:rsidRPr="003A4425" w:rsidRDefault="003A4425" w:rsidP="003A4425">
            <w:pPr>
              <w:rPr>
                <w:rFonts w:ascii="Calibri" w:hAnsi="Calibri" w:cs="Calibri"/>
                <w:b/>
                <w:bCs/>
                <w:color w:val="000000"/>
                <w:sz w:val="20"/>
                <w:szCs w:val="20"/>
                <w:lang w:eastAsia="sk-SK"/>
              </w:rPr>
            </w:pPr>
            <w:r w:rsidRPr="003A4425">
              <w:rPr>
                <w:rFonts w:ascii="Calibri" w:hAnsi="Calibri" w:cs="Calibri"/>
                <w:b/>
                <w:bCs/>
                <w:color w:val="000000"/>
                <w:sz w:val="20"/>
                <w:szCs w:val="20"/>
                <w:lang w:eastAsia="sk-SK"/>
              </w:rPr>
              <w:t> </w:t>
            </w:r>
          </w:p>
        </w:tc>
        <w:tc>
          <w:tcPr>
            <w:tcW w:w="1560" w:type="dxa"/>
            <w:tcBorders>
              <w:top w:val="nil"/>
              <w:left w:val="nil"/>
              <w:bottom w:val="single" w:sz="4" w:space="0" w:color="auto"/>
              <w:right w:val="single" w:sz="4" w:space="0" w:color="auto"/>
            </w:tcBorders>
            <w:shd w:val="clear" w:color="auto" w:fill="auto"/>
            <w:noWrap/>
            <w:vAlign w:val="bottom"/>
            <w:hideMark/>
          </w:tcPr>
          <w:p w14:paraId="32D96CAB" w14:textId="77777777" w:rsidR="003A4425" w:rsidRPr="003A4425" w:rsidRDefault="003A4425" w:rsidP="003A4425">
            <w:pPr>
              <w:rPr>
                <w:rFonts w:ascii="Calibri" w:hAnsi="Calibri" w:cs="Calibri"/>
                <w:b/>
                <w:bCs/>
                <w:color w:val="000000"/>
                <w:sz w:val="20"/>
                <w:szCs w:val="20"/>
                <w:lang w:eastAsia="sk-SK"/>
              </w:rPr>
            </w:pPr>
            <w:r w:rsidRPr="003A4425">
              <w:rPr>
                <w:rFonts w:ascii="Calibri" w:hAnsi="Calibri" w:cs="Calibri"/>
                <w:b/>
                <w:bCs/>
                <w:color w:val="000000"/>
                <w:sz w:val="20"/>
                <w:szCs w:val="20"/>
                <w:lang w:eastAsia="sk-SK"/>
              </w:rPr>
              <w:t> </w:t>
            </w:r>
          </w:p>
        </w:tc>
      </w:tr>
    </w:tbl>
    <w:p w14:paraId="63C250A4" w14:textId="403C8F73" w:rsidR="00E3101F" w:rsidRPr="00F655EE" w:rsidRDefault="00E3101F" w:rsidP="00C86295">
      <w:pPr>
        <w:spacing w:after="200" w:line="276" w:lineRule="auto"/>
      </w:pPr>
    </w:p>
    <w:p w14:paraId="43D9355A" w14:textId="77777777" w:rsidR="00C86295" w:rsidRDefault="00C86295">
      <w:pPr>
        <w:spacing w:after="200" w:line="276" w:lineRule="auto"/>
        <w:rPr>
          <w:b/>
        </w:rPr>
      </w:pPr>
      <w:r>
        <w:rPr>
          <w:b/>
        </w:rPr>
        <w:br w:type="page"/>
      </w:r>
    </w:p>
    <w:p w14:paraId="4C44E176" w14:textId="6E5812E1" w:rsidR="00C55633" w:rsidRPr="00763F13" w:rsidRDefault="00C55633" w:rsidP="00EA5618">
      <w:pPr>
        <w:pStyle w:val="Odsekzoznamu"/>
        <w:numPr>
          <w:ilvl w:val="1"/>
          <w:numId w:val="5"/>
        </w:numPr>
        <w:spacing w:before="240" w:after="240"/>
        <w:jc w:val="both"/>
        <w:rPr>
          <w:b/>
        </w:rPr>
      </w:pPr>
      <w:r>
        <w:rPr>
          <w:b/>
        </w:rPr>
        <w:lastRenderedPageBreak/>
        <w:t>Informácie o daniach z príjmov</w:t>
      </w:r>
    </w:p>
    <w:p w14:paraId="098A5392" w14:textId="19E57B9E" w:rsidR="000526C5" w:rsidRDefault="00C55633" w:rsidP="001A1E65">
      <w:pPr>
        <w:spacing w:before="240"/>
        <w:ind w:firstLine="360"/>
        <w:jc w:val="both"/>
      </w:pPr>
      <w:r w:rsidRPr="00C55633">
        <w:t xml:space="preserve">Tabuľka č. </w:t>
      </w:r>
      <w:r w:rsidR="00A67E50">
        <w:t>22</w:t>
      </w:r>
      <w:r w:rsidRPr="00C55633">
        <w:t>: Výpočet odloženej dane</w:t>
      </w:r>
    </w:p>
    <w:tbl>
      <w:tblPr>
        <w:tblW w:w="7000" w:type="dxa"/>
        <w:jc w:val="center"/>
        <w:tblCellMar>
          <w:left w:w="70" w:type="dxa"/>
          <w:right w:w="70" w:type="dxa"/>
        </w:tblCellMar>
        <w:tblLook w:val="04A0" w:firstRow="1" w:lastRow="0" w:firstColumn="1" w:lastColumn="0" w:noHBand="0" w:noVBand="1"/>
      </w:tblPr>
      <w:tblGrid>
        <w:gridCol w:w="3960"/>
        <w:gridCol w:w="1520"/>
        <w:gridCol w:w="1520"/>
      </w:tblGrid>
      <w:tr w:rsidR="005F504D" w14:paraId="5F9EADBB" w14:textId="77777777" w:rsidTr="005F504D">
        <w:trPr>
          <w:trHeight w:val="765"/>
          <w:jc w:val="center"/>
        </w:trPr>
        <w:tc>
          <w:tcPr>
            <w:tcW w:w="39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AB4CA81" w14:textId="77777777" w:rsidR="005F504D" w:rsidRDefault="005F504D">
            <w:pPr>
              <w:jc w:val="center"/>
              <w:rPr>
                <w:rFonts w:ascii="Calibri" w:hAnsi="Calibri" w:cs="Calibri"/>
                <w:b/>
                <w:bCs/>
                <w:color w:val="000000"/>
                <w:sz w:val="20"/>
                <w:szCs w:val="20"/>
                <w:lang w:eastAsia="sk-SK"/>
              </w:rPr>
            </w:pPr>
            <w:r>
              <w:rPr>
                <w:rFonts w:ascii="Calibri" w:hAnsi="Calibri" w:cs="Calibri"/>
                <w:b/>
                <w:bCs/>
                <w:color w:val="000000"/>
                <w:sz w:val="20"/>
                <w:szCs w:val="20"/>
              </w:rPr>
              <w:t>Názov položky</w:t>
            </w:r>
          </w:p>
        </w:tc>
        <w:tc>
          <w:tcPr>
            <w:tcW w:w="1520" w:type="dxa"/>
            <w:tcBorders>
              <w:top w:val="single" w:sz="4" w:space="0" w:color="auto"/>
              <w:left w:val="nil"/>
              <w:bottom w:val="single" w:sz="4" w:space="0" w:color="auto"/>
              <w:right w:val="single" w:sz="4" w:space="0" w:color="auto"/>
            </w:tcBorders>
            <w:shd w:val="clear" w:color="auto" w:fill="auto"/>
            <w:vAlign w:val="center"/>
            <w:hideMark/>
          </w:tcPr>
          <w:p w14:paraId="24C96EC3" w14:textId="77777777" w:rsidR="005F504D" w:rsidRDefault="005F504D">
            <w:pPr>
              <w:jc w:val="center"/>
              <w:rPr>
                <w:rFonts w:ascii="Calibri" w:hAnsi="Calibri" w:cs="Calibri"/>
                <w:b/>
                <w:bCs/>
                <w:color w:val="000000"/>
                <w:sz w:val="20"/>
                <w:szCs w:val="20"/>
              </w:rPr>
            </w:pPr>
            <w:r>
              <w:rPr>
                <w:rFonts w:ascii="Calibri" w:hAnsi="Calibri" w:cs="Calibri"/>
                <w:b/>
                <w:bCs/>
                <w:color w:val="000000"/>
                <w:sz w:val="20"/>
                <w:szCs w:val="20"/>
              </w:rPr>
              <w:t>Bežné účtovné obdobie</w:t>
            </w:r>
          </w:p>
        </w:tc>
        <w:tc>
          <w:tcPr>
            <w:tcW w:w="1520" w:type="dxa"/>
            <w:tcBorders>
              <w:top w:val="single" w:sz="4" w:space="0" w:color="auto"/>
              <w:left w:val="nil"/>
              <w:bottom w:val="single" w:sz="4" w:space="0" w:color="auto"/>
              <w:right w:val="single" w:sz="4" w:space="0" w:color="auto"/>
            </w:tcBorders>
            <w:shd w:val="clear" w:color="auto" w:fill="auto"/>
            <w:vAlign w:val="center"/>
            <w:hideMark/>
          </w:tcPr>
          <w:p w14:paraId="5EAAF5A5" w14:textId="77777777" w:rsidR="005F504D" w:rsidRDefault="005F504D">
            <w:pPr>
              <w:jc w:val="center"/>
              <w:rPr>
                <w:rFonts w:ascii="Calibri" w:hAnsi="Calibri" w:cs="Calibri"/>
                <w:b/>
                <w:bCs/>
                <w:color w:val="000000"/>
                <w:sz w:val="20"/>
                <w:szCs w:val="20"/>
              </w:rPr>
            </w:pPr>
            <w:r>
              <w:rPr>
                <w:rFonts w:ascii="Calibri" w:hAnsi="Calibri" w:cs="Calibri"/>
                <w:b/>
                <w:bCs/>
                <w:color w:val="000000"/>
                <w:sz w:val="20"/>
                <w:szCs w:val="20"/>
              </w:rPr>
              <w:t>Bezprostredne predchádzajúce účtovné obdobie</w:t>
            </w:r>
          </w:p>
        </w:tc>
      </w:tr>
      <w:tr w:rsidR="009C2DE6" w14:paraId="5AE063DA" w14:textId="77777777" w:rsidTr="00C42039">
        <w:trPr>
          <w:trHeight w:val="480"/>
          <w:jc w:val="center"/>
        </w:trPr>
        <w:tc>
          <w:tcPr>
            <w:tcW w:w="3960" w:type="dxa"/>
            <w:tcBorders>
              <w:top w:val="nil"/>
              <w:left w:val="single" w:sz="4" w:space="0" w:color="auto"/>
              <w:bottom w:val="single" w:sz="4" w:space="0" w:color="auto"/>
              <w:right w:val="single" w:sz="4" w:space="0" w:color="auto"/>
            </w:tcBorders>
            <w:shd w:val="clear" w:color="auto" w:fill="auto"/>
            <w:vAlign w:val="bottom"/>
            <w:hideMark/>
          </w:tcPr>
          <w:p w14:paraId="657BC343" w14:textId="77777777" w:rsidR="009C2DE6" w:rsidRDefault="009C2DE6" w:rsidP="009C2DE6">
            <w:pPr>
              <w:rPr>
                <w:rFonts w:ascii="Calibri" w:hAnsi="Calibri" w:cs="Calibri"/>
                <w:b/>
                <w:bCs/>
                <w:color w:val="000000"/>
                <w:sz w:val="20"/>
                <w:szCs w:val="20"/>
              </w:rPr>
            </w:pPr>
            <w:r>
              <w:rPr>
                <w:rFonts w:ascii="Calibri" w:hAnsi="Calibri" w:cs="Calibri"/>
                <w:b/>
                <w:bCs/>
                <w:color w:val="000000"/>
                <w:sz w:val="20"/>
                <w:szCs w:val="20"/>
              </w:rPr>
              <w:t>Dočasné rozdiely medzi účtovnou hodnotou majetku a daňovou základňou, z toho:</w:t>
            </w:r>
          </w:p>
        </w:tc>
        <w:tc>
          <w:tcPr>
            <w:tcW w:w="1520" w:type="dxa"/>
            <w:tcBorders>
              <w:top w:val="nil"/>
              <w:left w:val="nil"/>
              <w:bottom w:val="single" w:sz="4" w:space="0" w:color="auto"/>
              <w:right w:val="single" w:sz="4" w:space="0" w:color="auto"/>
            </w:tcBorders>
            <w:shd w:val="clear" w:color="auto" w:fill="auto"/>
            <w:noWrap/>
            <w:vAlign w:val="bottom"/>
          </w:tcPr>
          <w:p w14:paraId="57FEC37F" w14:textId="1B936C56" w:rsidR="009C2DE6" w:rsidRPr="008B2956" w:rsidRDefault="00C42039" w:rsidP="009C2DE6">
            <w:pPr>
              <w:jc w:val="right"/>
              <w:rPr>
                <w:rFonts w:ascii="Calibri" w:hAnsi="Calibri" w:cs="Calibri"/>
                <w:color w:val="000000"/>
                <w:sz w:val="20"/>
                <w:szCs w:val="20"/>
              </w:rPr>
            </w:pPr>
            <w:r>
              <w:rPr>
                <w:rFonts w:ascii="Calibri" w:hAnsi="Calibri" w:cs="Calibri"/>
                <w:color w:val="000000"/>
                <w:sz w:val="20"/>
                <w:szCs w:val="20"/>
              </w:rPr>
              <w:t>509 131</w:t>
            </w:r>
          </w:p>
        </w:tc>
        <w:tc>
          <w:tcPr>
            <w:tcW w:w="1520" w:type="dxa"/>
            <w:tcBorders>
              <w:top w:val="nil"/>
              <w:left w:val="nil"/>
              <w:bottom w:val="single" w:sz="4" w:space="0" w:color="auto"/>
              <w:right w:val="single" w:sz="4" w:space="0" w:color="auto"/>
            </w:tcBorders>
            <w:shd w:val="clear" w:color="auto" w:fill="auto"/>
            <w:noWrap/>
            <w:vAlign w:val="bottom"/>
            <w:hideMark/>
          </w:tcPr>
          <w:p w14:paraId="639EB707" w14:textId="4784FF9B" w:rsidR="009C2DE6" w:rsidRDefault="009C2DE6" w:rsidP="009C2DE6">
            <w:pPr>
              <w:jc w:val="right"/>
              <w:rPr>
                <w:rFonts w:ascii="Calibri" w:hAnsi="Calibri" w:cs="Calibri"/>
                <w:color w:val="000000"/>
                <w:sz w:val="20"/>
                <w:szCs w:val="20"/>
              </w:rPr>
            </w:pPr>
            <w:r>
              <w:rPr>
                <w:rFonts w:ascii="Calibri" w:hAnsi="Calibri" w:cs="Calibri"/>
                <w:color w:val="000000"/>
                <w:sz w:val="20"/>
                <w:szCs w:val="20"/>
              </w:rPr>
              <w:t>578 357</w:t>
            </w:r>
          </w:p>
        </w:tc>
      </w:tr>
      <w:tr w:rsidR="009C2DE6" w14:paraId="00B3C0A1" w14:textId="77777777" w:rsidTr="00C42039">
        <w:trPr>
          <w:trHeight w:val="391"/>
          <w:jc w:val="center"/>
        </w:trPr>
        <w:tc>
          <w:tcPr>
            <w:tcW w:w="3960" w:type="dxa"/>
            <w:tcBorders>
              <w:top w:val="nil"/>
              <w:left w:val="single" w:sz="4" w:space="0" w:color="auto"/>
              <w:bottom w:val="single" w:sz="4" w:space="0" w:color="auto"/>
              <w:right w:val="single" w:sz="4" w:space="0" w:color="auto"/>
            </w:tcBorders>
            <w:shd w:val="clear" w:color="auto" w:fill="auto"/>
            <w:noWrap/>
            <w:vAlign w:val="bottom"/>
            <w:hideMark/>
          </w:tcPr>
          <w:p w14:paraId="6D639A01" w14:textId="77777777" w:rsidR="009C2DE6" w:rsidRDefault="009C2DE6" w:rsidP="009C2DE6">
            <w:pPr>
              <w:rPr>
                <w:rFonts w:ascii="Calibri" w:hAnsi="Calibri" w:cs="Calibri"/>
                <w:color w:val="000000"/>
                <w:sz w:val="20"/>
                <w:szCs w:val="20"/>
              </w:rPr>
            </w:pPr>
            <w:r>
              <w:rPr>
                <w:rFonts w:ascii="Calibri" w:hAnsi="Calibri" w:cs="Calibri"/>
                <w:color w:val="000000"/>
                <w:sz w:val="20"/>
                <w:szCs w:val="20"/>
              </w:rPr>
              <w:t>odpočítateľné</w:t>
            </w:r>
          </w:p>
        </w:tc>
        <w:tc>
          <w:tcPr>
            <w:tcW w:w="1520" w:type="dxa"/>
            <w:tcBorders>
              <w:top w:val="nil"/>
              <w:left w:val="nil"/>
              <w:bottom w:val="single" w:sz="4" w:space="0" w:color="auto"/>
              <w:right w:val="single" w:sz="4" w:space="0" w:color="auto"/>
            </w:tcBorders>
            <w:shd w:val="clear" w:color="auto" w:fill="auto"/>
            <w:noWrap/>
            <w:vAlign w:val="bottom"/>
          </w:tcPr>
          <w:p w14:paraId="21180337" w14:textId="0BE5155C" w:rsidR="009C2DE6" w:rsidRPr="008B2956" w:rsidRDefault="009C2DE6" w:rsidP="009C2DE6">
            <w:pPr>
              <w:rPr>
                <w:rFonts w:ascii="Calibri" w:hAnsi="Calibri" w:cs="Calibri"/>
                <w:color w:val="000000"/>
                <w:sz w:val="20"/>
                <w:szCs w:val="20"/>
              </w:rPr>
            </w:pPr>
          </w:p>
        </w:tc>
        <w:tc>
          <w:tcPr>
            <w:tcW w:w="1520" w:type="dxa"/>
            <w:tcBorders>
              <w:top w:val="nil"/>
              <w:left w:val="nil"/>
              <w:bottom w:val="single" w:sz="4" w:space="0" w:color="auto"/>
              <w:right w:val="single" w:sz="4" w:space="0" w:color="auto"/>
            </w:tcBorders>
            <w:shd w:val="clear" w:color="auto" w:fill="auto"/>
            <w:noWrap/>
            <w:vAlign w:val="bottom"/>
            <w:hideMark/>
          </w:tcPr>
          <w:p w14:paraId="3140095B" w14:textId="51ED2F13" w:rsidR="009C2DE6" w:rsidRDefault="009C2DE6" w:rsidP="009C2DE6">
            <w:pPr>
              <w:rPr>
                <w:rFonts w:ascii="Calibri" w:hAnsi="Calibri" w:cs="Calibri"/>
                <w:color w:val="000000"/>
                <w:sz w:val="20"/>
                <w:szCs w:val="20"/>
              </w:rPr>
            </w:pPr>
          </w:p>
        </w:tc>
      </w:tr>
      <w:tr w:rsidR="009C2DE6" w14:paraId="56E41475" w14:textId="77777777" w:rsidTr="00C42039">
        <w:trPr>
          <w:trHeight w:val="255"/>
          <w:jc w:val="center"/>
        </w:trPr>
        <w:tc>
          <w:tcPr>
            <w:tcW w:w="3960" w:type="dxa"/>
            <w:tcBorders>
              <w:top w:val="nil"/>
              <w:left w:val="single" w:sz="4" w:space="0" w:color="auto"/>
              <w:bottom w:val="single" w:sz="4" w:space="0" w:color="auto"/>
              <w:right w:val="single" w:sz="4" w:space="0" w:color="auto"/>
            </w:tcBorders>
            <w:shd w:val="clear" w:color="auto" w:fill="auto"/>
            <w:noWrap/>
            <w:vAlign w:val="bottom"/>
            <w:hideMark/>
          </w:tcPr>
          <w:p w14:paraId="0AF1886E" w14:textId="77777777" w:rsidR="009C2DE6" w:rsidRDefault="009C2DE6" w:rsidP="009C2DE6">
            <w:pPr>
              <w:rPr>
                <w:rFonts w:ascii="Calibri" w:hAnsi="Calibri" w:cs="Calibri"/>
                <w:color w:val="000000"/>
                <w:sz w:val="20"/>
                <w:szCs w:val="20"/>
              </w:rPr>
            </w:pPr>
            <w:r>
              <w:rPr>
                <w:rFonts w:ascii="Calibri" w:hAnsi="Calibri" w:cs="Calibri"/>
                <w:color w:val="000000"/>
                <w:sz w:val="20"/>
                <w:szCs w:val="20"/>
              </w:rPr>
              <w:t>zdaniteľné</w:t>
            </w:r>
          </w:p>
        </w:tc>
        <w:tc>
          <w:tcPr>
            <w:tcW w:w="1520" w:type="dxa"/>
            <w:tcBorders>
              <w:top w:val="nil"/>
              <w:left w:val="nil"/>
              <w:bottom w:val="single" w:sz="4" w:space="0" w:color="auto"/>
              <w:right w:val="single" w:sz="4" w:space="0" w:color="auto"/>
            </w:tcBorders>
            <w:shd w:val="clear" w:color="auto" w:fill="auto"/>
            <w:noWrap/>
            <w:vAlign w:val="bottom"/>
          </w:tcPr>
          <w:p w14:paraId="6F0B9051" w14:textId="2E3C6A16" w:rsidR="009C2DE6" w:rsidRPr="00C42039" w:rsidRDefault="00C42039" w:rsidP="009C2DE6">
            <w:pPr>
              <w:jc w:val="right"/>
              <w:rPr>
                <w:rFonts w:ascii="Calibri" w:hAnsi="Calibri" w:cs="Calibri"/>
                <w:color w:val="000000"/>
                <w:sz w:val="20"/>
                <w:szCs w:val="20"/>
              </w:rPr>
            </w:pPr>
            <w:r w:rsidRPr="00C42039">
              <w:rPr>
                <w:rFonts w:ascii="Calibri" w:hAnsi="Calibri" w:cs="Calibri"/>
                <w:color w:val="000000"/>
                <w:sz w:val="20"/>
                <w:szCs w:val="20"/>
              </w:rPr>
              <w:t>509 131</w:t>
            </w:r>
          </w:p>
        </w:tc>
        <w:tc>
          <w:tcPr>
            <w:tcW w:w="1520" w:type="dxa"/>
            <w:tcBorders>
              <w:top w:val="nil"/>
              <w:left w:val="nil"/>
              <w:bottom w:val="single" w:sz="4" w:space="0" w:color="auto"/>
              <w:right w:val="single" w:sz="4" w:space="0" w:color="auto"/>
            </w:tcBorders>
            <w:shd w:val="clear" w:color="auto" w:fill="auto"/>
            <w:noWrap/>
            <w:vAlign w:val="bottom"/>
            <w:hideMark/>
          </w:tcPr>
          <w:p w14:paraId="29AC6D26" w14:textId="6D41E28A" w:rsidR="009C2DE6" w:rsidRDefault="009C2DE6" w:rsidP="009C2DE6">
            <w:pPr>
              <w:jc w:val="right"/>
              <w:rPr>
                <w:rFonts w:ascii="Calibri" w:hAnsi="Calibri" w:cs="Calibri"/>
                <w:color w:val="000000"/>
                <w:sz w:val="20"/>
                <w:szCs w:val="20"/>
              </w:rPr>
            </w:pPr>
            <w:r>
              <w:rPr>
                <w:rFonts w:ascii="Calibri" w:hAnsi="Calibri" w:cs="Calibri"/>
                <w:color w:val="000000"/>
                <w:sz w:val="20"/>
                <w:szCs w:val="20"/>
              </w:rPr>
              <w:t>578 357</w:t>
            </w:r>
          </w:p>
        </w:tc>
      </w:tr>
      <w:tr w:rsidR="009C2DE6" w14:paraId="22BEE4B5" w14:textId="77777777" w:rsidTr="00E844F1">
        <w:trPr>
          <w:trHeight w:val="465"/>
          <w:jc w:val="center"/>
        </w:trPr>
        <w:tc>
          <w:tcPr>
            <w:tcW w:w="3960" w:type="dxa"/>
            <w:tcBorders>
              <w:top w:val="nil"/>
              <w:left w:val="single" w:sz="4" w:space="0" w:color="auto"/>
              <w:bottom w:val="single" w:sz="4" w:space="0" w:color="auto"/>
              <w:right w:val="single" w:sz="4" w:space="0" w:color="auto"/>
            </w:tcBorders>
            <w:shd w:val="clear" w:color="auto" w:fill="auto"/>
            <w:vAlign w:val="bottom"/>
            <w:hideMark/>
          </w:tcPr>
          <w:p w14:paraId="06F1BB8D" w14:textId="77777777" w:rsidR="009C2DE6" w:rsidRDefault="009C2DE6" w:rsidP="009C2DE6">
            <w:pPr>
              <w:rPr>
                <w:rFonts w:ascii="Calibri" w:hAnsi="Calibri" w:cs="Calibri"/>
                <w:b/>
                <w:bCs/>
                <w:color w:val="000000"/>
                <w:sz w:val="20"/>
                <w:szCs w:val="20"/>
              </w:rPr>
            </w:pPr>
            <w:r>
              <w:rPr>
                <w:rFonts w:ascii="Calibri" w:hAnsi="Calibri" w:cs="Calibri"/>
                <w:b/>
                <w:bCs/>
                <w:color w:val="000000"/>
                <w:sz w:val="20"/>
                <w:szCs w:val="20"/>
              </w:rPr>
              <w:t>Dočasné rozdiely medzi účtovnou hodnotou záväzkov a daňovou základňou, z toho:</w:t>
            </w:r>
          </w:p>
        </w:tc>
        <w:tc>
          <w:tcPr>
            <w:tcW w:w="1520" w:type="dxa"/>
            <w:tcBorders>
              <w:top w:val="nil"/>
              <w:left w:val="nil"/>
              <w:bottom w:val="single" w:sz="4" w:space="0" w:color="auto"/>
              <w:right w:val="single" w:sz="4" w:space="0" w:color="auto"/>
            </w:tcBorders>
            <w:shd w:val="clear" w:color="auto" w:fill="auto"/>
            <w:noWrap/>
            <w:vAlign w:val="bottom"/>
          </w:tcPr>
          <w:p w14:paraId="02B4CB0C" w14:textId="0255EC19" w:rsidR="009C2DE6" w:rsidRPr="00C42039" w:rsidRDefault="009C2DE6" w:rsidP="009C2DE6">
            <w:pPr>
              <w:rPr>
                <w:rFonts w:ascii="Calibri" w:hAnsi="Calibri" w:cs="Calibri"/>
                <w:color w:val="000000"/>
                <w:sz w:val="20"/>
                <w:szCs w:val="20"/>
              </w:rPr>
            </w:pPr>
          </w:p>
        </w:tc>
        <w:tc>
          <w:tcPr>
            <w:tcW w:w="1520" w:type="dxa"/>
            <w:tcBorders>
              <w:top w:val="nil"/>
              <w:left w:val="nil"/>
              <w:bottom w:val="single" w:sz="4" w:space="0" w:color="auto"/>
              <w:right w:val="single" w:sz="4" w:space="0" w:color="auto"/>
            </w:tcBorders>
            <w:shd w:val="clear" w:color="auto" w:fill="auto"/>
            <w:noWrap/>
            <w:vAlign w:val="bottom"/>
            <w:hideMark/>
          </w:tcPr>
          <w:p w14:paraId="6CDE2F06" w14:textId="635F3354" w:rsidR="009C2DE6" w:rsidRDefault="009C2DE6" w:rsidP="009C2DE6">
            <w:pPr>
              <w:rPr>
                <w:rFonts w:ascii="Calibri" w:hAnsi="Calibri" w:cs="Calibri"/>
                <w:color w:val="000000"/>
                <w:sz w:val="20"/>
                <w:szCs w:val="20"/>
              </w:rPr>
            </w:pPr>
          </w:p>
        </w:tc>
      </w:tr>
      <w:tr w:rsidR="009C2DE6" w14:paraId="30F0521D" w14:textId="77777777" w:rsidTr="00E844F1">
        <w:trPr>
          <w:trHeight w:val="255"/>
          <w:jc w:val="center"/>
        </w:trPr>
        <w:tc>
          <w:tcPr>
            <w:tcW w:w="3960" w:type="dxa"/>
            <w:tcBorders>
              <w:top w:val="nil"/>
              <w:left w:val="single" w:sz="4" w:space="0" w:color="auto"/>
              <w:bottom w:val="single" w:sz="4" w:space="0" w:color="auto"/>
              <w:right w:val="single" w:sz="4" w:space="0" w:color="auto"/>
            </w:tcBorders>
            <w:shd w:val="clear" w:color="auto" w:fill="auto"/>
            <w:noWrap/>
            <w:vAlign w:val="bottom"/>
            <w:hideMark/>
          </w:tcPr>
          <w:p w14:paraId="1058B0F9" w14:textId="77777777" w:rsidR="009C2DE6" w:rsidRDefault="009C2DE6" w:rsidP="009C2DE6">
            <w:pPr>
              <w:rPr>
                <w:rFonts w:ascii="Calibri" w:hAnsi="Calibri" w:cs="Calibri"/>
                <w:color w:val="000000"/>
                <w:sz w:val="20"/>
                <w:szCs w:val="20"/>
              </w:rPr>
            </w:pPr>
            <w:r>
              <w:rPr>
                <w:rFonts w:ascii="Calibri" w:hAnsi="Calibri" w:cs="Calibri"/>
                <w:color w:val="000000"/>
                <w:sz w:val="20"/>
                <w:szCs w:val="20"/>
              </w:rPr>
              <w:t>odpočítateľné</w:t>
            </w:r>
          </w:p>
        </w:tc>
        <w:tc>
          <w:tcPr>
            <w:tcW w:w="1520" w:type="dxa"/>
            <w:tcBorders>
              <w:top w:val="nil"/>
              <w:left w:val="nil"/>
              <w:bottom w:val="single" w:sz="4" w:space="0" w:color="auto"/>
              <w:right w:val="single" w:sz="4" w:space="0" w:color="auto"/>
            </w:tcBorders>
            <w:shd w:val="clear" w:color="auto" w:fill="auto"/>
            <w:noWrap/>
            <w:vAlign w:val="bottom"/>
          </w:tcPr>
          <w:p w14:paraId="358A034B" w14:textId="354F1A7A" w:rsidR="009C2DE6" w:rsidRPr="00C42039" w:rsidRDefault="009C2DE6" w:rsidP="009C2DE6">
            <w:pPr>
              <w:rPr>
                <w:rFonts w:ascii="Calibri" w:hAnsi="Calibri" w:cs="Calibri"/>
                <w:color w:val="000000"/>
                <w:sz w:val="20"/>
                <w:szCs w:val="20"/>
              </w:rPr>
            </w:pPr>
          </w:p>
        </w:tc>
        <w:tc>
          <w:tcPr>
            <w:tcW w:w="1520" w:type="dxa"/>
            <w:tcBorders>
              <w:top w:val="nil"/>
              <w:left w:val="nil"/>
              <w:bottom w:val="single" w:sz="4" w:space="0" w:color="auto"/>
              <w:right w:val="single" w:sz="4" w:space="0" w:color="auto"/>
            </w:tcBorders>
            <w:shd w:val="clear" w:color="auto" w:fill="auto"/>
            <w:noWrap/>
            <w:vAlign w:val="bottom"/>
            <w:hideMark/>
          </w:tcPr>
          <w:p w14:paraId="0AAD2EFD" w14:textId="56411540" w:rsidR="009C2DE6" w:rsidRDefault="009C2DE6" w:rsidP="009C2DE6">
            <w:pPr>
              <w:rPr>
                <w:rFonts w:ascii="Calibri" w:hAnsi="Calibri" w:cs="Calibri"/>
                <w:color w:val="000000"/>
                <w:sz w:val="20"/>
                <w:szCs w:val="20"/>
              </w:rPr>
            </w:pPr>
          </w:p>
        </w:tc>
      </w:tr>
      <w:tr w:rsidR="009C2DE6" w14:paraId="3B46EA41" w14:textId="77777777" w:rsidTr="00E844F1">
        <w:trPr>
          <w:trHeight w:val="255"/>
          <w:jc w:val="center"/>
        </w:trPr>
        <w:tc>
          <w:tcPr>
            <w:tcW w:w="3960" w:type="dxa"/>
            <w:tcBorders>
              <w:top w:val="nil"/>
              <w:left w:val="single" w:sz="4" w:space="0" w:color="auto"/>
              <w:bottom w:val="single" w:sz="4" w:space="0" w:color="auto"/>
              <w:right w:val="single" w:sz="4" w:space="0" w:color="auto"/>
            </w:tcBorders>
            <w:shd w:val="clear" w:color="auto" w:fill="auto"/>
            <w:noWrap/>
            <w:vAlign w:val="bottom"/>
            <w:hideMark/>
          </w:tcPr>
          <w:p w14:paraId="0E8AF0D7" w14:textId="77777777" w:rsidR="009C2DE6" w:rsidRDefault="009C2DE6" w:rsidP="009C2DE6">
            <w:pPr>
              <w:rPr>
                <w:rFonts w:ascii="Calibri" w:hAnsi="Calibri" w:cs="Calibri"/>
                <w:color w:val="000000"/>
                <w:sz w:val="20"/>
                <w:szCs w:val="20"/>
              </w:rPr>
            </w:pPr>
            <w:r>
              <w:rPr>
                <w:rFonts w:ascii="Calibri" w:hAnsi="Calibri" w:cs="Calibri"/>
                <w:color w:val="000000"/>
                <w:sz w:val="20"/>
                <w:szCs w:val="20"/>
              </w:rPr>
              <w:t>zdaniteľné</w:t>
            </w:r>
          </w:p>
        </w:tc>
        <w:tc>
          <w:tcPr>
            <w:tcW w:w="1520" w:type="dxa"/>
            <w:tcBorders>
              <w:top w:val="nil"/>
              <w:left w:val="nil"/>
              <w:bottom w:val="single" w:sz="4" w:space="0" w:color="auto"/>
              <w:right w:val="single" w:sz="4" w:space="0" w:color="auto"/>
            </w:tcBorders>
            <w:shd w:val="clear" w:color="auto" w:fill="auto"/>
            <w:noWrap/>
            <w:vAlign w:val="bottom"/>
          </w:tcPr>
          <w:p w14:paraId="03461478" w14:textId="36B79849" w:rsidR="009C2DE6" w:rsidRPr="00C42039" w:rsidRDefault="009C2DE6" w:rsidP="009C2DE6">
            <w:pPr>
              <w:rPr>
                <w:rFonts w:ascii="Calibri" w:hAnsi="Calibri" w:cs="Calibri"/>
                <w:color w:val="000000"/>
                <w:sz w:val="20"/>
                <w:szCs w:val="20"/>
              </w:rPr>
            </w:pPr>
          </w:p>
        </w:tc>
        <w:tc>
          <w:tcPr>
            <w:tcW w:w="1520" w:type="dxa"/>
            <w:tcBorders>
              <w:top w:val="nil"/>
              <w:left w:val="nil"/>
              <w:bottom w:val="single" w:sz="4" w:space="0" w:color="auto"/>
              <w:right w:val="single" w:sz="4" w:space="0" w:color="auto"/>
            </w:tcBorders>
            <w:shd w:val="clear" w:color="auto" w:fill="auto"/>
            <w:noWrap/>
            <w:vAlign w:val="bottom"/>
            <w:hideMark/>
          </w:tcPr>
          <w:p w14:paraId="328BE116" w14:textId="19D91C22" w:rsidR="009C2DE6" w:rsidRDefault="009C2DE6" w:rsidP="009C2DE6">
            <w:pPr>
              <w:rPr>
                <w:rFonts w:ascii="Calibri" w:hAnsi="Calibri" w:cs="Calibri"/>
                <w:color w:val="000000"/>
                <w:sz w:val="20"/>
                <w:szCs w:val="20"/>
              </w:rPr>
            </w:pPr>
          </w:p>
        </w:tc>
      </w:tr>
      <w:tr w:rsidR="009C2DE6" w14:paraId="4C4EA95F" w14:textId="77777777" w:rsidTr="00E844F1">
        <w:trPr>
          <w:trHeight w:val="255"/>
          <w:jc w:val="center"/>
        </w:trPr>
        <w:tc>
          <w:tcPr>
            <w:tcW w:w="3960" w:type="dxa"/>
            <w:tcBorders>
              <w:top w:val="nil"/>
              <w:left w:val="single" w:sz="4" w:space="0" w:color="auto"/>
              <w:bottom w:val="single" w:sz="4" w:space="0" w:color="auto"/>
              <w:right w:val="single" w:sz="4" w:space="0" w:color="auto"/>
            </w:tcBorders>
            <w:shd w:val="clear" w:color="auto" w:fill="auto"/>
            <w:noWrap/>
            <w:vAlign w:val="bottom"/>
            <w:hideMark/>
          </w:tcPr>
          <w:p w14:paraId="2A958141" w14:textId="77777777" w:rsidR="009C2DE6" w:rsidRDefault="009C2DE6" w:rsidP="009C2DE6">
            <w:pPr>
              <w:rPr>
                <w:rFonts w:ascii="Calibri" w:hAnsi="Calibri" w:cs="Calibri"/>
                <w:b/>
                <w:bCs/>
                <w:color w:val="000000"/>
                <w:sz w:val="20"/>
                <w:szCs w:val="20"/>
              </w:rPr>
            </w:pPr>
            <w:r>
              <w:rPr>
                <w:rFonts w:ascii="Calibri" w:hAnsi="Calibri" w:cs="Calibri"/>
                <w:b/>
                <w:bCs/>
                <w:color w:val="000000"/>
                <w:sz w:val="20"/>
                <w:szCs w:val="20"/>
              </w:rPr>
              <w:t>Možnosť umorovať daňovú stratu v budúcnosti</w:t>
            </w:r>
          </w:p>
        </w:tc>
        <w:tc>
          <w:tcPr>
            <w:tcW w:w="1520" w:type="dxa"/>
            <w:tcBorders>
              <w:top w:val="nil"/>
              <w:left w:val="nil"/>
              <w:bottom w:val="single" w:sz="4" w:space="0" w:color="auto"/>
              <w:right w:val="single" w:sz="4" w:space="0" w:color="auto"/>
            </w:tcBorders>
            <w:shd w:val="clear" w:color="auto" w:fill="auto"/>
            <w:noWrap/>
            <w:vAlign w:val="bottom"/>
          </w:tcPr>
          <w:p w14:paraId="448C5296" w14:textId="3C59EA75" w:rsidR="009C2DE6" w:rsidRPr="00C42039" w:rsidRDefault="009C2DE6" w:rsidP="009C2DE6">
            <w:pPr>
              <w:rPr>
                <w:rFonts w:ascii="Calibri" w:hAnsi="Calibri" w:cs="Calibri"/>
                <w:color w:val="000000"/>
                <w:sz w:val="20"/>
                <w:szCs w:val="20"/>
              </w:rPr>
            </w:pPr>
          </w:p>
        </w:tc>
        <w:tc>
          <w:tcPr>
            <w:tcW w:w="1520" w:type="dxa"/>
            <w:tcBorders>
              <w:top w:val="nil"/>
              <w:left w:val="nil"/>
              <w:bottom w:val="single" w:sz="4" w:space="0" w:color="auto"/>
              <w:right w:val="single" w:sz="4" w:space="0" w:color="auto"/>
            </w:tcBorders>
            <w:shd w:val="clear" w:color="auto" w:fill="auto"/>
            <w:noWrap/>
            <w:vAlign w:val="bottom"/>
            <w:hideMark/>
          </w:tcPr>
          <w:p w14:paraId="56491244" w14:textId="3918FCB3" w:rsidR="009C2DE6" w:rsidRDefault="009C2DE6" w:rsidP="009C2DE6">
            <w:pPr>
              <w:rPr>
                <w:rFonts w:ascii="Calibri" w:hAnsi="Calibri" w:cs="Calibri"/>
                <w:color w:val="000000"/>
                <w:sz w:val="20"/>
                <w:szCs w:val="20"/>
              </w:rPr>
            </w:pPr>
          </w:p>
        </w:tc>
      </w:tr>
      <w:tr w:rsidR="009C2DE6" w14:paraId="1BC96D43" w14:textId="77777777" w:rsidTr="00E844F1">
        <w:trPr>
          <w:trHeight w:val="255"/>
          <w:jc w:val="center"/>
        </w:trPr>
        <w:tc>
          <w:tcPr>
            <w:tcW w:w="3960" w:type="dxa"/>
            <w:tcBorders>
              <w:top w:val="nil"/>
              <w:left w:val="single" w:sz="4" w:space="0" w:color="auto"/>
              <w:bottom w:val="single" w:sz="4" w:space="0" w:color="auto"/>
              <w:right w:val="single" w:sz="4" w:space="0" w:color="auto"/>
            </w:tcBorders>
            <w:shd w:val="clear" w:color="auto" w:fill="auto"/>
            <w:noWrap/>
            <w:vAlign w:val="bottom"/>
            <w:hideMark/>
          </w:tcPr>
          <w:p w14:paraId="00C48638" w14:textId="77777777" w:rsidR="009C2DE6" w:rsidRDefault="009C2DE6" w:rsidP="009C2DE6">
            <w:pPr>
              <w:rPr>
                <w:rFonts w:ascii="Calibri" w:hAnsi="Calibri" w:cs="Calibri"/>
                <w:b/>
                <w:bCs/>
                <w:color w:val="000000"/>
                <w:sz w:val="20"/>
                <w:szCs w:val="20"/>
              </w:rPr>
            </w:pPr>
            <w:r>
              <w:rPr>
                <w:rFonts w:ascii="Calibri" w:hAnsi="Calibri" w:cs="Calibri"/>
                <w:b/>
                <w:bCs/>
                <w:color w:val="000000"/>
                <w:sz w:val="20"/>
                <w:szCs w:val="20"/>
              </w:rPr>
              <w:t>Možnosť previesť nevyužité daňové odpočty</w:t>
            </w:r>
          </w:p>
        </w:tc>
        <w:tc>
          <w:tcPr>
            <w:tcW w:w="1520" w:type="dxa"/>
            <w:tcBorders>
              <w:top w:val="nil"/>
              <w:left w:val="nil"/>
              <w:bottom w:val="single" w:sz="4" w:space="0" w:color="auto"/>
              <w:right w:val="single" w:sz="4" w:space="0" w:color="auto"/>
            </w:tcBorders>
            <w:shd w:val="clear" w:color="auto" w:fill="auto"/>
            <w:noWrap/>
            <w:vAlign w:val="bottom"/>
          </w:tcPr>
          <w:p w14:paraId="0E5DCA9E" w14:textId="60845E59" w:rsidR="009C2DE6" w:rsidRPr="00C42039" w:rsidRDefault="009C2DE6" w:rsidP="009C2DE6">
            <w:pPr>
              <w:rPr>
                <w:rFonts w:ascii="Calibri" w:hAnsi="Calibri" w:cs="Calibri"/>
                <w:color w:val="000000"/>
                <w:sz w:val="20"/>
                <w:szCs w:val="20"/>
              </w:rPr>
            </w:pPr>
          </w:p>
        </w:tc>
        <w:tc>
          <w:tcPr>
            <w:tcW w:w="1520" w:type="dxa"/>
            <w:tcBorders>
              <w:top w:val="nil"/>
              <w:left w:val="nil"/>
              <w:bottom w:val="single" w:sz="4" w:space="0" w:color="auto"/>
              <w:right w:val="single" w:sz="4" w:space="0" w:color="auto"/>
            </w:tcBorders>
            <w:shd w:val="clear" w:color="auto" w:fill="auto"/>
            <w:noWrap/>
            <w:vAlign w:val="bottom"/>
            <w:hideMark/>
          </w:tcPr>
          <w:p w14:paraId="3F32D2B0" w14:textId="0EA32949" w:rsidR="009C2DE6" w:rsidRDefault="009C2DE6" w:rsidP="009C2DE6">
            <w:pPr>
              <w:rPr>
                <w:rFonts w:ascii="Calibri" w:hAnsi="Calibri" w:cs="Calibri"/>
                <w:color w:val="000000"/>
                <w:sz w:val="20"/>
                <w:szCs w:val="20"/>
              </w:rPr>
            </w:pPr>
          </w:p>
        </w:tc>
      </w:tr>
      <w:tr w:rsidR="009C2DE6" w14:paraId="62174EE1" w14:textId="77777777" w:rsidTr="00E844F1">
        <w:trPr>
          <w:trHeight w:val="255"/>
          <w:jc w:val="center"/>
        </w:trPr>
        <w:tc>
          <w:tcPr>
            <w:tcW w:w="3960" w:type="dxa"/>
            <w:tcBorders>
              <w:top w:val="nil"/>
              <w:left w:val="single" w:sz="4" w:space="0" w:color="auto"/>
              <w:bottom w:val="single" w:sz="4" w:space="0" w:color="auto"/>
              <w:right w:val="single" w:sz="4" w:space="0" w:color="auto"/>
            </w:tcBorders>
            <w:shd w:val="clear" w:color="auto" w:fill="auto"/>
            <w:noWrap/>
            <w:vAlign w:val="bottom"/>
            <w:hideMark/>
          </w:tcPr>
          <w:p w14:paraId="197171DE" w14:textId="77777777" w:rsidR="009C2DE6" w:rsidRDefault="009C2DE6" w:rsidP="009C2DE6">
            <w:pPr>
              <w:rPr>
                <w:rFonts w:ascii="Calibri" w:hAnsi="Calibri" w:cs="Calibri"/>
                <w:b/>
                <w:bCs/>
                <w:color w:val="000000"/>
                <w:sz w:val="20"/>
                <w:szCs w:val="20"/>
              </w:rPr>
            </w:pPr>
            <w:r>
              <w:rPr>
                <w:rFonts w:ascii="Calibri" w:hAnsi="Calibri" w:cs="Calibri"/>
                <w:b/>
                <w:bCs/>
                <w:color w:val="000000"/>
                <w:sz w:val="20"/>
                <w:szCs w:val="20"/>
              </w:rPr>
              <w:t>Sadzba dane z príjmov v %</w:t>
            </w:r>
          </w:p>
        </w:tc>
        <w:tc>
          <w:tcPr>
            <w:tcW w:w="1520" w:type="dxa"/>
            <w:tcBorders>
              <w:top w:val="nil"/>
              <w:left w:val="nil"/>
              <w:bottom w:val="single" w:sz="4" w:space="0" w:color="auto"/>
              <w:right w:val="single" w:sz="4" w:space="0" w:color="auto"/>
            </w:tcBorders>
            <w:shd w:val="clear" w:color="auto" w:fill="auto"/>
            <w:noWrap/>
            <w:vAlign w:val="bottom"/>
          </w:tcPr>
          <w:p w14:paraId="302A12EA" w14:textId="27885A40" w:rsidR="009C2DE6" w:rsidRPr="00C42039" w:rsidRDefault="009C2DE6" w:rsidP="009C2DE6">
            <w:pPr>
              <w:jc w:val="right"/>
              <w:rPr>
                <w:rFonts w:ascii="Calibri" w:hAnsi="Calibri" w:cs="Calibri"/>
                <w:color w:val="000000"/>
                <w:sz w:val="20"/>
                <w:szCs w:val="20"/>
              </w:rPr>
            </w:pPr>
            <w:r w:rsidRPr="00C42039">
              <w:rPr>
                <w:rFonts w:ascii="Calibri" w:hAnsi="Calibri" w:cs="Calibri"/>
                <w:color w:val="000000"/>
                <w:sz w:val="20"/>
                <w:szCs w:val="20"/>
              </w:rPr>
              <w:t>21</w:t>
            </w:r>
          </w:p>
        </w:tc>
        <w:tc>
          <w:tcPr>
            <w:tcW w:w="1520" w:type="dxa"/>
            <w:tcBorders>
              <w:top w:val="nil"/>
              <w:left w:val="nil"/>
              <w:bottom w:val="single" w:sz="4" w:space="0" w:color="auto"/>
              <w:right w:val="single" w:sz="4" w:space="0" w:color="auto"/>
            </w:tcBorders>
            <w:shd w:val="clear" w:color="auto" w:fill="auto"/>
            <w:noWrap/>
            <w:vAlign w:val="bottom"/>
            <w:hideMark/>
          </w:tcPr>
          <w:p w14:paraId="59245680" w14:textId="7F822B36" w:rsidR="009C2DE6" w:rsidRDefault="009C2DE6" w:rsidP="009C2DE6">
            <w:pPr>
              <w:jc w:val="right"/>
              <w:rPr>
                <w:rFonts w:ascii="Calibri" w:hAnsi="Calibri" w:cs="Calibri"/>
                <w:color w:val="000000"/>
                <w:sz w:val="20"/>
                <w:szCs w:val="20"/>
              </w:rPr>
            </w:pPr>
            <w:r w:rsidRPr="008B2956">
              <w:rPr>
                <w:rFonts w:ascii="Calibri" w:hAnsi="Calibri" w:cs="Calibri"/>
                <w:color w:val="000000"/>
                <w:sz w:val="20"/>
                <w:szCs w:val="20"/>
              </w:rPr>
              <w:t>21</w:t>
            </w:r>
          </w:p>
        </w:tc>
      </w:tr>
      <w:tr w:rsidR="009C2DE6" w14:paraId="24A1A4CB" w14:textId="77777777" w:rsidTr="00E844F1">
        <w:trPr>
          <w:trHeight w:val="255"/>
          <w:jc w:val="center"/>
        </w:trPr>
        <w:tc>
          <w:tcPr>
            <w:tcW w:w="3960" w:type="dxa"/>
            <w:tcBorders>
              <w:top w:val="nil"/>
              <w:left w:val="single" w:sz="4" w:space="0" w:color="auto"/>
              <w:bottom w:val="single" w:sz="4" w:space="0" w:color="auto"/>
              <w:right w:val="single" w:sz="4" w:space="0" w:color="auto"/>
            </w:tcBorders>
            <w:shd w:val="clear" w:color="auto" w:fill="auto"/>
            <w:noWrap/>
            <w:vAlign w:val="bottom"/>
            <w:hideMark/>
          </w:tcPr>
          <w:p w14:paraId="3339FA89" w14:textId="77777777" w:rsidR="009C2DE6" w:rsidRDefault="009C2DE6" w:rsidP="009C2DE6">
            <w:pPr>
              <w:rPr>
                <w:rFonts w:ascii="Calibri" w:hAnsi="Calibri" w:cs="Calibri"/>
                <w:b/>
                <w:bCs/>
                <w:color w:val="000000"/>
                <w:sz w:val="20"/>
                <w:szCs w:val="20"/>
              </w:rPr>
            </w:pPr>
            <w:r>
              <w:rPr>
                <w:rFonts w:ascii="Calibri" w:hAnsi="Calibri" w:cs="Calibri"/>
                <w:b/>
                <w:bCs/>
                <w:color w:val="000000"/>
                <w:sz w:val="20"/>
                <w:szCs w:val="20"/>
              </w:rPr>
              <w:t>Odložená daňová pohľadávka</w:t>
            </w:r>
          </w:p>
        </w:tc>
        <w:tc>
          <w:tcPr>
            <w:tcW w:w="1520" w:type="dxa"/>
            <w:tcBorders>
              <w:top w:val="nil"/>
              <w:left w:val="nil"/>
              <w:bottom w:val="single" w:sz="4" w:space="0" w:color="auto"/>
              <w:right w:val="single" w:sz="4" w:space="0" w:color="auto"/>
            </w:tcBorders>
            <w:shd w:val="clear" w:color="auto" w:fill="auto"/>
            <w:noWrap/>
            <w:vAlign w:val="bottom"/>
          </w:tcPr>
          <w:p w14:paraId="524D29B8" w14:textId="7B8336B6" w:rsidR="009C2DE6" w:rsidRPr="00C42039" w:rsidRDefault="009C2DE6" w:rsidP="009C2DE6">
            <w:pPr>
              <w:rPr>
                <w:rFonts w:ascii="Calibri" w:hAnsi="Calibri" w:cs="Calibri"/>
                <w:color w:val="000000"/>
                <w:sz w:val="20"/>
                <w:szCs w:val="20"/>
              </w:rPr>
            </w:pPr>
          </w:p>
        </w:tc>
        <w:tc>
          <w:tcPr>
            <w:tcW w:w="1520" w:type="dxa"/>
            <w:tcBorders>
              <w:top w:val="nil"/>
              <w:left w:val="nil"/>
              <w:bottom w:val="single" w:sz="4" w:space="0" w:color="auto"/>
              <w:right w:val="single" w:sz="4" w:space="0" w:color="auto"/>
            </w:tcBorders>
            <w:shd w:val="clear" w:color="auto" w:fill="auto"/>
            <w:noWrap/>
            <w:vAlign w:val="bottom"/>
            <w:hideMark/>
          </w:tcPr>
          <w:p w14:paraId="75464A69" w14:textId="3CC39DC3" w:rsidR="009C2DE6" w:rsidRDefault="009C2DE6" w:rsidP="009C2DE6">
            <w:pPr>
              <w:rPr>
                <w:rFonts w:ascii="Calibri" w:hAnsi="Calibri" w:cs="Calibri"/>
                <w:color w:val="000000"/>
                <w:sz w:val="20"/>
                <w:szCs w:val="20"/>
              </w:rPr>
            </w:pPr>
          </w:p>
        </w:tc>
      </w:tr>
      <w:tr w:rsidR="009C2DE6" w14:paraId="1BF10E4C" w14:textId="77777777" w:rsidTr="00E844F1">
        <w:trPr>
          <w:trHeight w:val="255"/>
          <w:jc w:val="center"/>
        </w:trPr>
        <w:tc>
          <w:tcPr>
            <w:tcW w:w="3960" w:type="dxa"/>
            <w:tcBorders>
              <w:top w:val="nil"/>
              <w:left w:val="single" w:sz="4" w:space="0" w:color="auto"/>
              <w:bottom w:val="single" w:sz="4" w:space="0" w:color="auto"/>
              <w:right w:val="single" w:sz="4" w:space="0" w:color="auto"/>
            </w:tcBorders>
            <w:shd w:val="clear" w:color="auto" w:fill="auto"/>
            <w:noWrap/>
            <w:vAlign w:val="bottom"/>
            <w:hideMark/>
          </w:tcPr>
          <w:p w14:paraId="683BC2F4" w14:textId="77777777" w:rsidR="009C2DE6" w:rsidRDefault="009C2DE6" w:rsidP="009C2DE6">
            <w:pPr>
              <w:rPr>
                <w:rFonts w:ascii="Calibri" w:hAnsi="Calibri" w:cs="Calibri"/>
                <w:b/>
                <w:bCs/>
                <w:color w:val="000000"/>
                <w:sz w:val="20"/>
                <w:szCs w:val="20"/>
              </w:rPr>
            </w:pPr>
            <w:r>
              <w:rPr>
                <w:rFonts w:ascii="Calibri" w:hAnsi="Calibri" w:cs="Calibri"/>
                <w:b/>
                <w:bCs/>
                <w:color w:val="000000"/>
                <w:sz w:val="20"/>
                <w:szCs w:val="20"/>
              </w:rPr>
              <w:t>Uplatnená daňová pohľadávka</w:t>
            </w:r>
          </w:p>
        </w:tc>
        <w:tc>
          <w:tcPr>
            <w:tcW w:w="1520" w:type="dxa"/>
            <w:tcBorders>
              <w:top w:val="nil"/>
              <w:left w:val="nil"/>
              <w:bottom w:val="single" w:sz="4" w:space="0" w:color="auto"/>
              <w:right w:val="single" w:sz="4" w:space="0" w:color="auto"/>
            </w:tcBorders>
            <w:shd w:val="clear" w:color="auto" w:fill="auto"/>
            <w:noWrap/>
            <w:vAlign w:val="bottom"/>
          </w:tcPr>
          <w:p w14:paraId="57B30838" w14:textId="73D6E118" w:rsidR="009C2DE6" w:rsidRPr="00C42039" w:rsidRDefault="009C2DE6" w:rsidP="009C2DE6">
            <w:pPr>
              <w:rPr>
                <w:rFonts w:ascii="Calibri" w:hAnsi="Calibri" w:cs="Calibri"/>
                <w:color w:val="000000"/>
                <w:sz w:val="20"/>
                <w:szCs w:val="20"/>
              </w:rPr>
            </w:pPr>
          </w:p>
        </w:tc>
        <w:tc>
          <w:tcPr>
            <w:tcW w:w="1520" w:type="dxa"/>
            <w:tcBorders>
              <w:top w:val="nil"/>
              <w:left w:val="nil"/>
              <w:bottom w:val="single" w:sz="4" w:space="0" w:color="auto"/>
              <w:right w:val="single" w:sz="4" w:space="0" w:color="auto"/>
            </w:tcBorders>
            <w:shd w:val="clear" w:color="auto" w:fill="auto"/>
            <w:noWrap/>
            <w:vAlign w:val="bottom"/>
            <w:hideMark/>
          </w:tcPr>
          <w:p w14:paraId="0A4F36AC" w14:textId="37881131" w:rsidR="009C2DE6" w:rsidRDefault="009C2DE6" w:rsidP="009C2DE6">
            <w:pPr>
              <w:rPr>
                <w:rFonts w:ascii="Calibri" w:hAnsi="Calibri" w:cs="Calibri"/>
                <w:color w:val="000000"/>
                <w:sz w:val="20"/>
                <w:szCs w:val="20"/>
              </w:rPr>
            </w:pPr>
          </w:p>
        </w:tc>
      </w:tr>
      <w:tr w:rsidR="009C2DE6" w14:paraId="238051EF" w14:textId="77777777" w:rsidTr="00E844F1">
        <w:trPr>
          <w:trHeight w:val="255"/>
          <w:jc w:val="center"/>
        </w:trPr>
        <w:tc>
          <w:tcPr>
            <w:tcW w:w="3960" w:type="dxa"/>
            <w:tcBorders>
              <w:top w:val="nil"/>
              <w:left w:val="single" w:sz="4" w:space="0" w:color="auto"/>
              <w:bottom w:val="single" w:sz="4" w:space="0" w:color="auto"/>
              <w:right w:val="single" w:sz="4" w:space="0" w:color="auto"/>
            </w:tcBorders>
            <w:shd w:val="clear" w:color="auto" w:fill="auto"/>
            <w:noWrap/>
            <w:vAlign w:val="bottom"/>
            <w:hideMark/>
          </w:tcPr>
          <w:p w14:paraId="09BE3ABA" w14:textId="77777777" w:rsidR="009C2DE6" w:rsidRDefault="009C2DE6" w:rsidP="009C2DE6">
            <w:pPr>
              <w:rPr>
                <w:rFonts w:ascii="Calibri" w:hAnsi="Calibri" w:cs="Calibri"/>
                <w:color w:val="000000"/>
                <w:sz w:val="20"/>
                <w:szCs w:val="20"/>
              </w:rPr>
            </w:pPr>
            <w:r>
              <w:rPr>
                <w:rFonts w:ascii="Calibri" w:hAnsi="Calibri" w:cs="Calibri"/>
                <w:color w:val="000000"/>
                <w:sz w:val="20"/>
                <w:szCs w:val="20"/>
              </w:rPr>
              <w:t>Zaúčtovaná ako zníženie nákladov</w:t>
            </w:r>
          </w:p>
        </w:tc>
        <w:tc>
          <w:tcPr>
            <w:tcW w:w="1520" w:type="dxa"/>
            <w:tcBorders>
              <w:top w:val="nil"/>
              <w:left w:val="nil"/>
              <w:bottom w:val="single" w:sz="4" w:space="0" w:color="auto"/>
              <w:right w:val="single" w:sz="4" w:space="0" w:color="auto"/>
            </w:tcBorders>
            <w:shd w:val="clear" w:color="auto" w:fill="auto"/>
            <w:noWrap/>
            <w:vAlign w:val="bottom"/>
          </w:tcPr>
          <w:p w14:paraId="61DF9F20" w14:textId="15865506" w:rsidR="009C2DE6" w:rsidRPr="00C42039" w:rsidRDefault="009C2DE6" w:rsidP="009C2DE6">
            <w:pPr>
              <w:rPr>
                <w:rFonts w:ascii="Calibri" w:hAnsi="Calibri" w:cs="Calibri"/>
                <w:color w:val="000000"/>
                <w:sz w:val="20"/>
                <w:szCs w:val="20"/>
              </w:rPr>
            </w:pPr>
          </w:p>
        </w:tc>
        <w:tc>
          <w:tcPr>
            <w:tcW w:w="1520" w:type="dxa"/>
            <w:tcBorders>
              <w:top w:val="nil"/>
              <w:left w:val="nil"/>
              <w:bottom w:val="single" w:sz="4" w:space="0" w:color="auto"/>
              <w:right w:val="single" w:sz="4" w:space="0" w:color="auto"/>
            </w:tcBorders>
            <w:shd w:val="clear" w:color="auto" w:fill="auto"/>
            <w:noWrap/>
            <w:vAlign w:val="bottom"/>
            <w:hideMark/>
          </w:tcPr>
          <w:p w14:paraId="5AE8793F" w14:textId="7A0845FC" w:rsidR="009C2DE6" w:rsidRDefault="009C2DE6" w:rsidP="009C2DE6">
            <w:pPr>
              <w:rPr>
                <w:rFonts w:ascii="Calibri" w:hAnsi="Calibri" w:cs="Calibri"/>
                <w:color w:val="000000"/>
                <w:sz w:val="20"/>
                <w:szCs w:val="20"/>
              </w:rPr>
            </w:pPr>
          </w:p>
        </w:tc>
      </w:tr>
      <w:tr w:rsidR="009C2DE6" w14:paraId="44989A37" w14:textId="77777777" w:rsidTr="00E844F1">
        <w:trPr>
          <w:trHeight w:val="255"/>
          <w:jc w:val="center"/>
        </w:trPr>
        <w:tc>
          <w:tcPr>
            <w:tcW w:w="3960" w:type="dxa"/>
            <w:tcBorders>
              <w:top w:val="nil"/>
              <w:left w:val="single" w:sz="4" w:space="0" w:color="auto"/>
              <w:bottom w:val="single" w:sz="4" w:space="0" w:color="auto"/>
              <w:right w:val="single" w:sz="4" w:space="0" w:color="auto"/>
            </w:tcBorders>
            <w:shd w:val="clear" w:color="auto" w:fill="auto"/>
            <w:noWrap/>
            <w:vAlign w:val="bottom"/>
            <w:hideMark/>
          </w:tcPr>
          <w:p w14:paraId="0CD414D2" w14:textId="77777777" w:rsidR="009C2DE6" w:rsidRDefault="009C2DE6" w:rsidP="009C2DE6">
            <w:pPr>
              <w:rPr>
                <w:rFonts w:ascii="Calibri" w:hAnsi="Calibri" w:cs="Calibri"/>
                <w:color w:val="000000"/>
                <w:sz w:val="20"/>
                <w:szCs w:val="20"/>
              </w:rPr>
            </w:pPr>
            <w:r>
              <w:rPr>
                <w:rFonts w:ascii="Calibri" w:hAnsi="Calibri" w:cs="Calibri"/>
                <w:color w:val="000000"/>
                <w:sz w:val="20"/>
                <w:szCs w:val="20"/>
              </w:rPr>
              <w:t>Zaúčtovaná do vlastného imania</w:t>
            </w:r>
          </w:p>
        </w:tc>
        <w:tc>
          <w:tcPr>
            <w:tcW w:w="1520" w:type="dxa"/>
            <w:tcBorders>
              <w:top w:val="nil"/>
              <w:left w:val="nil"/>
              <w:bottom w:val="single" w:sz="4" w:space="0" w:color="auto"/>
              <w:right w:val="single" w:sz="4" w:space="0" w:color="auto"/>
            </w:tcBorders>
            <w:shd w:val="clear" w:color="auto" w:fill="auto"/>
            <w:noWrap/>
            <w:vAlign w:val="bottom"/>
          </w:tcPr>
          <w:p w14:paraId="3F2F6B58" w14:textId="5D789208" w:rsidR="009C2DE6" w:rsidRPr="00C42039" w:rsidRDefault="009C2DE6" w:rsidP="009C2DE6">
            <w:pPr>
              <w:rPr>
                <w:rFonts w:ascii="Calibri" w:hAnsi="Calibri" w:cs="Calibri"/>
                <w:color w:val="000000"/>
                <w:sz w:val="20"/>
                <w:szCs w:val="20"/>
              </w:rPr>
            </w:pPr>
          </w:p>
        </w:tc>
        <w:tc>
          <w:tcPr>
            <w:tcW w:w="1520" w:type="dxa"/>
            <w:tcBorders>
              <w:top w:val="nil"/>
              <w:left w:val="nil"/>
              <w:bottom w:val="single" w:sz="4" w:space="0" w:color="auto"/>
              <w:right w:val="single" w:sz="4" w:space="0" w:color="auto"/>
            </w:tcBorders>
            <w:shd w:val="clear" w:color="auto" w:fill="auto"/>
            <w:noWrap/>
            <w:vAlign w:val="bottom"/>
            <w:hideMark/>
          </w:tcPr>
          <w:p w14:paraId="1935EB82" w14:textId="2A71D5CD" w:rsidR="009C2DE6" w:rsidRDefault="009C2DE6" w:rsidP="009C2DE6">
            <w:pPr>
              <w:rPr>
                <w:rFonts w:ascii="Calibri" w:hAnsi="Calibri" w:cs="Calibri"/>
                <w:color w:val="000000"/>
                <w:sz w:val="20"/>
                <w:szCs w:val="20"/>
              </w:rPr>
            </w:pPr>
          </w:p>
        </w:tc>
      </w:tr>
      <w:tr w:rsidR="009C2DE6" w14:paraId="454FE959" w14:textId="77777777" w:rsidTr="00C42039">
        <w:trPr>
          <w:trHeight w:val="255"/>
          <w:jc w:val="center"/>
        </w:trPr>
        <w:tc>
          <w:tcPr>
            <w:tcW w:w="3960" w:type="dxa"/>
            <w:tcBorders>
              <w:top w:val="nil"/>
              <w:left w:val="single" w:sz="4" w:space="0" w:color="auto"/>
              <w:bottom w:val="single" w:sz="4" w:space="0" w:color="auto"/>
              <w:right w:val="single" w:sz="4" w:space="0" w:color="auto"/>
            </w:tcBorders>
            <w:shd w:val="clear" w:color="auto" w:fill="auto"/>
            <w:noWrap/>
            <w:vAlign w:val="bottom"/>
            <w:hideMark/>
          </w:tcPr>
          <w:p w14:paraId="2D610E77" w14:textId="77777777" w:rsidR="009C2DE6" w:rsidRDefault="009C2DE6" w:rsidP="009C2DE6">
            <w:pPr>
              <w:rPr>
                <w:rFonts w:ascii="Calibri" w:hAnsi="Calibri" w:cs="Calibri"/>
                <w:b/>
                <w:bCs/>
                <w:color w:val="000000"/>
                <w:sz w:val="20"/>
                <w:szCs w:val="20"/>
              </w:rPr>
            </w:pPr>
            <w:r>
              <w:rPr>
                <w:rFonts w:ascii="Calibri" w:hAnsi="Calibri" w:cs="Calibri"/>
                <w:b/>
                <w:bCs/>
                <w:color w:val="000000"/>
                <w:sz w:val="20"/>
                <w:szCs w:val="20"/>
              </w:rPr>
              <w:t>Odložený daňový záväzok</w:t>
            </w:r>
          </w:p>
        </w:tc>
        <w:tc>
          <w:tcPr>
            <w:tcW w:w="1520" w:type="dxa"/>
            <w:tcBorders>
              <w:top w:val="nil"/>
              <w:left w:val="nil"/>
              <w:bottom w:val="single" w:sz="4" w:space="0" w:color="auto"/>
              <w:right w:val="single" w:sz="4" w:space="0" w:color="auto"/>
            </w:tcBorders>
            <w:shd w:val="clear" w:color="auto" w:fill="auto"/>
            <w:noWrap/>
            <w:vAlign w:val="bottom"/>
          </w:tcPr>
          <w:p w14:paraId="7F74C6F0" w14:textId="352EFDE7" w:rsidR="009C2DE6" w:rsidRPr="00C42039" w:rsidRDefault="00C42039" w:rsidP="009C2DE6">
            <w:pPr>
              <w:jc w:val="right"/>
              <w:rPr>
                <w:rFonts w:ascii="Calibri" w:hAnsi="Calibri" w:cs="Calibri"/>
                <w:color w:val="000000"/>
                <w:sz w:val="20"/>
                <w:szCs w:val="20"/>
              </w:rPr>
            </w:pPr>
            <w:r w:rsidRPr="00C42039">
              <w:rPr>
                <w:rFonts w:ascii="Calibri" w:hAnsi="Calibri" w:cs="Calibri"/>
                <w:color w:val="000000"/>
                <w:sz w:val="20"/>
                <w:szCs w:val="20"/>
              </w:rPr>
              <w:t>106 917</w:t>
            </w:r>
          </w:p>
        </w:tc>
        <w:tc>
          <w:tcPr>
            <w:tcW w:w="1520" w:type="dxa"/>
            <w:tcBorders>
              <w:top w:val="nil"/>
              <w:left w:val="nil"/>
              <w:bottom w:val="single" w:sz="4" w:space="0" w:color="auto"/>
              <w:right w:val="single" w:sz="4" w:space="0" w:color="auto"/>
            </w:tcBorders>
            <w:shd w:val="clear" w:color="auto" w:fill="auto"/>
            <w:noWrap/>
            <w:vAlign w:val="bottom"/>
            <w:hideMark/>
          </w:tcPr>
          <w:p w14:paraId="3E00F1FA" w14:textId="5F1E48DD" w:rsidR="009C2DE6" w:rsidRDefault="009C2DE6" w:rsidP="009C2DE6">
            <w:pPr>
              <w:jc w:val="right"/>
              <w:rPr>
                <w:rFonts w:ascii="Calibri" w:hAnsi="Calibri" w:cs="Calibri"/>
                <w:color w:val="000000"/>
                <w:sz w:val="20"/>
                <w:szCs w:val="20"/>
              </w:rPr>
            </w:pPr>
            <w:r>
              <w:rPr>
                <w:rFonts w:ascii="Calibri" w:hAnsi="Calibri" w:cs="Calibri"/>
                <w:color w:val="000000"/>
                <w:sz w:val="20"/>
                <w:szCs w:val="20"/>
              </w:rPr>
              <w:t>121 455</w:t>
            </w:r>
          </w:p>
        </w:tc>
      </w:tr>
      <w:tr w:rsidR="009C2DE6" w14:paraId="445A823C" w14:textId="77777777" w:rsidTr="00C42039">
        <w:trPr>
          <w:trHeight w:val="255"/>
          <w:jc w:val="center"/>
        </w:trPr>
        <w:tc>
          <w:tcPr>
            <w:tcW w:w="3960" w:type="dxa"/>
            <w:tcBorders>
              <w:top w:val="nil"/>
              <w:left w:val="single" w:sz="4" w:space="0" w:color="auto"/>
              <w:bottom w:val="single" w:sz="4" w:space="0" w:color="auto"/>
              <w:right w:val="single" w:sz="4" w:space="0" w:color="auto"/>
            </w:tcBorders>
            <w:shd w:val="clear" w:color="auto" w:fill="auto"/>
            <w:noWrap/>
            <w:vAlign w:val="bottom"/>
            <w:hideMark/>
          </w:tcPr>
          <w:p w14:paraId="25B7D9E5" w14:textId="77777777" w:rsidR="009C2DE6" w:rsidRDefault="009C2DE6" w:rsidP="009C2DE6">
            <w:pPr>
              <w:rPr>
                <w:rFonts w:ascii="Calibri" w:hAnsi="Calibri" w:cs="Calibri"/>
                <w:b/>
                <w:bCs/>
                <w:color w:val="000000"/>
                <w:sz w:val="20"/>
                <w:szCs w:val="20"/>
              </w:rPr>
            </w:pPr>
            <w:r>
              <w:rPr>
                <w:rFonts w:ascii="Calibri" w:hAnsi="Calibri" w:cs="Calibri"/>
                <w:b/>
                <w:bCs/>
                <w:color w:val="000000"/>
                <w:sz w:val="20"/>
                <w:szCs w:val="20"/>
              </w:rPr>
              <w:t>Zmena odloženého daňového záväzku</w:t>
            </w:r>
          </w:p>
        </w:tc>
        <w:tc>
          <w:tcPr>
            <w:tcW w:w="1520" w:type="dxa"/>
            <w:tcBorders>
              <w:top w:val="nil"/>
              <w:left w:val="nil"/>
              <w:bottom w:val="single" w:sz="4" w:space="0" w:color="auto"/>
              <w:right w:val="single" w:sz="4" w:space="0" w:color="auto"/>
            </w:tcBorders>
            <w:shd w:val="clear" w:color="auto" w:fill="auto"/>
            <w:noWrap/>
            <w:vAlign w:val="bottom"/>
          </w:tcPr>
          <w:p w14:paraId="192EE283" w14:textId="7E172F31" w:rsidR="009C2DE6" w:rsidRPr="00C42039" w:rsidRDefault="00C42039" w:rsidP="009C2DE6">
            <w:pPr>
              <w:jc w:val="right"/>
              <w:rPr>
                <w:rFonts w:ascii="Calibri" w:hAnsi="Calibri" w:cs="Calibri"/>
                <w:color w:val="000000"/>
                <w:sz w:val="20"/>
                <w:szCs w:val="20"/>
              </w:rPr>
            </w:pPr>
            <w:r w:rsidRPr="00C42039">
              <w:rPr>
                <w:rFonts w:ascii="Calibri" w:hAnsi="Calibri" w:cs="Calibri"/>
                <w:color w:val="000000"/>
                <w:sz w:val="20"/>
                <w:szCs w:val="20"/>
              </w:rPr>
              <w:t>-14 538</w:t>
            </w:r>
          </w:p>
        </w:tc>
        <w:tc>
          <w:tcPr>
            <w:tcW w:w="1520" w:type="dxa"/>
            <w:tcBorders>
              <w:top w:val="nil"/>
              <w:left w:val="nil"/>
              <w:bottom w:val="single" w:sz="4" w:space="0" w:color="auto"/>
              <w:right w:val="single" w:sz="4" w:space="0" w:color="auto"/>
            </w:tcBorders>
            <w:shd w:val="clear" w:color="auto" w:fill="auto"/>
            <w:noWrap/>
            <w:vAlign w:val="bottom"/>
            <w:hideMark/>
          </w:tcPr>
          <w:p w14:paraId="36B47789" w14:textId="13C4AC49" w:rsidR="009C2DE6" w:rsidRDefault="009C2DE6" w:rsidP="009C2DE6">
            <w:pPr>
              <w:jc w:val="right"/>
              <w:rPr>
                <w:rFonts w:ascii="Calibri" w:hAnsi="Calibri" w:cs="Calibri"/>
                <w:color w:val="000000"/>
                <w:sz w:val="20"/>
                <w:szCs w:val="20"/>
              </w:rPr>
            </w:pPr>
            <w:r>
              <w:rPr>
                <w:rFonts w:ascii="Calibri" w:hAnsi="Calibri" w:cs="Calibri"/>
                <w:color w:val="000000"/>
                <w:sz w:val="20"/>
                <w:szCs w:val="20"/>
              </w:rPr>
              <w:t>-6 411</w:t>
            </w:r>
          </w:p>
        </w:tc>
      </w:tr>
      <w:tr w:rsidR="009C2DE6" w14:paraId="47A8CC2C" w14:textId="77777777" w:rsidTr="00C42039">
        <w:trPr>
          <w:trHeight w:val="255"/>
          <w:jc w:val="center"/>
        </w:trPr>
        <w:tc>
          <w:tcPr>
            <w:tcW w:w="3960" w:type="dxa"/>
            <w:tcBorders>
              <w:top w:val="nil"/>
              <w:left w:val="single" w:sz="4" w:space="0" w:color="auto"/>
              <w:bottom w:val="single" w:sz="4" w:space="0" w:color="auto"/>
              <w:right w:val="single" w:sz="4" w:space="0" w:color="auto"/>
            </w:tcBorders>
            <w:shd w:val="clear" w:color="auto" w:fill="auto"/>
            <w:noWrap/>
            <w:vAlign w:val="bottom"/>
            <w:hideMark/>
          </w:tcPr>
          <w:p w14:paraId="5F430BDD" w14:textId="77777777" w:rsidR="009C2DE6" w:rsidRDefault="009C2DE6" w:rsidP="009C2DE6">
            <w:pPr>
              <w:rPr>
                <w:rFonts w:ascii="Calibri" w:hAnsi="Calibri" w:cs="Calibri"/>
                <w:color w:val="000000"/>
                <w:sz w:val="20"/>
                <w:szCs w:val="20"/>
              </w:rPr>
            </w:pPr>
            <w:r>
              <w:rPr>
                <w:rFonts w:ascii="Calibri" w:hAnsi="Calibri" w:cs="Calibri"/>
                <w:color w:val="000000"/>
                <w:sz w:val="20"/>
                <w:szCs w:val="20"/>
              </w:rPr>
              <w:t>Zaúčtovaná ako náklad</w:t>
            </w:r>
          </w:p>
        </w:tc>
        <w:tc>
          <w:tcPr>
            <w:tcW w:w="1520" w:type="dxa"/>
            <w:tcBorders>
              <w:top w:val="nil"/>
              <w:left w:val="nil"/>
              <w:bottom w:val="single" w:sz="4" w:space="0" w:color="auto"/>
              <w:right w:val="single" w:sz="4" w:space="0" w:color="auto"/>
            </w:tcBorders>
            <w:shd w:val="clear" w:color="auto" w:fill="auto"/>
            <w:noWrap/>
            <w:vAlign w:val="bottom"/>
          </w:tcPr>
          <w:p w14:paraId="2A2B15D9" w14:textId="311503F8" w:rsidR="009C2DE6" w:rsidRPr="00C42039" w:rsidRDefault="00C42039" w:rsidP="009C2DE6">
            <w:pPr>
              <w:jc w:val="right"/>
              <w:rPr>
                <w:rFonts w:ascii="Calibri" w:hAnsi="Calibri" w:cs="Calibri"/>
                <w:color w:val="000000"/>
                <w:sz w:val="20"/>
                <w:szCs w:val="20"/>
              </w:rPr>
            </w:pPr>
            <w:r w:rsidRPr="00C42039">
              <w:rPr>
                <w:rFonts w:ascii="Calibri" w:hAnsi="Calibri" w:cs="Calibri"/>
                <w:color w:val="000000"/>
                <w:sz w:val="20"/>
                <w:szCs w:val="20"/>
              </w:rPr>
              <w:t>-14 538</w:t>
            </w:r>
          </w:p>
        </w:tc>
        <w:tc>
          <w:tcPr>
            <w:tcW w:w="1520" w:type="dxa"/>
            <w:tcBorders>
              <w:top w:val="nil"/>
              <w:left w:val="nil"/>
              <w:bottom w:val="single" w:sz="4" w:space="0" w:color="auto"/>
              <w:right w:val="single" w:sz="4" w:space="0" w:color="auto"/>
            </w:tcBorders>
            <w:shd w:val="clear" w:color="auto" w:fill="auto"/>
            <w:noWrap/>
            <w:vAlign w:val="bottom"/>
            <w:hideMark/>
          </w:tcPr>
          <w:p w14:paraId="51F1E346" w14:textId="02F79914" w:rsidR="009C2DE6" w:rsidRDefault="009C2DE6" w:rsidP="009C2DE6">
            <w:pPr>
              <w:jc w:val="right"/>
              <w:rPr>
                <w:rFonts w:ascii="Calibri" w:hAnsi="Calibri" w:cs="Calibri"/>
                <w:color w:val="000000"/>
                <w:sz w:val="20"/>
                <w:szCs w:val="20"/>
              </w:rPr>
            </w:pPr>
            <w:r>
              <w:rPr>
                <w:rFonts w:ascii="Calibri" w:hAnsi="Calibri" w:cs="Calibri"/>
                <w:color w:val="000000"/>
                <w:sz w:val="20"/>
                <w:szCs w:val="20"/>
              </w:rPr>
              <w:t>-6 411</w:t>
            </w:r>
          </w:p>
        </w:tc>
      </w:tr>
      <w:tr w:rsidR="005F504D" w14:paraId="35AAE9B3" w14:textId="77777777" w:rsidTr="005F504D">
        <w:trPr>
          <w:trHeight w:val="255"/>
          <w:jc w:val="center"/>
        </w:trPr>
        <w:tc>
          <w:tcPr>
            <w:tcW w:w="3960" w:type="dxa"/>
            <w:tcBorders>
              <w:top w:val="nil"/>
              <w:left w:val="single" w:sz="4" w:space="0" w:color="auto"/>
              <w:bottom w:val="single" w:sz="4" w:space="0" w:color="auto"/>
              <w:right w:val="single" w:sz="4" w:space="0" w:color="auto"/>
            </w:tcBorders>
            <w:shd w:val="clear" w:color="auto" w:fill="auto"/>
            <w:noWrap/>
            <w:vAlign w:val="bottom"/>
            <w:hideMark/>
          </w:tcPr>
          <w:p w14:paraId="31AD825C" w14:textId="77777777" w:rsidR="005F504D" w:rsidRDefault="005F504D">
            <w:pPr>
              <w:rPr>
                <w:rFonts w:ascii="Calibri" w:hAnsi="Calibri" w:cs="Calibri"/>
                <w:color w:val="000000"/>
                <w:sz w:val="20"/>
                <w:szCs w:val="20"/>
              </w:rPr>
            </w:pPr>
            <w:r>
              <w:rPr>
                <w:rFonts w:ascii="Calibri" w:hAnsi="Calibri" w:cs="Calibri"/>
                <w:color w:val="000000"/>
                <w:sz w:val="20"/>
                <w:szCs w:val="20"/>
              </w:rPr>
              <w:t>Zaúčtovaná do vlastného imania</w:t>
            </w:r>
          </w:p>
        </w:tc>
        <w:tc>
          <w:tcPr>
            <w:tcW w:w="1520" w:type="dxa"/>
            <w:tcBorders>
              <w:top w:val="nil"/>
              <w:left w:val="nil"/>
              <w:bottom w:val="single" w:sz="4" w:space="0" w:color="auto"/>
              <w:right w:val="single" w:sz="4" w:space="0" w:color="auto"/>
            </w:tcBorders>
            <w:shd w:val="clear" w:color="auto" w:fill="auto"/>
            <w:noWrap/>
            <w:vAlign w:val="bottom"/>
            <w:hideMark/>
          </w:tcPr>
          <w:p w14:paraId="686EDD1C" w14:textId="77777777" w:rsidR="005F504D" w:rsidRDefault="005F504D">
            <w:pPr>
              <w:rPr>
                <w:rFonts w:ascii="Calibri" w:hAnsi="Calibri" w:cs="Calibri"/>
                <w:color w:val="000000"/>
                <w:sz w:val="20"/>
                <w:szCs w:val="20"/>
              </w:rPr>
            </w:pPr>
            <w:r>
              <w:rPr>
                <w:rFonts w:ascii="Calibri" w:hAnsi="Calibri" w:cs="Calibri"/>
                <w:color w:val="000000"/>
                <w:sz w:val="20"/>
                <w:szCs w:val="20"/>
              </w:rPr>
              <w:t> </w:t>
            </w:r>
          </w:p>
        </w:tc>
        <w:tc>
          <w:tcPr>
            <w:tcW w:w="1520" w:type="dxa"/>
            <w:tcBorders>
              <w:top w:val="nil"/>
              <w:left w:val="nil"/>
              <w:bottom w:val="single" w:sz="4" w:space="0" w:color="auto"/>
              <w:right w:val="single" w:sz="4" w:space="0" w:color="auto"/>
            </w:tcBorders>
            <w:shd w:val="clear" w:color="auto" w:fill="auto"/>
            <w:noWrap/>
            <w:vAlign w:val="bottom"/>
            <w:hideMark/>
          </w:tcPr>
          <w:p w14:paraId="00256546" w14:textId="77777777" w:rsidR="005F504D" w:rsidRDefault="005F504D">
            <w:pPr>
              <w:rPr>
                <w:rFonts w:ascii="Calibri" w:hAnsi="Calibri" w:cs="Calibri"/>
                <w:color w:val="000000"/>
                <w:sz w:val="20"/>
                <w:szCs w:val="20"/>
              </w:rPr>
            </w:pPr>
            <w:r>
              <w:rPr>
                <w:rFonts w:ascii="Calibri" w:hAnsi="Calibri" w:cs="Calibri"/>
                <w:color w:val="000000"/>
                <w:sz w:val="20"/>
                <w:szCs w:val="20"/>
              </w:rPr>
              <w:t> </w:t>
            </w:r>
          </w:p>
        </w:tc>
      </w:tr>
    </w:tbl>
    <w:p w14:paraId="78D44580" w14:textId="77777777" w:rsidR="00CD7CD8" w:rsidRDefault="00CD7CD8" w:rsidP="00473DF0">
      <w:pPr>
        <w:spacing w:before="240" w:after="240"/>
        <w:jc w:val="both"/>
      </w:pPr>
    </w:p>
    <w:tbl>
      <w:tblPr>
        <w:tblW w:w="7000" w:type="dxa"/>
        <w:jc w:val="center"/>
        <w:tblCellMar>
          <w:left w:w="70" w:type="dxa"/>
          <w:right w:w="70" w:type="dxa"/>
        </w:tblCellMar>
        <w:tblLook w:val="04A0" w:firstRow="1" w:lastRow="0" w:firstColumn="1" w:lastColumn="0" w:noHBand="0" w:noVBand="1"/>
      </w:tblPr>
      <w:tblGrid>
        <w:gridCol w:w="3960"/>
        <w:gridCol w:w="1520"/>
        <w:gridCol w:w="1520"/>
      </w:tblGrid>
      <w:tr w:rsidR="008B5723" w:rsidRPr="008B5723" w14:paraId="097D8666" w14:textId="77777777" w:rsidTr="008B5723">
        <w:trPr>
          <w:trHeight w:val="765"/>
          <w:jc w:val="center"/>
        </w:trPr>
        <w:tc>
          <w:tcPr>
            <w:tcW w:w="39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9717B2" w14:textId="77777777" w:rsidR="008B5723" w:rsidRPr="008B5723" w:rsidRDefault="008B5723" w:rsidP="008B5723">
            <w:pPr>
              <w:jc w:val="center"/>
              <w:rPr>
                <w:rFonts w:ascii="Calibri" w:hAnsi="Calibri" w:cs="Calibri"/>
                <w:b/>
                <w:bCs/>
                <w:color w:val="000000"/>
                <w:sz w:val="20"/>
                <w:szCs w:val="20"/>
                <w:lang w:eastAsia="sk-SK"/>
              </w:rPr>
            </w:pPr>
            <w:r w:rsidRPr="008B5723">
              <w:rPr>
                <w:rFonts w:ascii="Calibri" w:hAnsi="Calibri" w:cs="Calibri"/>
                <w:b/>
                <w:bCs/>
                <w:color w:val="000000"/>
                <w:sz w:val="20"/>
                <w:szCs w:val="20"/>
                <w:lang w:eastAsia="sk-SK"/>
              </w:rPr>
              <w:t>Názov položky</w:t>
            </w:r>
          </w:p>
        </w:tc>
        <w:tc>
          <w:tcPr>
            <w:tcW w:w="1520" w:type="dxa"/>
            <w:tcBorders>
              <w:top w:val="single" w:sz="4" w:space="0" w:color="auto"/>
              <w:left w:val="nil"/>
              <w:bottom w:val="single" w:sz="4" w:space="0" w:color="auto"/>
              <w:right w:val="single" w:sz="4" w:space="0" w:color="auto"/>
            </w:tcBorders>
            <w:shd w:val="clear" w:color="auto" w:fill="auto"/>
            <w:vAlign w:val="center"/>
            <w:hideMark/>
          </w:tcPr>
          <w:p w14:paraId="4C74F19D" w14:textId="77777777" w:rsidR="008B5723" w:rsidRPr="008B5723" w:rsidRDefault="008B5723" w:rsidP="008B5723">
            <w:pPr>
              <w:jc w:val="center"/>
              <w:rPr>
                <w:rFonts w:ascii="Calibri" w:hAnsi="Calibri" w:cs="Calibri"/>
                <w:b/>
                <w:bCs/>
                <w:color w:val="000000"/>
                <w:sz w:val="20"/>
                <w:szCs w:val="20"/>
                <w:lang w:eastAsia="sk-SK"/>
              </w:rPr>
            </w:pPr>
            <w:r w:rsidRPr="008B5723">
              <w:rPr>
                <w:rFonts w:ascii="Calibri" w:hAnsi="Calibri" w:cs="Calibri"/>
                <w:b/>
                <w:bCs/>
                <w:color w:val="000000"/>
                <w:sz w:val="20"/>
                <w:szCs w:val="20"/>
                <w:lang w:eastAsia="sk-SK"/>
              </w:rPr>
              <w:t>Bežné účtovné obdobie</w:t>
            </w:r>
          </w:p>
        </w:tc>
        <w:tc>
          <w:tcPr>
            <w:tcW w:w="1520" w:type="dxa"/>
            <w:tcBorders>
              <w:top w:val="single" w:sz="4" w:space="0" w:color="auto"/>
              <w:left w:val="nil"/>
              <w:bottom w:val="single" w:sz="4" w:space="0" w:color="auto"/>
              <w:right w:val="single" w:sz="4" w:space="0" w:color="auto"/>
            </w:tcBorders>
            <w:shd w:val="clear" w:color="auto" w:fill="auto"/>
            <w:vAlign w:val="center"/>
            <w:hideMark/>
          </w:tcPr>
          <w:p w14:paraId="3D65E7E1" w14:textId="77777777" w:rsidR="008B5723" w:rsidRPr="008B5723" w:rsidRDefault="008B5723" w:rsidP="008B5723">
            <w:pPr>
              <w:jc w:val="center"/>
              <w:rPr>
                <w:rFonts w:ascii="Calibri" w:hAnsi="Calibri" w:cs="Calibri"/>
                <w:b/>
                <w:bCs/>
                <w:color w:val="000000"/>
                <w:sz w:val="20"/>
                <w:szCs w:val="20"/>
                <w:lang w:eastAsia="sk-SK"/>
              </w:rPr>
            </w:pPr>
            <w:r w:rsidRPr="008B5723">
              <w:rPr>
                <w:rFonts w:ascii="Calibri" w:hAnsi="Calibri" w:cs="Calibri"/>
                <w:b/>
                <w:bCs/>
                <w:color w:val="000000"/>
                <w:sz w:val="20"/>
                <w:szCs w:val="20"/>
                <w:lang w:eastAsia="sk-SK"/>
              </w:rPr>
              <w:t>Bezprostredne predchádzajúce účtovné obdobie</w:t>
            </w:r>
          </w:p>
        </w:tc>
      </w:tr>
      <w:tr w:rsidR="008B5723" w:rsidRPr="008B5723" w14:paraId="7DB4C4DC" w14:textId="77777777" w:rsidTr="00C42039">
        <w:trPr>
          <w:trHeight w:val="1815"/>
          <w:jc w:val="center"/>
        </w:trPr>
        <w:tc>
          <w:tcPr>
            <w:tcW w:w="3960" w:type="dxa"/>
            <w:tcBorders>
              <w:top w:val="nil"/>
              <w:left w:val="single" w:sz="4" w:space="0" w:color="auto"/>
              <w:bottom w:val="single" w:sz="4" w:space="0" w:color="auto"/>
              <w:right w:val="single" w:sz="4" w:space="0" w:color="auto"/>
            </w:tcBorders>
            <w:shd w:val="clear" w:color="auto" w:fill="auto"/>
            <w:vAlign w:val="bottom"/>
            <w:hideMark/>
          </w:tcPr>
          <w:p w14:paraId="2F999A7F" w14:textId="77777777" w:rsidR="008B5723" w:rsidRPr="008B5723" w:rsidRDefault="008B5723" w:rsidP="008B5723">
            <w:pPr>
              <w:rPr>
                <w:rFonts w:ascii="Calibri" w:hAnsi="Calibri" w:cs="Calibri"/>
                <w:color w:val="000000"/>
                <w:sz w:val="20"/>
                <w:szCs w:val="20"/>
                <w:lang w:eastAsia="sk-SK"/>
              </w:rPr>
            </w:pPr>
            <w:r w:rsidRPr="008B5723">
              <w:rPr>
                <w:rFonts w:ascii="Calibri" w:hAnsi="Calibri" w:cs="Calibri"/>
                <w:color w:val="000000"/>
                <w:sz w:val="20"/>
                <w:szCs w:val="20"/>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520" w:type="dxa"/>
            <w:tcBorders>
              <w:top w:val="nil"/>
              <w:left w:val="nil"/>
              <w:bottom w:val="single" w:sz="4" w:space="0" w:color="auto"/>
              <w:right w:val="single" w:sz="4" w:space="0" w:color="auto"/>
            </w:tcBorders>
            <w:shd w:val="clear" w:color="auto" w:fill="FFFFFF" w:themeFill="background1"/>
            <w:noWrap/>
            <w:vAlign w:val="bottom"/>
            <w:hideMark/>
          </w:tcPr>
          <w:p w14:paraId="32C8D0C1" w14:textId="676FC00C" w:rsidR="008B5723" w:rsidRPr="008B5723" w:rsidRDefault="00C42039" w:rsidP="008B5723">
            <w:pPr>
              <w:jc w:val="right"/>
              <w:rPr>
                <w:rFonts w:ascii="Calibri" w:hAnsi="Calibri" w:cs="Calibri"/>
                <w:color w:val="000000"/>
                <w:sz w:val="20"/>
                <w:szCs w:val="20"/>
                <w:lang w:eastAsia="sk-SK"/>
              </w:rPr>
            </w:pPr>
            <w:r>
              <w:rPr>
                <w:rFonts w:ascii="Calibri" w:hAnsi="Calibri" w:cs="Calibri"/>
                <w:color w:val="000000"/>
                <w:sz w:val="20"/>
                <w:szCs w:val="20"/>
                <w:lang w:eastAsia="sk-SK"/>
              </w:rPr>
              <w:t>0</w:t>
            </w:r>
          </w:p>
        </w:tc>
        <w:tc>
          <w:tcPr>
            <w:tcW w:w="1520" w:type="dxa"/>
            <w:tcBorders>
              <w:top w:val="nil"/>
              <w:left w:val="nil"/>
              <w:bottom w:val="single" w:sz="4" w:space="0" w:color="auto"/>
              <w:right w:val="single" w:sz="4" w:space="0" w:color="auto"/>
            </w:tcBorders>
            <w:shd w:val="clear" w:color="auto" w:fill="auto"/>
            <w:noWrap/>
            <w:vAlign w:val="bottom"/>
            <w:hideMark/>
          </w:tcPr>
          <w:p w14:paraId="5CFD550D" w14:textId="58C69F9F" w:rsidR="008B5723" w:rsidRPr="008B5723" w:rsidRDefault="009C2DE6" w:rsidP="008B5723">
            <w:pPr>
              <w:jc w:val="right"/>
              <w:rPr>
                <w:rFonts w:ascii="Calibri" w:hAnsi="Calibri" w:cs="Calibri"/>
                <w:color w:val="000000"/>
                <w:sz w:val="20"/>
                <w:szCs w:val="20"/>
                <w:lang w:eastAsia="sk-SK"/>
              </w:rPr>
            </w:pPr>
            <w:r>
              <w:rPr>
                <w:rFonts w:ascii="Calibri" w:hAnsi="Calibri" w:cs="Calibri"/>
                <w:color w:val="000000"/>
                <w:sz w:val="20"/>
                <w:szCs w:val="20"/>
                <w:lang w:eastAsia="sk-SK"/>
              </w:rPr>
              <w:t>43 683</w:t>
            </w:r>
          </w:p>
        </w:tc>
      </w:tr>
    </w:tbl>
    <w:p w14:paraId="5E23962A" w14:textId="77777777" w:rsidR="001A1E65" w:rsidRDefault="001A1E65" w:rsidP="00C55633">
      <w:pPr>
        <w:spacing w:before="240"/>
        <w:ind w:firstLine="360"/>
        <w:jc w:val="both"/>
      </w:pPr>
    </w:p>
    <w:p w14:paraId="1644AB31" w14:textId="77777777" w:rsidR="001A1E65" w:rsidRDefault="001A1E65" w:rsidP="00C55633">
      <w:pPr>
        <w:spacing w:before="240"/>
        <w:ind w:firstLine="360"/>
        <w:jc w:val="both"/>
      </w:pPr>
    </w:p>
    <w:p w14:paraId="636839C9" w14:textId="77777777" w:rsidR="001A1E65" w:rsidRDefault="001A1E65" w:rsidP="00C55633">
      <w:pPr>
        <w:spacing w:before="240"/>
        <w:ind w:firstLine="360"/>
        <w:jc w:val="both"/>
      </w:pPr>
    </w:p>
    <w:p w14:paraId="21CF890C" w14:textId="51EB9D3A" w:rsidR="001A1E65" w:rsidRDefault="001A1E65" w:rsidP="00687FB6">
      <w:pPr>
        <w:spacing w:before="240"/>
        <w:jc w:val="both"/>
      </w:pPr>
    </w:p>
    <w:p w14:paraId="56FBA3F2" w14:textId="77777777" w:rsidR="00B02E1D" w:rsidRDefault="00B02E1D" w:rsidP="00687FB6">
      <w:pPr>
        <w:spacing w:before="240"/>
        <w:jc w:val="both"/>
      </w:pPr>
    </w:p>
    <w:p w14:paraId="0AB4A257" w14:textId="77777777" w:rsidR="00C86295" w:rsidRDefault="00C86295">
      <w:pPr>
        <w:spacing w:after="200" w:line="276" w:lineRule="auto"/>
      </w:pPr>
      <w:r>
        <w:br w:type="page"/>
      </w:r>
    </w:p>
    <w:p w14:paraId="31C95685" w14:textId="7EE0A205" w:rsidR="00CD7CD8" w:rsidRDefault="00473DF0" w:rsidP="00C55633">
      <w:pPr>
        <w:spacing w:before="240"/>
        <w:ind w:firstLine="360"/>
        <w:jc w:val="both"/>
      </w:pPr>
      <w:r>
        <w:lastRenderedPageBreak/>
        <w:t>Tabuľka č. 2</w:t>
      </w:r>
      <w:r w:rsidR="00A67E50">
        <w:t>3</w:t>
      </w:r>
      <w:r>
        <w:t xml:space="preserve">: Prevod od teoretickej dane z príjmov k vykázanej dani z príjmov </w:t>
      </w:r>
    </w:p>
    <w:tbl>
      <w:tblPr>
        <w:tblW w:w="8500" w:type="dxa"/>
        <w:jc w:val="center"/>
        <w:tblCellMar>
          <w:left w:w="70" w:type="dxa"/>
          <w:right w:w="70" w:type="dxa"/>
        </w:tblCellMar>
        <w:tblLook w:val="04A0" w:firstRow="1" w:lastRow="0" w:firstColumn="1" w:lastColumn="0" w:noHBand="0" w:noVBand="1"/>
      </w:tblPr>
      <w:tblGrid>
        <w:gridCol w:w="2480"/>
        <w:gridCol w:w="943"/>
        <w:gridCol w:w="37"/>
        <w:gridCol w:w="980"/>
        <w:gridCol w:w="980"/>
        <w:gridCol w:w="980"/>
        <w:gridCol w:w="980"/>
        <w:gridCol w:w="1120"/>
      </w:tblGrid>
      <w:tr w:rsidR="009C2DE6" w:rsidRPr="009C2DE6" w14:paraId="564B5E91" w14:textId="77777777" w:rsidTr="0057799F">
        <w:trPr>
          <w:trHeight w:val="662"/>
          <w:jc w:val="center"/>
        </w:trPr>
        <w:tc>
          <w:tcPr>
            <w:tcW w:w="24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A86FEFC" w14:textId="77777777" w:rsidR="009C2DE6" w:rsidRPr="009C2DE6" w:rsidRDefault="009C2DE6" w:rsidP="009C2DE6">
            <w:pPr>
              <w:jc w:val="center"/>
              <w:rPr>
                <w:rFonts w:ascii="Calibri" w:hAnsi="Calibri" w:cs="Calibri"/>
                <w:b/>
                <w:bCs/>
                <w:color w:val="000000"/>
                <w:sz w:val="20"/>
                <w:szCs w:val="20"/>
                <w:lang w:eastAsia="sk-SK"/>
              </w:rPr>
            </w:pPr>
            <w:r w:rsidRPr="009C2DE6">
              <w:rPr>
                <w:rFonts w:ascii="Calibri" w:hAnsi="Calibri" w:cs="Calibri"/>
                <w:b/>
                <w:bCs/>
                <w:color w:val="000000"/>
                <w:sz w:val="20"/>
                <w:szCs w:val="20"/>
                <w:lang w:eastAsia="sk-SK"/>
              </w:rPr>
              <w:t>Názov položky</w:t>
            </w:r>
          </w:p>
        </w:tc>
        <w:tc>
          <w:tcPr>
            <w:tcW w:w="2940" w:type="dxa"/>
            <w:gridSpan w:val="4"/>
            <w:tcBorders>
              <w:top w:val="single" w:sz="4" w:space="0" w:color="auto"/>
              <w:left w:val="nil"/>
              <w:bottom w:val="single" w:sz="4" w:space="0" w:color="auto"/>
              <w:right w:val="single" w:sz="4" w:space="0" w:color="auto"/>
            </w:tcBorders>
            <w:shd w:val="clear" w:color="auto" w:fill="auto"/>
            <w:vAlign w:val="center"/>
            <w:hideMark/>
          </w:tcPr>
          <w:p w14:paraId="27F0F957" w14:textId="77777777" w:rsidR="009C2DE6" w:rsidRPr="009C2DE6" w:rsidRDefault="009C2DE6" w:rsidP="009C2DE6">
            <w:pPr>
              <w:jc w:val="center"/>
              <w:rPr>
                <w:rFonts w:ascii="Calibri" w:hAnsi="Calibri" w:cs="Calibri"/>
                <w:b/>
                <w:bCs/>
                <w:color w:val="000000"/>
                <w:sz w:val="20"/>
                <w:szCs w:val="20"/>
                <w:lang w:eastAsia="sk-SK"/>
              </w:rPr>
            </w:pPr>
            <w:r w:rsidRPr="009C2DE6">
              <w:rPr>
                <w:rFonts w:ascii="Calibri" w:hAnsi="Calibri" w:cs="Calibri"/>
                <w:b/>
                <w:bCs/>
                <w:color w:val="000000"/>
                <w:sz w:val="20"/>
                <w:szCs w:val="20"/>
                <w:lang w:eastAsia="sk-SK"/>
              </w:rPr>
              <w:t>Bežné účtovné obdobie</w:t>
            </w:r>
          </w:p>
        </w:tc>
        <w:tc>
          <w:tcPr>
            <w:tcW w:w="3080" w:type="dxa"/>
            <w:gridSpan w:val="3"/>
            <w:tcBorders>
              <w:top w:val="single" w:sz="4" w:space="0" w:color="auto"/>
              <w:left w:val="nil"/>
              <w:bottom w:val="single" w:sz="4" w:space="0" w:color="auto"/>
              <w:right w:val="single" w:sz="4" w:space="0" w:color="auto"/>
            </w:tcBorders>
            <w:shd w:val="clear" w:color="auto" w:fill="auto"/>
            <w:vAlign w:val="center"/>
            <w:hideMark/>
          </w:tcPr>
          <w:p w14:paraId="629A58BE" w14:textId="77777777" w:rsidR="009C2DE6" w:rsidRPr="009C2DE6" w:rsidRDefault="009C2DE6" w:rsidP="009C2DE6">
            <w:pPr>
              <w:jc w:val="center"/>
              <w:rPr>
                <w:rFonts w:ascii="Calibri" w:hAnsi="Calibri" w:cs="Calibri"/>
                <w:b/>
                <w:bCs/>
                <w:color w:val="000000"/>
                <w:sz w:val="20"/>
                <w:szCs w:val="20"/>
                <w:lang w:eastAsia="sk-SK"/>
              </w:rPr>
            </w:pPr>
            <w:r w:rsidRPr="009C2DE6">
              <w:rPr>
                <w:rFonts w:ascii="Calibri" w:hAnsi="Calibri" w:cs="Calibri"/>
                <w:b/>
                <w:bCs/>
                <w:color w:val="000000"/>
                <w:sz w:val="20"/>
                <w:szCs w:val="20"/>
                <w:lang w:eastAsia="sk-SK"/>
              </w:rPr>
              <w:t>Bezprostredne predchádzajúce účtovné obdobie</w:t>
            </w:r>
          </w:p>
        </w:tc>
      </w:tr>
      <w:tr w:rsidR="009C2DE6" w:rsidRPr="009C2DE6" w14:paraId="0BD4663F" w14:textId="77777777" w:rsidTr="0057799F">
        <w:trPr>
          <w:trHeight w:val="552"/>
          <w:jc w:val="center"/>
        </w:trPr>
        <w:tc>
          <w:tcPr>
            <w:tcW w:w="2480" w:type="dxa"/>
            <w:vMerge/>
            <w:tcBorders>
              <w:top w:val="single" w:sz="4" w:space="0" w:color="auto"/>
              <w:left w:val="single" w:sz="4" w:space="0" w:color="auto"/>
              <w:bottom w:val="single" w:sz="4" w:space="0" w:color="auto"/>
              <w:right w:val="single" w:sz="4" w:space="0" w:color="auto"/>
            </w:tcBorders>
            <w:vAlign w:val="center"/>
            <w:hideMark/>
          </w:tcPr>
          <w:p w14:paraId="2477CFF2" w14:textId="77777777" w:rsidR="009C2DE6" w:rsidRPr="009C2DE6" w:rsidRDefault="009C2DE6" w:rsidP="009C2DE6">
            <w:pPr>
              <w:rPr>
                <w:rFonts w:ascii="Calibri" w:hAnsi="Calibri" w:cs="Calibri"/>
                <w:b/>
                <w:bCs/>
                <w:color w:val="000000"/>
                <w:sz w:val="20"/>
                <w:szCs w:val="20"/>
                <w:lang w:eastAsia="sk-SK"/>
              </w:rPr>
            </w:pPr>
          </w:p>
        </w:tc>
        <w:tc>
          <w:tcPr>
            <w:tcW w:w="943" w:type="dxa"/>
            <w:tcBorders>
              <w:top w:val="nil"/>
              <w:left w:val="nil"/>
              <w:bottom w:val="single" w:sz="4" w:space="0" w:color="auto"/>
              <w:right w:val="single" w:sz="4" w:space="0" w:color="auto"/>
            </w:tcBorders>
            <w:shd w:val="clear" w:color="auto" w:fill="auto"/>
            <w:vAlign w:val="center"/>
            <w:hideMark/>
          </w:tcPr>
          <w:p w14:paraId="237146A4" w14:textId="77777777" w:rsidR="009C2DE6" w:rsidRPr="009C2DE6" w:rsidRDefault="009C2DE6" w:rsidP="009C2DE6">
            <w:pPr>
              <w:jc w:val="center"/>
              <w:rPr>
                <w:rFonts w:ascii="Calibri" w:hAnsi="Calibri" w:cs="Calibri"/>
                <w:b/>
                <w:bCs/>
                <w:color w:val="000000"/>
                <w:sz w:val="20"/>
                <w:szCs w:val="20"/>
                <w:lang w:eastAsia="sk-SK"/>
              </w:rPr>
            </w:pPr>
            <w:r w:rsidRPr="009C2DE6">
              <w:rPr>
                <w:rFonts w:ascii="Calibri" w:hAnsi="Calibri" w:cs="Calibri"/>
                <w:b/>
                <w:bCs/>
                <w:color w:val="000000"/>
                <w:sz w:val="20"/>
                <w:szCs w:val="20"/>
                <w:lang w:eastAsia="sk-SK"/>
              </w:rPr>
              <w:t>Základ dane</w:t>
            </w:r>
          </w:p>
        </w:tc>
        <w:tc>
          <w:tcPr>
            <w:tcW w:w="1017" w:type="dxa"/>
            <w:gridSpan w:val="2"/>
            <w:tcBorders>
              <w:top w:val="nil"/>
              <w:left w:val="nil"/>
              <w:bottom w:val="single" w:sz="4" w:space="0" w:color="auto"/>
              <w:right w:val="single" w:sz="4" w:space="0" w:color="auto"/>
            </w:tcBorders>
            <w:shd w:val="clear" w:color="auto" w:fill="auto"/>
            <w:vAlign w:val="center"/>
            <w:hideMark/>
          </w:tcPr>
          <w:p w14:paraId="4BAFBF3E" w14:textId="77777777" w:rsidR="009C2DE6" w:rsidRPr="009C2DE6" w:rsidRDefault="009C2DE6" w:rsidP="009C2DE6">
            <w:pPr>
              <w:jc w:val="center"/>
              <w:rPr>
                <w:rFonts w:ascii="Calibri" w:hAnsi="Calibri" w:cs="Calibri"/>
                <w:b/>
                <w:bCs/>
                <w:color w:val="000000"/>
                <w:sz w:val="20"/>
                <w:szCs w:val="20"/>
                <w:lang w:eastAsia="sk-SK"/>
              </w:rPr>
            </w:pPr>
            <w:r w:rsidRPr="009C2DE6">
              <w:rPr>
                <w:rFonts w:ascii="Calibri" w:hAnsi="Calibri" w:cs="Calibri"/>
                <w:b/>
                <w:bCs/>
                <w:color w:val="000000"/>
                <w:sz w:val="20"/>
                <w:szCs w:val="20"/>
                <w:lang w:eastAsia="sk-SK"/>
              </w:rPr>
              <w:t>Daň</w:t>
            </w:r>
          </w:p>
        </w:tc>
        <w:tc>
          <w:tcPr>
            <w:tcW w:w="980" w:type="dxa"/>
            <w:tcBorders>
              <w:top w:val="nil"/>
              <w:left w:val="nil"/>
              <w:bottom w:val="single" w:sz="4" w:space="0" w:color="auto"/>
              <w:right w:val="single" w:sz="4" w:space="0" w:color="auto"/>
            </w:tcBorders>
            <w:shd w:val="clear" w:color="auto" w:fill="auto"/>
            <w:vAlign w:val="center"/>
            <w:hideMark/>
          </w:tcPr>
          <w:p w14:paraId="30489A2C" w14:textId="77777777" w:rsidR="009C2DE6" w:rsidRPr="009C2DE6" w:rsidRDefault="009C2DE6" w:rsidP="009C2DE6">
            <w:pPr>
              <w:jc w:val="center"/>
              <w:rPr>
                <w:rFonts w:ascii="Calibri" w:hAnsi="Calibri" w:cs="Calibri"/>
                <w:b/>
                <w:bCs/>
                <w:color w:val="000000"/>
                <w:sz w:val="20"/>
                <w:szCs w:val="20"/>
                <w:lang w:eastAsia="sk-SK"/>
              </w:rPr>
            </w:pPr>
            <w:r w:rsidRPr="009C2DE6">
              <w:rPr>
                <w:rFonts w:ascii="Calibri" w:hAnsi="Calibri" w:cs="Calibri"/>
                <w:b/>
                <w:bCs/>
                <w:color w:val="000000"/>
                <w:sz w:val="20"/>
                <w:szCs w:val="20"/>
                <w:lang w:eastAsia="sk-SK"/>
              </w:rPr>
              <w:t>Daň v %</w:t>
            </w:r>
          </w:p>
        </w:tc>
        <w:tc>
          <w:tcPr>
            <w:tcW w:w="980" w:type="dxa"/>
            <w:tcBorders>
              <w:top w:val="nil"/>
              <w:left w:val="nil"/>
              <w:bottom w:val="single" w:sz="4" w:space="0" w:color="auto"/>
              <w:right w:val="single" w:sz="4" w:space="0" w:color="auto"/>
            </w:tcBorders>
            <w:shd w:val="clear" w:color="auto" w:fill="auto"/>
            <w:vAlign w:val="center"/>
            <w:hideMark/>
          </w:tcPr>
          <w:p w14:paraId="6C4F4BFE" w14:textId="77777777" w:rsidR="009C2DE6" w:rsidRPr="009C2DE6" w:rsidRDefault="009C2DE6" w:rsidP="009C2DE6">
            <w:pPr>
              <w:jc w:val="center"/>
              <w:rPr>
                <w:rFonts w:ascii="Calibri" w:hAnsi="Calibri" w:cs="Calibri"/>
                <w:b/>
                <w:bCs/>
                <w:color w:val="000000"/>
                <w:sz w:val="20"/>
                <w:szCs w:val="20"/>
                <w:lang w:eastAsia="sk-SK"/>
              </w:rPr>
            </w:pPr>
            <w:r w:rsidRPr="009C2DE6">
              <w:rPr>
                <w:rFonts w:ascii="Calibri" w:hAnsi="Calibri" w:cs="Calibri"/>
                <w:b/>
                <w:bCs/>
                <w:color w:val="000000"/>
                <w:sz w:val="20"/>
                <w:szCs w:val="20"/>
                <w:lang w:eastAsia="sk-SK"/>
              </w:rPr>
              <w:t>Základ dane</w:t>
            </w:r>
          </w:p>
        </w:tc>
        <w:tc>
          <w:tcPr>
            <w:tcW w:w="980" w:type="dxa"/>
            <w:tcBorders>
              <w:top w:val="nil"/>
              <w:left w:val="nil"/>
              <w:bottom w:val="single" w:sz="4" w:space="0" w:color="auto"/>
              <w:right w:val="single" w:sz="4" w:space="0" w:color="auto"/>
            </w:tcBorders>
            <w:shd w:val="clear" w:color="auto" w:fill="auto"/>
            <w:vAlign w:val="center"/>
            <w:hideMark/>
          </w:tcPr>
          <w:p w14:paraId="39235073" w14:textId="77777777" w:rsidR="009C2DE6" w:rsidRPr="009C2DE6" w:rsidRDefault="009C2DE6" w:rsidP="009C2DE6">
            <w:pPr>
              <w:jc w:val="center"/>
              <w:rPr>
                <w:rFonts w:ascii="Calibri" w:hAnsi="Calibri" w:cs="Calibri"/>
                <w:b/>
                <w:bCs/>
                <w:color w:val="000000"/>
                <w:sz w:val="20"/>
                <w:szCs w:val="20"/>
                <w:lang w:eastAsia="sk-SK"/>
              </w:rPr>
            </w:pPr>
            <w:r w:rsidRPr="009C2DE6">
              <w:rPr>
                <w:rFonts w:ascii="Calibri" w:hAnsi="Calibri" w:cs="Calibri"/>
                <w:b/>
                <w:bCs/>
                <w:color w:val="000000"/>
                <w:sz w:val="20"/>
                <w:szCs w:val="20"/>
                <w:lang w:eastAsia="sk-SK"/>
              </w:rPr>
              <w:t>Daň</w:t>
            </w:r>
          </w:p>
        </w:tc>
        <w:tc>
          <w:tcPr>
            <w:tcW w:w="1120" w:type="dxa"/>
            <w:tcBorders>
              <w:top w:val="nil"/>
              <w:left w:val="nil"/>
              <w:bottom w:val="single" w:sz="4" w:space="0" w:color="auto"/>
              <w:right w:val="single" w:sz="4" w:space="0" w:color="auto"/>
            </w:tcBorders>
            <w:shd w:val="clear" w:color="auto" w:fill="auto"/>
            <w:vAlign w:val="center"/>
            <w:hideMark/>
          </w:tcPr>
          <w:p w14:paraId="1AD22B50" w14:textId="77777777" w:rsidR="009C2DE6" w:rsidRPr="009C2DE6" w:rsidRDefault="009C2DE6" w:rsidP="009C2DE6">
            <w:pPr>
              <w:jc w:val="center"/>
              <w:rPr>
                <w:rFonts w:ascii="Calibri" w:hAnsi="Calibri" w:cs="Calibri"/>
                <w:b/>
                <w:bCs/>
                <w:color w:val="000000"/>
                <w:sz w:val="20"/>
                <w:szCs w:val="20"/>
                <w:lang w:eastAsia="sk-SK"/>
              </w:rPr>
            </w:pPr>
            <w:r w:rsidRPr="009C2DE6">
              <w:rPr>
                <w:rFonts w:ascii="Calibri" w:hAnsi="Calibri" w:cs="Calibri"/>
                <w:b/>
                <w:bCs/>
                <w:color w:val="000000"/>
                <w:sz w:val="20"/>
                <w:szCs w:val="20"/>
                <w:lang w:eastAsia="sk-SK"/>
              </w:rPr>
              <w:t>Daň v %</w:t>
            </w:r>
          </w:p>
        </w:tc>
      </w:tr>
      <w:tr w:rsidR="009C2DE6" w:rsidRPr="009C2DE6" w14:paraId="3B3C0E53" w14:textId="77777777" w:rsidTr="009C2DE6">
        <w:trPr>
          <w:trHeight w:val="276"/>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6E632B9E" w14:textId="77777777" w:rsidR="009C2DE6" w:rsidRPr="009C2DE6" w:rsidRDefault="009C2DE6" w:rsidP="009C2DE6">
            <w:pPr>
              <w:jc w:val="center"/>
              <w:rPr>
                <w:rFonts w:ascii="Calibri" w:hAnsi="Calibri" w:cs="Calibri"/>
                <w:color w:val="000000"/>
                <w:sz w:val="20"/>
                <w:szCs w:val="20"/>
                <w:lang w:eastAsia="sk-SK"/>
              </w:rPr>
            </w:pPr>
            <w:r w:rsidRPr="009C2DE6">
              <w:rPr>
                <w:rFonts w:ascii="Calibri" w:hAnsi="Calibri" w:cs="Calibri"/>
                <w:color w:val="000000"/>
                <w:sz w:val="20"/>
                <w:szCs w:val="20"/>
                <w:lang w:eastAsia="sk-SK"/>
              </w:rPr>
              <w:t>a</w:t>
            </w:r>
          </w:p>
        </w:tc>
        <w:tc>
          <w:tcPr>
            <w:tcW w:w="980" w:type="dxa"/>
            <w:gridSpan w:val="2"/>
            <w:tcBorders>
              <w:top w:val="nil"/>
              <w:left w:val="nil"/>
              <w:bottom w:val="single" w:sz="4" w:space="0" w:color="auto"/>
              <w:right w:val="single" w:sz="4" w:space="0" w:color="auto"/>
            </w:tcBorders>
            <w:shd w:val="clear" w:color="auto" w:fill="auto"/>
            <w:noWrap/>
            <w:vAlign w:val="center"/>
            <w:hideMark/>
          </w:tcPr>
          <w:p w14:paraId="6D8D3718" w14:textId="77777777" w:rsidR="009C2DE6" w:rsidRPr="009C2DE6" w:rsidRDefault="009C2DE6" w:rsidP="009C2DE6">
            <w:pPr>
              <w:jc w:val="center"/>
              <w:rPr>
                <w:rFonts w:ascii="Calibri" w:hAnsi="Calibri" w:cs="Calibri"/>
                <w:color w:val="000000"/>
                <w:sz w:val="20"/>
                <w:szCs w:val="20"/>
                <w:lang w:eastAsia="sk-SK"/>
              </w:rPr>
            </w:pPr>
            <w:r w:rsidRPr="009C2DE6">
              <w:rPr>
                <w:rFonts w:ascii="Calibri" w:hAnsi="Calibri" w:cs="Calibri"/>
                <w:color w:val="000000"/>
                <w:sz w:val="20"/>
                <w:szCs w:val="20"/>
                <w:lang w:eastAsia="sk-SK"/>
              </w:rPr>
              <w:t>b</w:t>
            </w:r>
          </w:p>
        </w:tc>
        <w:tc>
          <w:tcPr>
            <w:tcW w:w="980" w:type="dxa"/>
            <w:tcBorders>
              <w:top w:val="nil"/>
              <w:left w:val="nil"/>
              <w:bottom w:val="single" w:sz="4" w:space="0" w:color="auto"/>
              <w:right w:val="single" w:sz="4" w:space="0" w:color="auto"/>
            </w:tcBorders>
            <w:shd w:val="clear" w:color="auto" w:fill="auto"/>
            <w:noWrap/>
            <w:vAlign w:val="center"/>
            <w:hideMark/>
          </w:tcPr>
          <w:p w14:paraId="5D8786BB" w14:textId="77777777" w:rsidR="009C2DE6" w:rsidRPr="009C2DE6" w:rsidRDefault="009C2DE6" w:rsidP="009C2DE6">
            <w:pPr>
              <w:jc w:val="center"/>
              <w:rPr>
                <w:rFonts w:ascii="Calibri" w:hAnsi="Calibri" w:cs="Calibri"/>
                <w:color w:val="000000"/>
                <w:sz w:val="20"/>
                <w:szCs w:val="20"/>
                <w:lang w:eastAsia="sk-SK"/>
              </w:rPr>
            </w:pPr>
            <w:r w:rsidRPr="009C2DE6">
              <w:rPr>
                <w:rFonts w:ascii="Calibri" w:hAnsi="Calibri" w:cs="Calibri"/>
                <w:color w:val="000000"/>
                <w:sz w:val="20"/>
                <w:szCs w:val="20"/>
                <w:lang w:eastAsia="sk-SK"/>
              </w:rPr>
              <w:t>c</w:t>
            </w:r>
          </w:p>
        </w:tc>
        <w:tc>
          <w:tcPr>
            <w:tcW w:w="980" w:type="dxa"/>
            <w:tcBorders>
              <w:top w:val="nil"/>
              <w:left w:val="nil"/>
              <w:bottom w:val="single" w:sz="4" w:space="0" w:color="auto"/>
              <w:right w:val="single" w:sz="4" w:space="0" w:color="auto"/>
            </w:tcBorders>
            <w:shd w:val="clear" w:color="auto" w:fill="auto"/>
            <w:noWrap/>
            <w:vAlign w:val="center"/>
            <w:hideMark/>
          </w:tcPr>
          <w:p w14:paraId="3348AD3E" w14:textId="77777777" w:rsidR="009C2DE6" w:rsidRPr="009C2DE6" w:rsidRDefault="009C2DE6" w:rsidP="009C2DE6">
            <w:pPr>
              <w:jc w:val="center"/>
              <w:rPr>
                <w:rFonts w:ascii="Calibri" w:hAnsi="Calibri" w:cs="Calibri"/>
                <w:color w:val="000000"/>
                <w:sz w:val="20"/>
                <w:szCs w:val="20"/>
                <w:lang w:eastAsia="sk-SK"/>
              </w:rPr>
            </w:pPr>
            <w:r w:rsidRPr="009C2DE6">
              <w:rPr>
                <w:rFonts w:ascii="Calibri" w:hAnsi="Calibri" w:cs="Calibri"/>
                <w:color w:val="000000"/>
                <w:sz w:val="20"/>
                <w:szCs w:val="20"/>
                <w:lang w:eastAsia="sk-SK"/>
              </w:rPr>
              <w:t>d</w:t>
            </w:r>
          </w:p>
        </w:tc>
        <w:tc>
          <w:tcPr>
            <w:tcW w:w="980" w:type="dxa"/>
            <w:tcBorders>
              <w:top w:val="nil"/>
              <w:left w:val="nil"/>
              <w:bottom w:val="single" w:sz="4" w:space="0" w:color="auto"/>
              <w:right w:val="single" w:sz="4" w:space="0" w:color="auto"/>
            </w:tcBorders>
            <w:shd w:val="clear" w:color="auto" w:fill="auto"/>
            <w:noWrap/>
            <w:vAlign w:val="center"/>
            <w:hideMark/>
          </w:tcPr>
          <w:p w14:paraId="062B004A" w14:textId="77777777" w:rsidR="009C2DE6" w:rsidRPr="009C2DE6" w:rsidRDefault="009C2DE6" w:rsidP="009C2DE6">
            <w:pPr>
              <w:jc w:val="center"/>
              <w:rPr>
                <w:rFonts w:ascii="Calibri" w:hAnsi="Calibri" w:cs="Calibri"/>
                <w:color w:val="000000"/>
                <w:sz w:val="20"/>
                <w:szCs w:val="20"/>
                <w:lang w:eastAsia="sk-SK"/>
              </w:rPr>
            </w:pPr>
            <w:r w:rsidRPr="009C2DE6">
              <w:rPr>
                <w:rFonts w:ascii="Calibri" w:hAnsi="Calibri" w:cs="Calibri"/>
                <w:color w:val="000000"/>
                <w:sz w:val="20"/>
                <w:szCs w:val="20"/>
                <w:lang w:eastAsia="sk-SK"/>
              </w:rPr>
              <w:t>e</w:t>
            </w:r>
          </w:p>
        </w:tc>
        <w:tc>
          <w:tcPr>
            <w:tcW w:w="980" w:type="dxa"/>
            <w:tcBorders>
              <w:top w:val="nil"/>
              <w:left w:val="nil"/>
              <w:bottom w:val="single" w:sz="4" w:space="0" w:color="auto"/>
              <w:right w:val="single" w:sz="4" w:space="0" w:color="auto"/>
            </w:tcBorders>
            <w:shd w:val="clear" w:color="auto" w:fill="auto"/>
            <w:noWrap/>
            <w:vAlign w:val="center"/>
            <w:hideMark/>
          </w:tcPr>
          <w:p w14:paraId="3AB6C56A" w14:textId="77777777" w:rsidR="009C2DE6" w:rsidRPr="009C2DE6" w:rsidRDefault="009C2DE6" w:rsidP="009C2DE6">
            <w:pPr>
              <w:jc w:val="center"/>
              <w:rPr>
                <w:rFonts w:ascii="Calibri" w:hAnsi="Calibri" w:cs="Calibri"/>
                <w:color w:val="000000"/>
                <w:sz w:val="20"/>
                <w:szCs w:val="20"/>
                <w:lang w:eastAsia="sk-SK"/>
              </w:rPr>
            </w:pPr>
            <w:r w:rsidRPr="009C2DE6">
              <w:rPr>
                <w:rFonts w:ascii="Calibri" w:hAnsi="Calibri" w:cs="Calibri"/>
                <w:color w:val="000000"/>
                <w:sz w:val="20"/>
                <w:szCs w:val="20"/>
                <w:lang w:eastAsia="sk-SK"/>
              </w:rPr>
              <w:t>f</w:t>
            </w:r>
          </w:p>
        </w:tc>
        <w:tc>
          <w:tcPr>
            <w:tcW w:w="1120" w:type="dxa"/>
            <w:tcBorders>
              <w:top w:val="nil"/>
              <w:left w:val="nil"/>
              <w:bottom w:val="single" w:sz="4" w:space="0" w:color="auto"/>
              <w:right w:val="single" w:sz="4" w:space="0" w:color="auto"/>
            </w:tcBorders>
            <w:shd w:val="clear" w:color="auto" w:fill="auto"/>
            <w:noWrap/>
            <w:vAlign w:val="center"/>
            <w:hideMark/>
          </w:tcPr>
          <w:p w14:paraId="10C045A2" w14:textId="77777777" w:rsidR="009C2DE6" w:rsidRPr="009C2DE6" w:rsidRDefault="009C2DE6" w:rsidP="009C2DE6">
            <w:pPr>
              <w:jc w:val="center"/>
              <w:rPr>
                <w:rFonts w:ascii="Calibri" w:hAnsi="Calibri" w:cs="Calibri"/>
                <w:color w:val="000000"/>
                <w:sz w:val="20"/>
                <w:szCs w:val="20"/>
                <w:lang w:eastAsia="sk-SK"/>
              </w:rPr>
            </w:pPr>
            <w:r w:rsidRPr="009C2DE6">
              <w:rPr>
                <w:rFonts w:ascii="Calibri" w:hAnsi="Calibri" w:cs="Calibri"/>
                <w:color w:val="000000"/>
                <w:sz w:val="20"/>
                <w:szCs w:val="20"/>
                <w:lang w:eastAsia="sk-SK"/>
              </w:rPr>
              <w:t>g</w:t>
            </w:r>
          </w:p>
        </w:tc>
      </w:tr>
      <w:tr w:rsidR="009C2DE6" w:rsidRPr="009C2DE6" w14:paraId="4314AC2A" w14:textId="77777777" w:rsidTr="00ED5AB3">
        <w:trPr>
          <w:trHeight w:val="510"/>
          <w:jc w:val="center"/>
        </w:trPr>
        <w:tc>
          <w:tcPr>
            <w:tcW w:w="2480" w:type="dxa"/>
            <w:tcBorders>
              <w:top w:val="nil"/>
              <w:left w:val="single" w:sz="4" w:space="0" w:color="auto"/>
              <w:bottom w:val="single" w:sz="4" w:space="0" w:color="auto"/>
              <w:right w:val="single" w:sz="4" w:space="0" w:color="auto"/>
            </w:tcBorders>
            <w:shd w:val="clear" w:color="auto" w:fill="auto"/>
            <w:vAlign w:val="bottom"/>
            <w:hideMark/>
          </w:tcPr>
          <w:p w14:paraId="09FE6205" w14:textId="77777777" w:rsidR="009C2DE6" w:rsidRPr="009C2DE6" w:rsidRDefault="009C2DE6" w:rsidP="009C2DE6">
            <w:pPr>
              <w:rPr>
                <w:rFonts w:ascii="Calibri" w:hAnsi="Calibri" w:cs="Calibri"/>
                <w:color w:val="000000"/>
                <w:sz w:val="20"/>
                <w:szCs w:val="20"/>
                <w:lang w:eastAsia="sk-SK"/>
              </w:rPr>
            </w:pPr>
            <w:r w:rsidRPr="009C2DE6">
              <w:rPr>
                <w:rFonts w:ascii="Calibri" w:hAnsi="Calibri" w:cs="Calibri"/>
                <w:color w:val="000000"/>
                <w:sz w:val="20"/>
                <w:szCs w:val="20"/>
                <w:lang w:eastAsia="sk-SK"/>
              </w:rPr>
              <w:t>Výsledok hospodárenia pred zdanením, z toho:</w:t>
            </w:r>
          </w:p>
        </w:tc>
        <w:tc>
          <w:tcPr>
            <w:tcW w:w="980" w:type="dxa"/>
            <w:gridSpan w:val="2"/>
            <w:tcBorders>
              <w:top w:val="nil"/>
              <w:left w:val="nil"/>
              <w:bottom w:val="single" w:sz="4" w:space="0" w:color="auto"/>
              <w:right w:val="single" w:sz="4" w:space="0" w:color="auto"/>
            </w:tcBorders>
            <w:shd w:val="clear" w:color="auto" w:fill="auto"/>
            <w:noWrap/>
            <w:vAlign w:val="bottom"/>
            <w:hideMark/>
          </w:tcPr>
          <w:p w14:paraId="7F030173" w14:textId="0A4D3563" w:rsidR="009C2DE6" w:rsidRPr="00ED5AB3" w:rsidRDefault="0057799F" w:rsidP="00ED5AB3">
            <w:pPr>
              <w:jc w:val="center"/>
              <w:rPr>
                <w:rFonts w:ascii="Calibri" w:hAnsi="Calibri" w:cs="Calibri"/>
                <w:color w:val="000000"/>
                <w:sz w:val="20"/>
                <w:szCs w:val="20"/>
                <w:lang w:eastAsia="sk-SK"/>
              </w:rPr>
            </w:pPr>
            <w:r w:rsidRPr="00ED5AB3">
              <w:rPr>
                <w:rFonts w:ascii="Calibri" w:hAnsi="Calibri" w:cs="Calibri"/>
                <w:color w:val="000000"/>
                <w:sz w:val="20"/>
                <w:szCs w:val="20"/>
                <w:lang w:eastAsia="sk-SK"/>
              </w:rPr>
              <w:t>1024 99</w:t>
            </w:r>
            <w:r w:rsidR="00D41965">
              <w:rPr>
                <w:rFonts w:ascii="Calibri" w:hAnsi="Calibri" w:cs="Calibri"/>
                <w:color w:val="000000"/>
                <w:sz w:val="20"/>
                <w:szCs w:val="20"/>
                <w:lang w:eastAsia="sk-SK"/>
              </w:rPr>
              <w:t>7</w:t>
            </w:r>
          </w:p>
        </w:tc>
        <w:tc>
          <w:tcPr>
            <w:tcW w:w="980" w:type="dxa"/>
            <w:tcBorders>
              <w:top w:val="nil"/>
              <w:left w:val="nil"/>
              <w:bottom w:val="single" w:sz="4" w:space="0" w:color="auto"/>
              <w:right w:val="single" w:sz="4" w:space="0" w:color="auto"/>
            </w:tcBorders>
            <w:shd w:val="clear" w:color="auto" w:fill="auto"/>
            <w:noWrap/>
            <w:vAlign w:val="bottom"/>
            <w:hideMark/>
          </w:tcPr>
          <w:p w14:paraId="315B9C5A" w14:textId="4B952D41" w:rsidR="009C2DE6" w:rsidRPr="00ED5AB3" w:rsidRDefault="00F25837" w:rsidP="00ED5AB3">
            <w:pPr>
              <w:jc w:val="center"/>
              <w:rPr>
                <w:rFonts w:ascii="Calibri" w:hAnsi="Calibri" w:cs="Calibri"/>
                <w:color w:val="000000"/>
                <w:sz w:val="20"/>
                <w:szCs w:val="20"/>
                <w:lang w:eastAsia="sk-SK"/>
              </w:rPr>
            </w:pPr>
            <w:r>
              <w:rPr>
                <w:rFonts w:ascii="Calibri" w:hAnsi="Calibri" w:cs="Calibri"/>
                <w:color w:val="000000"/>
                <w:sz w:val="20"/>
                <w:szCs w:val="20"/>
                <w:lang w:eastAsia="sk-SK"/>
              </w:rPr>
              <w:t>x</w:t>
            </w:r>
          </w:p>
        </w:tc>
        <w:tc>
          <w:tcPr>
            <w:tcW w:w="980" w:type="dxa"/>
            <w:tcBorders>
              <w:top w:val="nil"/>
              <w:left w:val="nil"/>
              <w:bottom w:val="single" w:sz="4" w:space="0" w:color="auto"/>
              <w:right w:val="single" w:sz="4" w:space="0" w:color="auto"/>
            </w:tcBorders>
            <w:shd w:val="clear" w:color="auto" w:fill="auto"/>
            <w:noWrap/>
            <w:vAlign w:val="bottom"/>
            <w:hideMark/>
          </w:tcPr>
          <w:p w14:paraId="228A010A" w14:textId="77777777" w:rsidR="009C2DE6" w:rsidRPr="00ED5AB3" w:rsidRDefault="009C2DE6" w:rsidP="00ED5AB3">
            <w:pPr>
              <w:jc w:val="center"/>
              <w:rPr>
                <w:rFonts w:ascii="Calibri" w:hAnsi="Calibri" w:cs="Calibri"/>
                <w:color w:val="000000"/>
                <w:sz w:val="20"/>
                <w:szCs w:val="20"/>
                <w:lang w:eastAsia="sk-SK"/>
              </w:rPr>
            </w:pPr>
            <w:r w:rsidRPr="00ED5AB3">
              <w:rPr>
                <w:rFonts w:ascii="Calibri" w:hAnsi="Calibri" w:cs="Calibri"/>
                <w:color w:val="000000"/>
                <w:sz w:val="20"/>
                <w:szCs w:val="20"/>
                <w:lang w:eastAsia="sk-SK"/>
              </w:rPr>
              <w:t>x</w:t>
            </w:r>
          </w:p>
        </w:tc>
        <w:tc>
          <w:tcPr>
            <w:tcW w:w="980" w:type="dxa"/>
            <w:tcBorders>
              <w:top w:val="nil"/>
              <w:left w:val="nil"/>
              <w:bottom w:val="single" w:sz="4" w:space="0" w:color="auto"/>
              <w:right w:val="single" w:sz="4" w:space="0" w:color="auto"/>
            </w:tcBorders>
            <w:shd w:val="clear" w:color="auto" w:fill="auto"/>
            <w:noWrap/>
            <w:vAlign w:val="bottom"/>
            <w:hideMark/>
          </w:tcPr>
          <w:p w14:paraId="23569608" w14:textId="77777777" w:rsidR="009C2DE6" w:rsidRPr="009C2DE6" w:rsidRDefault="009C2DE6" w:rsidP="009C2DE6">
            <w:pPr>
              <w:jc w:val="right"/>
              <w:rPr>
                <w:rFonts w:ascii="Calibri" w:hAnsi="Calibri" w:cs="Calibri"/>
                <w:color w:val="000000"/>
                <w:sz w:val="20"/>
                <w:szCs w:val="20"/>
                <w:lang w:eastAsia="sk-SK"/>
              </w:rPr>
            </w:pPr>
            <w:r w:rsidRPr="009C2DE6">
              <w:rPr>
                <w:rFonts w:ascii="Calibri" w:hAnsi="Calibri" w:cs="Calibri"/>
                <w:color w:val="000000"/>
                <w:sz w:val="20"/>
                <w:szCs w:val="20"/>
                <w:lang w:eastAsia="sk-SK"/>
              </w:rPr>
              <w:t>533 034</w:t>
            </w:r>
          </w:p>
        </w:tc>
        <w:tc>
          <w:tcPr>
            <w:tcW w:w="980" w:type="dxa"/>
            <w:tcBorders>
              <w:top w:val="nil"/>
              <w:left w:val="nil"/>
              <w:bottom w:val="single" w:sz="4" w:space="0" w:color="auto"/>
              <w:right w:val="single" w:sz="4" w:space="0" w:color="auto"/>
            </w:tcBorders>
            <w:shd w:val="clear" w:color="auto" w:fill="auto"/>
            <w:noWrap/>
            <w:vAlign w:val="bottom"/>
            <w:hideMark/>
          </w:tcPr>
          <w:p w14:paraId="4BC669A0" w14:textId="77777777" w:rsidR="009C2DE6" w:rsidRPr="009C2DE6" w:rsidRDefault="009C2DE6" w:rsidP="009C2DE6">
            <w:pPr>
              <w:jc w:val="right"/>
              <w:rPr>
                <w:rFonts w:ascii="Calibri" w:hAnsi="Calibri" w:cs="Calibri"/>
                <w:color w:val="000000"/>
                <w:sz w:val="20"/>
                <w:szCs w:val="20"/>
                <w:lang w:eastAsia="sk-SK"/>
              </w:rPr>
            </w:pPr>
            <w:r w:rsidRPr="009C2DE6">
              <w:rPr>
                <w:rFonts w:ascii="Calibri" w:hAnsi="Calibri" w:cs="Calibri"/>
                <w:color w:val="000000"/>
                <w:sz w:val="20"/>
                <w:szCs w:val="20"/>
                <w:lang w:eastAsia="sk-SK"/>
              </w:rPr>
              <w:t>x</w:t>
            </w:r>
          </w:p>
        </w:tc>
        <w:tc>
          <w:tcPr>
            <w:tcW w:w="1120" w:type="dxa"/>
            <w:tcBorders>
              <w:top w:val="nil"/>
              <w:left w:val="nil"/>
              <w:bottom w:val="single" w:sz="4" w:space="0" w:color="auto"/>
              <w:right w:val="single" w:sz="4" w:space="0" w:color="auto"/>
            </w:tcBorders>
            <w:shd w:val="clear" w:color="auto" w:fill="auto"/>
            <w:noWrap/>
            <w:vAlign w:val="bottom"/>
            <w:hideMark/>
          </w:tcPr>
          <w:p w14:paraId="15CF0C39" w14:textId="77777777" w:rsidR="009C2DE6" w:rsidRPr="009C2DE6" w:rsidRDefault="009C2DE6" w:rsidP="009C2DE6">
            <w:pPr>
              <w:jc w:val="right"/>
              <w:rPr>
                <w:rFonts w:ascii="Calibri" w:hAnsi="Calibri" w:cs="Calibri"/>
                <w:color w:val="000000"/>
                <w:sz w:val="20"/>
                <w:szCs w:val="20"/>
                <w:lang w:eastAsia="sk-SK"/>
              </w:rPr>
            </w:pPr>
            <w:r w:rsidRPr="009C2DE6">
              <w:rPr>
                <w:rFonts w:ascii="Calibri" w:hAnsi="Calibri" w:cs="Calibri"/>
                <w:color w:val="000000"/>
                <w:sz w:val="20"/>
                <w:szCs w:val="20"/>
                <w:lang w:eastAsia="sk-SK"/>
              </w:rPr>
              <w:t>x</w:t>
            </w:r>
          </w:p>
        </w:tc>
      </w:tr>
      <w:tr w:rsidR="009C2DE6" w:rsidRPr="009C2DE6" w14:paraId="2285D377" w14:textId="77777777" w:rsidTr="009C2DE6">
        <w:trPr>
          <w:trHeight w:val="276"/>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B1DAFB6" w14:textId="77777777" w:rsidR="009C2DE6" w:rsidRPr="009C2DE6" w:rsidRDefault="009C2DE6" w:rsidP="009C2DE6">
            <w:pPr>
              <w:rPr>
                <w:rFonts w:ascii="Calibri" w:hAnsi="Calibri" w:cs="Calibri"/>
                <w:color w:val="000000"/>
                <w:sz w:val="20"/>
                <w:szCs w:val="20"/>
                <w:lang w:eastAsia="sk-SK"/>
              </w:rPr>
            </w:pPr>
            <w:r w:rsidRPr="009C2DE6">
              <w:rPr>
                <w:rFonts w:ascii="Calibri" w:hAnsi="Calibri" w:cs="Calibri"/>
                <w:color w:val="000000"/>
                <w:sz w:val="20"/>
                <w:szCs w:val="20"/>
                <w:lang w:eastAsia="sk-SK"/>
              </w:rPr>
              <w:t>teoretická daň</w:t>
            </w:r>
          </w:p>
        </w:tc>
        <w:tc>
          <w:tcPr>
            <w:tcW w:w="980" w:type="dxa"/>
            <w:gridSpan w:val="2"/>
            <w:tcBorders>
              <w:top w:val="nil"/>
              <w:left w:val="nil"/>
              <w:bottom w:val="single" w:sz="4" w:space="0" w:color="auto"/>
              <w:right w:val="single" w:sz="4" w:space="0" w:color="auto"/>
            </w:tcBorders>
            <w:shd w:val="clear" w:color="auto" w:fill="auto"/>
            <w:noWrap/>
            <w:vAlign w:val="bottom"/>
            <w:hideMark/>
          </w:tcPr>
          <w:p w14:paraId="0CEA948A" w14:textId="77777777" w:rsidR="009C2DE6" w:rsidRPr="00ED5AB3" w:rsidRDefault="009C2DE6" w:rsidP="00ED5AB3">
            <w:pPr>
              <w:jc w:val="center"/>
              <w:rPr>
                <w:rFonts w:ascii="Calibri" w:hAnsi="Calibri" w:cs="Calibri"/>
                <w:color w:val="000000"/>
                <w:sz w:val="20"/>
                <w:szCs w:val="20"/>
                <w:lang w:eastAsia="sk-SK"/>
              </w:rPr>
            </w:pPr>
            <w:r w:rsidRPr="00ED5AB3">
              <w:rPr>
                <w:rFonts w:ascii="Calibri" w:hAnsi="Calibri" w:cs="Calibri"/>
                <w:color w:val="000000"/>
                <w:sz w:val="20"/>
                <w:szCs w:val="20"/>
                <w:lang w:eastAsia="sk-SK"/>
              </w:rPr>
              <w:t>x</w:t>
            </w:r>
          </w:p>
        </w:tc>
        <w:tc>
          <w:tcPr>
            <w:tcW w:w="980" w:type="dxa"/>
            <w:tcBorders>
              <w:top w:val="nil"/>
              <w:left w:val="nil"/>
              <w:bottom w:val="single" w:sz="4" w:space="0" w:color="auto"/>
              <w:right w:val="single" w:sz="4" w:space="0" w:color="auto"/>
            </w:tcBorders>
            <w:shd w:val="clear" w:color="auto" w:fill="auto"/>
            <w:noWrap/>
            <w:vAlign w:val="bottom"/>
            <w:hideMark/>
          </w:tcPr>
          <w:p w14:paraId="1E51272F" w14:textId="0CB0744B" w:rsidR="009C2DE6" w:rsidRPr="00ED5AB3" w:rsidRDefault="00F25837" w:rsidP="00ED5AB3">
            <w:pPr>
              <w:jc w:val="center"/>
              <w:rPr>
                <w:rFonts w:ascii="Calibri" w:hAnsi="Calibri" w:cs="Calibri"/>
                <w:color w:val="000000"/>
                <w:sz w:val="20"/>
                <w:szCs w:val="20"/>
                <w:lang w:eastAsia="sk-SK"/>
              </w:rPr>
            </w:pPr>
            <w:r>
              <w:rPr>
                <w:rFonts w:ascii="Calibri" w:hAnsi="Calibri" w:cs="Calibri"/>
                <w:color w:val="000000"/>
                <w:sz w:val="20"/>
                <w:szCs w:val="20"/>
                <w:lang w:eastAsia="sk-SK"/>
              </w:rPr>
              <w:t>215 250</w:t>
            </w:r>
          </w:p>
        </w:tc>
        <w:tc>
          <w:tcPr>
            <w:tcW w:w="980" w:type="dxa"/>
            <w:tcBorders>
              <w:top w:val="nil"/>
              <w:left w:val="nil"/>
              <w:bottom w:val="single" w:sz="4" w:space="0" w:color="auto"/>
              <w:right w:val="single" w:sz="4" w:space="0" w:color="auto"/>
            </w:tcBorders>
            <w:shd w:val="clear" w:color="auto" w:fill="auto"/>
            <w:noWrap/>
            <w:vAlign w:val="bottom"/>
            <w:hideMark/>
          </w:tcPr>
          <w:p w14:paraId="2A5900A1" w14:textId="77777777" w:rsidR="009C2DE6" w:rsidRPr="00ED5AB3" w:rsidRDefault="009C2DE6" w:rsidP="00ED5AB3">
            <w:pPr>
              <w:jc w:val="center"/>
              <w:rPr>
                <w:rFonts w:ascii="Calibri" w:hAnsi="Calibri" w:cs="Calibri"/>
                <w:color w:val="000000"/>
                <w:sz w:val="20"/>
                <w:szCs w:val="20"/>
                <w:lang w:eastAsia="sk-SK"/>
              </w:rPr>
            </w:pPr>
            <w:r w:rsidRPr="00ED5AB3">
              <w:rPr>
                <w:rFonts w:ascii="Calibri" w:hAnsi="Calibri" w:cs="Calibri"/>
                <w:color w:val="000000"/>
                <w:sz w:val="20"/>
                <w:szCs w:val="20"/>
                <w:lang w:eastAsia="sk-SK"/>
              </w:rPr>
              <w:t>21,00</w:t>
            </w:r>
          </w:p>
        </w:tc>
        <w:tc>
          <w:tcPr>
            <w:tcW w:w="980" w:type="dxa"/>
            <w:tcBorders>
              <w:top w:val="nil"/>
              <w:left w:val="nil"/>
              <w:bottom w:val="single" w:sz="4" w:space="0" w:color="auto"/>
              <w:right w:val="single" w:sz="4" w:space="0" w:color="auto"/>
            </w:tcBorders>
            <w:shd w:val="clear" w:color="auto" w:fill="auto"/>
            <w:noWrap/>
            <w:vAlign w:val="bottom"/>
            <w:hideMark/>
          </w:tcPr>
          <w:p w14:paraId="3379F010" w14:textId="77777777" w:rsidR="009C2DE6" w:rsidRPr="009C2DE6" w:rsidRDefault="009C2DE6" w:rsidP="009C2DE6">
            <w:pPr>
              <w:jc w:val="right"/>
              <w:rPr>
                <w:rFonts w:ascii="Calibri" w:hAnsi="Calibri" w:cs="Calibri"/>
                <w:color w:val="000000"/>
                <w:sz w:val="20"/>
                <w:szCs w:val="20"/>
                <w:lang w:eastAsia="sk-SK"/>
              </w:rPr>
            </w:pPr>
            <w:r w:rsidRPr="009C2DE6">
              <w:rPr>
                <w:rFonts w:ascii="Calibri" w:hAnsi="Calibri" w:cs="Calibri"/>
                <w:color w:val="000000"/>
                <w:sz w:val="20"/>
                <w:szCs w:val="20"/>
                <w:lang w:eastAsia="sk-SK"/>
              </w:rPr>
              <w:t>x</w:t>
            </w:r>
          </w:p>
        </w:tc>
        <w:tc>
          <w:tcPr>
            <w:tcW w:w="980" w:type="dxa"/>
            <w:tcBorders>
              <w:top w:val="nil"/>
              <w:left w:val="nil"/>
              <w:bottom w:val="single" w:sz="4" w:space="0" w:color="auto"/>
              <w:right w:val="single" w:sz="4" w:space="0" w:color="auto"/>
            </w:tcBorders>
            <w:shd w:val="clear" w:color="auto" w:fill="auto"/>
            <w:noWrap/>
            <w:vAlign w:val="bottom"/>
            <w:hideMark/>
          </w:tcPr>
          <w:p w14:paraId="67FB6BE7" w14:textId="77777777" w:rsidR="009C2DE6" w:rsidRPr="009C2DE6" w:rsidRDefault="009C2DE6" w:rsidP="009C2DE6">
            <w:pPr>
              <w:jc w:val="right"/>
              <w:rPr>
                <w:rFonts w:ascii="Calibri" w:hAnsi="Calibri" w:cs="Calibri"/>
                <w:color w:val="000000"/>
                <w:sz w:val="20"/>
                <w:szCs w:val="20"/>
                <w:lang w:eastAsia="sk-SK"/>
              </w:rPr>
            </w:pPr>
            <w:r w:rsidRPr="009C2DE6">
              <w:rPr>
                <w:rFonts w:ascii="Calibri" w:hAnsi="Calibri" w:cs="Calibri"/>
                <w:color w:val="000000"/>
                <w:sz w:val="20"/>
                <w:szCs w:val="20"/>
                <w:lang w:eastAsia="sk-SK"/>
              </w:rPr>
              <w:t>111 937</w:t>
            </w:r>
          </w:p>
        </w:tc>
        <w:tc>
          <w:tcPr>
            <w:tcW w:w="1120" w:type="dxa"/>
            <w:tcBorders>
              <w:top w:val="nil"/>
              <w:left w:val="nil"/>
              <w:bottom w:val="single" w:sz="4" w:space="0" w:color="auto"/>
              <w:right w:val="single" w:sz="4" w:space="0" w:color="auto"/>
            </w:tcBorders>
            <w:shd w:val="clear" w:color="auto" w:fill="auto"/>
            <w:noWrap/>
            <w:vAlign w:val="bottom"/>
            <w:hideMark/>
          </w:tcPr>
          <w:p w14:paraId="336771CF" w14:textId="77777777" w:rsidR="009C2DE6" w:rsidRPr="009C2DE6" w:rsidRDefault="009C2DE6" w:rsidP="009C2DE6">
            <w:pPr>
              <w:jc w:val="right"/>
              <w:rPr>
                <w:rFonts w:ascii="Calibri" w:hAnsi="Calibri" w:cs="Calibri"/>
                <w:color w:val="000000"/>
                <w:sz w:val="20"/>
                <w:szCs w:val="20"/>
                <w:lang w:eastAsia="sk-SK"/>
              </w:rPr>
            </w:pPr>
            <w:r w:rsidRPr="009C2DE6">
              <w:rPr>
                <w:rFonts w:ascii="Calibri" w:hAnsi="Calibri" w:cs="Calibri"/>
                <w:color w:val="000000"/>
                <w:sz w:val="20"/>
                <w:szCs w:val="20"/>
                <w:lang w:eastAsia="sk-SK"/>
              </w:rPr>
              <w:t>21,00</w:t>
            </w:r>
          </w:p>
        </w:tc>
      </w:tr>
      <w:tr w:rsidR="009C2DE6" w:rsidRPr="009C2DE6" w14:paraId="2B5B1FCA" w14:textId="77777777" w:rsidTr="00ED5AB3">
        <w:trPr>
          <w:trHeight w:val="276"/>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30E37BA" w14:textId="77777777" w:rsidR="009C2DE6" w:rsidRPr="009C2DE6" w:rsidRDefault="009C2DE6" w:rsidP="009C2DE6">
            <w:pPr>
              <w:rPr>
                <w:rFonts w:ascii="Calibri" w:hAnsi="Calibri" w:cs="Calibri"/>
                <w:color w:val="000000"/>
                <w:sz w:val="20"/>
                <w:szCs w:val="20"/>
                <w:lang w:eastAsia="sk-SK"/>
              </w:rPr>
            </w:pPr>
            <w:r w:rsidRPr="009C2DE6">
              <w:rPr>
                <w:rFonts w:ascii="Calibri" w:hAnsi="Calibri" w:cs="Calibri"/>
                <w:color w:val="000000"/>
                <w:sz w:val="20"/>
                <w:szCs w:val="20"/>
                <w:lang w:eastAsia="sk-SK"/>
              </w:rPr>
              <w:t>daňovo neuznané náklady</w:t>
            </w:r>
          </w:p>
        </w:tc>
        <w:tc>
          <w:tcPr>
            <w:tcW w:w="980" w:type="dxa"/>
            <w:gridSpan w:val="2"/>
            <w:tcBorders>
              <w:top w:val="nil"/>
              <w:left w:val="nil"/>
              <w:bottom w:val="single" w:sz="4" w:space="0" w:color="auto"/>
              <w:right w:val="single" w:sz="4" w:space="0" w:color="auto"/>
            </w:tcBorders>
            <w:shd w:val="clear" w:color="auto" w:fill="auto"/>
            <w:noWrap/>
            <w:vAlign w:val="bottom"/>
            <w:hideMark/>
          </w:tcPr>
          <w:p w14:paraId="537C9696" w14:textId="76AB05AF" w:rsidR="009C2DE6" w:rsidRPr="00ED5AB3" w:rsidRDefault="0057799F" w:rsidP="00ED5AB3">
            <w:pPr>
              <w:jc w:val="center"/>
              <w:rPr>
                <w:rFonts w:ascii="Calibri" w:hAnsi="Calibri" w:cs="Calibri"/>
                <w:color w:val="000000"/>
                <w:sz w:val="20"/>
                <w:szCs w:val="20"/>
                <w:lang w:eastAsia="sk-SK"/>
              </w:rPr>
            </w:pPr>
            <w:r w:rsidRPr="00ED5AB3">
              <w:rPr>
                <w:rFonts w:ascii="Calibri" w:hAnsi="Calibri" w:cs="Calibri"/>
                <w:color w:val="000000"/>
                <w:sz w:val="20"/>
                <w:szCs w:val="20"/>
                <w:lang w:eastAsia="sk-SK"/>
              </w:rPr>
              <w:t>97 905</w:t>
            </w:r>
          </w:p>
        </w:tc>
        <w:tc>
          <w:tcPr>
            <w:tcW w:w="980" w:type="dxa"/>
            <w:tcBorders>
              <w:top w:val="nil"/>
              <w:left w:val="nil"/>
              <w:bottom w:val="single" w:sz="4" w:space="0" w:color="auto"/>
              <w:right w:val="single" w:sz="4" w:space="0" w:color="auto"/>
            </w:tcBorders>
            <w:shd w:val="clear" w:color="auto" w:fill="auto"/>
            <w:noWrap/>
            <w:vAlign w:val="bottom"/>
            <w:hideMark/>
          </w:tcPr>
          <w:p w14:paraId="6DA9E54A" w14:textId="0721C399" w:rsidR="009C2DE6" w:rsidRPr="00ED5AB3" w:rsidRDefault="00DE208E" w:rsidP="00ED5AB3">
            <w:pPr>
              <w:jc w:val="center"/>
              <w:rPr>
                <w:rFonts w:ascii="Calibri" w:hAnsi="Calibri" w:cs="Calibri"/>
                <w:color w:val="000000"/>
                <w:sz w:val="20"/>
                <w:szCs w:val="20"/>
                <w:lang w:eastAsia="sk-SK"/>
              </w:rPr>
            </w:pPr>
            <w:r w:rsidRPr="00ED5AB3">
              <w:rPr>
                <w:rFonts w:ascii="Calibri" w:hAnsi="Calibri" w:cs="Calibri"/>
                <w:color w:val="000000"/>
                <w:sz w:val="20"/>
                <w:szCs w:val="20"/>
                <w:lang w:eastAsia="sk-SK"/>
              </w:rPr>
              <w:t>20 560</w:t>
            </w:r>
          </w:p>
        </w:tc>
        <w:tc>
          <w:tcPr>
            <w:tcW w:w="980" w:type="dxa"/>
            <w:tcBorders>
              <w:top w:val="nil"/>
              <w:left w:val="nil"/>
              <w:bottom w:val="single" w:sz="4" w:space="0" w:color="auto"/>
              <w:right w:val="single" w:sz="4" w:space="0" w:color="auto"/>
            </w:tcBorders>
            <w:shd w:val="clear" w:color="auto" w:fill="auto"/>
            <w:noWrap/>
            <w:vAlign w:val="bottom"/>
            <w:hideMark/>
          </w:tcPr>
          <w:p w14:paraId="29CE2ED6" w14:textId="3853BF14" w:rsidR="009C2DE6" w:rsidRPr="00ED5AB3" w:rsidRDefault="00ED5AB3" w:rsidP="00ED5AB3">
            <w:pPr>
              <w:jc w:val="center"/>
              <w:rPr>
                <w:rFonts w:ascii="Calibri" w:hAnsi="Calibri" w:cs="Calibri"/>
                <w:color w:val="000000"/>
                <w:sz w:val="20"/>
                <w:szCs w:val="20"/>
                <w:lang w:eastAsia="sk-SK"/>
              </w:rPr>
            </w:pPr>
            <w:r w:rsidRPr="00ED5AB3">
              <w:rPr>
                <w:rFonts w:ascii="Calibri" w:hAnsi="Calibri" w:cs="Calibri"/>
                <w:color w:val="000000"/>
                <w:sz w:val="20"/>
                <w:szCs w:val="20"/>
                <w:lang w:eastAsia="sk-SK"/>
              </w:rPr>
              <w:t>x</w:t>
            </w:r>
          </w:p>
        </w:tc>
        <w:tc>
          <w:tcPr>
            <w:tcW w:w="980" w:type="dxa"/>
            <w:tcBorders>
              <w:top w:val="nil"/>
              <w:left w:val="nil"/>
              <w:bottom w:val="single" w:sz="4" w:space="0" w:color="auto"/>
              <w:right w:val="single" w:sz="4" w:space="0" w:color="auto"/>
            </w:tcBorders>
            <w:shd w:val="clear" w:color="auto" w:fill="auto"/>
            <w:noWrap/>
            <w:vAlign w:val="bottom"/>
            <w:hideMark/>
          </w:tcPr>
          <w:p w14:paraId="65E79165" w14:textId="77777777" w:rsidR="009C2DE6" w:rsidRPr="009C2DE6" w:rsidRDefault="009C2DE6" w:rsidP="009C2DE6">
            <w:pPr>
              <w:jc w:val="right"/>
              <w:rPr>
                <w:rFonts w:ascii="Calibri" w:hAnsi="Calibri" w:cs="Calibri"/>
                <w:color w:val="000000"/>
                <w:sz w:val="20"/>
                <w:szCs w:val="20"/>
                <w:lang w:eastAsia="sk-SK"/>
              </w:rPr>
            </w:pPr>
            <w:r w:rsidRPr="009C2DE6">
              <w:rPr>
                <w:rFonts w:ascii="Calibri" w:hAnsi="Calibri" w:cs="Calibri"/>
                <w:color w:val="000000"/>
                <w:sz w:val="20"/>
                <w:szCs w:val="20"/>
                <w:lang w:eastAsia="sk-SK"/>
              </w:rPr>
              <w:t>146 333</w:t>
            </w:r>
          </w:p>
        </w:tc>
        <w:tc>
          <w:tcPr>
            <w:tcW w:w="980" w:type="dxa"/>
            <w:tcBorders>
              <w:top w:val="nil"/>
              <w:left w:val="nil"/>
              <w:bottom w:val="single" w:sz="4" w:space="0" w:color="auto"/>
              <w:right w:val="single" w:sz="4" w:space="0" w:color="auto"/>
            </w:tcBorders>
            <w:shd w:val="clear" w:color="auto" w:fill="auto"/>
            <w:noWrap/>
            <w:vAlign w:val="bottom"/>
            <w:hideMark/>
          </w:tcPr>
          <w:p w14:paraId="7FC1BEBB" w14:textId="77777777" w:rsidR="009C2DE6" w:rsidRPr="009C2DE6" w:rsidRDefault="009C2DE6" w:rsidP="009C2DE6">
            <w:pPr>
              <w:jc w:val="right"/>
              <w:rPr>
                <w:rFonts w:ascii="Calibri" w:hAnsi="Calibri" w:cs="Calibri"/>
                <w:color w:val="000000"/>
                <w:sz w:val="20"/>
                <w:szCs w:val="20"/>
                <w:lang w:eastAsia="sk-SK"/>
              </w:rPr>
            </w:pPr>
            <w:r w:rsidRPr="009C2DE6">
              <w:rPr>
                <w:rFonts w:ascii="Calibri" w:hAnsi="Calibri" w:cs="Calibri"/>
                <w:color w:val="000000"/>
                <w:sz w:val="20"/>
                <w:szCs w:val="20"/>
                <w:lang w:eastAsia="sk-SK"/>
              </w:rPr>
              <w:t>30 730</w:t>
            </w:r>
          </w:p>
        </w:tc>
        <w:tc>
          <w:tcPr>
            <w:tcW w:w="1120" w:type="dxa"/>
            <w:tcBorders>
              <w:top w:val="nil"/>
              <w:left w:val="nil"/>
              <w:bottom w:val="single" w:sz="4" w:space="0" w:color="auto"/>
              <w:right w:val="single" w:sz="4" w:space="0" w:color="auto"/>
            </w:tcBorders>
            <w:shd w:val="clear" w:color="auto" w:fill="auto"/>
            <w:noWrap/>
            <w:vAlign w:val="bottom"/>
            <w:hideMark/>
          </w:tcPr>
          <w:p w14:paraId="46BF137B" w14:textId="77777777" w:rsidR="009C2DE6" w:rsidRPr="009C2DE6" w:rsidRDefault="009C2DE6" w:rsidP="009C2DE6">
            <w:pPr>
              <w:jc w:val="right"/>
              <w:rPr>
                <w:rFonts w:ascii="Calibri" w:hAnsi="Calibri" w:cs="Calibri"/>
                <w:color w:val="000000"/>
                <w:sz w:val="20"/>
                <w:szCs w:val="20"/>
                <w:lang w:eastAsia="sk-SK"/>
              </w:rPr>
            </w:pPr>
            <w:r w:rsidRPr="009C2DE6">
              <w:rPr>
                <w:rFonts w:ascii="Calibri" w:hAnsi="Calibri" w:cs="Calibri"/>
                <w:color w:val="000000"/>
                <w:sz w:val="20"/>
                <w:szCs w:val="20"/>
                <w:lang w:eastAsia="sk-SK"/>
              </w:rPr>
              <w:t>5,77</w:t>
            </w:r>
          </w:p>
        </w:tc>
      </w:tr>
      <w:tr w:rsidR="009C2DE6" w:rsidRPr="009C2DE6" w14:paraId="65DE364D" w14:textId="77777777" w:rsidTr="00ED5AB3">
        <w:trPr>
          <w:trHeight w:val="276"/>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1DF5482" w14:textId="77777777" w:rsidR="009C2DE6" w:rsidRPr="009C2DE6" w:rsidRDefault="009C2DE6" w:rsidP="009C2DE6">
            <w:pPr>
              <w:rPr>
                <w:rFonts w:ascii="Calibri" w:hAnsi="Calibri" w:cs="Calibri"/>
                <w:color w:val="000000"/>
                <w:sz w:val="20"/>
                <w:szCs w:val="20"/>
                <w:lang w:eastAsia="sk-SK"/>
              </w:rPr>
            </w:pPr>
            <w:r w:rsidRPr="009C2DE6">
              <w:rPr>
                <w:rFonts w:ascii="Calibri" w:hAnsi="Calibri" w:cs="Calibri"/>
                <w:color w:val="000000"/>
                <w:sz w:val="20"/>
                <w:szCs w:val="20"/>
                <w:lang w:eastAsia="sk-SK"/>
              </w:rPr>
              <w:t>výnosy nepodliehajúce dani</w:t>
            </w:r>
          </w:p>
        </w:tc>
        <w:tc>
          <w:tcPr>
            <w:tcW w:w="980" w:type="dxa"/>
            <w:gridSpan w:val="2"/>
            <w:tcBorders>
              <w:top w:val="nil"/>
              <w:left w:val="nil"/>
              <w:bottom w:val="single" w:sz="4" w:space="0" w:color="auto"/>
              <w:right w:val="single" w:sz="4" w:space="0" w:color="auto"/>
            </w:tcBorders>
            <w:shd w:val="clear" w:color="auto" w:fill="auto"/>
            <w:noWrap/>
            <w:vAlign w:val="bottom"/>
            <w:hideMark/>
          </w:tcPr>
          <w:p w14:paraId="4FB9EE0B" w14:textId="1A06121F" w:rsidR="009C2DE6" w:rsidRPr="00ED5AB3" w:rsidRDefault="0057799F" w:rsidP="00ED5AB3">
            <w:pPr>
              <w:jc w:val="center"/>
              <w:rPr>
                <w:rFonts w:ascii="Calibri" w:hAnsi="Calibri" w:cs="Calibri"/>
                <w:color w:val="000000"/>
                <w:sz w:val="20"/>
                <w:szCs w:val="20"/>
                <w:lang w:eastAsia="sk-SK"/>
              </w:rPr>
            </w:pPr>
            <w:r w:rsidRPr="00ED5AB3">
              <w:rPr>
                <w:rFonts w:ascii="Calibri" w:hAnsi="Calibri" w:cs="Calibri"/>
                <w:color w:val="000000"/>
                <w:sz w:val="20"/>
                <w:szCs w:val="20"/>
                <w:lang w:eastAsia="sk-SK"/>
              </w:rPr>
              <w:t>4 350</w:t>
            </w:r>
          </w:p>
        </w:tc>
        <w:tc>
          <w:tcPr>
            <w:tcW w:w="980" w:type="dxa"/>
            <w:tcBorders>
              <w:top w:val="nil"/>
              <w:left w:val="nil"/>
              <w:bottom w:val="single" w:sz="4" w:space="0" w:color="auto"/>
              <w:right w:val="single" w:sz="4" w:space="0" w:color="auto"/>
            </w:tcBorders>
            <w:shd w:val="clear" w:color="auto" w:fill="auto"/>
            <w:noWrap/>
            <w:vAlign w:val="bottom"/>
            <w:hideMark/>
          </w:tcPr>
          <w:p w14:paraId="2AEE0EA3" w14:textId="1E0D1F4E" w:rsidR="009C2DE6" w:rsidRPr="00ED5AB3" w:rsidRDefault="00DE208E" w:rsidP="00ED5AB3">
            <w:pPr>
              <w:jc w:val="center"/>
              <w:rPr>
                <w:rFonts w:ascii="Calibri" w:hAnsi="Calibri" w:cs="Calibri"/>
                <w:color w:val="000000"/>
                <w:sz w:val="20"/>
                <w:szCs w:val="20"/>
                <w:lang w:eastAsia="sk-SK"/>
              </w:rPr>
            </w:pPr>
            <w:r w:rsidRPr="00ED5AB3">
              <w:rPr>
                <w:rFonts w:ascii="Calibri" w:hAnsi="Calibri" w:cs="Calibri"/>
                <w:color w:val="000000"/>
                <w:sz w:val="20"/>
                <w:szCs w:val="20"/>
                <w:lang w:eastAsia="sk-SK"/>
              </w:rPr>
              <w:t>914</w:t>
            </w:r>
          </w:p>
        </w:tc>
        <w:tc>
          <w:tcPr>
            <w:tcW w:w="980" w:type="dxa"/>
            <w:tcBorders>
              <w:top w:val="nil"/>
              <w:left w:val="nil"/>
              <w:bottom w:val="single" w:sz="4" w:space="0" w:color="auto"/>
              <w:right w:val="single" w:sz="4" w:space="0" w:color="auto"/>
            </w:tcBorders>
            <w:shd w:val="clear" w:color="auto" w:fill="auto"/>
            <w:noWrap/>
            <w:vAlign w:val="bottom"/>
          </w:tcPr>
          <w:p w14:paraId="09B4599C" w14:textId="7FD6355C" w:rsidR="009C2DE6" w:rsidRPr="00ED5AB3" w:rsidRDefault="00ED5AB3" w:rsidP="00ED5AB3">
            <w:pPr>
              <w:jc w:val="center"/>
              <w:rPr>
                <w:rFonts w:ascii="Calibri" w:hAnsi="Calibri" w:cs="Calibri"/>
                <w:color w:val="000000"/>
                <w:sz w:val="20"/>
                <w:szCs w:val="20"/>
                <w:lang w:eastAsia="sk-SK"/>
              </w:rPr>
            </w:pPr>
            <w:r w:rsidRPr="00ED5AB3">
              <w:rPr>
                <w:rFonts w:ascii="Calibri" w:hAnsi="Calibri" w:cs="Calibri"/>
                <w:color w:val="000000"/>
                <w:sz w:val="20"/>
                <w:szCs w:val="20"/>
                <w:lang w:eastAsia="sk-SK"/>
              </w:rPr>
              <w:t>x</w:t>
            </w:r>
          </w:p>
        </w:tc>
        <w:tc>
          <w:tcPr>
            <w:tcW w:w="980" w:type="dxa"/>
            <w:tcBorders>
              <w:top w:val="nil"/>
              <w:left w:val="nil"/>
              <w:bottom w:val="single" w:sz="4" w:space="0" w:color="auto"/>
              <w:right w:val="single" w:sz="4" w:space="0" w:color="auto"/>
            </w:tcBorders>
            <w:shd w:val="clear" w:color="auto" w:fill="auto"/>
            <w:noWrap/>
            <w:vAlign w:val="bottom"/>
            <w:hideMark/>
          </w:tcPr>
          <w:p w14:paraId="66DE79B4" w14:textId="77777777" w:rsidR="009C2DE6" w:rsidRPr="009C2DE6" w:rsidRDefault="009C2DE6" w:rsidP="009C2DE6">
            <w:pPr>
              <w:jc w:val="right"/>
              <w:rPr>
                <w:rFonts w:ascii="Calibri" w:hAnsi="Calibri" w:cs="Calibri"/>
                <w:color w:val="000000"/>
                <w:sz w:val="20"/>
                <w:szCs w:val="20"/>
                <w:lang w:eastAsia="sk-SK"/>
              </w:rPr>
            </w:pPr>
            <w:r w:rsidRPr="009C2DE6">
              <w:rPr>
                <w:rFonts w:ascii="Calibri" w:hAnsi="Calibri" w:cs="Calibri"/>
                <w:color w:val="000000"/>
                <w:sz w:val="20"/>
                <w:szCs w:val="20"/>
                <w:lang w:eastAsia="sk-SK"/>
              </w:rPr>
              <w:t>105 624</w:t>
            </w:r>
          </w:p>
        </w:tc>
        <w:tc>
          <w:tcPr>
            <w:tcW w:w="980" w:type="dxa"/>
            <w:tcBorders>
              <w:top w:val="nil"/>
              <w:left w:val="nil"/>
              <w:bottom w:val="single" w:sz="4" w:space="0" w:color="auto"/>
              <w:right w:val="single" w:sz="4" w:space="0" w:color="auto"/>
            </w:tcBorders>
            <w:shd w:val="clear" w:color="auto" w:fill="auto"/>
            <w:noWrap/>
            <w:vAlign w:val="bottom"/>
            <w:hideMark/>
          </w:tcPr>
          <w:p w14:paraId="7FEFEBE4" w14:textId="32099F96" w:rsidR="009C2DE6" w:rsidRPr="009C2DE6" w:rsidRDefault="009C2DE6" w:rsidP="009C2DE6">
            <w:pPr>
              <w:jc w:val="right"/>
              <w:rPr>
                <w:rFonts w:ascii="Calibri" w:hAnsi="Calibri" w:cs="Calibri"/>
                <w:color w:val="000000"/>
                <w:sz w:val="20"/>
                <w:szCs w:val="20"/>
                <w:lang w:eastAsia="sk-SK"/>
              </w:rPr>
            </w:pPr>
            <w:r w:rsidRPr="009C2DE6">
              <w:rPr>
                <w:rFonts w:ascii="Calibri" w:hAnsi="Calibri" w:cs="Calibri"/>
                <w:color w:val="000000"/>
                <w:sz w:val="20"/>
                <w:szCs w:val="20"/>
                <w:lang w:eastAsia="sk-SK"/>
              </w:rPr>
              <w:t>22 181</w:t>
            </w:r>
          </w:p>
        </w:tc>
        <w:tc>
          <w:tcPr>
            <w:tcW w:w="1120" w:type="dxa"/>
            <w:tcBorders>
              <w:top w:val="nil"/>
              <w:left w:val="nil"/>
              <w:bottom w:val="single" w:sz="4" w:space="0" w:color="auto"/>
              <w:right w:val="single" w:sz="4" w:space="0" w:color="auto"/>
            </w:tcBorders>
            <w:shd w:val="clear" w:color="auto" w:fill="auto"/>
            <w:noWrap/>
            <w:vAlign w:val="bottom"/>
            <w:hideMark/>
          </w:tcPr>
          <w:p w14:paraId="3239938C" w14:textId="698A4782" w:rsidR="009C2DE6" w:rsidRPr="009C2DE6" w:rsidRDefault="009C2DE6" w:rsidP="009C2DE6">
            <w:pPr>
              <w:jc w:val="right"/>
              <w:rPr>
                <w:rFonts w:ascii="Calibri" w:hAnsi="Calibri" w:cs="Calibri"/>
                <w:color w:val="000000"/>
                <w:sz w:val="20"/>
                <w:szCs w:val="20"/>
                <w:lang w:eastAsia="sk-SK"/>
              </w:rPr>
            </w:pPr>
            <w:r w:rsidRPr="009C2DE6">
              <w:rPr>
                <w:rFonts w:ascii="Calibri" w:hAnsi="Calibri" w:cs="Calibri"/>
                <w:color w:val="000000"/>
                <w:sz w:val="20"/>
                <w:szCs w:val="20"/>
                <w:lang w:eastAsia="sk-SK"/>
              </w:rPr>
              <w:t>4,16</w:t>
            </w:r>
          </w:p>
        </w:tc>
      </w:tr>
      <w:tr w:rsidR="009C2DE6" w:rsidRPr="009C2DE6" w14:paraId="71D48A55" w14:textId="77777777" w:rsidTr="00ED5AB3">
        <w:trPr>
          <w:trHeight w:val="276"/>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8D61D03" w14:textId="77777777" w:rsidR="009C2DE6" w:rsidRPr="009C2DE6" w:rsidRDefault="009C2DE6" w:rsidP="009C2DE6">
            <w:pPr>
              <w:rPr>
                <w:rFonts w:ascii="Calibri" w:hAnsi="Calibri" w:cs="Calibri"/>
                <w:color w:val="000000"/>
                <w:sz w:val="20"/>
                <w:szCs w:val="20"/>
                <w:lang w:eastAsia="sk-SK"/>
              </w:rPr>
            </w:pPr>
            <w:r w:rsidRPr="009C2DE6">
              <w:rPr>
                <w:rFonts w:ascii="Calibri" w:hAnsi="Calibri" w:cs="Calibri"/>
                <w:color w:val="000000"/>
                <w:sz w:val="20"/>
                <w:szCs w:val="20"/>
                <w:lang w:eastAsia="sk-SK"/>
              </w:rPr>
              <w:t>umorenie daňovej straty</w:t>
            </w:r>
          </w:p>
        </w:tc>
        <w:tc>
          <w:tcPr>
            <w:tcW w:w="980" w:type="dxa"/>
            <w:gridSpan w:val="2"/>
            <w:tcBorders>
              <w:top w:val="nil"/>
              <w:left w:val="nil"/>
              <w:bottom w:val="single" w:sz="4" w:space="0" w:color="auto"/>
              <w:right w:val="single" w:sz="4" w:space="0" w:color="auto"/>
            </w:tcBorders>
            <w:shd w:val="clear" w:color="auto" w:fill="auto"/>
            <w:noWrap/>
            <w:vAlign w:val="bottom"/>
            <w:hideMark/>
          </w:tcPr>
          <w:p w14:paraId="6923CB49" w14:textId="75F1F95D" w:rsidR="009C2DE6" w:rsidRPr="00ED5AB3" w:rsidRDefault="0057799F" w:rsidP="00ED5AB3">
            <w:pPr>
              <w:jc w:val="center"/>
              <w:rPr>
                <w:rFonts w:ascii="Calibri" w:hAnsi="Calibri" w:cs="Calibri"/>
                <w:color w:val="000000"/>
                <w:sz w:val="20"/>
                <w:szCs w:val="20"/>
                <w:lang w:eastAsia="sk-SK"/>
              </w:rPr>
            </w:pPr>
            <w:r w:rsidRPr="00ED5AB3">
              <w:rPr>
                <w:rFonts w:ascii="Calibri" w:hAnsi="Calibri" w:cs="Calibri"/>
                <w:color w:val="000000"/>
                <w:sz w:val="20"/>
                <w:szCs w:val="20"/>
                <w:lang w:eastAsia="sk-SK"/>
              </w:rPr>
              <w:t>168757</w:t>
            </w:r>
          </w:p>
        </w:tc>
        <w:tc>
          <w:tcPr>
            <w:tcW w:w="980" w:type="dxa"/>
            <w:tcBorders>
              <w:top w:val="nil"/>
              <w:left w:val="nil"/>
              <w:bottom w:val="single" w:sz="4" w:space="0" w:color="auto"/>
              <w:right w:val="single" w:sz="4" w:space="0" w:color="auto"/>
            </w:tcBorders>
            <w:shd w:val="clear" w:color="auto" w:fill="auto"/>
            <w:noWrap/>
            <w:vAlign w:val="bottom"/>
            <w:hideMark/>
          </w:tcPr>
          <w:p w14:paraId="1D3AAF80" w14:textId="5EF85746" w:rsidR="009C2DE6" w:rsidRPr="00ED5AB3" w:rsidRDefault="00DE208E" w:rsidP="00ED5AB3">
            <w:pPr>
              <w:jc w:val="center"/>
              <w:rPr>
                <w:rFonts w:ascii="Calibri" w:hAnsi="Calibri" w:cs="Calibri"/>
                <w:color w:val="000000"/>
                <w:sz w:val="20"/>
                <w:szCs w:val="20"/>
                <w:lang w:eastAsia="sk-SK"/>
              </w:rPr>
            </w:pPr>
            <w:r w:rsidRPr="00ED5AB3">
              <w:rPr>
                <w:rFonts w:ascii="Calibri" w:hAnsi="Calibri" w:cs="Calibri"/>
                <w:color w:val="000000"/>
                <w:sz w:val="20"/>
                <w:szCs w:val="20"/>
                <w:lang w:eastAsia="sk-SK"/>
              </w:rPr>
              <w:t>35 439</w:t>
            </w:r>
          </w:p>
        </w:tc>
        <w:tc>
          <w:tcPr>
            <w:tcW w:w="980" w:type="dxa"/>
            <w:tcBorders>
              <w:top w:val="nil"/>
              <w:left w:val="nil"/>
              <w:bottom w:val="single" w:sz="4" w:space="0" w:color="auto"/>
              <w:right w:val="single" w:sz="4" w:space="0" w:color="auto"/>
            </w:tcBorders>
            <w:shd w:val="clear" w:color="auto" w:fill="auto"/>
            <w:noWrap/>
            <w:vAlign w:val="bottom"/>
          </w:tcPr>
          <w:p w14:paraId="6F6B7E44" w14:textId="57C9F51E" w:rsidR="009C2DE6" w:rsidRPr="00ED5AB3" w:rsidRDefault="00ED5AB3" w:rsidP="00ED5AB3">
            <w:pPr>
              <w:jc w:val="center"/>
              <w:rPr>
                <w:rFonts w:ascii="Calibri" w:hAnsi="Calibri" w:cs="Calibri"/>
                <w:color w:val="000000"/>
                <w:sz w:val="20"/>
                <w:szCs w:val="20"/>
                <w:lang w:eastAsia="sk-SK"/>
              </w:rPr>
            </w:pPr>
            <w:r w:rsidRPr="00ED5AB3">
              <w:rPr>
                <w:rFonts w:ascii="Calibri" w:hAnsi="Calibri" w:cs="Calibri"/>
                <w:color w:val="000000"/>
                <w:sz w:val="20"/>
                <w:szCs w:val="20"/>
                <w:lang w:eastAsia="sk-SK"/>
              </w:rPr>
              <w:t>x</w:t>
            </w:r>
          </w:p>
        </w:tc>
        <w:tc>
          <w:tcPr>
            <w:tcW w:w="980" w:type="dxa"/>
            <w:tcBorders>
              <w:top w:val="nil"/>
              <w:left w:val="nil"/>
              <w:bottom w:val="single" w:sz="4" w:space="0" w:color="auto"/>
              <w:right w:val="single" w:sz="4" w:space="0" w:color="auto"/>
            </w:tcBorders>
            <w:shd w:val="clear" w:color="auto" w:fill="auto"/>
            <w:noWrap/>
            <w:vAlign w:val="bottom"/>
            <w:hideMark/>
          </w:tcPr>
          <w:p w14:paraId="09D7DC76" w14:textId="77777777" w:rsidR="009C2DE6" w:rsidRPr="009C2DE6" w:rsidRDefault="009C2DE6" w:rsidP="009C2DE6">
            <w:pPr>
              <w:jc w:val="right"/>
              <w:rPr>
                <w:rFonts w:ascii="Calibri" w:hAnsi="Calibri" w:cs="Calibri"/>
                <w:color w:val="000000"/>
                <w:sz w:val="20"/>
                <w:szCs w:val="20"/>
                <w:lang w:eastAsia="sk-SK"/>
              </w:rPr>
            </w:pPr>
            <w:r w:rsidRPr="009C2DE6">
              <w:rPr>
                <w:rFonts w:ascii="Calibri" w:hAnsi="Calibri" w:cs="Calibri"/>
                <w:color w:val="000000"/>
                <w:sz w:val="20"/>
                <w:szCs w:val="20"/>
                <w:lang w:eastAsia="sk-SK"/>
              </w:rPr>
              <w:t>286 871</w:t>
            </w:r>
          </w:p>
        </w:tc>
        <w:tc>
          <w:tcPr>
            <w:tcW w:w="980" w:type="dxa"/>
            <w:tcBorders>
              <w:top w:val="nil"/>
              <w:left w:val="nil"/>
              <w:bottom w:val="single" w:sz="4" w:space="0" w:color="auto"/>
              <w:right w:val="single" w:sz="4" w:space="0" w:color="auto"/>
            </w:tcBorders>
            <w:shd w:val="clear" w:color="auto" w:fill="auto"/>
            <w:noWrap/>
            <w:vAlign w:val="bottom"/>
            <w:hideMark/>
          </w:tcPr>
          <w:p w14:paraId="393141C1" w14:textId="78E63198" w:rsidR="009C2DE6" w:rsidRPr="009C2DE6" w:rsidRDefault="009C2DE6" w:rsidP="009C2DE6">
            <w:pPr>
              <w:jc w:val="right"/>
              <w:rPr>
                <w:rFonts w:ascii="Calibri" w:hAnsi="Calibri" w:cs="Calibri"/>
                <w:color w:val="000000"/>
                <w:sz w:val="20"/>
                <w:szCs w:val="20"/>
                <w:lang w:eastAsia="sk-SK"/>
              </w:rPr>
            </w:pPr>
            <w:r w:rsidRPr="009C2DE6">
              <w:rPr>
                <w:rFonts w:ascii="Calibri" w:hAnsi="Calibri" w:cs="Calibri"/>
                <w:color w:val="000000"/>
                <w:sz w:val="20"/>
                <w:szCs w:val="20"/>
                <w:lang w:eastAsia="sk-SK"/>
              </w:rPr>
              <w:t>60 243</w:t>
            </w:r>
          </w:p>
        </w:tc>
        <w:tc>
          <w:tcPr>
            <w:tcW w:w="1120" w:type="dxa"/>
            <w:tcBorders>
              <w:top w:val="nil"/>
              <w:left w:val="nil"/>
              <w:bottom w:val="single" w:sz="4" w:space="0" w:color="auto"/>
              <w:right w:val="single" w:sz="4" w:space="0" w:color="auto"/>
            </w:tcBorders>
            <w:shd w:val="clear" w:color="auto" w:fill="auto"/>
            <w:noWrap/>
            <w:vAlign w:val="bottom"/>
            <w:hideMark/>
          </w:tcPr>
          <w:p w14:paraId="31B46D5E" w14:textId="77777777" w:rsidR="009C2DE6" w:rsidRPr="009C2DE6" w:rsidRDefault="009C2DE6" w:rsidP="009C2DE6">
            <w:pPr>
              <w:jc w:val="right"/>
              <w:rPr>
                <w:rFonts w:ascii="Calibri" w:hAnsi="Calibri" w:cs="Calibri"/>
                <w:color w:val="000000"/>
                <w:sz w:val="20"/>
                <w:szCs w:val="20"/>
                <w:lang w:eastAsia="sk-SK"/>
              </w:rPr>
            </w:pPr>
            <w:r w:rsidRPr="009C2DE6">
              <w:rPr>
                <w:rFonts w:ascii="Calibri" w:hAnsi="Calibri" w:cs="Calibri"/>
                <w:color w:val="000000"/>
                <w:sz w:val="20"/>
                <w:szCs w:val="20"/>
                <w:lang w:eastAsia="sk-SK"/>
              </w:rPr>
              <w:t>-11,30</w:t>
            </w:r>
          </w:p>
        </w:tc>
      </w:tr>
      <w:tr w:rsidR="009C2DE6" w:rsidRPr="009C2DE6" w14:paraId="7D1C0C56" w14:textId="77777777" w:rsidTr="00ED5AB3">
        <w:trPr>
          <w:trHeight w:val="276"/>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1CBE142" w14:textId="77777777" w:rsidR="009C2DE6" w:rsidRPr="009C2DE6" w:rsidRDefault="009C2DE6" w:rsidP="009C2DE6">
            <w:pPr>
              <w:rPr>
                <w:rFonts w:ascii="Calibri" w:hAnsi="Calibri" w:cs="Calibri"/>
                <w:b/>
                <w:bCs/>
                <w:color w:val="000000"/>
                <w:sz w:val="20"/>
                <w:szCs w:val="20"/>
                <w:lang w:eastAsia="sk-SK"/>
              </w:rPr>
            </w:pPr>
            <w:r w:rsidRPr="009C2DE6">
              <w:rPr>
                <w:rFonts w:ascii="Calibri" w:hAnsi="Calibri" w:cs="Calibri"/>
                <w:b/>
                <w:bCs/>
                <w:color w:val="000000"/>
                <w:sz w:val="20"/>
                <w:szCs w:val="20"/>
                <w:lang w:eastAsia="sk-SK"/>
              </w:rPr>
              <w:t>Spolu</w:t>
            </w:r>
          </w:p>
        </w:tc>
        <w:tc>
          <w:tcPr>
            <w:tcW w:w="980" w:type="dxa"/>
            <w:gridSpan w:val="2"/>
            <w:tcBorders>
              <w:top w:val="nil"/>
              <w:left w:val="nil"/>
              <w:bottom w:val="single" w:sz="4" w:space="0" w:color="auto"/>
              <w:right w:val="single" w:sz="4" w:space="0" w:color="auto"/>
            </w:tcBorders>
            <w:shd w:val="clear" w:color="auto" w:fill="auto"/>
            <w:noWrap/>
            <w:vAlign w:val="bottom"/>
            <w:hideMark/>
          </w:tcPr>
          <w:p w14:paraId="058D568E" w14:textId="2B1D4F45" w:rsidR="009C2DE6" w:rsidRPr="00ED5AB3" w:rsidRDefault="0057799F" w:rsidP="00ED5AB3">
            <w:pPr>
              <w:jc w:val="center"/>
              <w:rPr>
                <w:rFonts w:ascii="Calibri" w:hAnsi="Calibri" w:cs="Calibri"/>
                <w:b/>
                <w:bCs/>
                <w:color w:val="000000"/>
                <w:sz w:val="20"/>
                <w:szCs w:val="20"/>
                <w:lang w:eastAsia="sk-SK"/>
              </w:rPr>
            </w:pPr>
            <w:r w:rsidRPr="00ED5AB3">
              <w:rPr>
                <w:rFonts w:ascii="Calibri" w:hAnsi="Calibri" w:cs="Calibri"/>
                <w:b/>
                <w:bCs/>
                <w:color w:val="000000"/>
                <w:sz w:val="20"/>
                <w:szCs w:val="20"/>
                <w:lang w:eastAsia="sk-SK"/>
              </w:rPr>
              <w:t>949 79</w:t>
            </w:r>
            <w:r w:rsidR="00D41965">
              <w:rPr>
                <w:rFonts w:ascii="Calibri" w:hAnsi="Calibri" w:cs="Calibri"/>
                <w:b/>
                <w:bCs/>
                <w:color w:val="000000"/>
                <w:sz w:val="20"/>
                <w:szCs w:val="20"/>
                <w:lang w:eastAsia="sk-SK"/>
              </w:rPr>
              <w:t>5</w:t>
            </w:r>
          </w:p>
        </w:tc>
        <w:tc>
          <w:tcPr>
            <w:tcW w:w="980" w:type="dxa"/>
            <w:tcBorders>
              <w:top w:val="nil"/>
              <w:left w:val="nil"/>
              <w:bottom w:val="single" w:sz="4" w:space="0" w:color="auto"/>
              <w:right w:val="single" w:sz="4" w:space="0" w:color="auto"/>
            </w:tcBorders>
            <w:shd w:val="clear" w:color="auto" w:fill="auto"/>
            <w:noWrap/>
            <w:vAlign w:val="bottom"/>
            <w:hideMark/>
          </w:tcPr>
          <w:p w14:paraId="1A3E3432" w14:textId="7839073F" w:rsidR="009C2DE6" w:rsidRPr="00ED5AB3" w:rsidRDefault="00ED5AB3" w:rsidP="00ED5AB3">
            <w:pPr>
              <w:jc w:val="center"/>
              <w:rPr>
                <w:rFonts w:ascii="Calibri" w:hAnsi="Calibri" w:cs="Calibri"/>
                <w:b/>
                <w:bCs/>
                <w:color w:val="000000"/>
                <w:sz w:val="20"/>
                <w:szCs w:val="20"/>
                <w:lang w:eastAsia="sk-SK"/>
              </w:rPr>
            </w:pPr>
            <w:r w:rsidRPr="00ED5AB3">
              <w:rPr>
                <w:rFonts w:ascii="Calibri" w:hAnsi="Calibri" w:cs="Calibri"/>
                <w:b/>
                <w:bCs/>
                <w:color w:val="000000"/>
                <w:sz w:val="20"/>
                <w:szCs w:val="20"/>
                <w:lang w:eastAsia="sk-SK"/>
              </w:rPr>
              <w:t>199 457</w:t>
            </w:r>
          </w:p>
        </w:tc>
        <w:tc>
          <w:tcPr>
            <w:tcW w:w="980" w:type="dxa"/>
            <w:tcBorders>
              <w:top w:val="nil"/>
              <w:left w:val="nil"/>
              <w:bottom w:val="single" w:sz="4" w:space="0" w:color="auto"/>
              <w:right w:val="single" w:sz="4" w:space="0" w:color="auto"/>
            </w:tcBorders>
            <w:shd w:val="clear" w:color="auto" w:fill="auto"/>
            <w:noWrap/>
            <w:vAlign w:val="bottom"/>
          </w:tcPr>
          <w:p w14:paraId="5F652BE2" w14:textId="237FF8C7" w:rsidR="009C2DE6" w:rsidRPr="00ED5AB3" w:rsidRDefault="00ED5AB3" w:rsidP="00ED5AB3">
            <w:pPr>
              <w:jc w:val="center"/>
              <w:rPr>
                <w:rFonts w:ascii="Calibri" w:hAnsi="Calibri" w:cs="Calibri"/>
                <w:b/>
                <w:bCs/>
                <w:color w:val="000000"/>
                <w:sz w:val="20"/>
                <w:szCs w:val="20"/>
                <w:lang w:eastAsia="sk-SK"/>
              </w:rPr>
            </w:pPr>
            <w:r>
              <w:rPr>
                <w:rFonts w:ascii="Calibri" w:hAnsi="Calibri" w:cs="Calibri"/>
                <w:b/>
                <w:bCs/>
                <w:color w:val="000000"/>
                <w:sz w:val="20"/>
                <w:szCs w:val="20"/>
                <w:lang w:eastAsia="sk-SK"/>
              </w:rPr>
              <w:t>21</w:t>
            </w:r>
          </w:p>
        </w:tc>
        <w:tc>
          <w:tcPr>
            <w:tcW w:w="980" w:type="dxa"/>
            <w:tcBorders>
              <w:top w:val="nil"/>
              <w:left w:val="nil"/>
              <w:bottom w:val="single" w:sz="4" w:space="0" w:color="auto"/>
              <w:right w:val="single" w:sz="4" w:space="0" w:color="auto"/>
            </w:tcBorders>
            <w:shd w:val="clear" w:color="auto" w:fill="auto"/>
            <w:noWrap/>
            <w:vAlign w:val="bottom"/>
            <w:hideMark/>
          </w:tcPr>
          <w:p w14:paraId="475163DE" w14:textId="5A6C9FEE" w:rsidR="009C2DE6" w:rsidRPr="009C2DE6" w:rsidRDefault="00F25837" w:rsidP="009C2DE6">
            <w:pPr>
              <w:jc w:val="right"/>
              <w:rPr>
                <w:rFonts w:ascii="Calibri" w:hAnsi="Calibri" w:cs="Calibri"/>
                <w:b/>
                <w:bCs/>
                <w:color w:val="000000"/>
                <w:sz w:val="20"/>
                <w:szCs w:val="20"/>
                <w:lang w:eastAsia="sk-SK"/>
              </w:rPr>
            </w:pPr>
            <w:r>
              <w:rPr>
                <w:rFonts w:ascii="Calibri" w:hAnsi="Calibri" w:cs="Calibri"/>
                <w:b/>
                <w:bCs/>
                <w:color w:val="000000"/>
                <w:sz w:val="20"/>
                <w:szCs w:val="20"/>
                <w:lang w:eastAsia="sk-SK"/>
              </w:rPr>
              <w:t>x</w:t>
            </w:r>
          </w:p>
        </w:tc>
        <w:tc>
          <w:tcPr>
            <w:tcW w:w="980" w:type="dxa"/>
            <w:tcBorders>
              <w:top w:val="nil"/>
              <w:left w:val="nil"/>
              <w:bottom w:val="single" w:sz="4" w:space="0" w:color="auto"/>
              <w:right w:val="single" w:sz="4" w:space="0" w:color="auto"/>
            </w:tcBorders>
            <w:shd w:val="clear" w:color="auto" w:fill="auto"/>
            <w:noWrap/>
            <w:vAlign w:val="bottom"/>
            <w:hideMark/>
          </w:tcPr>
          <w:p w14:paraId="187106E1" w14:textId="77777777" w:rsidR="009C2DE6" w:rsidRPr="009C2DE6" w:rsidRDefault="009C2DE6" w:rsidP="009C2DE6">
            <w:pPr>
              <w:jc w:val="right"/>
              <w:rPr>
                <w:rFonts w:ascii="Calibri" w:hAnsi="Calibri" w:cs="Calibri"/>
                <w:b/>
                <w:bCs/>
                <w:color w:val="000000"/>
                <w:sz w:val="20"/>
                <w:szCs w:val="20"/>
                <w:lang w:eastAsia="sk-SK"/>
              </w:rPr>
            </w:pPr>
            <w:r w:rsidRPr="009C2DE6">
              <w:rPr>
                <w:rFonts w:ascii="Calibri" w:hAnsi="Calibri" w:cs="Calibri"/>
                <w:b/>
                <w:bCs/>
                <w:color w:val="000000"/>
                <w:sz w:val="20"/>
                <w:szCs w:val="20"/>
                <w:lang w:eastAsia="sk-SK"/>
              </w:rPr>
              <w:t>60 243</w:t>
            </w:r>
          </w:p>
        </w:tc>
        <w:tc>
          <w:tcPr>
            <w:tcW w:w="1120" w:type="dxa"/>
            <w:tcBorders>
              <w:top w:val="nil"/>
              <w:left w:val="nil"/>
              <w:bottom w:val="single" w:sz="4" w:space="0" w:color="auto"/>
              <w:right w:val="single" w:sz="4" w:space="0" w:color="auto"/>
            </w:tcBorders>
            <w:shd w:val="clear" w:color="auto" w:fill="auto"/>
            <w:noWrap/>
            <w:vAlign w:val="bottom"/>
            <w:hideMark/>
          </w:tcPr>
          <w:p w14:paraId="4321A74D" w14:textId="77777777" w:rsidR="009C2DE6" w:rsidRPr="009C2DE6" w:rsidRDefault="009C2DE6" w:rsidP="009C2DE6">
            <w:pPr>
              <w:jc w:val="right"/>
              <w:rPr>
                <w:rFonts w:ascii="Calibri" w:hAnsi="Calibri" w:cs="Calibri"/>
                <w:b/>
                <w:bCs/>
                <w:color w:val="000000"/>
                <w:sz w:val="20"/>
                <w:szCs w:val="20"/>
                <w:lang w:eastAsia="sk-SK"/>
              </w:rPr>
            </w:pPr>
            <w:r w:rsidRPr="009C2DE6">
              <w:rPr>
                <w:rFonts w:ascii="Calibri" w:hAnsi="Calibri" w:cs="Calibri"/>
                <w:b/>
                <w:bCs/>
                <w:color w:val="000000"/>
                <w:sz w:val="20"/>
                <w:szCs w:val="20"/>
                <w:lang w:eastAsia="sk-SK"/>
              </w:rPr>
              <w:t>11,30</w:t>
            </w:r>
          </w:p>
        </w:tc>
      </w:tr>
      <w:tr w:rsidR="009C2DE6" w:rsidRPr="009C2DE6" w14:paraId="769AB60F" w14:textId="77777777" w:rsidTr="00ED5AB3">
        <w:trPr>
          <w:trHeight w:val="276"/>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8123781" w14:textId="77777777" w:rsidR="009C2DE6" w:rsidRPr="009C2DE6" w:rsidRDefault="009C2DE6" w:rsidP="009C2DE6">
            <w:pPr>
              <w:rPr>
                <w:rFonts w:ascii="Calibri" w:hAnsi="Calibri" w:cs="Calibri"/>
                <w:color w:val="000000"/>
                <w:sz w:val="20"/>
                <w:szCs w:val="20"/>
                <w:lang w:eastAsia="sk-SK"/>
              </w:rPr>
            </w:pPr>
            <w:r w:rsidRPr="009C2DE6">
              <w:rPr>
                <w:rFonts w:ascii="Calibri" w:hAnsi="Calibri" w:cs="Calibri"/>
                <w:color w:val="000000"/>
                <w:sz w:val="20"/>
                <w:szCs w:val="20"/>
                <w:lang w:eastAsia="sk-SK"/>
              </w:rPr>
              <w:t>Splatná daň z príjmov</w:t>
            </w:r>
          </w:p>
        </w:tc>
        <w:tc>
          <w:tcPr>
            <w:tcW w:w="980" w:type="dxa"/>
            <w:gridSpan w:val="2"/>
            <w:tcBorders>
              <w:top w:val="nil"/>
              <w:left w:val="nil"/>
              <w:bottom w:val="single" w:sz="4" w:space="0" w:color="auto"/>
              <w:right w:val="single" w:sz="4" w:space="0" w:color="auto"/>
            </w:tcBorders>
            <w:shd w:val="clear" w:color="auto" w:fill="auto"/>
            <w:noWrap/>
            <w:vAlign w:val="bottom"/>
            <w:hideMark/>
          </w:tcPr>
          <w:p w14:paraId="2DE817DF" w14:textId="3ED7EE87" w:rsidR="009C2DE6" w:rsidRPr="00ED5AB3" w:rsidRDefault="00ED5AB3" w:rsidP="00ED5AB3">
            <w:pPr>
              <w:jc w:val="center"/>
              <w:rPr>
                <w:rFonts w:ascii="Calibri" w:hAnsi="Calibri" w:cs="Calibri"/>
                <w:color w:val="000000"/>
                <w:sz w:val="20"/>
                <w:szCs w:val="20"/>
                <w:lang w:eastAsia="sk-SK"/>
              </w:rPr>
            </w:pPr>
            <w:r w:rsidRPr="00ED5AB3">
              <w:rPr>
                <w:rFonts w:ascii="Calibri" w:hAnsi="Calibri" w:cs="Calibri"/>
                <w:color w:val="000000"/>
                <w:sz w:val="20"/>
                <w:szCs w:val="20"/>
                <w:lang w:eastAsia="sk-SK"/>
              </w:rPr>
              <w:t>x</w:t>
            </w:r>
          </w:p>
        </w:tc>
        <w:tc>
          <w:tcPr>
            <w:tcW w:w="980" w:type="dxa"/>
            <w:tcBorders>
              <w:top w:val="nil"/>
              <w:left w:val="nil"/>
              <w:bottom w:val="single" w:sz="4" w:space="0" w:color="auto"/>
              <w:right w:val="single" w:sz="4" w:space="0" w:color="auto"/>
            </w:tcBorders>
            <w:shd w:val="clear" w:color="auto" w:fill="auto"/>
            <w:noWrap/>
            <w:vAlign w:val="bottom"/>
            <w:hideMark/>
          </w:tcPr>
          <w:p w14:paraId="3BE88ED8" w14:textId="7CE68795" w:rsidR="009C2DE6" w:rsidRPr="00ED5AB3" w:rsidRDefault="0057799F" w:rsidP="00ED5AB3">
            <w:pPr>
              <w:jc w:val="center"/>
              <w:rPr>
                <w:rFonts w:ascii="Calibri" w:hAnsi="Calibri" w:cs="Calibri"/>
                <w:color w:val="000000"/>
                <w:sz w:val="20"/>
                <w:szCs w:val="20"/>
                <w:lang w:eastAsia="sk-SK"/>
              </w:rPr>
            </w:pPr>
            <w:r w:rsidRPr="00ED5AB3">
              <w:rPr>
                <w:rFonts w:ascii="Calibri" w:hAnsi="Calibri" w:cs="Calibri"/>
                <w:color w:val="000000"/>
                <w:sz w:val="20"/>
                <w:szCs w:val="20"/>
                <w:lang w:eastAsia="sk-SK"/>
              </w:rPr>
              <w:t>199 457</w:t>
            </w:r>
          </w:p>
        </w:tc>
        <w:tc>
          <w:tcPr>
            <w:tcW w:w="980" w:type="dxa"/>
            <w:tcBorders>
              <w:top w:val="nil"/>
              <w:left w:val="nil"/>
              <w:bottom w:val="single" w:sz="4" w:space="0" w:color="auto"/>
              <w:right w:val="single" w:sz="4" w:space="0" w:color="auto"/>
            </w:tcBorders>
            <w:shd w:val="clear" w:color="auto" w:fill="auto"/>
            <w:noWrap/>
            <w:vAlign w:val="bottom"/>
          </w:tcPr>
          <w:p w14:paraId="63BCBD39" w14:textId="59BE4DE1" w:rsidR="009C2DE6" w:rsidRPr="00ED5AB3" w:rsidRDefault="00ED5AB3" w:rsidP="00ED5AB3">
            <w:pPr>
              <w:jc w:val="center"/>
              <w:rPr>
                <w:rFonts w:ascii="Calibri" w:hAnsi="Calibri" w:cs="Calibri"/>
                <w:color w:val="000000"/>
                <w:sz w:val="20"/>
                <w:szCs w:val="20"/>
                <w:lang w:eastAsia="sk-SK"/>
              </w:rPr>
            </w:pPr>
            <w:r w:rsidRPr="00ED5AB3">
              <w:rPr>
                <w:rFonts w:ascii="Calibri" w:hAnsi="Calibri" w:cs="Calibri"/>
                <w:color w:val="000000"/>
                <w:sz w:val="20"/>
                <w:szCs w:val="20"/>
                <w:lang w:eastAsia="sk-SK"/>
              </w:rPr>
              <w:t>x</w:t>
            </w:r>
          </w:p>
        </w:tc>
        <w:tc>
          <w:tcPr>
            <w:tcW w:w="980" w:type="dxa"/>
            <w:tcBorders>
              <w:top w:val="nil"/>
              <w:left w:val="nil"/>
              <w:bottom w:val="single" w:sz="4" w:space="0" w:color="auto"/>
              <w:right w:val="single" w:sz="4" w:space="0" w:color="auto"/>
            </w:tcBorders>
            <w:shd w:val="clear" w:color="auto" w:fill="auto"/>
            <w:noWrap/>
            <w:vAlign w:val="bottom"/>
            <w:hideMark/>
          </w:tcPr>
          <w:p w14:paraId="5AB41BDB" w14:textId="77777777" w:rsidR="009C2DE6" w:rsidRPr="009C2DE6" w:rsidRDefault="009C2DE6" w:rsidP="009C2DE6">
            <w:pPr>
              <w:jc w:val="right"/>
              <w:rPr>
                <w:rFonts w:ascii="Calibri" w:hAnsi="Calibri" w:cs="Calibri"/>
                <w:color w:val="000000"/>
                <w:sz w:val="20"/>
                <w:szCs w:val="20"/>
                <w:lang w:eastAsia="sk-SK"/>
              </w:rPr>
            </w:pPr>
            <w:r w:rsidRPr="009C2DE6">
              <w:rPr>
                <w:rFonts w:ascii="Calibri" w:hAnsi="Calibri" w:cs="Calibri"/>
                <w:color w:val="000000"/>
                <w:sz w:val="20"/>
                <w:szCs w:val="20"/>
                <w:lang w:eastAsia="sk-SK"/>
              </w:rPr>
              <w:t>x</w:t>
            </w:r>
          </w:p>
        </w:tc>
        <w:tc>
          <w:tcPr>
            <w:tcW w:w="980" w:type="dxa"/>
            <w:tcBorders>
              <w:top w:val="nil"/>
              <w:left w:val="nil"/>
              <w:bottom w:val="single" w:sz="4" w:space="0" w:color="auto"/>
              <w:right w:val="single" w:sz="4" w:space="0" w:color="auto"/>
            </w:tcBorders>
            <w:shd w:val="clear" w:color="auto" w:fill="auto"/>
            <w:noWrap/>
            <w:vAlign w:val="bottom"/>
            <w:hideMark/>
          </w:tcPr>
          <w:p w14:paraId="4A9D8CD4" w14:textId="77777777" w:rsidR="009C2DE6" w:rsidRPr="009C2DE6" w:rsidRDefault="009C2DE6" w:rsidP="009C2DE6">
            <w:pPr>
              <w:jc w:val="right"/>
              <w:rPr>
                <w:rFonts w:ascii="Calibri" w:hAnsi="Calibri" w:cs="Calibri"/>
                <w:color w:val="000000"/>
                <w:sz w:val="20"/>
                <w:szCs w:val="20"/>
                <w:lang w:eastAsia="sk-SK"/>
              </w:rPr>
            </w:pPr>
            <w:r w:rsidRPr="009C2DE6">
              <w:rPr>
                <w:rFonts w:ascii="Calibri" w:hAnsi="Calibri" w:cs="Calibri"/>
                <w:color w:val="000000"/>
                <w:sz w:val="20"/>
                <w:szCs w:val="20"/>
                <w:lang w:eastAsia="sk-SK"/>
              </w:rPr>
              <w:t>60 243</w:t>
            </w:r>
          </w:p>
        </w:tc>
        <w:tc>
          <w:tcPr>
            <w:tcW w:w="1120" w:type="dxa"/>
            <w:tcBorders>
              <w:top w:val="nil"/>
              <w:left w:val="nil"/>
              <w:bottom w:val="single" w:sz="4" w:space="0" w:color="auto"/>
              <w:right w:val="single" w:sz="4" w:space="0" w:color="auto"/>
            </w:tcBorders>
            <w:shd w:val="clear" w:color="auto" w:fill="auto"/>
            <w:noWrap/>
            <w:vAlign w:val="bottom"/>
            <w:hideMark/>
          </w:tcPr>
          <w:p w14:paraId="19308CEA" w14:textId="77777777" w:rsidR="009C2DE6" w:rsidRPr="009C2DE6" w:rsidRDefault="009C2DE6" w:rsidP="009C2DE6">
            <w:pPr>
              <w:jc w:val="right"/>
              <w:rPr>
                <w:rFonts w:ascii="Calibri" w:hAnsi="Calibri" w:cs="Calibri"/>
                <w:color w:val="000000"/>
                <w:sz w:val="20"/>
                <w:szCs w:val="20"/>
                <w:lang w:eastAsia="sk-SK"/>
              </w:rPr>
            </w:pPr>
            <w:r w:rsidRPr="009C2DE6">
              <w:rPr>
                <w:rFonts w:ascii="Calibri" w:hAnsi="Calibri" w:cs="Calibri"/>
                <w:color w:val="000000"/>
                <w:sz w:val="20"/>
                <w:szCs w:val="20"/>
                <w:lang w:eastAsia="sk-SK"/>
              </w:rPr>
              <w:t>11,30</w:t>
            </w:r>
          </w:p>
        </w:tc>
      </w:tr>
      <w:tr w:rsidR="009C2DE6" w:rsidRPr="009C2DE6" w14:paraId="2A7A587E" w14:textId="77777777" w:rsidTr="00ED5AB3">
        <w:trPr>
          <w:trHeight w:val="276"/>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847617A" w14:textId="77777777" w:rsidR="009C2DE6" w:rsidRPr="009C2DE6" w:rsidRDefault="009C2DE6" w:rsidP="009C2DE6">
            <w:pPr>
              <w:rPr>
                <w:rFonts w:ascii="Calibri" w:hAnsi="Calibri" w:cs="Calibri"/>
                <w:color w:val="000000"/>
                <w:sz w:val="20"/>
                <w:szCs w:val="20"/>
                <w:lang w:eastAsia="sk-SK"/>
              </w:rPr>
            </w:pPr>
            <w:r w:rsidRPr="009C2DE6">
              <w:rPr>
                <w:rFonts w:ascii="Calibri" w:hAnsi="Calibri" w:cs="Calibri"/>
                <w:color w:val="000000"/>
                <w:sz w:val="20"/>
                <w:szCs w:val="20"/>
                <w:lang w:eastAsia="sk-SK"/>
              </w:rPr>
              <w:t>Odložená daň z príjmov</w:t>
            </w:r>
          </w:p>
        </w:tc>
        <w:tc>
          <w:tcPr>
            <w:tcW w:w="980" w:type="dxa"/>
            <w:gridSpan w:val="2"/>
            <w:tcBorders>
              <w:top w:val="nil"/>
              <w:left w:val="nil"/>
              <w:bottom w:val="single" w:sz="4" w:space="0" w:color="auto"/>
              <w:right w:val="single" w:sz="4" w:space="0" w:color="auto"/>
            </w:tcBorders>
            <w:shd w:val="clear" w:color="auto" w:fill="auto"/>
            <w:noWrap/>
            <w:vAlign w:val="bottom"/>
            <w:hideMark/>
          </w:tcPr>
          <w:p w14:paraId="55733AE5" w14:textId="77777777" w:rsidR="009C2DE6" w:rsidRPr="00ED5AB3" w:rsidRDefault="009C2DE6" w:rsidP="00ED5AB3">
            <w:pPr>
              <w:jc w:val="center"/>
              <w:rPr>
                <w:rFonts w:ascii="Calibri" w:hAnsi="Calibri" w:cs="Calibri"/>
                <w:color w:val="000000"/>
                <w:sz w:val="20"/>
                <w:szCs w:val="20"/>
                <w:lang w:eastAsia="sk-SK"/>
              </w:rPr>
            </w:pPr>
            <w:r w:rsidRPr="00ED5AB3">
              <w:rPr>
                <w:rFonts w:ascii="Calibri" w:hAnsi="Calibri" w:cs="Calibri"/>
                <w:color w:val="000000"/>
                <w:sz w:val="20"/>
                <w:szCs w:val="20"/>
                <w:lang w:eastAsia="sk-SK"/>
              </w:rPr>
              <w:t>x</w:t>
            </w:r>
          </w:p>
        </w:tc>
        <w:tc>
          <w:tcPr>
            <w:tcW w:w="980" w:type="dxa"/>
            <w:tcBorders>
              <w:top w:val="nil"/>
              <w:left w:val="nil"/>
              <w:bottom w:val="single" w:sz="4" w:space="0" w:color="auto"/>
              <w:right w:val="single" w:sz="4" w:space="0" w:color="auto"/>
            </w:tcBorders>
            <w:shd w:val="clear" w:color="auto" w:fill="auto"/>
            <w:noWrap/>
            <w:vAlign w:val="bottom"/>
            <w:hideMark/>
          </w:tcPr>
          <w:p w14:paraId="40A73829" w14:textId="32EC5777" w:rsidR="009C2DE6" w:rsidRPr="00ED5AB3" w:rsidRDefault="00DE208E" w:rsidP="00ED5AB3">
            <w:pPr>
              <w:jc w:val="center"/>
              <w:rPr>
                <w:rFonts w:ascii="Calibri" w:hAnsi="Calibri" w:cs="Calibri"/>
                <w:color w:val="000000"/>
                <w:sz w:val="20"/>
                <w:szCs w:val="20"/>
                <w:lang w:eastAsia="sk-SK"/>
              </w:rPr>
            </w:pPr>
            <w:r w:rsidRPr="00ED5AB3">
              <w:rPr>
                <w:rFonts w:ascii="Calibri" w:hAnsi="Calibri" w:cs="Calibri"/>
                <w:color w:val="000000"/>
                <w:sz w:val="20"/>
                <w:szCs w:val="20"/>
                <w:lang w:eastAsia="sk-SK"/>
              </w:rPr>
              <w:t>-14 538</w:t>
            </w:r>
          </w:p>
        </w:tc>
        <w:tc>
          <w:tcPr>
            <w:tcW w:w="980" w:type="dxa"/>
            <w:tcBorders>
              <w:top w:val="nil"/>
              <w:left w:val="nil"/>
              <w:bottom w:val="single" w:sz="4" w:space="0" w:color="auto"/>
              <w:right w:val="single" w:sz="4" w:space="0" w:color="auto"/>
            </w:tcBorders>
            <w:shd w:val="clear" w:color="auto" w:fill="auto"/>
            <w:noWrap/>
            <w:vAlign w:val="bottom"/>
          </w:tcPr>
          <w:p w14:paraId="6A2255FB" w14:textId="74BE86AE" w:rsidR="009C2DE6" w:rsidRPr="00ED5AB3" w:rsidRDefault="00ED5AB3" w:rsidP="00ED5AB3">
            <w:pPr>
              <w:jc w:val="center"/>
              <w:rPr>
                <w:rFonts w:ascii="Calibri" w:hAnsi="Calibri" w:cs="Calibri"/>
                <w:color w:val="000000"/>
                <w:sz w:val="20"/>
                <w:szCs w:val="20"/>
                <w:lang w:eastAsia="sk-SK"/>
              </w:rPr>
            </w:pPr>
            <w:r w:rsidRPr="00ED5AB3">
              <w:rPr>
                <w:rFonts w:ascii="Calibri" w:hAnsi="Calibri" w:cs="Calibri"/>
                <w:color w:val="000000"/>
                <w:sz w:val="20"/>
                <w:szCs w:val="20"/>
                <w:lang w:eastAsia="sk-SK"/>
              </w:rPr>
              <w:t>x</w:t>
            </w:r>
          </w:p>
        </w:tc>
        <w:tc>
          <w:tcPr>
            <w:tcW w:w="980" w:type="dxa"/>
            <w:tcBorders>
              <w:top w:val="nil"/>
              <w:left w:val="nil"/>
              <w:bottom w:val="single" w:sz="4" w:space="0" w:color="auto"/>
              <w:right w:val="single" w:sz="4" w:space="0" w:color="auto"/>
            </w:tcBorders>
            <w:shd w:val="clear" w:color="auto" w:fill="auto"/>
            <w:noWrap/>
            <w:vAlign w:val="bottom"/>
            <w:hideMark/>
          </w:tcPr>
          <w:p w14:paraId="42497D43" w14:textId="77777777" w:rsidR="009C2DE6" w:rsidRPr="009C2DE6" w:rsidRDefault="009C2DE6" w:rsidP="009C2DE6">
            <w:pPr>
              <w:jc w:val="right"/>
              <w:rPr>
                <w:rFonts w:ascii="Calibri" w:hAnsi="Calibri" w:cs="Calibri"/>
                <w:color w:val="000000"/>
                <w:sz w:val="20"/>
                <w:szCs w:val="20"/>
                <w:lang w:eastAsia="sk-SK"/>
              </w:rPr>
            </w:pPr>
            <w:r w:rsidRPr="009C2DE6">
              <w:rPr>
                <w:rFonts w:ascii="Calibri" w:hAnsi="Calibri" w:cs="Calibri"/>
                <w:color w:val="000000"/>
                <w:sz w:val="20"/>
                <w:szCs w:val="20"/>
                <w:lang w:eastAsia="sk-SK"/>
              </w:rPr>
              <w:t>x</w:t>
            </w:r>
          </w:p>
        </w:tc>
        <w:tc>
          <w:tcPr>
            <w:tcW w:w="980" w:type="dxa"/>
            <w:tcBorders>
              <w:top w:val="nil"/>
              <w:left w:val="nil"/>
              <w:bottom w:val="single" w:sz="4" w:space="0" w:color="auto"/>
              <w:right w:val="single" w:sz="4" w:space="0" w:color="auto"/>
            </w:tcBorders>
            <w:shd w:val="clear" w:color="auto" w:fill="auto"/>
            <w:noWrap/>
            <w:vAlign w:val="bottom"/>
            <w:hideMark/>
          </w:tcPr>
          <w:p w14:paraId="18574F94" w14:textId="77777777" w:rsidR="009C2DE6" w:rsidRPr="009C2DE6" w:rsidRDefault="009C2DE6" w:rsidP="009C2DE6">
            <w:pPr>
              <w:jc w:val="right"/>
              <w:rPr>
                <w:rFonts w:ascii="Calibri" w:hAnsi="Calibri" w:cs="Calibri"/>
                <w:color w:val="000000"/>
                <w:sz w:val="20"/>
                <w:szCs w:val="20"/>
                <w:lang w:eastAsia="sk-SK"/>
              </w:rPr>
            </w:pPr>
            <w:r w:rsidRPr="009C2DE6">
              <w:rPr>
                <w:rFonts w:ascii="Calibri" w:hAnsi="Calibri" w:cs="Calibri"/>
                <w:color w:val="000000"/>
                <w:sz w:val="20"/>
                <w:szCs w:val="20"/>
                <w:lang w:eastAsia="sk-SK"/>
              </w:rPr>
              <w:t>-6 411</w:t>
            </w:r>
          </w:p>
        </w:tc>
        <w:tc>
          <w:tcPr>
            <w:tcW w:w="1120" w:type="dxa"/>
            <w:tcBorders>
              <w:top w:val="nil"/>
              <w:left w:val="nil"/>
              <w:bottom w:val="single" w:sz="4" w:space="0" w:color="auto"/>
              <w:right w:val="single" w:sz="4" w:space="0" w:color="auto"/>
            </w:tcBorders>
            <w:shd w:val="clear" w:color="auto" w:fill="auto"/>
            <w:noWrap/>
            <w:vAlign w:val="bottom"/>
            <w:hideMark/>
          </w:tcPr>
          <w:p w14:paraId="6894AB3E" w14:textId="77777777" w:rsidR="009C2DE6" w:rsidRPr="009C2DE6" w:rsidRDefault="009C2DE6" w:rsidP="009C2DE6">
            <w:pPr>
              <w:jc w:val="right"/>
              <w:rPr>
                <w:rFonts w:ascii="Calibri" w:hAnsi="Calibri" w:cs="Calibri"/>
                <w:color w:val="000000"/>
                <w:sz w:val="20"/>
                <w:szCs w:val="20"/>
                <w:lang w:eastAsia="sk-SK"/>
              </w:rPr>
            </w:pPr>
            <w:r w:rsidRPr="009C2DE6">
              <w:rPr>
                <w:rFonts w:ascii="Calibri" w:hAnsi="Calibri" w:cs="Calibri"/>
                <w:color w:val="000000"/>
                <w:sz w:val="20"/>
                <w:szCs w:val="20"/>
                <w:lang w:eastAsia="sk-SK"/>
              </w:rPr>
              <w:t>-1,20</w:t>
            </w:r>
          </w:p>
        </w:tc>
      </w:tr>
      <w:tr w:rsidR="009C2DE6" w:rsidRPr="009C2DE6" w14:paraId="0CB1D3FE" w14:textId="77777777" w:rsidTr="00ED5AB3">
        <w:trPr>
          <w:trHeight w:val="276"/>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2A1B3FD" w14:textId="77777777" w:rsidR="009C2DE6" w:rsidRPr="009C2DE6" w:rsidRDefault="009C2DE6" w:rsidP="009C2DE6">
            <w:pPr>
              <w:rPr>
                <w:rFonts w:ascii="Calibri" w:hAnsi="Calibri" w:cs="Calibri"/>
                <w:color w:val="000000"/>
                <w:sz w:val="20"/>
                <w:szCs w:val="20"/>
                <w:lang w:eastAsia="sk-SK"/>
              </w:rPr>
            </w:pPr>
            <w:r w:rsidRPr="009C2DE6">
              <w:rPr>
                <w:rFonts w:ascii="Calibri" w:hAnsi="Calibri" w:cs="Calibri"/>
                <w:color w:val="000000"/>
                <w:sz w:val="20"/>
                <w:szCs w:val="20"/>
                <w:lang w:eastAsia="sk-SK"/>
              </w:rPr>
              <w:t>Celková daň z príjmov</w:t>
            </w:r>
          </w:p>
        </w:tc>
        <w:tc>
          <w:tcPr>
            <w:tcW w:w="980" w:type="dxa"/>
            <w:gridSpan w:val="2"/>
            <w:tcBorders>
              <w:top w:val="nil"/>
              <w:left w:val="nil"/>
              <w:bottom w:val="single" w:sz="4" w:space="0" w:color="auto"/>
              <w:right w:val="single" w:sz="4" w:space="0" w:color="auto"/>
            </w:tcBorders>
            <w:shd w:val="clear" w:color="auto" w:fill="auto"/>
            <w:noWrap/>
            <w:vAlign w:val="bottom"/>
            <w:hideMark/>
          </w:tcPr>
          <w:p w14:paraId="0082BF11" w14:textId="77777777" w:rsidR="009C2DE6" w:rsidRPr="00ED5AB3" w:rsidRDefault="009C2DE6" w:rsidP="00ED5AB3">
            <w:pPr>
              <w:jc w:val="center"/>
              <w:rPr>
                <w:rFonts w:ascii="Calibri" w:hAnsi="Calibri" w:cs="Calibri"/>
                <w:color w:val="000000"/>
                <w:sz w:val="20"/>
                <w:szCs w:val="20"/>
                <w:lang w:eastAsia="sk-SK"/>
              </w:rPr>
            </w:pPr>
            <w:r w:rsidRPr="00ED5AB3">
              <w:rPr>
                <w:rFonts w:ascii="Calibri" w:hAnsi="Calibri" w:cs="Calibri"/>
                <w:color w:val="000000"/>
                <w:sz w:val="20"/>
                <w:szCs w:val="20"/>
                <w:lang w:eastAsia="sk-SK"/>
              </w:rPr>
              <w:t>x</w:t>
            </w:r>
          </w:p>
        </w:tc>
        <w:tc>
          <w:tcPr>
            <w:tcW w:w="980" w:type="dxa"/>
            <w:tcBorders>
              <w:top w:val="nil"/>
              <w:left w:val="nil"/>
              <w:bottom w:val="single" w:sz="4" w:space="0" w:color="auto"/>
              <w:right w:val="single" w:sz="4" w:space="0" w:color="auto"/>
            </w:tcBorders>
            <w:shd w:val="clear" w:color="auto" w:fill="auto"/>
            <w:noWrap/>
            <w:vAlign w:val="bottom"/>
            <w:hideMark/>
          </w:tcPr>
          <w:p w14:paraId="32E88D99" w14:textId="2FE43F48" w:rsidR="009C2DE6" w:rsidRPr="00ED5AB3" w:rsidRDefault="00DE208E" w:rsidP="00ED5AB3">
            <w:pPr>
              <w:jc w:val="center"/>
              <w:rPr>
                <w:rFonts w:ascii="Calibri" w:hAnsi="Calibri" w:cs="Calibri"/>
                <w:color w:val="000000"/>
                <w:sz w:val="20"/>
                <w:szCs w:val="20"/>
                <w:lang w:eastAsia="sk-SK"/>
              </w:rPr>
            </w:pPr>
            <w:r w:rsidRPr="00ED5AB3">
              <w:rPr>
                <w:rFonts w:ascii="Calibri" w:hAnsi="Calibri" w:cs="Calibri"/>
                <w:color w:val="000000"/>
                <w:sz w:val="20"/>
                <w:szCs w:val="20"/>
                <w:lang w:eastAsia="sk-SK"/>
              </w:rPr>
              <w:t>184</w:t>
            </w:r>
            <w:r w:rsidR="00ED5AB3" w:rsidRPr="00ED5AB3">
              <w:rPr>
                <w:rFonts w:ascii="Calibri" w:hAnsi="Calibri" w:cs="Calibri"/>
                <w:color w:val="000000"/>
                <w:sz w:val="20"/>
                <w:szCs w:val="20"/>
                <w:lang w:eastAsia="sk-SK"/>
              </w:rPr>
              <w:t xml:space="preserve"> 919</w:t>
            </w:r>
          </w:p>
        </w:tc>
        <w:tc>
          <w:tcPr>
            <w:tcW w:w="980" w:type="dxa"/>
            <w:tcBorders>
              <w:top w:val="nil"/>
              <w:left w:val="nil"/>
              <w:bottom w:val="single" w:sz="4" w:space="0" w:color="auto"/>
              <w:right w:val="single" w:sz="4" w:space="0" w:color="auto"/>
            </w:tcBorders>
            <w:shd w:val="clear" w:color="auto" w:fill="auto"/>
            <w:noWrap/>
            <w:vAlign w:val="bottom"/>
          </w:tcPr>
          <w:p w14:paraId="1E8CF6AF" w14:textId="4C41A829" w:rsidR="009C2DE6" w:rsidRPr="00ED5AB3" w:rsidRDefault="00ED5AB3" w:rsidP="00ED5AB3">
            <w:pPr>
              <w:jc w:val="center"/>
              <w:rPr>
                <w:rFonts w:ascii="Calibri" w:hAnsi="Calibri" w:cs="Calibri"/>
                <w:color w:val="000000"/>
                <w:sz w:val="20"/>
                <w:szCs w:val="20"/>
                <w:lang w:eastAsia="sk-SK"/>
              </w:rPr>
            </w:pPr>
            <w:r w:rsidRPr="00ED5AB3">
              <w:rPr>
                <w:rFonts w:ascii="Calibri" w:hAnsi="Calibri" w:cs="Calibri"/>
                <w:color w:val="000000"/>
                <w:sz w:val="20"/>
                <w:szCs w:val="20"/>
                <w:lang w:eastAsia="sk-SK"/>
              </w:rPr>
              <w:t>x</w:t>
            </w:r>
          </w:p>
        </w:tc>
        <w:tc>
          <w:tcPr>
            <w:tcW w:w="980" w:type="dxa"/>
            <w:tcBorders>
              <w:top w:val="nil"/>
              <w:left w:val="nil"/>
              <w:bottom w:val="single" w:sz="4" w:space="0" w:color="auto"/>
              <w:right w:val="single" w:sz="4" w:space="0" w:color="auto"/>
            </w:tcBorders>
            <w:shd w:val="clear" w:color="auto" w:fill="auto"/>
            <w:noWrap/>
            <w:vAlign w:val="bottom"/>
            <w:hideMark/>
          </w:tcPr>
          <w:p w14:paraId="20E05D39" w14:textId="77777777" w:rsidR="009C2DE6" w:rsidRPr="009C2DE6" w:rsidRDefault="009C2DE6" w:rsidP="009C2DE6">
            <w:pPr>
              <w:jc w:val="right"/>
              <w:rPr>
                <w:rFonts w:ascii="Calibri" w:hAnsi="Calibri" w:cs="Calibri"/>
                <w:color w:val="000000"/>
                <w:sz w:val="20"/>
                <w:szCs w:val="20"/>
                <w:lang w:eastAsia="sk-SK"/>
              </w:rPr>
            </w:pPr>
            <w:r w:rsidRPr="009C2DE6">
              <w:rPr>
                <w:rFonts w:ascii="Calibri" w:hAnsi="Calibri" w:cs="Calibri"/>
                <w:color w:val="000000"/>
                <w:sz w:val="20"/>
                <w:szCs w:val="20"/>
                <w:lang w:eastAsia="sk-SK"/>
              </w:rPr>
              <w:t>x</w:t>
            </w:r>
          </w:p>
        </w:tc>
        <w:tc>
          <w:tcPr>
            <w:tcW w:w="980" w:type="dxa"/>
            <w:tcBorders>
              <w:top w:val="nil"/>
              <w:left w:val="nil"/>
              <w:bottom w:val="single" w:sz="4" w:space="0" w:color="auto"/>
              <w:right w:val="single" w:sz="4" w:space="0" w:color="auto"/>
            </w:tcBorders>
            <w:shd w:val="clear" w:color="auto" w:fill="auto"/>
            <w:noWrap/>
            <w:vAlign w:val="bottom"/>
            <w:hideMark/>
          </w:tcPr>
          <w:p w14:paraId="5A651408" w14:textId="77777777" w:rsidR="009C2DE6" w:rsidRPr="009C2DE6" w:rsidRDefault="009C2DE6" w:rsidP="009C2DE6">
            <w:pPr>
              <w:jc w:val="right"/>
              <w:rPr>
                <w:rFonts w:ascii="Calibri" w:hAnsi="Calibri" w:cs="Calibri"/>
                <w:color w:val="000000"/>
                <w:sz w:val="20"/>
                <w:szCs w:val="20"/>
                <w:lang w:eastAsia="sk-SK"/>
              </w:rPr>
            </w:pPr>
            <w:r w:rsidRPr="009C2DE6">
              <w:rPr>
                <w:rFonts w:ascii="Calibri" w:hAnsi="Calibri" w:cs="Calibri"/>
                <w:color w:val="000000"/>
                <w:sz w:val="20"/>
                <w:szCs w:val="20"/>
                <w:lang w:eastAsia="sk-SK"/>
              </w:rPr>
              <w:t>53 832</w:t>
            </w:r>
          </w:p>
        </w:tc>
        <w:tc>
          <w:tcPr>
            <w:tcW w:w="1120" w:type="dxa"/>
            <w:tcBorders>
              <w:top w:val="nil"/>
              <w:left w:val="nil"/>
              <w:bottom w:val="single" w:sz="4" w:space="0" w:color="auto"/>
              <w:right w:val="single" w:sz="4" w:space="0" w:color="auto"/>
            </w:tcBorders>
            <w:shd w:val="clear" w:color="auto" w:fill="auto"/>
            <w:noWrap/>
            <w:vAlign w:val="bottom"/>
            <w:hideMark/>
          </w:tcPr>
          <w:p w14:paraId="72BE6190" w14:textId="77777777" w:rsidR="009C2DE6" w:rsidRPr="009C2DE6" w:rsidRDefault="009C2DE6" w:rsidP="009C2DE6">
            <w:pPr>
              <w:jc w:val="right"/>
              <w:rPr>
                <w:rFonts w:ascii="Calibri" w:hAnsi="Calibri" w:cs="Calibri"/>
                <w:color w:val="000000"/>
                <w:sz w:val="20"/>
                <w:szCs w:val="20"/>
                <w:lang w:eastAsia="sk-SK"/>
              </w:rPr>
            </w:pPr>
            <w:r w:rsidRPr="009C2DE6">
              <w:rPr>
                <w:rFonts w:ascii="Calibri" w:hAnsi="Calibri" w:cs="Calibri"/>
                <w:color w:val="000000"/>
                <w:sz w:val="20"/>
                <w:szCs w:val="20"/>
                <w:lang w:eastAsia="sk-SK"/>
              </w:rPr>
              <w:t>10,10</w:t>
            </w:r>
          </w:p>
        </w:tc>
      </w:tr>
    </w:tbl>
    <w:p w14:paraId="03C79EA4" w14:textId="758F7821" w:rsidR="00B80CE5" w:rsidRDefault="00B80CE5" w:rsidP="00EA5618">
      <w:pPr>
        <w:pStyle w:val="Odsekzoznamu"/>
        <w:numPr>
          <w:ilvl w:val="0"/>
          <w:numId w:val="5"/>
        </w:numPr>
        <w:spacing w:before="240" w:after="240"/>
        <w:jc w:val="both"/>
        <w:rPr>
          <w:b/>
          <w:sz w:val="24"/>
        </w:rPr>
      </w:pPr>
      <w:r>
        <w:rPr>
          <w:b/>
          <w:sz w:val="24"/>
        </w:rPr>
        <w:t>Informácie o skutočnostiach, ktoré nastali po dni, ku ktorému sa zostavuje účtovná závierka, do dňa zostavenia účtovnej závierky</w:t>
      </w:r>
    </w:p>
    <w:p w14:paraId="1C007D9B" w14:textId="5D40A692" w:rsidR="00752DF6" w:rsidRPr="00C86295" w:rsidRDefault="00883C2D" w:rsidP="00403C6F">
      <w:pPr>
        <w:spacing w:before="240" w:after="240"/>
        <w:jc w:val="both"/>
        <w:rPr>
          <w:bCs/>
        </w:rPr>
      </w:pPr>
      <w:r w:rsidRPr="0057799F">
        <w:rPr>
          <w:bCs/>
        </w:rPr>
        <w:t>Po 31. decembri 202</w:t>
      </w:r>
      <w:r w:rsidR="00403C6F" w:rsidRPr="0057799F">
        <w:rPr>
          <w:bCs/>
        </w:rPr>
        <w:t>2</w:t>
      </w:r>
      <w:r w:rsidR="00B234A7" w:rsidRPr="0057799F">
        <w:rPr>
          <w:bCs/>
        </w:rPr>
        <w:t xml:space="preserve"> nenastali žiadne udalosti, ktoré by mali významný vplyv na verné zobrazenie skutočností, ktoré sú predmetom účtovníctva. </w:t>
      </w:r>
      <w:r w:rsidR="00C42039" w:rsidRPr="0057799F">
        <w:rPr>
          <w:bCs/>
        </w:rPr>
        <w:t xml:space="preserve">Pokračujúci vojnový konflikt na Ukrajine </w:t>
      </w:r>
      <w:r w:rsidR="0057799F">
        <w:rPr>
          <w:bCs/>
        </w:rPr>
        <w:t>nemá vplyv na nepretržité trvanie účtovnej jednotky, ovplyvňuje iba cenovú úroveň nákladov a výnosov.</w:t>
      </w:r>
    </w:p>
    <w:p w14:paraId="6A646816" w14:textId="29AA76E5" w:rsidR="00B80CE5" w:rsidRDefault="002C4554" w:rsidP="00EA5618">
      <w:pPr>
        <w:pStyle w:val="Odsekzoznamu"/>
        <w:numPr>
          <w:ilvl w:val="0"/>
          <w:numId w:val="5"/>
        </w:numPr>
        <w:spacing w:before="240" w:after="240"/>
        <w:jc w:val="both"/>
        <w:rPr>
          <w:b/>
          <w:sz w:val="24"/>
        </w:rPr>
      </w:pPr>
      <w:r>
        <w:rPr>
          <w:b/>
          <w:sz w:val="24"/>
        </w:rPr>
        <w:t>Informácie o údajoch na podsúvahových účtoch</w:t>
      </w:r>
    </w:p>
    <w:p w14:paraId="435D5784" w14:textId="712DB101" w:rsidR="002C4554" w:rsidRPr="00C86295" w:rsidRDefault="00CD0FE6" w:rsidP="002C4554">
      <w:pPr>
        <w:spacing w:before="240" w:after="240"/>
        <w:jc w:val="both"/>
        <w:rPr>
          <w:bCs/>
          <w:szCs w:val="20"/>
        </w:rPr>
      </w:pPr>
      <w:r w:rsidRPr="00C86295">
        <w:rPr>
          <w:bCs/>
          <w:szCs w:val="20"/>
        </w:rPr>
        <w:t xml:space="preserve">V roku 2018 bola vytvorená podsúvahová evidencia, </w:t>
      </w:r>
      <w:r w:rsidR="00A8707B" w:rsidRPr="00C86295">
        <w:rPr>
          <w:bCs/>
          <w:szCs w:val="20"/>
        </w:rPr>
        <w:t>kde</w:t>
      </w:r>
      <w:r w:rsidRPr="00C86295">
        <w:rPr>
          <w:bCs/>
          <w:szCs w:val="20"/>
        </w:rPr>
        <w:t xml:space="preserve"> </w:t>
      </w:r>
      <w:r w:rsidR="00E810EB" w:rsidRPr="00C86295">
        <w:rPr>
          <w:bCs/>
          <w:szCs w:val="20"/>
        </w:rPr>
        <w:t xml:space="preserve">sú vedené pohľadávky niekoľko rokov staré, nevymožiteľné, ktoré už z účtovnej evidencie museli byť odpísané. Išlo o pohľadávky od viacerých odberateľov spolu v celkovej sume 39 847,- €. V priebehu roku 2020 boli z tejto podsúvahovej evidencie odpísané </w:t>
      </w:r>
      <w:r w:rsidR="00883C2D" w:rsidRPr="00C86295">
        <w:rPr>
          <w:bCs/>
          <w:szCs w:val="20"/>
        </w:rPr>
        <w:t>pohľadávky vo výške 29 743,- €. V roku 2021 nenastali na podsúvahových účtoch žiadne zmeny.</w:t>
      </w:r>
      <w:r w:rsidR="00C46140">
        <w:rPr>
          <w:bCs/>
          <w:szCs w:val="20"/>
        </w:rPr>
        <w:t xml:space="preserve"> </w:t>
      </w:r>
      <w:r w:rsidR="00403C6F">
        <w:rPr>
          <w:bCs/>
          <w:szCs w:val="20"/>
        </w:rPr>
        <w:t>V roku 2022 boli odpísané pohľadávky vo výške 2 039,- €. Ich zostatok k 31.12.2022 predstavuje 8 065</w:t>
      </w:r>
      <w:r w:rsidR="00C46140">
        <w:rPr>
          <w:bCs/>
          <w:szCs w:val="20"/>
        </w:rPr>
        <w:t>,- €.</w:t>
      </w:r>
    </w:p>
    <w:p w14:paraId="13B27051" w14:textId="6216C8BE" w:rsidR="002C4554" w:rsidRPr="002C4554" w:rsidRDefault="002C4554" w:rsidP="002C4554">
      <w:pPr>
        <w:pStyle w:val="Odsekzoznamu"/>
        <w:numPr>
          <w:ilvl w:val="0"/>
          <w:numId w:val="5"/>
        </w:numPr>
        <w:spacing w:before="240" w:after="240"/>
        <w:jc w:val="both"/>
        <w:rPr>
          <w:b/>
          <w:sz w:val="24"/>
        </w:rPr>
      </w:pPr>
      <w:r>
        <w:rPr>
          <w:b/>
          <w:sz w:val="24"/>
        </w:rPr>
        <w:t>Informácie o iných aktívach a iných pasívach</w:t>
      </w:r>
    </w:p>
    <w:p w14:paraId="28F9F972" w14:textId="77777777" w:rsidR="00B80CE5" w:rsidRPr="00C86295" w:rsidRDefault="00245AAF" w:rsidP="00517133">
      <w:pPr>
        <w:spacing w:before="240"/>
        <w:jc w:val="both"/>
        <w:rPr>
          <w:szCs w:val="24"/>
        </w:rPr>
      </w:pPr>
      <w:r w:rsidRPr="00C86295">
        <w:rPr>
          <w:szCs w:val="24"/>
        </w:rPr>
        <w:t>Podmienený majetok a podmienené záväzky</w:t>
      </w:r>
      <w:r w:rsidR="00517133" w:rsidRPr="00C86295">
        <w:rPr>
          <w:szCs w:val="24"/>
        </w:rPr>
        <w:t xml:space="preserve"> – spoločnosť neeviduje žiadne </w:t>
      </w:r>
      <w:r w:rsidR="00B80CE5" w:rsidRPr="00C86295">
        <w:rPr>
          <w:szCs w:val="24"/>
        </w:rPr>
        <w:t>iné aktíva a záväzky okrem tých, ktoré sú uvedené v súvahe.</w:t>
      </w:r>
    </w:p>
    <w:p w14:paraId="18E36202" w14:textId="77777777" w:rsidR="00B80CE5" w:rsidRDefault="00245AAF" w:rsidP="00EA5618">
      <w:pPr>
        <w:pStyle w:val="Odsekzoznamu"/>
        <w:numPr>
          <w:ilvl w:val="0"/>
          <w:numId w:val="5"/>
        </w:numPr>
        <w:spacing w:before="240" w:after="240"/>
        <w:jc w:val="both"/>
        <w:rPr>
          <w:b/>
          <w:sz w:val="24"/>
        </w:rPr>
      </w:pPr>
      <w:r w:rsidRPr="00245AAF">
        <w:rPr>
          <w:b/>
          <w:sz w:val="24"/>
        </w:rPr>
        <w:t>Ostatné finančné povinnosti</w:t>
      </w:r>
    </w:p>
    <w:p w14:paraId="361C07F5" w14:textId="1CFC10F8" w:rsidR="00B234A7" w:rsidRPr="00C86295" w:rsidRDefault="00517133" w:rsidP="00B80CE5">
      <w:pPr>
        <w:spacing w:after="240"/>
        <w:jc w:val="both"/>
      </w:pPr>
      <w:r w:rsidRPr="00C86295">
        <w:t>S</w:t>
      </w:r>
      <w:r w:rsidR="00B80CE5" w:rsidRPr="00C86295">
        <w:t>poločnosť neeviduje a </w:t>
      </w:r>
      <w:r w:rsidRPr="00C86295">
        <w:t>nemá</w:t>
      </w:r>
      <w:r w:rsidR="00B80CE5" w:rsidRPr="00C86295">
        <w:t xml:space="preserve"> žiadne iné finančné povinnosti okrem tých, ktoré sú vykázané v účtovníctve. </w:t>
      </w:r>
    </w:p>
    <w:p w14:paraId="6D1BE57D" w14:textId="77777777" w:rsidR="008A7CD9" w:rsidRDefault="008A7CD9">
      <w:pPr>
        <w:spacing w:after="200" w:line="276" w:lineRule="auto"/>
        <w:rPr>
          <w:b/>
          <w:sz w:val="24"/>
        </w:rPr>
      </w:pPr>
      <w:r>
        <w:rPr>
          <w:b/>
          <w:sz w:val="24"/>
        </w:rPr>
        <w:br w:type="page"/>
      </w:r>
    </w:p>
    <w:p w14:paraId="66A0D830" w14:textId="5CD832A6" w:rsidR="00245AAF" w:rsidRDefault="00245AAF" w:rsidP="00EA5618">
      <w:pPr>
        <w:pStyle w:val="Odsekzoznamu"/>
        <w:numPr>
          <w:ilvl w:val="0"/>
          <w:numId w:val="5"/>
        </w:numPr>
        <w:spacing w:before="240" w:after="240"/>
        <w:jc w:val="both"/>
        <w:rPr>
          <w:b/>
          <w:sz w:val="24"/>
        </w:rPr>
      </w:pPr>
      <w:r>
        <w:rPr>
          <w:b/>
          <w:sz w:val="24"/>
        </w:rPr>
        <w:lastRenderedPageBreak/>
        <w:t>Informácie o príjmoch a výhodách členov štatutárnych orgánov, dozorných orgánov a iných orgánov účtovnej jednotky</w:t>
      </w:r>
    </w:p>
    <w:p w14:paraId="439292C9" w14:textId="1261BF4E" w:rsidR="00D024EE" w:rsidRDefault="00D024EE" w:rsidP="00D024EE">
      <w:pPr>
        <w:spacing w:before="240"/>
        <w:ind w:firstLine="360"/>
        <w:jc w:val="both"/>
      </w:pPr>
      <w:r w:rsidRPr="00D024EE">
        <w:t>Tabuľka č. 2</w:t>
      </w:r>
      <w:r w:rsidR="00A67E50">
        <w:t>4</w:t>
      </w:r>
      <w:r w:rsidRPr="00D024EE">
        <w:t>: Príjmy členov štatutárnych orgánov</w:t>
      </w:r>
    </w:p>
    <w:tbl>
      <w:tblPr>
        <w:tblW w:w="7960" w:type="dxa"/>
        <w:jc w:val="center"/>
        <w:tblCellMar>
          <w:left w:w="70" w:type="dxa"/>
          <w:right w:w="70" w:type="dxa"/>
        </w:tblCellMar>
        <w:tblLook w:val="04A0" w:firstRow="1" w:lastRow="0" w:firstColumn="1" w:lastColumn="0" w:noHBand="0" w:noVBand="1"/>
      </w:tblPr>
      <w:tblGrid>
        <w:gridCol w:w="1840"/>
        <w:gridCol w:w="1362"/>
        <w:gridCol w:w="1120"/>
        <w:gridCol w:w="583"/>
        <w:gridCol w:w="1362"/>
        <w:gridCol w:w="1120"/>
        <w:gridCol w:w="583"/>
      </w:tblGrid>
      <w:tr w:rsidR="00D024EE" w:rsidRPr="00D024EE" w14:paraId="4E31320B" w14:textId="77777777" w:rsidTr="00D024EE">
        <w:trPr>
          <w:trHeight w:val="510"/>
          <w:jc w:val="center"/>
        </w:trPr>
        <w:tc>
          <w:tcPr>
            <w:tcW w:w="18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91611B1" w14:textId="77777777" w:rsidR="00D024EE" w:rsidRPr="00D024EE" w:rsidRDefault="00D024EE" w:rsidP="00D024EE">
            <w:pPr>
              <w:jc w:val="center"/>
              <w:rPr>
                <w:rFonts w:ascii="Calibri" w:hAnsi="Calibri" w:cs="Times New Roman"/>
                <w:b/>
                <w:bCs/>
                <w:color w:val="000000"/>
                <w:sz w:val="20"/>
                <w:szCs w:val="20"/>
                <w:lang w:eastAsia="cs-CZ"/>
              </w:rPr>
            </w:pPr>
            <w:r w:rsidRPr="00D024EE">
              <w:rPr>
                <w:rFonts w:ascii="Calibri" w:hAnsi="Calibri" w:cs="Times New Roman"/>
                <w:b/>
                <w:bCs/>
                <w:color w:val="000000"/>
                <w:sz w:val="20"/>
                <w:szCs w:val="20"/>
                <w:lang w:eastAsia="cs-CZ"/>
              </w:rPr>
              <w:t>Druh príjmu, výhody</w:t>
            </w:r>
          </w:p>
        </w:tc>
        <w:tc>
          <w:tcPr>
            <w:tcW w:w="3060" w:type="dxa"/>
            <w:gridSpan w:val="3"/>
            <w:tcBorders>
              <w:top w:val="single" w:sz="4" w:space="0" w:color="auto"/>
              <w:left w:val="nil"/>
              <w:bottom w:val="single" w:sz="4" w:space="0" w:color="auto"/>
              <w:right w:val="single" w:sz="4" w:space="0" w:color="auto"/>
            </w:tcBorders>
            <w:shd w:val="clear" w:color="auto" w:fill="auto"/>
            <w:vAlign w:val="center"/>
            <w:hideMark/>
          </w:tcPr>
          <w:p w14:paraId="0EB1A9FE" w14:textId="77777777" w:rsidR="00D024EE" w:rsidRPr="00D024EE" w:rsidRDefault="00D024EE" w:rsidP="00D024EE">
            <w:pPr>
              <w:jc w:val="center"/>
              <w:rPr>
                <w:rFonts w:ascii="Calibri" w:hAnsi="Calibri" w:cs="Times New Roman"/>
                <w:b/>
                <w:bCs/>
                <w:color w:val="000000"/>
                <w:sz w:val="20"/>
                <w:szCs w:val="20"/>
                <w:lang w:eastAsia="cs-CZ"/>
              </w:rPr>
            </w:pPr>
            <w:r w:rsidRPr="00D024EE">
              <w:rPr>
                <w:rFonts w:ascii="Calibri" w:hAnsi="Calibri" w:cs="Times New Roman"/>
                <w:b/>
                <w:bCs/>
                <w:color w:val="000000"/>
                <w:sz w:val="20"/>
                <w:szCs w:val="20"/>
                <w:lang w:eastAsia="cs-CZ"/>
              </w:rPr>
              <w:t>Hodnota príjmu, výhody súčasných členov orgánov</w:t>
            </w:r>
          </w:p>
        </w:tc>
        <w:tc>
          <w:tcPr>
            <w:tcW w:w="3060" w:type="dxa"/>
            <w:gridSpan w:val="3"/>
            <w:tcBorders>
              <w:top w:val="single" w:sz="4" w:space="0" w:color="auto"/>
              <w:left w:val="nil"/>
              <w:bottom w:val="single" w:sz="4" w:space="0" w:color="auto"/>
              <w:right w:val="single" w:sz="4" w:space="0" w:color="auto"/>
            </w:tcBorders>
            <w:shd w:val="clear" w:color="auto" w:fill="auto"/>
            <w:vAlign w:val="center"/>
            <w:hideMark/>
          </w:tcPr>
          <w:p w14:paraId="50D31DF5" w14:textId="77777777" w:rsidR="00D024EE" w:rsidRPr="00D024EE" w:rsidRDefault="00D024EE" w:rsidP="00D024EE">
            <w:pPr>
              <w:jc w:val="center"/>
              <w:rPr>
                <w:rFonts w:ascii="Calibri" w:hAnsi="Calibri" w:cs="Times New Roman"/>
                <w:b/>
                <w:bCs/>
                <w:color w:val="000000"/>
                <w:sz w:val="20"/>
                <w:szCs w:val="20"/>
                <w:lang w:eastAsia="cs-CZ"/>
              </w:rPr>
            </w:pPr>
            <w:r w:rsidRPr="00D024EE">
              <w:rPr>
                <w:rFonts w:ascii="Calibri" w:hAnsi="Calibri" w:cs="Times New Roman"/>
                <w:b/>
                <w:bCs/>
                <w:color w:val="000000"/>
                <w:sz w:val="20"/>
                <w:szCs w:val="20"/>
                <w:lang w:eastAsia="cs-CZ"/>
              </w:rPr>
              <w:t>Hodnota príjmu, výhody súčasných členov orgánov</w:t>
            </w:r>
          </w:p>
        </w:tc>
      </w:tr>
      <w:tr w:rsidR="00D024EE" w:rsidRPr="00D024EE" w14:paraId="584E9FDB" w14:textId="77777777" w:rsidTr="00D024EE">
        <w:trPr>
          <w:trHeight w:val="255"/>
          <w:jc w:val="center"/>
        </w:trPr>
        <w:tc>
          <w:tcPr>
            <w:tcW w:w="1840" w:type="dxa"/>
            <w:vMerge/>
            <w:tcBorders>
              <w:top w:val="single" w:sz="4" w:space="0" w:color="auto"/>
              <w:left w:val="single" w:sz="4" w:space="0" w:color="auto"/>
              <w:bottom w:val="single" w:sz="4" w:space="0" w:color="auto"/>
              <w:right w:val="single" w:sz="4" w:space="0" w:color="auto"/>
            </w:tcBorders>
            <w:vAlign w:val="center"/>
            <w:hideMark/>
          </w:tcPr>
          <w:p w14:paraId="5059BB5E" w14:textId="77777777" w:rsidR="00D024EE" w:rsidRPr="00D024EE" w:rsidRDefault="00D024EE" w:rsidP="00D024EE">
            <w:pPr>
              <w:rPr>
                <w:rFonts w:ascii="Calibri" w:hAnsi="Calibri" w:cs="Times New Roman"/>
                <w:b/>
                <w:bCs/>
                <w:color w:val="000000"/>
                <w:sz w:val="20"/>
                <w:szCs w:val="20"/>
                <w:lang w:eastAsia="cs-CZ"/>
              </w:rPr>
            </w:pPr>
          </w:p>
        </w:tc>
        <w:tc>
          <w:tcPr>
            <w:tcW w:w="1362" w:type="dxa"/>
            <w:tcBorders>
              <w:top w:val="nil"/>
              <w:left w:val="nil"/>
              <w:bottom w:val="single" w:sz="4" w:space="0" w:color="auto"/>
              <w:right w:val="single" w:sz="4" w:space="0" w:color="auto"/>
            </w:tcBorders>
            <w:shd w:val="clear" w:color="auto" w:fill="auto"/>
            <w:noWrap/>
            <w:vAlign w:val="center"/>
            <w:hideMark/>
          </w:tcPr>
          <w:p w14:paraId="1D75EA27" w14:textId="77777777" w:rsidR="00D024EE" w:rsidRPr="00D024EE" w:rsidRDefault="00D024EE" w:rsidP="00D024EE">
            <w:pPr>
              <w:jc w:val="center"/>
              <w:rPr>
                <w:rFonts w:ascii="Calibri" w:hAnsi="Calibri" w:cs="Times New Roman"/>
                <w:b/>
                <w:bCs/>
                <w:color w:val="000000"/>
                <w:sz w:val="20"/>
                <w:szCs w:val="20"/>
                <w:lang w:eastAsia="cs-CZ"/>
              </w:rPr>
            </w:pPr>
            <w:r w:rsidRPr="00D024EE">
              <w:rPr>
                <w:rFonts w:ascii="Calibri" w:hAnsi="Calibri" w:cs="Times New Roman"/>
                <w:b/>
                <w:bCs/>
                <w:color w:val="000000"/>
                <w:sz w:val="20"/>
                <w:szCs w:val="20"/>
                <w:lang w:eastAsia="cs-CZ"/>
              </w:rPr>
              <w:t>štatutárnych</w:t>
            </w:r>
          </w:p>
        </w:tc>
        <w:tc>
          <w:tcPr>
            <w:tcW w:w="1120" w:type="dxa"/>
            <w:tcBorders>
              <w:top w:val="nil"/>
              <w:left w:val="nil"/>
              <w:bottom w:val="single" w:sz="4" w:space="0" w:color="auto"/>
              <w:right w:val="single" w:sz="4" w:space="0" w:color="auto"/>
            </w:tcBorders>
            <w:shd w:val="clear" w:color="auto" w:fill="auto"/>
            <w:noWrap/>
            <w:vAlign w:val="center"/>
            <w:hideMark/>
          </w:tcPr>
          <w:p w14:paraId="4FA4AE50" w14:textId="77777777" w:rsidR="00D024EE" w:rsidRPr="00D024EE" w:rsidRDefault="00D024EE" w:rsidP="00D024EE">
            <w:pPr>
              <w:jc w:val="center"/>
              <w:rPr>
                <w:rFonts w:ascii="Calibri" w:hAnsi="Calibri" w:cs="Times New Roman"/>
                <w:b/>
                <w:bCs/>
                <w:color w:val="000000"/>
                <w:sz w:val="20"/>
                <w:szCs w:val="20"/>
                <w:lang w:eastAsia="cs-CZ"/>
              </w:rPr>
            </w:pPr>
            <w:r w:rsidRPr="00D024EE">
              <w:rPr>
                <w:rFonts w:ascii="Calibri" w:hAnsi="Calibri" w:cs="Times New Roman"/>
                <w:b/>
                <w:bCs/>
                <w:color w:val="000000"/>
                <w:sz w:val="20"/>
                <w:szCs w:val="20"/>
                <w:lang w:eastAsia="cs-CZ"/>
              </w:rPr>
              <w:t xml:space="preserve">dozorných </w:t>
            </w:r>
          </w:p>
        </w:tc>
        <w:tc>
          <w:tcPr>
            <w:tcW w:w="578" w:type="dxa"/>
            <w:tcBorders>
              <w:top w:val="nil"/>
              <w:left w:val="nil"/>
              <w:bottom w:val="single" w:sz="4" w:space="0" w:color="auto"/>
              <w:right w:val="single" w:sz="4" w:space="0" w:color="auto"/>
            </w:tcBorders>
            <w:shd w:val="clear" w:color="auto" w:fill="auto"/>
            <w:noWrap/>
            <w:vAlign w:val="center"/>
            <w:hideMark/>
          </w:tcPr>
          <w:p w14:paraId="7BC00C39" w14:textId="77777777" w:rsidR="00D024EE" w:rsidRPr="00D024EE" w:rsidRDefault="00D024EE" w:rsidP="00D024EE">
            <w:pPr>
              <w:jc w:val="center"/>
              <w:rPr>
                <w:rFonts w:ascii="Calibri" w:hAnsi="Calibri" w:cs="Times New Roman"/>
                <w:b/>
                <w:bCs/>
                <w:color w:val="000000"/>
                <w:sz w:val="20"/>
                <w:szCs w:val="20"/>
                <w:lang w:eastAsia="cs-CZ"/>
              </w:rPr>
            </w:pPr>
            <w:r w:rsidRPr="00D024EE">
              <w:rPr>
                <w:rFonts w:ascii="Calibri" w:hAnsi="Calibri" w:cs="Times New Roman"/>
                <w:b/>
                <w:bCs/>
                <w:color w:val="000000"/>
                <w:sz w:val="20"/>
                <w:szCs w:val="20"/>
                <w:lang w:eastAsia="cs-CZ"/>
              </w:rPr>
              <w:t>iných</w:t>
            </w:r>
          </w:p>
        </w:tc>
        <w:tc>
          <w:tcPr>
            <w:tcW w:w="1362" w:type="dxa"/>
            <w:tcBorders>
              <w:top w:val="nil"/>
              <w:left w:val="nil"/>
              <w:bottom w:val="single" w:sz="4" w:space="0" w:color="auto"/>
              <w:right w:val="single" w:sz="4" w:space="0" w:color="auto"/>
            </w:tcBorders>
            <w:shd w:val="clear" w:color="auto" w:fill="auto"/>
            <w:noWrap/>
            <w:vAlign w:val="center"/>
            <w:hideMark/>
          </w:tcPr>
          <w:p w14:paraId="11A1ECC2" w14:textId="77777777" w:rsidR="00D024EE" w:rsidRPr="00D024EE" w:rsidRDefault="00D024EE" w:rsidP="00D024EE">
            <w:pPr>
              <w:jc w:val="center"/>
              <w:rPr>
                <w:rFonts w:ascii="Calibri" w:hAnsi="Calibri" w:cs="Times New Roman"/>
                <w:b/>
                <w:bCs/>
                <w:color w:val="000000"/>
                <w:sz w:val="20"/>
                <w:szCs w:val="20"/>
                <w:lang w:eastAsia="cs-CZ"/>
              </w:rPr>
            </w:pPr>
            <w:r w:rsidRPr="00D024EE">
              <w:rPr>
                <w:rFonts w:ascii="Calibri" w:hAnsi="Calibri" w:cs="Times New Roman"/>
                <w:b/>
                <w:bCs/>
                <w:color w:val="000000"/>
                <w:sz w:val="20"/>
                <w:szCs w:val="20"/>
                <w:lang w:eastAsia="cs-CZ"/>
              </w:rPr>
              <w:t>štatutárnych</w:t>
            </w:r>
          </w:p>
        </w:tc>
        <w:tc>
          <w:tcPr>
            <w:tcW w:w="1120" w:type="dxa"/>
            <w:tcBorders>
              <w:top w:val="nil"/>
              <w:left w:val="nil"/>
              <w:bottom w:val="single" w:sz="4" w:space="0" w:color="auto"/>
              <w:right w:val="single" w:sz="4" w:space="0" w:color="auto"/>
            </w:tcBorders>
            <w:shd w:val="clear" w:color="auto" w:fill="auto"/>
            <w:noWrap/>
            <w:vAlign w:val="center"/>
            <w:hideMark/>
          </w:tcPr>
          <w:p w14:paraId="0C04804F" w14:textId="77777777" w:rsidR="00D024EE" w:rsidRPr="00D024EE" w:rsidRDefault="00D024EE" w:rsidP="00D024EE">
            <w:pPr>
              <w:jc w:val="center"/>
              <w:rPr>
                <w:rFonts w:ascii="Calibri" w:hAnsi="Calibri" w:cs="Times New Roman"/>
                <w:b/>
                <w:bCs/>
                <w:color w:val="000000"/>
                <w:sz w:val="20"/>
                <w:szCs w:val="20"/>
                <w:lang w:eastAsia="cs-CZ"/>
              </w:rPr>
            </w:pPr>
            <w:r w:rsidRPr="00D024EE">
              <w:rPr>
                <w:rFonts w:ascii="Calibri" w:hAnsi="Calibri" w:cs="Times New Roman"/>
                <w:b/>
                <w:bCs/>
                <w:color w:val="000000"/>
                <w:sz w:val="20"/>
                <w:szCs w:val="20"/>
                <w:lang w:eastAsia="cs-CZ"/>
              </w:rPr>
              <w:t xml:space="preserve">dozorných </w:t>
            </w:r>
          </w:p>
        </w:tc>
        <w:tc>
          <w:tcPr>
            <w:tcW w:w="578" w:type="dxa"/>
            <w:tcBorders>
              <w:top w:val="nil"/>
              <w:left w:val="nil"/>
              <w:bottom w:val="single" w:sz="4" w:space="0" w:color="auto"/>
              <w:right w:val="single" w:sz="4" w:space="0" w:color="auto"/>
            </w:tcBorders>
            <w:shd w:val="clear" w:color="auto" w:fill="auto"/>
            <w:noWrap/>
            <w:vAlign w:val="center"/>
            <w:hideMark/>
          </w:tcPr>
          <w:p w14:paraId="23BB0229" w14:textId="77777777" w:rsidR="00D024EE" w:rsidRPr="00D024EE" w:rsidRDefault="00D024EE" w:rsidP="00D024EE">
            <w:pPr>
              <w:jc w:val="center"/>
              <w:rPr>
                <w:rFonts w:ascii="Calibri" w:hAnsi="Calibri" w:cs="Times New Roman"/>
                <w:b/>
                <w:bCs/>
                <w:color w:val="000000"/>
                <w:sz w:val="20"/>
                <w:szCs w:val="20"/>
                <w:lang w:eastAsia="cs-CZ"/>
              </w:rPr>
            </w:pPr>
            <w:r w:rsidRPr="00D024EE">
              <w:rPr>
                <w:rFonts w:ascii="Calibri" w:hAnsi="Calibri" w:cs="Times New Roman"/>
                <w:b/>
                <w:bCs/>
                <w:color w:val="000000"/>
                <w:sz w:val="20"/>
                <w:szCs w:val="20"/>
                <w:lang w:eastAsia="cs-CZ"/>
              </w:rPr>
              <w:t>iných</w:t>
            </w:r>
          </w:p>
        </w:tc>
      </w:tr>
      <w:tr w:rsidR="00D024EE" w:rsidRPr="00D024EE" w14:paraId="61D575AD" w14:textId="77777777" w:rsidTr="00D024EE">
        <w:trPr>
          <w:trHeight w:val="555"/>
          <w:jc w:val="center"/>
        </w:trPr>
        <w:tc>
          <w:tcPr>
            <w:tcW w:w="1840" w:type="dxa"/>
            <w:vMerge/>
            <w:tcBorders>
              <w:top w:val="single" w:sz="4" w:space="0" w:color="auto"/>
              <w:left w:val="single" w:sz="4" w:space="0" w:color="auto"/>
              <w:bottom w:val="single" w:sz="4" w:space="0" w:color="auto"/>
              <w:right w:val="single" w:sz="4" w:space="0" w:color="auto"/>
            </w:tcBorders>
            <w:vAlign w:val="center"/>
            <w:hideMark/>
          </w:tcPr>
          <w:p w14:paraId="5B5780E7" w14:textId="77777777" w:rsidR="00D024EE" w:rsidRPr="00D024EE" w:rsidRDefault="00D024EE" w:rsidP="00D024EE">
            <w:pPr>
              <w:rPr>
                <w:rFonts w:ascii="Calibri" w:hAnsi="Calibri" w:cs="Times New Roman"/>
                <w:b/>
                <w:bCs/>
                <w:color w:val="000000"/>
                <w:sz w:val="20"/>
                <w:szCs w:val="20"/>
                <w:lang w:eastAsia="cs-CZ"/>
              </w:rPr>
            </w:pPr>
          </w:p>
        </w:tc>
        <w:tc>
          <w:tcPr>
            <w:tcW w:w="3060" w:type="dxa"/>
            <w:gridSpan w:val="3"/>
            <w:tcBorders>
              <w:top w:val="single" w:sz="4" w:space="0" w:color="auto"/>
              <w:left w:val="nil"/>
              <w:bottom w:val="single" w:sz="4" w:space="0" w:color="auto"/>
              <w:right w:val="single" w:sz="4" w:space="0" w:color="auto"/>
            </w:tcBorders>
            <w:shd w:val="clear" w:color="auto" w:fill="auto"/>
            <w:noWrap/>
            <w:vAlign w:val="center"/>
            <w:hideMark/>
          </w:tcPr>
          <w:p w14:paraId="46F910C8" w14:textId="77777777" w:rsidR="00D024EE" w:rsidRPr="00D024EE" w:rsidRDefault="00D024EE" w:rsidP="00D024EE">
            <w:pPr>
              <w:jc w:val="center"/>
              <w:rPr>
                <w:rFonts w:ascii="Calibri" w:hAnsi="Calibri" w:cs="Times New Roman"/>
                <w:b/>
                <w:bCs/>
                <w:color w:val="000000"/>
                <w:sz w:val="20"/>
                <w:szCs w:val="20"/>
                <w:lang w:eastAsia="cs-CZ"/>
              </w:rPr>
            </w:pPr>
            <w:r w:rsidRPr="00D024EE">
              <w:rPr>
                <w:rFonts w:ascii="Calibri" w:hAnsi="Calibri" w:cs="Times New Roman"/>
                <w:b/>
                <w:bCs/>
                <w:color w:val="000000"/>
                <w:sz w:val="20"/>
                <w:szCs w:val="20"/>
                <w:lang w:eastAsia="cs-CZ"/>
              </w:rPr>
              <w:t>Bežné účtovné obdobie</w:t>
            </w:r>
          </w:p>
        </w:tc>
        <w:tc>
          <w:tcPr>
            <w:tcW w:w="3060" w:type="dxa"/>
            <w:gridSpan w:val="3"/>
            <w:tcBorders>
              <w:top w:val="single" w:sz="4" w:space="0" w:color="auto"/>
              <w:left w:val="nil"/>
              <w:bottom w:val="single" w:sz="4" w:space="0" w:color="auto"/>
              <w:right w:val="single" w:sz="4" w:space="0" w:color="auto"/>
            </w:tcBorders>
            <w:shd w:val="clear" w:color="auto" w:fill="auto"/>
            <w:vAlign w:val="center"/>
            <w:hideMark/>
          </w:tcPr>
          <w:p w14:paraId="5C05B3F4" w14:textId="77777777" w:rsidR="00D024EE" w:rsidRPr="00D024EE" w:rsidRDefault="00D024EE" w:rsidP="00D024EE">
            <w:pPr>
              <w:jc w:val="center"/>
              <w:rPr>
                <w:rFonts w:ascii="Calibri" w:hAnsi="Calibri" w:cs="Times New Roman"/>
                <w:b/>
                <w:bCs/>
                <w:color w:val="000000"/>
                <w:sz w:val="20"/>
                <w:szCs w:val="20"/>
                <w:lang w:eastAsia="cs-CZ"/>
              </w:rPr>
            </w:pPr>
            <w:r w:rsidRPr="00D024EE">
              <w:rPr>
                <w:rFonts w:ascii="Calibri" w:hAnsi="Calibri" w:cs="Times New Roman"/>
                <w:b/>
                <w:bCs/>
                <w:color w:val="000000"/>
                <w:sz w:val="20"/>
                <w:szCs w:val="20"/>
                <w:lang w:eastAsia="cs-CZ"/>
              </w:rPr>
              <w:t>Bezprostredne predchádzajúce účtovné obdobie</w:t>
            </w:r>
          </w:p>
        </w:tc>
      </w:tr>
      <w:tr w:rsidR="00D024EE" w:rsidRPr="00D024EE" w14:paraId="484D8DC8" w14:textId="77777777" w:rsidTr="00D024EE">
        <w:trPr>
          <w:trHeight w:val="255"/>
          <w:jc w:val="center"/>
        </w:trPr>
        <w:tc>
          <w:tcPr>
            <w:tcW w:w="1840" w:type="dxa"/>
            <w:tcBorders>
              <w:top w:val="nil"/>
              <w:left w:val="single" w:sz="4" w:space="0" w:color="auto"/>
              <w:bottom w:val="single" w:sz="4" w:space="0" w:color="auto"/>
              <w:right w:val="single" w:sz="4" w:space="0" w:color="auto"/>
            </w:tcBorders>
            <w:shd w:val="clear" w:color="auto" w:fill="auto"/>
            <w:noWrap/>
            <w:vAlign w:val="center"/>
            <w:hideMark/>
          </w:tcPr>
          <w:p w14:paraId="5510461D" w14:textId="77777777" w:rsidR="00D024EE" w:rsidRPr="00D024EE" w:rsidRDefault="00D024EE" w:rsidP="00D024EE">
            <w:pPr>
              <w:jc w:val="center"/>
              <w:rPr>
                <w:rFonts w:ascii="Calibri" w:hAnsi="Calibri" w:cs="Times New Roman"/>
                <w:color w:val="000000"/>
                <w:sz w:val="20"/>
                <w:szCs w:val="20"/>
                <w:lang w:eastAsia="cs-CZ"/>
              </w:rPr>
            </w:pPr>
            <w:r w:rsidRPr="00D024EE">
              <w:rPr>
                <w:rFonts w:ascii="Calibri" w:hAnsi="Calibri" w:cs="Times New Roman"/>
                <w:color w:val="000000"/>
                <w:sz w:val="20"/>
                <w:szCs w:val="20"/>
                <w:lang w:eastAsia="cs-CZ"/>
              </w:rPr>
              <w:t>a</w:t>
            </w:r>
          </w:p>
        </w:tc>
        <w:tc>
          <w:tcPr>
            <w:tcW w:w="3060" w:type="dxa"/>
            <w:gridSpan w:val="3"/>
            <w:tcBorders>
              <w:top w:val="single" w:sz="4" w:space="0" w:color="auto"/>
              <w:left w:val="nil"/>
              <w:bottom w:val="single" w:sz="4" w:space="0" w:color="auto"/>
              <w:right w:val="single" w:sz="4" w:space="0" w:color="auto"/>
            </w:tcBorders>
            <w:shd w:val="clear" w:color="auto" w:fill="auto"/>
            <w:noWrap/>
            <w:vAlign w:val="center"/>
            <w:hideMark/>
          </w:tcPr>
          <w:p w14:paraId="6C5E9F53" w14:textId="77777777" w:rsidR="00D024EE" w:rsidRPr="00D024EE" w:rsidRDefault="00D024EE" w:rsidP="00D024EE">
            <w:pPr>
              <w:jc w:val="center"/>
              <w:rPr>
                <w:rFonts w:ascii="Calibri" w:hAnsi="Calibri" w:cs="Times New Roman"/>
                <w:color w:val="000000"/>
                <w:sz w:val="20"/>
                <w:szCs w:val="20"/>
                <w:lang w:eastAsia="cs-CZ"/>
              </w:rPr>
            </w:pPr>
            <w:r w:rsidRPr="00D024EE">
              <w:rPr>
                <w:rFonts w:ascii="Calibri" w:hAnsi="Calibri" w:cs="Times New Roman"/>
                <w:color w:val="000000"/>
                <w:sz w:val="20"/>
                <w:szCs w:val="20"/>
                <w:lang w:eastAsia="cs-CZ"/>
              </w:rPr>
              <w:t>b</w:t>
            </w:r>
          </w:p>
        </w:tc>
        <w:tc>
          <w:tcPr>
            <w:tcW w:w="3060" w:type="dxa"/>
            <w:gridSpan w:val="3"/>
            <w:tcBorders>
              <w:top w:val="single" w:sz="4" w:space="0" w:color="auto"/>
              <w:left w:val="nil"/>
              <w:bottom w:val="single" w:sz="4" w:space="0" w:color="auto"/>
              <w:right w:val="single" w:sz="4" w:space="0" w:color="auto"/>
            </w:tcBorders>
            <w:shd w:val="clear" w:color="auto" w:fill="auto"/>
            <w:noWrap/>
            <w:vAlign w:val="center"/>
            <w:hideMark/>
          </w:tcPr>
          <w:p w14:paraId="0513165C" w14:textId="77777777" w:rsidR="00D024EE" w:rsidRPr="00D024EE" w:rsidRDefault="00D024EE" w:rsidP="00D024EE">
            <w:pPr>
              <w:jc w:val="center"/>
              <w:rPr>
                <w:rFonts w:ascii="Calibri" w:hAnsi="Calibri" w:cs="Times New Roman"/>
                <w:color w:val="000000"/>
                <w:sz w:val="20"/>
                <w:szCs w:val="20"/>
                <w:lang w:eastAsia="cs-CZ"/>
              </w:rPr>
            </w:pPr>
            <w:r w:rsidRPr="00D024EE">
              <w:rPr>
                <w:rFonts w:ascii="Calibri" w:hAnsi="Calibri" w:cs="Times New Roman"/>
                <w:color w:val="000000"/>
                <w:sz w:val="20"/>
                <w:szCs w:val="20"/>
                <w:lang w:eastAsia="cs-CZ"/>
              </w:rPr>
              <w:t>c</w:t>
            </w:r>
          </w:p>
        </w:tc>
      </w:tr>
      <w:tr w:rsidR="00D024EE" w:rsidRPr="00D024EE" w14:paraId="55DF5420" w14:textId="77777777" w:rsidTr="00D024EE">
        <w:trPr>
          <w:trHeight w:val="255"/>
          <w:jc w:val="center"/>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14:paraId="6244FAA2" w14:textId="77777777" w:rsidR="00D024EE" w:rsidRPr="00D024EE" w:rsidRDefault="00D024EE" w:rsidP="00D024EE">
            <w:pPr>
              <w:rPr>
                <w:rFonts w:ascii="Calibri" w:hAnsi="Calibri" w:cs="Times New Roman"/>
                <w:color w:val="000000"/>
                <w:sz w:val="20"/>
                <w:szCs w:val="20"/>
                <w:lang w:eastAsia="cs-CZ"/>
              </w:rPr>
            </w:pPr>
            <w:r w:rsidRPr="00D024EE">
              <w:rPr>
                <w:rFonts w:ascii="Calibri" w:hAnsi="Calibri" w:cs="Times New Roman"/>
                <w:color w:val="000000"/>
                <w:sz w:val="20"/>
                <w:szCs w:val="20"/>
                <w:lang w:eastAsia="cs-CZ"/>
              </w:rPr>
              <w:t>Peňažné príjmy</w:t>
            </w:r>
          </w:p>
        </w:tc>
        <w:tc>
          <w:tcPr>
            <w:tcW w:w="1362" w:type="dxa"/>
            <w:tcBorders>
              <w:top w:val="nil"/>
              <w:left w:val="nil"/>
              <w:bottom w:val="single" w:sz="4" w:space="0" w:color="auto"/>
              <w:right w:val="single" w:sz="4" w:space="0" w:color="auto"/>
            </w:tcBorders>
            <w:shd w:val="clear" w:color="auto" w:fill="auto"/>
            <w:noWrap/>
            <w:vAlign w:val="bottom"/>
            <w:hideMark/>
          </w:tcPr>
          <w:p w14:paraId="0B5015E9" w14:textId="77777777" w:rsidR="00D024EE" w:rsidRPr="00D024EE" w:rsidRDefault="00D024EE" w:rsidP="00D024EE">
            <w:pPr>
              <w:jc w:val="right"/>
              <w:rPr>
                <w:rFonts w:ascii="Calibri" w:hAnsi="Calibri" w:cs="Times New Roman"/>
                <w:color w:val="000000"/>
                <w:sz w:val="20"/>
                <w:szCs w:val="20"/>
                <w:lang w:eastAsia="cs-CZ"/>
              </w:rPr>
            </w:pPr>
            <w:r w:rsidRPr="00D024EE">
              <w:rPr>
                <w:rFonts w:ascii="Calibri" w:hAnsi="Calibri" w:cs="Times New Roman"/>
                <w:color w:val="000000"/>
                <w:sz w:val="20"/>
                <w:szCs w:val="20"/>
                <w:lang w:eastAsia="cs-CZ"/>
              </w:rPr>
              <w:t>0</w:t>
            </w:r>
          </w:p>
        </w:tc>
        <w:tc>
          <w:tcPr>
            <w:tcW w:w="1120" w:type="dxa"/>
            <w:tcBorders>
              <w:top w:val="nil"/>
              <w:left w:val="nil"/>
              <w:bottom w:val="single" w:sz="4" w:space="0" w:color="auto"/>
              <w:right w:val="single" w:sz="4" w:space="0" w:color="auto"/>
            </w:tcBorders>
            <w:shd w:val="clear" w:color="auto" w:fill="auto"/>
            <w:noWrap/>
            <w:vAlign w:val="bottom"/>
            <w:hideMark/>
          </w:tcPr>
          <w:p w14:paraId="1A654531" w14:textId="77777777" w:rsidR="00D024EE" w:rsidRPr="00D024EE" w:rsidRDefault="00D024EE" w:rsidP="00D024EE">
            <w:pPr>
              <w:rPr>
                <w:rFonts w:ascii="Calibri" w:hAnsi="Calibri" w:cs="Times New Roman"/>
                <w:color w:val="000000"/>
                <w:sz w:val="20"/>
                <w:szCs w:val="20"/>
                <w:lang w:eastAsia="cs-CZ"/>
              </w:rPr>
            </w:pPr>
            <w:r w:rsidRPr="00D024EE">
              <w:rPr>
                <w:rFonts w:ascii="Calibri" w:hAnsi="Calibri" w:cs="Times New Roman"/>
                <w:color w:val="000000"/>
                <w:sz w:val="20"/>
                <w:szCs w:val="20"/>
                <w:lang w:eastAsia="cs-CZ"/>
              </w:rPr>
              <w:t> </w:t>
            </w:r>
          </w:p>
        </w:tc>
        <w:tc>
          <w:tcPr>
            <w:tcW w:w="578" w:type="dxa"/>
            <w:tcBorders>
              <w:top w:val="nil"/>
              <w:left w:val="nil"/>
              <w:bottom w:val="single" w:sz="4" w:space="0" w:color="auto"/>
              <w:right w:val="single" w:sz="4" w:space="0" w:color="auto"/>
            </w:tcBorders>
            <w:shd w:val="clear" w:color="auto" w:fill="auto"/>
            <w:noWrap/>
            <w:vAlign w:val="bottom"/>
            <w:hideMark/>
          </w:tcPr>
          <w:p w14:paraId="3A1C2F75" w14:textId="77777777" w:rsidR="00D024EE" w:rsidRPr="00D024EE" w:rsidRDefault="00D024EE" w:rsidP="00D024EE">
            <w:pPr>
              <w:rPr>
                <w:rFonts w:ascii="Calibri" w:hAnsi="Calibri" w:cs="Times New Roman"/>
                <w:color w:val="000000"/>
                <w:sz w:val="20"/>
                <w:szCs w:val="20"/>
                <w:lang w:eastAsia="cs-CZ"/>
              </w:rPr>
            </w:pPr>
            <w:r w:rsidRPr="00D024EE">
              <w:rPr>
                <w:rFonts w:ascii="Calibri" w:hAnsi="Calibri" w:cs="Times New Roman"/>
                <w:color w:val="000000"/>
                <w:sz w:val="20"/>
                <w:szCs w:val="20"/>
                <w:lang w:eastAsia="cs-CZ"/>
              </w:rPr>
              <w:t> </w:t>
            </w:r>
          </w:p>
        </w:tc>
        <w:tc>
          <w:tcPr>
            <w:tcW w:w="1362" w:type="dxa"/>
            <w:tcBorders>
              <w:top w:val="nil"/>
              <w:left w:val="nil"/>
              <w:bottom w:val="single" w:sz="4" w:space="0" w:color="auto"/>
              <w:right w:val="single" w:sz="4" w:space="0" w:color="auto"/>
            </w:tcBorders>
            <w:shd w:val="clear" w:color="auto" w:fill="auto"/>
            <w:noWrap/>
            <w:vAlign w:val="bottom"/>
            <w:hideMark/>
          </w:tcPr>
          <w:p w14:paraId="6655805B" w14:textId="77777777" w:rsidR="00D024EE" w:rsidRPr="00D024EE" w:rsidRDefault="007E09C0" w:rsidP="00D024EE">
            <w:pPr>
              <w:jc w:val="right"/>
              <w:rPr>
                <w:rFonts w:ascii="Calibri" w:hAnsi="Calibri" w:cs="Times New Roman"/>
                <w:color w:val="000000"/>
                <w:sz w:val="20"/>
                <w:szCs w:val="20"/>
                <w:lang w:eastAsia="cs-CZ"/>
              </w:rPr>
            </w:pPr>
            <w:r>
              <w:rPr>
                <w:rFonts w:ascii="Calibri" w:hAnsi="Calibri" w:cs="Times New Roman"/>
                <w:color w:val="000000"/>
                <w:sz w:val="20"/>
                <w:szCs w:val="20"/>
                <w:lang w:eastAsia="cs-CZ"/>
              </w:rPr>
              <w:t>0</w:t>
            </w:r>
          </w:p>
        </w:tc>
        <w:tc>
          <w:tcPr>
            <w:tcW w:w="1120" w:type="dxa"/>
            <w:tcBorders>
              <w:top w:val="nil"/>
              <w:left w:val="nil"/>
              <w:bottom w:val="single" w:sz="4" w:space="0" w:color="auto"/>
              <w:right w:val="single" w:sz="4" w:space="0" w:color="auto"/>
            </w:tcBorders>
            <w:shd w:val="clear" w:color="auto" w:fill="auto"/>
            <w:noWrap/>
            <w:vAlign w:val="bottom"/>
            <w:hideMark/>
          </w:tcPr>
          <w:p w14:paraId="792A0FA0" w14:textId="77777777" w:rsidR="00D024EE" w:rsidRPr="00D024EE" w:rsidRDefault="00D024EE" w:rsidP="00D024EE">
            <w:pPr>
              <w:rPr>
                <w:rFonts w:ascii="Calibri" w:hAnsi="Calibri" w:cs="Times New Roman"/>
                <w:color w:val="000000"/>
                <w:sz w:val="20"/>
                <w:szCs w:val="20"/>
                <w:lang w:eastAsia="cs-CZ"/>
              </w:rPr>
            </w:pPr>
            <w:r w:rsidRPr="00D024EE">
              <w:rPr>
                <w:rFonts w:ascii="Calibri" w:hAnsi="Calibri" w:cs="Times New Roman"/>
                <w:color w:val="000000"/>
                <w:sz w:val="20"/>
                <w:szCs w:val="20"/>
                <w:lang w:eastAsia="cs-CZ"/>
              </w:rPr>
              <w:t> </w:t>
            </w:r>
          </w:p>
        </w:tc>
        <w:tc>
          <w:tcPr>
            <w:tcW w:w="578" w:type="dxa"/>
            <w:tcBorders>
              <w:top w:val="nil"/>
              <w:left w:val="nil"/>
              <w:bottom w:val="single" w:sz="4" w:space="0" w:color="auto"/>
              <w:right w:val="single" w:sz="4" w:space="0" w:color="auto"/>
            </w:tcBorders>
            <w:shd w:val="clear" w:color="auto" w:fill="auto"/>
            <w:noWrap/>
            <w:vAlign w:val="bottom"/>
            <w:hideMark/>
          </w:tcPr>
          <w:p w14:paraId="5DA674E5" w14:textId="77777777" w:rsidR="00D024EE" w:rsidRPr="00D024EE" w:rsidRDefault="00D024EE" w:rsidP="00D024EE">
            <w:pPr>
              <w:rPr>
                <w:rFonts w:ascii="Calibri" w:hAnsi="Calibri" w:cs="Times New Roman"/>
                <w:color w:val="000000"/>
                <w:sz w:val="20"/>
                <w:szCs w:val="20"/>
                <w:lang w:eastAsia="cs-CZ"/>
              </w:rPr>
            </w:pPr>
            <w:r w:rsidRPr="00D024EE">
              <w:rPr>
                <w:rFonts w:ascii="Calibri" w:hAnsi="Calibri" w:cs="Times New Roman"/>
                <w:color w:val="000000"/>
                <w:sz w:val="20"/>
                <w:szCs w:val="20"/>
                <w:lang w:eastAsia="cs-CZ"/>
              </w:rPr>
              <w:t> </w:t>
            </w:r>
          </w:p>
        </w:tc>
      </w:tr>
    </w:tbl>
    <w:p w14:paraId="73AB2EC8" w14:textId="49B870F5" w:rsidR="00517133" w:rsidRPr="00C86295" w:rsidRDefault="00D024EE" w:rsidP="00517133">
      <w:pPr>
        <w:spacing w:before="240" w:after="240"/>
        <w:jc w:val="both"/>
      </w:pPr>
      <w:r w:rsidRPr="00C86295">
        <w:t xml:space="preserve">Hrubé príjmy štatutára v roku </w:t>
      </w:r>
      <w:r w:rsidR="00FF26A8" w:rsidRPr="00C86295">
        <w:t>202</w:t>
      </w:r>
      <w:r w:rsidR="008A7CD9">
        <w:t>2</w:t>
      </w:r>
      <w:r w:rsidRPr="00C86295">
        <w:t xml:space="preserve"> neboli žiadne</w:t>
      </w:r>
      <w:r w:rsidR="007E09C0" w:rsidRPr="00C86295">
        <w:t>.</w:t>
      </w:r>
    </w:p>
    <w:p w14:paraId="092EA2B9" w14:textId="77777777" w:rsidR="00517133" w:rsidRDefault="00517133" w:rsidP="00517133">
      <w:pPr>
        <w:pStyle w:val="Odsekzoznamu"/>
        <w:numPr>
          <w:ilvl w:val="0"/>
          <w:numId w:val="5"/>
        </w:numPr>
        <w:spacing w:before="240" w:after="240"/>
        <w:jc w:val="both"/>
        <w:rPr>
          <w:b/>
          <w:sz w:val="24"/>
        </w:rPr>
      </w:pPr>
      <w:r>
        <w:rPr>
          <w:b/>
          <w:sz w:val="24"/>
        </w:rPr>
        <w:t>Informácie o udelení výlučného práva alebo osobitného práva a informácie účtovných jednotiek, ktorým bolo udelené právo poskytovať služby vo verejnom záujme</w:t>
      </w:r>
    </w:p>
    <w:p w14:paraId="7C2C2130" w14:textId="41582083" w:rsidR="006245D2" w:rsidRPr="00C86295" w:rsidRDefault="00517133" w:rsidP="00517133">
      <w:pPr>
        <w:spacing w:before="240" w:after="240"/>
        <w:jc w:val="both"/>
      </w:pPr>
      <w:r w:rsidRPr="00C86295">
        <w:t>Spoločnosť nemala udelené žiadne výlučné právo a ani žiadne osobitné právo.</w:t>
      </w:r>
    </w:p>
    <w:p w14:paraId="44022EF1" w14:textId="77777777" w:rsidR="00D024EE" w:rsidRDefault="00095639" w:rsidP="00EA5618">
      <w:pPr>
        <w:pStyle w:val="Odsekzoznamu"/>
        <w:numPr>
          <w:ilvl w:val="0"/>
          <w:numId w:val="5"/>
        </w:numPr>
        <w:spacing w:before="240" w:after="240"/>
        <w:jc w:val="both"/>
        <w:rPr>
          <w:b/>
          <w:sz w:val="24"/>
        </w:rPr>
      </w:pPr>
      <w:r>
        <w:rPr>
          <w:b/>
          <w:sz w:val="24"/>
        </w:rPr>
        <w:t>Informácie o ekonomických vzťahoch účtovnej jednotky a spriaznených osôb</w:t>
      </w:r>
    </w:p>
    <w:p w14:paraId="22CF9ACF" w14:textId="77777777" w:rsidR="00095639" w:rsidRPr="00C86295" w:rsidRDefault="00095639" w:rsidP="00095639">
      <w:pPr>
        <w:spacing w:before="240" w:after="240"/>
        <w:jc w:val="both"/>
      </w:pPr>
      <w:r w:rsidRPr="00C86295">
        <w:t>Spoločnosť neuskutočňovala v priebehu účtovného obdobia transakcie so spriaznenými osobami.</w:t>
      </w:r>
    </w:p>
    <w:p w14:paraId="07E4F456" w14:textId="77777777" w:rsidR="008A7CD9" w:rsidRDefault="008A7CD9">
      <w:pPr>
        <w:spacing w:after="200" w:line="276" w:lineRule="auto"/>
        <w:rPr>
          <w:b/>
          <w:sz w:val="24"/>
        </w:rPr>
      </w:pPr>
      <w:r>
        <w:rPr>
          <w:b/>
          <w:sz w:val="24"/>
        </w:rPr>
        <w:br w:type="page"/>
      </w:r>
    </w:p>
    <w:p w14:paraId="1172C713" w14:textId="0236B5B1" w:rsidR="00095639" w:rsidRDefault="00095639" w:rsidP="00EA5618">
      <w:pPr>
        <w:pStyle w:val="Odsekzoznamu"/>
        <w:numPr>
          <w:ilvl w:val="0"/>
          <w:numId w:val="5"/>
        </w:numPr>
        <w:spacing w:before="240" w:after="240"/>
        <w:jc w:val="both"/>
        <w:rPr>
          <w:b/>
          <w:sz w:val="24"/>
        </w:rPr>
      </w:pPr>
      <w:r>
        <w:rPr>
          <w:b/>
          <w:sz w:val="24"/>
        </w:rPr>
        <w:lastRenderedPageBreak/>
        <w:t>Prehľad zmien vlastného imania</w:t>
      </w:r>
    </w:p>
    <w:p w14:paraId="7B4BEF80" w14:textId="2E366BCF" w:rsidR="002E1185" w:rsidRDefault="002E1185" w:rsidP="002E1185">
      <w:pPr>
        <w:spacing w:before="240"/>
        <w:ind w:firstLine="360"/>
        <w:jc w:val="both"/>
      </w:pPr>
      <w:r w:rsidRPr="002E1185">
        <w:t>Tabuľka č. 2</w:t>
      </w:r>
      <w:r w:rsidR="00A67E50">
        <w:t>5</w:t>
      </w:r>
      <w:r w:rsidRPr="002E1185">
        <w:t>: Prehľad zmien vlastného imania - bežné účtovné obdobie</w:t>
      </w:r>
    </w:p>
    <w:tbl>
      <w:tblPr>
        <w:tblW w:w="7300" w:type="dxa"/>
        <w:jc w:val="center"/>
        <w:tblCellMar>
          <w:left w:w="70" w:type="dxa"/>
          <w:right w:w="70" w:type="dxa"/>
        </w:tblCellMar>
        <w:tblLook w:val="04A0" w:firstRow="1" w:lastRow="0" w:firstColumn="1" w:lastColumn="0" w:noHBand="0" w:noVBand="1"/>
      </w:tblPr>
      <w:tblGrid>
        <w:gridCol w:w="2320"/>
        <w:gridCol w:w="1026"/>
        <w:gridCol w:w="980"/>
        <w:gridCol w:w="980"/>
        <w:gridCol w:w="980"/>
        <w:gridCol w:w="1026"/>
      </w:tblGrid>
      <w:tr w:rsidR="008A7CD9" w:rsidRPr="008A7CD9" w14:paraId="40FECEA6" w14:textId="77777777" w:rsidTr="008A7CD9">
        <w:trPr>
          <w:trHeight w:val="276"/>
          <w:jc w:val="center"/>
        </w:trPr>
        <w:tc>
          <w:tcPr>
            <w:tcW w:w="23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7207E0F" w14:textId="77777777" w:rsidR="008A7CD9" w:rsidRPr="008A7CD9" w:rsidRDefault="008A7CD9" w:rsidP="008A7CD9">
            <w:pPr>
              <w:jc w:val="center"/>
              <w:rPr>
                <w:rFonts w:ascii="Calibri" w:hAnsi="Calibri" w:cs="Calibri"/>
                <w:b/>
                <w:bCs/>
                <w:color w:val="000000"/>
                <w:sz w:val="20"/>
                <w:szCs w:val="20"/>
                <w:lang w:eastAsia="sk-SK"/>
              </w:rPr>
            </w:pPr>
            <w:r w:rsidRPr="008A7CD9">
              <w:rPr>
                <w:rFonts w:ascii="Calibri" w:hAnsi="Calibri" w:cs="Calibri"/>
                <w:b/>
                <w:bCs/>
                <w:color w:val="000000"/>
                <w:sz w:val="20"/>
                <w:szCs w:val="20"/>
                <w:lang w:eastAsia="sk-SK"/>
              </w:rPr>
              <w:t>Položka vlastného imania</w:t>
            </w:r>
          </w:p>
        </w:tc>
        <w:tc>
          <w:tcPr>
            <w:tcW w:w="4980" w:type="dxa"/>
            <w:gridSpan w:val="5"/>
            <w:tcBorders>
              <w:top w:val="single" w:sz="4" w:space="0" w:color="auto"/>
              <w:left w:val="nil"/>
              <w:bottom w:val="single" w:sz="4" w:space="0" w:color="auto"/>
              <w:right w:val="single" w:sz="4" w:space="0" w:color="auto"/>
            </w:tcBorders>
            <w:shd w:val="clear" w:color="auto" w:fill="auto"/>
            <w:noWrap/>
            <w:vAlign w:val="center"/>
            <w:hideMark/>
          </w:tcPr>
          <w:p w14:paraId="0490C5BE" w14:textId="77777777" w:rsidR="008A7CD9" w:rsidRPr="008A7CD9" w:rsidRDefault="008A7CD9" w:rsidP="008A7CD9">
            <w:pPr>
              <w:jc w:val="center"/>
              <w:rPr>
                <w:rFonts w:ascii="Calibri" w:hAnsi="Calibri" w:cs="Calibri"/>
                <w:b/>
                <w:bCs/>
                <w:color w:val="000000"/>
                <w:sz w:val="20"/>
                <w:szCs w:val="20"/>
                <w:lang w:eastAsia="sk-SK"/>
              </w:rPr>
            </w:pPr>
            <w:r w:rsidRPr="008A7CD9">
              <w:rPr>
                <w:rFonts w:ascii="Calibri" w:hAnsi="Calibri" w:cs="Calibri"/>
                <w:b/>
                <w:bCs/>
                <w:color w:val="000000"/>
                <w:sz w:val="20"/>
                <w:szCs w:val="20"/>
                <w:lang w:eastAsia="sk-SK"/>
              </w:rPr>
              <w:t>Bežné účtovné obdobie</w:t>
            </w:r>
          </w:p>
        </w:tc>
      </w:tr>
      <w:tr w:rsidR="008A7CD9" w:rsidRPr="008A7CD9" w14:paraId="4E4724EF" w14:textId="77777777" w:rsidTr="008A7CD9">
        <w:trPr>
          <w:trHeight w:val="1104"/>
          <w:jc w:val="center"/>
        </w:trPr>
        <w:tc>
          <w:tcPr>
            <w:tcW w:w="2320" w:type="dxa"/>
            <w:vMerge/>
            <w:tcBorders>
              <w:top w:val="single" w:sz="4" w:space="0" w:color="auto"/>
              <w:left w:val="single" w:sz="4" w:space="0" w:color="auto"/>
              <w:bottom w:val="single" w:sz="4" w:space="0" w:color="auto"/>
              <w:right w:val="single" w:sz="4" w:space="0" w:color="auto"/>
            </w:tcBorders>
            <w:vAlign w:val="center"/>
            <w:hideMark/>
          </w:tcPr>
          <w:p w14:paraId="0A4A8F93" w14:textId="77777777" w:rsidR="008A7CD9" w:rsidRPr="008A7CD9" w:rsidRDefault="008A7CD9" w:rsidP="008A7CD9">
            <w:pPr>
              <w:rPr>
                <w:rFonts w:ascii="Calibri" w:hAnsi="Calibri" w:cs="Calibri"/>
                <w:b/>
                <w:bCs/>
                <w:color w:val="000000"/>
                <w:sz w:val="20"/>
                <w:szCs w:val="20"/>
                <w:lang w:eastAsia="sk-SK"/>
              </w:rPr>
            </w:pPr>
          </w:p>
        </w:tc>
        <w:tc>
          <w:tcPr>
            <w:tcW w:w="1020" w:type="dxa"/>
            <w:tcBorders>
              <w:top w:val="nil"/>
              <w:left w:val="nil"/>
              <w:bottom w:val="single" w:sz="4" w:space="0" w:color="auto"/>
              <w:right w:val="single" w:sz="4" w:space="0" w:color="auto"/>
            </w:tcBorders>
            <w:shd w:val="clear" w:color="auto" w:fill="auto"/>
            <w:vAlign w:val="center"/>
            <w:hideMark/>
          </w:tcPr>
          <w:p w14:paraId="6972C21B" w14:textId="77777777" w:rsidR="008A7CD9" w:rsidRPr="008A7CD9" w:rsidRDefault="008A7CD9" w:rsidP="008A7CD9">
            <w:pPr>
              <w:jc w:val="center"/>
              <w:rPr>
                <w:rFonts w:ascii="Calibri" w:hAnsi="Calibri" w:cs="Calibri"/>
                <w:b/>
                <w:bCs/>
                <w:color w:val="000000"/>
                <w:sz w:val="20"/>
                <w:szCs w:val="20"/>
                <w:lang w:eastAsia="sk-SK"/>
              </w:rPr>
            </w:pPr>
            <w:r w:rsidRPr="008A7CD9">
              <w:rPr>
                <w:rFonts w:ascii="Calibri" w:hAnsi="Calibri" w:cs="Calibri"/>
                <w:b/>
                <w:bCs/>
                <w:color w:val="000000"/>
                <w:sz w:val="20"/>
                <w:szCs w:val="20"/>
                <w:lang w:eastAsia="sk-SK"/>
              </w:rPr>
              <w:t>Stav na začiatku účtovného obdobia</w:t>
            </w:r>
          </w:p>
        </w:tc>
        <w:tc>
          <w:tcPr>
            <w:tcW w:w="980" w:type="dxa"/>
            <w:tcBorders>
              <w:top w:val="nil"/>
              <w:left w:val="nil"/>
              <w:bottom w:val="single" w:sz="4" w:space="0" w:color="auto"/>
              <w:right w:val="single" w:sz="4" w:space="0" w:color="auto"/>
            </w:tcBorders>
            <w:shd w:val="clear" w:color="auto" w:fill="auto"/>
            <w:vAlign w:val="center"/>
            <w:hideMark/>
          </w:tcPr>
          <w:p w14:paraId="728D7F7D" w14:textId="77777777" w:rsidR="008A7CD9" w:rsidRPr="008A7CD9" w:rsidRDefault="008A7CD9" w:rsidP="008A7CD9">
            <w:pPr>
              <w:jc w:val="center"/>
              <w:rPr>
                <w:rFonts w:ascii="Calibri" w:hAnsi="Calibri" w:cs="Calibri"/>
                <w:b/>
                <w:bCs/>
                <w:color w:val="000000"/>
                <w:sz w:val="20"/>
                <w:szCs w:val="20"/>
                <w:lang w:eastAsia="sk-SK"/>
              </w:rPr>
            </w:pPr>
            <w:r w:rsidRPr="008A7CD9">
              <w:rPr>
                <w:rFonts w:ascii="Calibri" w:hAnsi="Calibri" w:cs="Calibri"/>
                <w:b/>
                <w:bCs/>
                <w:color w:val="000000"/>
                <w:sz w:val="20"/>
                <w:szCs w:val="20"/>
                <w:lang w:eastAsia="sk-SK"/>
              </w:rPr>
              <w:t>Prírastky</w:t>
            </w:r>
          </w:p>
        </w:tc>
        <w:tc>
          <w:tcPr>
            <w:tcW w:w="980" w:type="dxa"/>
            <w:tcBorders>
              <w:top w:val="nil"/>
              <w:left w:val="nil"/>
              <w:bottom w:val="single" w:sz="4" w:space="0" w:color="auto"/>
              <w:right w:val="single" w:sz="4" w:space="0" w:color="auto"/>
            </w:tcBorders>
            <w:shd w:val="clear" w:color="auto" w:fill="auto"/>
            <w:vAlign w:val="center"/>
            <w:hideMark/>
          </w:tcPr>
          <w:p w14:paraId="3960DE04" w14:textId="77777777" w:rsidR="008A7CD9" w:rsidRPr="008A7CD9" w:rsidRDefault="008A7CD9" w:rsidP="008A7CD9">
            <w:pPr>
              <w:jc w:val="center"/>
              <w:rPr>
                <w:rFonts w:ascii="Calibri" w:hAnsi="Calibri" w:cs="Calibri"/>
                <w:b/>
                <w:bCs/>
                <w:color w:val="000000"/>
                <w:sz w:val="20"/>
                <w:szCs w:val="20"/>
                <w:lang w:eastAsia="sk-SK"/>
              </w:rPr>
            </w:pPr>
            <w:r w:rsidRPr="008A7CD9">
              <w:rPr>
                <w:rFonts w:ascii="Calibri" w:hAnsi="Calibri" w:cs="Calibri"/>
                <w:b/>
                <w:bCs/>
                <w:color w:val="000000"/>
                <w:sz w:val="20"/>
                <w:szCs w:val="20"/>
                <w:lang w:eastAsia="sk-SK"/>
              </w:rPr>
              <w:t>Úbytky</w:t>
            </w:r>
          </w:p>
        </w:tc>
        <w:tc>
          <w:tcPr>
            <w:tcW w:w="980" w:type="dxa"/>
            <w:tcBorders>
              <w:top w:val="nil"/>
              <w:left w:val="nil"/>
              <w:bottom w:val="single" w:sz="4" w:space="0" w:color="auto"/>
              <w:right w:val="single" w:sz="4" w:space="0" w:color="auto"/>
            </w:tcBorders>
            <w:shd w:val="clear" w:color="auto" w:fill="auto"/>
            <w:vAlign w:val="center"/>
            <w:hideMark/>
          </w:tcPr>
          <w:p w14:paraId="5431FFD1" w14:textId="77777777" w:rsidR="008A7CD9" w:rsidRPr="008A7CD9" w:rsidRDefault="008A7CD9" w:rsidP="008A7CD9">
            <w:pPr>
              <w:jc w:val="center"/>
              <w:rPr>
                <w:rFonts w:ascii="Calibri" w:hAnsi="Calibri" w:cs="Calibri"/>
                <w:b/>
                <w:bCs/>
                <w:color w:val="000000"/>
                <w:sz w:val="20"/>
                <w:szCs w:val="20"/>
                <w:lang w:eastAsia="sk-SK"/>
              </w:rPr>
            </w:pPr>
            <w:r w:rsidRPr="008A7CD9">
              <w:rPr>
                <w:rFonts w:ascii="Calibri" w:hAnsi="Calibri" w:cs="Calibri"/>
                <w:b/>
                <w:bCs/>
                <w:color w:val="000000"/>
                <w:sz w:val="20"/>
                <w:szCs w:val="20"/>
                <w:lang w:eastAsia="sk-SK"/>
              </w:rPr>
              <w:t>Presuny</w:t>
            </w:r>
          </w:p>
        </w:tc>
        <w:tc>
          <w:tcPr>
            <w:tcW w:w="1020" w:type="dxa"/>
            <w:tcBorders>
              <w:top w:val="nil"/>
              <w:left w:val="nil"/>
              <w:bottom w:val="single" w:sz="4" w:space="0" w:color="auto"/>
              <w:right w:val="single" w:sz="4" w:space="0" w:color="auto"/>
            </w:tcBorders>
            <w:shd w:val="clear" w:color="auto" w:fill="auto"/>
            <w:vAlign w:val="center"/>
            <w:hideMark/>
          </w:tcPr>
          <w:p w14:paraId="1D2FCFE4" w14:textId="77777777" w:rsidR="008A7CD9" w:rsidRPr="008A7CD9" w:rsidRDefault="008A7CD9" w:rsidP="008A7CD9">
            <w:pPr>
              <w:jc w:val="center"/>
              <w:rPr>
                <w:rFonts w:ascii="Calibri" w:hAnsi="Calibri" w:cs="Calibri"/>
                <w:b/>
                <w:bCs/>
                <w:color w:val="000000"/>
                <w:sz w:val="20"/>
                <w:szCs w:val="20"/>
                <w:lang w:eastAsia="sk-SK"/>
              </w:rPr>
            </w:pPr>
            <w:r w:rsidRPr="008A7CD9">
              <w:rPr>
                <w:rFonts w:ascii="Calibri" w:hAnsi="Calibri" w:cs="Calibri"/>
                <w:b/>
                <w:bCs/>
                <w:color w:val="000000"/>
                <w:sz w:val="20"/>
                <w:szCs w:val="20"/>
                <w:lang w:eastAsia="sk-SK"/>
              </w:rPr>
              <w:t>Stav na konci účtovného obdobia</w:t>
            </w:r>
          </w:p>
        </w:tc>
      </w:tr>
      <w:tr w:rsidR="008A7CD9" w:rsidRPr="008A7CD9" w14:paraId="2B26A4A9" w14:textId="77777777" w:rsidTr="008A7CD9">
        <w:trPr>
          <w:trHeight w:val="276"/>
          <w:jc w:val="center"/>
        </w:trPr>
        <w:tc>
          <w:tcPr>
            <w:tcW w:w="2320" w:type="dxa"/>
            <w:tcBorders>
              <w:top w:val="nil"/>
              <w:left w:val="single" w:sz="4" w:space="0" w:color="auto"/>
              <w:bottom w:val="single" w:sz="4" w:space="0" w:color="auto"/>
              <w:right w:val="single" w:sz="4" w:space="0" w:color="auto"/>
            </w:tcBorders>
            <w:shd w:val="clear" w:color="auto" w:fill="auto"/>
            <w:noWrap/>
            <w:vAlign w:val="center"/>
            <w:hideMark/>
          </w:tcPr>
          <w:p w14:paraId="1A60CD21" w14:textId="77777777" w:rsidR="008A7CD9" w:rsidRPr="008A7CD9" w:rsidRDefault="008A7CD9" w:rsidP="008A7CD9">
            <w:pPr>
              <w:jc w:val="center"/>
              <w:rPr>
                <w:rFonts w:ascii="Calibri" w:hAnsi="Calibri" w:cs="Calibri"/>
                <w:color w:val="000000"/>
                <w:sz w:val="20"/>
                <w:szCs w:val="20"/>
                <w:lang w:eastAsia="sk-SK"/>
              </w:rPr>
            </w:pPr>
            <w:r w:rsidRPr="008A7CD9">
              <w:rPr>
                <w:rFonts w:ascii="Calibri" w:hAnsi="Calibri" w:cs="Calibri"/>
                <w:color w:val="000000"/>
                <w:sz w:val="20"/>
                <w:szCs w:val="20"/>
                <w:lang w:eastAsia="sk-SK"/>
              </w:rPr>
              <w:t>a</w:t>
            </w:r>
          </w:p>
        </w:tc>
        <w:tc>
          <w:tcPr>
            <w:tcW w:w="1020" w:type="dxa"/>
            <w:tcBorders>
              <w:top w:val="nil"/>
              <w:left w:val="nil"/>
              <w:bottom w:val="single" w:sz="4" w:space="0" w:color="auto"/>
              <w:right w:val="single" w:sz="4" w:space="0" w:color="auto"/>
            </w:tcBorders>
            <w:shd w:val="clear" w:color="auto" w:fill="auto"/>
            <w:noWrap/>
            <w:vAlign w:val="center"/>
            <w:hideMark/>
          </w:tcPr>
          <w:p w14:paraId="0EAA1879" w14:textId="77777777" w:rsidR="008A7CD9" w:rsidRPr="008A7CD9" w:rsidRDefault="008A7CD9" w:rsidP="008A7CD9">
            <w:pPr>
              <w:jc w:val="center"/>
              <w:rPr>
                <w:rFonts w:ascii="Calibri" w:hAnsi="Calibri" w:cs="Calibri"/>
                <w:color w:val="000000"/>
                <w:sz w:val="20"/>
                <w:szCs w:val="20"/>
                <w:lang w:eastAsia="sk-SK"/>
              </w:rPr>
            </w:pPr>
            <w:r w:rsidRPr="008A7CD9">
              <w:rPr>
                <w:rFonts w:ascii="Calibri" w:hAnsi="Calibri" w:cs="Calibri"/>
                <w:color w:val="000000"/>
                <w:sz w:val="20"/>
                <w:szCs w:val="20"/>
                <w:lang w:eastAsia="sk-SK"/>
              </w:rPr>
              <w:t>b</w:t>
            </w:r>
          </w:p>
        </w:tc>
        <w:tc>
          <w:tcPr>
            <w:tcW w:w="980" w:type="dxa"/>
            <w:tcBorders>
              <w:top w:val="nil"/>
              <w:left w:val="nil"/>
              <w:bottom w:val="single" w:sz="4" w:space="0" w:color="auto"/>
              <w:right w:val="single" w:sz="4" w:space="0" w:color="auto"/>
            </w:tcBorders>
            <w:shd w:val="clear" w:color="auto" w:fill="auto"/>
            <w:noWrap/>
            <w:vAlign w:val="center"/>
            <w:hideMark/>
          </w:tcPr>
          <w:p w14:paraId="2E799740" w14:textId="77777777" w:rsidR="008A7CD9" w:rsidRPr="008A7CD9" w:rsidRDefault="008A7CD9" w:rsidP="008A7CD9">
            <w:pPr>
              <w:jc w:val="center"/>
              <w:rPr>
                <w:rFonts w:ascii="Calibri" w:hAnsi="Calibri" w:cs="Calibri"/>
                <w:color w:val="000000"/>
                <w:sz w:val="20"/>
                <w:szCs w:val="20"/>
                <w:lang w:eastAsia="sk-SK"/>
              </w:rPr>
            </w:pPr>
            <w:r w:rsidRPr="008A7CD9">
              <w:rPr>
                <w:rFonts w:ascii="Calibri" w:hAnsi="Calibri" w:cs="Calibri"/>
                <w:color w:val="000000"/>
                <w:sz w:val="20"/>
                <w:szCs w:val="20"/>
                <w:lang w:eastAsia="sk-SK"/>
              </w:rPr>
              <w:t>c</w:t>
            </w:r>
          </w:p>
        </w:tc>
        <w:tc>
          <w:tcPr>
            <w:tcW w:w="980" w:type="dxa"/>
            <w:tcBorders>
              <w:top w:val="nil"/>
              <w:left w:val="nil"/>
              <w:bottom w:val="single" w:sz="4" w:space="0" w:color="auto"/>
              <w:right w:val="single" w:sz="4" w:space="0" w:color="auto"/>
            </w:tcBorders>
            <w:shd w:val="clear" w:color="auto" w:fill="auto"/>
            <w:noWrap/>
            <w:vAlign w:val="center"/>
            <w:hideMark/>
          </w:tcPr>
          <w:p w14:paraId="09AC3C0F" w14:textId="77777777" w:rsidR="008A7CD9" w:rsidRPr="008A7CD9" w:rsidRDefault="008A7CD9" w:rsidP="008A7CD9">
            <w:pPr>
              <w:jc w:val="center"/>
              <w:rPr>
                <w:rFonts w:ascii="Calibri" w:hAnsi="Calibri" w:cs="Calibri"/>
                <w:color w:val="000000"/>
                <w:sz w:val="20"/>
                <w:szCs w:val="20"/>
                <w:lang w:eastAsia="sk-SK"/>
              </w:rPr>
            </w:pPr>
            <w:r w:rsidRPr="008A7CD9">
              <w:rPr>
                <w:rFonts w:ascii="Calibri" w:hAnsi="Calibri" w:cs="Calibri"/>
                <w:color w:val="000000"/>
                <w:sz w:val="20"/>
                <w:szCs w:val="20"/>
                <w:lang w:eastAsia="sk-SK"/>
              </w:rPr>
              <w:t>d</w:t>
            </w:r>
          </w:p>
        </w:tc>
        <w:tc>
          <w:tcPr>
            <w:tcW w:w="980" w:type="dxa"/>
            <w:tcBorders>
              <w:top w:val="nil"/>
              <w:left w:val="nil"/>
              <w:bottom w:val="single" w:sz="4" w:space="0" w:color="auto"/>
              <w:right w:val="single" w:sz="4" w:space="0" w:color="auto"/>
            </w:tcBorders>
            <w:shd w:val="clear" w:color="auto" w:fill="auto"/>
            <w:noWrap/>
            <w:vAlign w:val="center"/>
            <w:hideMark/>
          </w:tcPr>
          <w:p w14:paraId="2F88BBB4" w14:textId="77777777" w:rsidR="008A7CD9" w:rsidRPr="008A7CD9" w:rsidRDefault="008A7CD9" w:rsidP="008A7CD9">
            <w:pPr>
              <w:jc w:val="center"/>
              <w:rPr>
                <w:rFonts w:ascii="Calibri" w:hAnsi="Calibri" w:cs="Calibri"/>
                <w:color w:val="000000"/>
                <w:sz w:val="20"/>
                <w:szCs w:val="20"/>
                <w:lang w:eastAsia="sk-SK"/>
              </w:rPr>
            </w:pPr>
            <w:r w:rsidRPr="008A7CD9">
              <w:rPr>
                <w:rFonts w:ascii="Calibri" w:hAnsi="Calibri" w:cs="Calibri"/>
                <w:color w:val="000000"/>
                <w:sz w:val="20"/>
                <w:szCs w:val="20"/>
                <w:lang w:eastAsia="sk-SK"/>
              </w:rPr>
              <w:t>e</w:t>
            </w:r>
          </w:p>
        </w:tc>
        <w:tc>
          <w:tcPr>
            <w:tcW w:w="1020" w:type="dxa"/>
            <w:tcBorders>
              <w:top w:val="nil"/>
              <w:left w:val="nil"/>
              <w:bottom w:val="single" w:sz="4" w:space="0" w:color="auto"/>
              <w:right w:val="single" w:sz="4" w:space="0" w:color="auto"/>
            </w:tcBorders>
            <w:shd w:val="clear" w:color="auto" w:fill="auto"/>
            <w:noWrap/>
            <w:vAlign w:val="center"/>
            <w:hideMark/>
          </w:tcPr>
          <w:p w14:paraId="2B95C155" w14:textId="77777777" w:rsidR="008A7CD9" w:rsidRPr="008A7CD9" w:rsidRDefault="008A7CD9" w:rsidP="008A7CD9">
            <w:pPr>
              <w:jc w:val="center"/>
              <w:rPr>
                <w:rFonts w:ascii="Calibri" w:hAnsi="Calibri" w:cs="Calibri"/>
                <w:color w:val="000000"/>
                <w:sz w:val="20"/>
                <w:szCs w:val="20"/>
                <w:lang w:eastAsia="sk-SK"/>
              </w:rPr>
            </w:pPr>
            <w:r w:rsidRPr="008A7CD9">
              <w:rPr>
                <w:rFonts w:ascii="Calibri" w:hAnsi="Calibri" w:cs="Calibri"/>
                <w:color w:val="000000"/>
                <w:sz w:val="20"/>
                <w:szCs w:val="20"/>
                <w:lang w:eastAsia="sk-SK"/>
              </w:rPr>
              <w:t>f</w:t>
            </w:r>
          </w:p>
        </w:tc>
      </w:tr>
      <w:tr w:rsidR="008A7CD9" w:rsidRPr="008A7CD9" w14:paraId="3A43EDF5" w14:textId="77777777" w:rsidTr="008A7CD9">
        <w:trPr>
          <w:trHeight w:val="252"/>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0487A584"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Základné imanie</w:t>
            </w:r>
          </w:p>
        </w:tc>
        <w:tc>
          <w:tcPr>
            <w:tcW w:w="1020" w:type="dxa"/>
            <w:tcBorders>
              <w:top w:val="nil"/>
              <w:left w:val="nil"/>
              <w:bottom w:val="single" w:sz="4" w:space="0" w:color="auto"/>
              <w:right w:val="single" w:sz="4" w:space="0" w:color="auto"/>
            </w:tcBorders>
            <w:shd w:val="clear" w:color="auto" w:fill="auto"/>
            <w:noWrap/>
            <w:vAlign w:val="bottom"/>
            <w:hideMark/>
          </w:tcPr>
          <w:p w14:paraId="62E55C51"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757 452</w:t>
            </w:r>
          </w:p>
        </w:tc>
        <w:tc>
          <w:tcPr>
            <w:tcW w:w="980" w:type="dxa"/>
            <w:tcBorders>
              <w:top w:val="nil"/>
              <w:left w:val="nil"/>
              <w:bottom w:val="single" w:sz="4" w:space="0" w:color="auto"/>
              <w:right w:val="single" w:sz="4" w:space="0" w:color="auto"/>
            </w:tcBorders>
            <w:shd w:val="clear" w:color="auto" w:fill="auto"/>
            <w:noWrap/>
            <w:vAlign w:val="bottom"/>
            <w:hideMark/>
          </w:tcPr>
          <w:p w14:paraId="14138571"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4BF2F6BF"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42F0EE27"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2FED362B"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757 452</w:t>
            </w:r>
          </w:p>
        </w:tc>
      </w:tr>
      <w:tr w:rsidR="008A7CD9" w:rsidRPr="008A7CD9" w14:paraId="4F3A4579" w14:textId="77777777" w:rsidTr="008A7CD9">
        <w:trPr>
          <w:trHeight w:val="495"/>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5B0C9DC7"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Vlastné akcie a vlastné obchodné podiely</w:t>
            </w:r>
          </w:p>
        </w:tc>
        <w:tc>
          <w:tcPr>
            <w:tcW w:w="1020" w:type="dxa"/>
            <w:tcBorders>
              <w:top w:val="nil"/>
              <w:left w:val="nil"/>
              <w:bottom w:val="single" w:sz="4" w:space="0" w:color="auto"/>
              <w:right w:val="single" w:sz="4" w:space="0" w:color="auto"/>
            </w:tcBorders>
            <w:shd w:val="clear" w:color="auto" w:fill="auto"/>
            <w:noWrap/>
            <w:vAlign w:val="bottom"/>
            <w:hideMark/>
          </w:tcPr>
          <w:p w14:paraId="0E0DC9F7"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4209C712"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0C26DC2D"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49D96DA2"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354FBE0A"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r>
      <w:tr w:rsidR="008A7CD9" w:rsidRPr="008A7CD9" w14:paraId="3C70F504" w14:textId="77777777" w:rsidTr="008A7CD9">
        <w:trPr>
          <w:trHeight w:val="300"/>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09880382"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Zmena základného imania</w:t>
            </w:r>
          </w:p>
        </w:tc>
        <w:tc>
          <w:tcPr>
            <w:tcW w:w="1020" w:type="dxa"/>
            <w:tcBorders>
              <w:top w:val="nil"/>
              <w:left w:val="nil"/>
              <w:bottom w:val="single" w:sz="4" w:space="0" w:color="auto"/>
              <w:right w:val="single" w:sz="4" w:space="0" w:color="auto"/>
            </w:tcBorders>
            <w:shd w:val="clear" w:color="auto" w:fill="auto"/>
            <w:noWrap/>
            <w:vAlign w:val="bottom"/>
            <w:hideMark/>
          </w:tcPr>
          <w:p w14:paraId="41FB4FD1"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6131EA9A"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53020271"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0F24837E"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06D53578"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r>
      <w:tr w:rsidR="008A7CD9" w:rsidRPr="008A7CD9" w14:paraId="6E5401CE" w14:textId="77777777" w:rsidTr="008A7CD9">
        <w:trPr>
          <w:trHeight w:val="480"/>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54746BAD"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Pohľadávky za upísané vlastné imanie</w:t>
            </w:r>
          </w:p>
        </w:tc>
        <w:tc>
          <w:tcPr>
            <w:tcW w:w="1020" w:type="dxa"/>
            <w:tcBorders>
              <w:top w:val="nil"/>
              <w:left w:val="nil"/>
              <w:bottom w:val="single" w:sz="4" w:space="0" w:color="auto"/>
              <w:right w:val="single" w:sz="4" w:space="0" w:color="auto"/>
            </w:tcBorders>
            <w:shd w:val="clear" w:color="auto" w:fill="auto"/>
            <w:noWrap/>
            <w:vAlign w:val="bottom"/>
            <w:hideMark/>
          </w:tcPr>
          <w:p w14:paraId="1153A1CB"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5072A955"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59D711BF"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2AD0AD7F"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229CA433"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r>
      <w:tr w:rsidR="008A7CD9" w:rsidRPr="008A7CD9" w14:paraId="115EAC05" w14:textId="77777777" w:rsidTr="008A7CD9">
        <w:trPr>
          <w:trHeight w:val="264"/>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27D62E67"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Emisné ážio</w:t>
            </w:r>
          </w:p>
        </w:tc>
        <w:tc>
          <w:tcPr>
            <w:tcW w:w="1020" w:type="dxa"/>
            <w:tcBorders>
              <w:top w:val="nil"/>
              <w:left w:val="nil"/>
              <w:bottom w:val="single" w:sz="4" w:space="0" w:color="auto"/>
              <w:right w:val="single" w:sz="4" w:space="0" w:color="auto"/>
            </w:tcBorders>
            <w:shd w:val="clear" w:color="auto" w:fill="auto"/>
            <w:noWrap/>
            <w:vAlign w:val="bottom"/>
            <w:hideMark/>
          </w:tcPr>
          <w:p w14:paraId="5EBEF4EA"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5EC6AA7E"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06879CC9"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1B968BE9"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798228A8"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r>
      <w:tr w:rsidR="008A7CD9" w:rsidRPr="008A7CD9" w14:paraId="375C2886" w14:textId="77777777" w:rsidTr="008A7CD9">
        <w:trPr>
          <w:trHeight w:val="324"/>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77FA005F"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Ostatné kapitálové fondy</w:t>
            </w:r>
          </w:p>
        </w:tc>
        <w:tc>
          <w:tcPr>
            <w:tcW w:w="1020" w:type="dxa"/>
            <w:tcBorders>
              <w:top w:val="nil"/>
              <w:left w:val="nil"/>
              <w:bottom w:val="single" w:sz="4" w:space="0" w:color="auto"/>
              <w:right w:val="single" w:sz="4" w:space="0" w:color="auto"/>
            </w:tcBorders>
            <w:shd w:val="clear" w:color="auto" w:fill="auto"/>
            <w:noWrap/>
            <w:vAlign w:val="bottom"/>
            <w:hideMark/>
          </w:tcPr>
          <w:p w14:paraId="4CED446E"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475 697</w:t>
            </w:r>
          </w:p>
        </w:tc>
        <w:tc>
          <w:tcPr>
            <w:tcW w:w="980" w:type="dxa"/>
            <w:tcBorders>
              <w:top w:val="nil"/>
              <w:left w:val="nil"/>
              <w:bottom w:val="single" w:sz="4" w:space="0" w:color="auto"/>
              <w:right w:val="single" w:sz="4" w:space="0" w:color="auto"/>
            </w:tcBorders>
            <w:shd w:val="clear" w:color="auto" w:fill="auto"/>
            <w:noWrap/>
            <w:vAlign w:val="bottom"/>
            <w:hideMark/>
          </w:tcPr>
          <w:p w14:paraId="45671CFB"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1FCFAE0A"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7D547BD6"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2D1FC884"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475 697</w:t>
            </w:r>
          </w:p>
        </w:tc>
      </w:tr>
      <w:tr w:rsidR="008A7CD9" w:rsidRPr="008A7CD9" w14:paraId="1897F634" w14:textId="77777777" w:rsidTr="008A7CD9">
        <w:trPr>
          <w:trHeight w:val="804"/>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658B7BD6"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Zákonný rezervný fond (nedeliteľný fond) z kapitálových vkladov</w:t>
            </w:r>
          </w:p>
        </w:tc>
        <w:tc>
          <w:tcPr>
            <w:tcW w:w="1020" w:type="dxa"/>
            <w:tcBorders>
              <w:top w:val="nil"/>
              <w:left w:val="nil"/>
              <w:bottom w:val="single" w:sz="4" w:space="0" w:color="auto"/>
              <w:right w:val="single" w:sz="4" w:space="0" w:color="auto"/>
            </w:tcBorders>
            <w:shd w:val="clear" w:color="auto" w:fill="auto"/>
            <w:noWrap/>
            <w:vAlign w:val="bottom"/>
            <w:hideMark/>
          </w:tcPr>
          <w:p w14:paraId="331AB4CF"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921 000</w:t>
            </w:r>
          </w:p>
        </w:tc>
        <w:tc>
          <w:tcPr>
            <w:tcW w:w="980" w:type="dxa"/>
            <w:tcBorders>
              <w:top w:val="nil"/>
              <w:left w:val="nil"/>
              <w:bottom w:val="single" w:sz="4" w:space="0" w:color="auto"/>
              <w:right w:val="single" w:sz="4" w:space="0" w:color="auto"/>
            </w:tcBorders>
            <w:shd w:val="clear" w:color="auto" w:fill="auto"/>
            <w:noWrap/>
            <w:vAlign w:val="bottom"/>
            <w:hideMark/>
          </w:tcPr>
          <w:p w14:paraId="22972A8A"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1C47B299"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130 000</w:t>
            </w:r>
          </w:p>
        </w:tc>
        <w:tc>
          <w:tcPr>
            <w:tcW w:w="980" w:type="dxa"/>
            <w:tcBorders>
              <w:top w:val="nil"/>
              <w:left w:val="nil"/>
              <w:bottom w:val="single" w:sz="4" w:space="0" w:color="auto"/>
              <w:right w:val="single" w:sz="4" w:space="0" w:color="auto"/>
            </w:tcBorders>
            <w:shd w:val="clear" w:color="auto" w:fill="auto"/>
            <w:noWrap/>
            <w:vAlign w:val="bottom"/>
            <w:hideMark/>
          </w:tcPr>
          <w:p w14:paraId="059B4F7C"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3244E87E"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791 000</w:t>
            </w:r>
          </w:p>
        </w:tc>
      </w:tr>
      <w:tr w:rsidR="008A7CD9" w:rsidRPr="008A7CD9" w14:paraId="3F100333" w14:textId="77777777" w:rsidTr="008A7CD9">
        <w:trPr>
          <w:trHeight w:val="750"/>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18CCE6DC"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Oceňovacie rozdiely z precenenia majetku a záväzkov</w:t>
            </w:r>
          </w:p>
        </w:tc>
        <w:tc>
          <w:tcPr>
            <w:tcW w:w="1020" w:type="dxa"/>
            <w:tcBorders>
              <w:top w:val="nil"/>
              <w:left w:val="nil"/>
              <w:bottom w:val="single" w:sz="4" w:space="0" w:color="auto"/>
              <w:right w:val="single" w:sz="4" w:space="0" w:color="auto"/>
            </w:tcBorders>
            <w:shd w:val="clear" w:color="auto" w:fill="auto"/>
            <w:noWrap/>
            <w:vAlign w:val="bottom"/>
            <w:hideMark/>
          </w:tcPr>
          <w:p w14:paraId="07C141B8"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1C02E160"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358CD5D3"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76F3D119"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02A996EF"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r>
      <w:tr w:rsidR="008A7CD9" w:rsidRPr="008A7CD9" w14:paraId="49D47814" w14:textId="77777777" w:rsidTr="008A7CD9">
        <w:trPr>
          <w:trHeight w:val="510"/>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64579418"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Oceňovacie rozdiely z kapitálových účastín</w:t>
            </w:r>
          </w:p>
        </w:tc>
        <w:tc>
          <w:tcPr>
            <w:tcW w:w="1020" w:type="dxa"/>
            <w:tcBorders>
              <w:top w:val="nil"/>
              <w:left w:val="nil"/>
              <w:bottom w:val="single" w:sz="4" w:space="0" w:color="auto"/>
              <w:right w:val="single" w:sz="4" w:space="0" w:color="auto"/>
            </w:tcBorders>
            <w:shd w:val="clear" w:color="auto" w:fill="auto"/>
            <w:noWrap/>
            <w:vAlign w:val="bottom"/>
            <w:hideMark/>
          </w:tcPr>
          <w:p w14:paraId="0ED94206"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3FC6A9D6"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436E3F6C"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7783F36A"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1C1E19E7"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r>
      <w:tr w:rsidR="008A7CD9" w:rsidRPr="008A7CD9" w14:paraId="0C8CDFC9" w14:textId="77777777" w:rsidTr="008A7CD9">
        <w:trPr>
          <w:trHeight w:val="705"/>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770F63D7"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Oceňovacie rozdiely z precenenia pri zlúčení, splynutí a rozdelení</w:t>
            </w:r>
          </w:p>
        </w:tc>
        <w:tc>
          <w:tcPr>
            <w:tcW w:w="1020" w:type="dxa"/>
            <w:tcBorders>
              <w:top w:val="nil"/>
              <w:left w:val="nil"/>
              <w:bottom w:val="single" w:sz="4" w:space="0" w:color="auto"/>
              <w:right w:val="single" w:sz="4" w:space="0" w:color="auto"/>
            </w:tcBorders>
            <w:shd w:val="clear" w:color="auto" w:fill="auto"/>
            <w:noWrap/>
            <w:vAlign w:val="bottom"/>
            <w:hideMark/>
          </w:tcPr>
          <w:p w14:paraId="24762160"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62EB1380"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6F57F51B"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1C630452"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1DA98CD7"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r>
      <w:tr w:rsidR="008A7CD9" w:rsidRPr="008A7CD9" w14:paraId="2F5AB5CB" w14:textId="77777777" w:rsidTr="008A7CD9">
        <w:trPr>
          <w:trHeight w:val="255"/>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1371E708"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Zákonný rezervný fond</w:t>
            </w:r>
          </w:p>
        </w:tc>
        <w:tc>
          <w:tcPr>
            <w:tcW w:w="1020" w:type="dxa"/>
            <w:tcBorders>
              <w:top w:val="nil"/>
              <w:left w:val="nil"/>
              <w:bottom w:val="single" w:sz="4" w:space="0" w:color="auto"/>
              <w:right w:val="single" w:sz="4" w:space="0" w:color="auto"/>
            </w:tcBorders>
            <w:shd w:val="clear" w:color="auto" w:fill="auto"/>
            <w:noWrap/>
            <w:vAlign w:val="bottom"/>
            <w:hideMark/>
          </w:tcPr>
          <w:p w14:paraId="13B8DC8D"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68 604</w:t>
            </w:r>
          </w:p>
        </w:tc>
        <w:tc>
          <w:tcPr>
            <w:tcW w:w="980" w:type="dxa"/>
            <w:tcBorders>
              <w:top w:val="nil"/>
              <w:left w:val="nil"/>
              <w:bottom w:val="single" w:sz="4" w:space="0" w:color="auto"/>
              <w:right w:val="single" w:sz="4" w:space="0" w:color="auto"/>
            </w:tcBorders>
            <w:shd w:val="clear" w:color="auto" w:fill="auto"/>
            <w:noWrap/>
            <w:vAlign w:val="bottom"/>
            <w:hideMark/>
          </w:tcPr>
          <w:p w14:paraId="35F1BB01"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159FEE88"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338E90BA"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7F5307AF"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68 604</w:t>
            </w:r>
          </w:p>
        </w:tc>
      </w:tr>
      <w:tr w:rsidR="008A7CD9" w:rsidRPr="008A7CD9" w14:paraId="58716243" w14:textId="77777777" w:rsidTr="008A7CD9">
        <w:trPr>
          <w:trHeight w:val="270"/>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45FCF1E8"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Nedeliteľný fond</w:t>
            </w:r>
          </w:p>
        </w:tc>
        <w:tc>
          <w:tcPr>
            <w:tcW w:w="1020" w:type="dxa"/>
            <w:tcBorders>
              <w:top w:val="nil"/>
              <w:left w:val="nil"/>
              <w:bottom w:val="single" w:sz="4" w:space="0" w:color="auto"/>
              <w:right w:val="single" w:sz="4" w:space="0" w:color="auto"/>
            </w:tcBorders>
            <w:shd w:val="clear" w:color="auto" w:fill="auto"/>
            <w:noWrap/>
            <w:vAlign w:val="bottom"/>
            <w:hideMark/>
          </w:tcPr>
          <w:p w14:paraId="13D91DDC"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0B5B4CD4"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489F1491"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19E4D752"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7B2513B1"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r>
      <w:tr w:rsidR="008A7CD9" w:rsidRPr="008A7CD9" w14:paraId="61FB3975" w14:textId="77777777" w:rsidTr="008A7CD9">
        <w:trPr>
          <w:trHeight w:val="540"/>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10D39303"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Štatutárne fondy a ostatné fondy</w:t>
            </w:r>
          </w:p>
        </w:tc>
        <w:tc>
          <w:tcPr>
            <w:tcW w:w="1020" w:type="dxa"/>
            <w:tcBorders>
              <w:top w:val="nil"/>
              <w:left w:val="nil"/>
              <w:bottom w:val="single" w:sz="4" w:space="0" w:color="auto"/>
              <w:right w:val="single" w:sz="4" w:space="0" w:color="auto"/>
            </w:tcBorders>
            <w:shd w:val="clear" w:color="auto" w:fill="auto"/>
            <w:noWrap/>
            <w:vAlign w:val="bottom"/>
            <w:hideMark/>
          </w:tcPr>
          <w:p w14:paraId="1FBB986F"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7AD39298"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21ABBADF"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542CB4FB"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5227F552"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r>
      <w:tr w:rsidR="008A7CD9" w:rsidRPr="008A7CD9" w14:paraId="06FE7D9C" w14:textId="77777777" w:rsidTr="008A7CD9">
        <w:trPr>
          <w:trHeight w:val="480"/>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7DD82234"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Nerozdelený zisk minulých rokov</w:t>
            </w:r>
          </w:p>
        </w:tc>
        <w:tc>
          <w:tcPr>
            <w:tcW w:w="1020" w:type="dxa"/>
            <w:tcBorders>
              <w:top w:val="nil"/>
              <w:left w:val="nil"/>
              <w:bottom w:val="single" w:sz="4" w:space="0" w:color="auto"/>
              <w:right w:val="single" w:sz="4" w:space="0" w:color="auto"/>
            </w:tcBorders>
            <w:shd w:val="clear" w:color="auto" w:fill="auto"/>
            <w:noWrap/>
            <w:vAlign w:val="bottom"/>
            <w:hideMark/>
          </w:tcPr>
          <w:p w14:paraId="67A529E3"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4644D330"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5966BD97"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55842BF0"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4A96671C"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r>
      <w:tr w:rsidR="008A7CD9" w:rsidRPr="008A7CD9" w14:paraId="475A7675" w14:textId="77777777" w:rsidTr="008A7CD9">
        <w:trPr>
          <w:trHeight w:val="525"/>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6C257461"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Neuhradená strata minulých rokov</w:t>
            </w:r>
          </w:p>
        </w:tc>
        <w:tc>
          <w:tcPr>
            <w:tcW w:w="1020" w:type="dxa"/>
            <w:tcBorders>
              <w:top w:val="nil"/>
              <w:left w:val="nil"/>
              <w:bottom w:val="single" w:sz="4" w:space="0" w:color="auto"/>
              <w:right w:val="single" w:sz="4" w:space="0" w:color="auto"/>
            </w:tcBorders>
            <w:shd w:val="clear" w:color="auto" w:fill="auto"/>
            <w:noWrap/>
            <w:vAlign w:val="bottom"/>
            <w:hideMark/>
          </w:tcPr>
          <w:p w14:paraId="73EE9B9B"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1 945 085</w:t>
            </w:r>
          </w:p>
        </w:tc>
        <w:tc>
          <w:tcPr>
            <w:tcW w:w="980" w:type="dxa"/>
            <w:tcBorders>
              <w:top w:val="nil"/>
              <w:left w:val="nil"/>
              <w:bottom w:val="single" w:sz="4" w:space="0" w:color="auto"/>
              <w:right w:val="single" w:sz="4" w:space="0" w:color="auto"/>
            </w:tcBorders>
            <w:shd w:val="clear" w:color="auto" w:fill="auto"/>
            <w:noWrap/>
            <w:vAlign w:val="bottom"/>
            <w:hideMark/>
          </w:tcPr>
          <w:p w14:paraId="23D47894"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29229591"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479 202</w:t>
            </w:r>
          </w:p>
        </w:tc>
        <w:tc>
          <w:tcPr>
            <w:tcW w:w="980" w:type="dxa"/>
            <w:tcBorders>
              <w:top w:val="nil"/>
              <w:left w:val="nil"/>
              <w:bottom w:val="single" w:sz="4" w:space="0" w:color="auto"/>
              <w:right w:val="single" w:sz="4" w:space="0" w:color="auto"/>
            </w:tcBorders>
            <w:shd w:val="clear" w:color="auto" w:fill="auto"/>
            <w:noWrap/>
            <w:vAlign w:val="bottom"/>
            <w:hideMark/>
          </w:tcPr>
          <w:p w14:paraId="2ED0A050"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14A2DF3A"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1 465 883</w:t>
            </w:r>
          </w:p>
        </w:tc>
      </w:tr>
      <w:tr w:rsidR="008A7CD9" w:rsidRPr="008A7CD9" w14:paraId="257E4B97" w14:textId="77777777" w:rsidTr="008A7CD9">
        <w:trPr>
          <w:trHeight w:val="852"/>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747F3DCB"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Výsledok hospodárenia bežného účtovného obdobia</w:t>
            </w:r>
          </w:p>
        </w:tc>
        <w:tc>
          <w:tcPr>
            <w:tcW w:w="1020" w:type="dxa"/>
            <w:tcBorders>
              <w:top w:val="nil"/>
              <w:left w:val="nil"/>
              <w:bottom w:val="single" w:sz="4" w:space="0" w:color="auto"/>
              <w:right w:val="single" w:sz="4" w:space="0" w:color="auto"/>
            </w:tcBorders>
            <w:shd w:val="clear" w:color="auto" w:fill="auto"/>
            <w:noWrap/>
            <w:vAlign w:val="bottom"/>
            <w:hideMark/>
          </w:tcPr>
          <w:p w14:paraId="50728609"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479 202</w:t>
            </w:r>
          </w:p>
        </w:tc>
        <w:tc>
          <w:tcPr>
            <w:tcW w:w="980" w:type="dxa"/>
            <w:tcBorders>
              <w:top w:val="nil"/>
              <w:left w:val="nil"/>
              <w:bottom w:val="single" w:sz="4" w:space="0" w:color="auto"/>
              <w:right w:val="single" w:sz="4" w:space="0" w:color="auto"/>
            </w:tcBorders>
            <w:shd w:val="clear" w:color="auto" w:fill="auto"/>
            <w:noWrap/>
            <w:vAlign w:val="bottom"/>
            <w:hideMark/>
          </w:tcPr>
          <w:p w14:paraId="548CF9AF"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1 039 535</w:t>
            </w:r>
          </w:p>
        </w:tc>
        <w:tc>
          <w:tcPr>
            <w:tcW w:w="980" w:type="dxa"/>
            <w:tcBorders>
              <w:top w:val="nil"/>
              <w:left w:val="nil"/>
              <w:bottom w:val="single" w:sz="4" w:space="0" w:color="auto"/>
              <w:right w:val="single" w:sz="4" w:space="0" w:color="auto"/>
            </w:tcBorders>
            <w:shd w:val="clear" w:color="auto" w:fill="auto"/>
            <w:noWrap/>
            <w:vAlign w:val="bottom"/>
            <w:hideMark/>
          </w:tcPr>
          <w:p w14:paraId="3F53966D"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04BEA400"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-479 202</w:t>
            </w:r>
          </w:p>
        </w:tc>
        <w:tc>
          <w:tcPr>
            <w:tcW w:w="1020" w:type="dxa"/>
            <w:tcBorders>
              <w:top w:val="nil"/>
              <w:left w:val="nil"/>
              <w:bottom w:val="single" w:sz="4" w:space="0" w:color="auto"/>
              <w:right w:val="single" w:sz="4" w:space="0" w:color="auto"/>
            </w:tcBorders>
            <w:shd w:val="clear" w:color="auto" w:fill="auto"/>
            <w:noWrap/>
            <w:vAlign w:val="bottom"/>
            <w:hideMark/>
          </w:tcPr>
          <w:p w14:paraId="20A643A8"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1 039 535</w:t>
            </w:r>
          </w:p>
        </w:tc>
      </w:tr>
      <w:tr w:rsidR="008A7CD9" w:rsidRPr="008A7CD9" w14:paraId="0E75B7D5" w14:textId="77777777" w:rsidTr="008A7CD9">
        <w:trPr>
          <w:trHeight w:val="495"/>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7926A53C"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Ostatné položky vlastného imania</w:t>
            </w:r>
          </w:p>
        </w:tc>
        <w:tc>
          <w:tcPr>
            <w:tcW w:w="1020" w:type="dxa"/>
            <w:tcBorders>
              <w:top w:val="nil"/>
              <w:left w:val="nil"/>
              <w:bottom w:val="single" w:sz="4" w:space="0" w:color="auto"/>
              <w:right w:val="single" w:sz="4" w:space="0" w:color="auto"/>
            </w:tcBorders>
            <w:shd w:val="clear" w:color="auto" w:fill="auto"/>
            <w:noWrap/>
            <w:vAlign w:val="bottom"/>
            <w:hideMark/>
          </w:tcPr>
          <w:p w14:paraId="5A9DF6A4"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790BD78D"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56594497"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39A9452C"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2DCF8D8A"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r>
      <w:tr w:rsidR="008A7CD9" w:rsidRPr="008A7CD9" w14:paraId="782D7036" w14:textId="77777777" w:rsidTr="008A7CD9">
        <w:trPr>
          <w:trHeight w:val="780"/>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551A31E8"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Účet 491 - Vlastné imanie fyzickej osoby - podnikateľa</w:t>
            </w:r>
          </w:p>
        </w:tc>
        <w:tc>
          <w:tcPr>
            <w:tcW w:w="1020" w:type="dxa"/>
            <w:tcBorders>
              <w:top w:val="nil"/>
              <w:left w:val="nil"/>
              <w:bottom w:val="single" w:sz="4" w:space="0" w:color="auto"/>
              <w:right w:val="single" w:sz="4" w:space="0" w:color="auto"/>
            </w:tcBorders>
            <w:shd w:val="clear" w:color="auto" w:fill="auto"/>
            <w:noWrap/>
            <w:vAlign w:val="bottom"/>
            <w:hideMark/>
          </w:tcPr>
          <w:p w14:paraId="68F96EB7"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44194FBA"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1A1465F8"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1B9894F1"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47969DB8"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r>
    </w:tbl>
    <w:p w14:paraId="623CB91D" w14:textId="77777777" w:rsidR="00245AAF" w:rsidRPr="00B80CE5" w:rsidRDefault="00245AAF" w:rsidP="00B80CE5">
      <w:pPr>
        <w:spacing w:after="240"/>
        <w:jc w:val="both"/>
      </w:pPr>
    </w:p>
    <w:p w14:paraId="0793E285" w14:textId="77777777" w:rsidR="008A7CD9" w:rsidRDefault="008A7CD9">
      <w:pPr>
        <w:spacing w:after="200" w:line="276" w:lineRule="auto"/>
      </w:pPr>
      <w:r>
        <w:br w:type="page"/>
      </w:r>
    </w:p>
    <w:p w14:paraId="4E96668D" w14:textId="757E4116" w:rsidR="00B80CE5" w:rsidRDefault="002E1185" w:rsidP="002E1185">
      <w:pPr>
        <w:spacing w:before="240"/>
        <w:ind w:firstLine="720"/>
        <w:jc w:val="both"/>
      </w:pPr>
      <w:r w:rsidRPr="002E1185">
        <w:lastRenderedPageBreak/>
        <w:t>Tabuľka č. 2</w:t>
      </w:r>
      <w:r w:rsidR="00A67E50">
        <w:t>6</w:t>
      </w:r>
      <w:r w:rsidRPr="002E1185">
        <w:t>: Prehľad zmien vlastného imania – bezprostredne predchádzajúce účtovné obdobie</w:t>
      </w:r>
    </w:p>
    <w:tbl>
      <w:tblPr>
        <w:tblW w:w="7300" w:type="dxa"/>
        <w:jc w:val="center"/>
        <w:tblCellMar>
          <w:left w:w="70" w:type="dxa"/>
          <w:right w:w="70" w:type="dxa"/>
        </w:tblCellMar>
        <w:tblLook w:val="04A0" w:firstRow="1" w:lastRow="0" w:firstColumn="1" w:lastColumn="0" w:noHBand="0" w:noVBand="1"/>
      </w:tblPr>
      <w:tblGrid>
        <w:gridCol w:w="2320"/>
        <w:gridCol w:w="1026"/>
        <w:gridCol w:w="980"/>
        <w:gridCol w:w="980"/>
        <w:gridCol w:w="980"/>
        <w:gridCol w:w="1026"/>
      </w:tblGrid>
      <w:tr w:rsidR="008A7CD9" w:rsidRPr="008A7CD9" w14:paraId="402915E1" w14:textId="77777777" w:rsidTr="008A7CD9">
        <w:trPr>
          <w:trHeight w:val="276"/>
          <w:jc w:val="center"/>
        </w:trPr>
        <w:tc>
          <w:tcPr>
            <w:tcW w:w="23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8066A64" w14:textId="77777777" w:rsidR="008A7CD9" w:rsidRPr="008A7CD9" w:rsidRDefault="008A7CD9" w:rsidP="008A7CD9">
            <w:pPr>
              <w:jc w:val="center"/>
              <w:rPr>
                <w:rFonts w:ascii="Calibri" w:hAnsi="Calibri" w:cs="Calibri"/>
                <w:b/>
                <w:bCs/>
                <w:color w:val="000000"/>
                <w:sz w:val="20"/>
                <w:szCs w:val="20"/>
                <w:lang w:eastAsia="sk-SK"/>
              </w:rPr>
            </w:pPr>
            <w:r w:rsidRPr="008A7CD9">
              <w:rPr>
                <w:rFonts w:ascii="Calibri" w:hAnsi="Calibri" w:cs="Calibri"/>
                <w:b/>
                <w:bCs/>
                <w:color w:val="000000"/>
                <w:sz w:val="20"/>
                <w:szCs w:val="20"/>
                <w:lang w:eastAsia="sk-SK"/>
              </w:rPr>
              <w:t>Položka vlastného imania</w:t>
            </w:r>
          </w:p>
        </w:tc>
        <w:tc>
          <w:tcPr>
            <w:tcW w:w="4980" w:type="dxa"/>
            <w:gridSpan w:val="5"/>
            <w:tcBorders>
              <w:top w:val="single" w:sz="4" w:space="0" w:color="auto"/>
              <w:left w:val="nil"/>
              <w:bottom w:val="single" w:sz="4" w:space="0" w:color="auto"/>
              <w:right w:val="single" w:sz="4" w:space="0" w:color="auto"/>
            </w:tcBorders>
            <w:shd w:val="clear" w:color="auto" w:fill="auto"/>
            <w:noWrap/>
            <w:vAlign w:val="center"/>
            <w:hideMark/>
          </w:tcPr>
          <w:p w14:paraId="492C3639" w14:textId="77777777" w:rsidR="008A7CD9" w:rsidRPr="008A7CD9" w:rsidRDefault="008A7CD9" w:rsidP="008A7CD9">
            <w:pPr>
              <w:jc w:val="center"/>
              <w:rPr>
                <w:rFonts w:ascii="Calibri" w:hAnsi="Calibri" w:cs="Calibri"/>
                <w:b/>
                <w:bCs/>
                <w:color w:val="000000"/>
                <w:sz w:val="20"/>
                <w:szCs w:val="20"/>
                <w:lang w:eastAsia="sk-SK"/>
              </w:rPr>
            </w:pPr>
            <w:r w:rsidRPr="008A7CD9">
              <w:rPr>
                <w:rFonts w:ascii="Calibri" w:hAnsi="Calibri" w:cs="Calibri"/>
                <w:b/>
                <w:bCs/>
                <w:color w:val="000000"/>
                <w:sz w:val="20"/>
                <w:szCs w:val="20"/>
                <w:lang w:eastAsia="sk-SK"/>
              </w:rPr>
              <w:t>Bezprostredne predchádzajúce účtovné obdobie</w:t>
            </w:r>
          </w:p>
        </w:tc>
      </w:tr>
      <w:tr w:rsidR="008A7CD9" w:rsidRPr="008A7CD9" w14:paraId="11670B4E" w14:textId="77777777" w:rsidTr="008A7CD9">
        <w:trPr>
          <w:trHeight w:val="1104"/>
          <w:jc w:val="center"/>
        </w:trPr>
        <w:tc>
          <w:tcPr>
            <w:tcW w:w="2320" w:type="dxa"/>
            <w:vMerge/>
            <w:tcBorders>
              <w:top w:val="single" w:sz="4" w:space="0" w:color="auto"/>
              <w:left w:val="single" w:sz="4" w:space="0" w:color="auto"/>
              <w:bottom w:val="single" w:sz="4" w:space="0" w:color="auto"/>
              <w:right w:val="single" w:sz="4" w:space="0" w:color="auto"/>
            </w:tcBorders>
            <w:vAlign w:val="center"/>
            <w:hideMark/>
          </w:tcPr>
          <w:p w14:paraId="0339252B" w14:textId="77777777" w:rsidR="008A7CD9" w:rsidRPr="008A7CD9" w:rsidRDefault="008A7CD9" w:rsidP="008A7CD9">
            <w:pPr>
              <w:rPr>
                <w:rFonts w:ascii="Calibri" w:hAnsi="Calibri" w:cs="Calibri"/>
                <w:b/>
                <w:bCs/>
                <w:color w:val="000000"/>
                <w:sz w:val="20"/>
                <w:szCs w:val="20"/>
                <w:lang w:eastAsia="sk-SK"/>
              </w:rPr>
            </w:pPr>
          </w:p>
        </w:tc>
        <w:tc>
          <w:tcPr>
            <w:tcW w:w="1020" w:type="dxa"/>
            <w:tcBorders>
              <w:top w:val="nil"/>
              <w:left w:val="nil"/>
              <w:bottom w:val="single" w:sz="4" w:space="0" w:color="auto"/>
              <w:right w:val="single" w:sz="4" w:space="0" w:color="auto"/>
            </w:tcBorders>
            <w:shd w:val="clear" w:color="auto" w:fill="auto"/>
            <w:vAlign w:val="center"/>
            <w:hideMark/>
          </w:tcPr>
          <w:p w14:paraId="4253A096" w14:textId="77777777" w:rsidR="008A7CD9" w:rsidRPr="008A7CD9" w:rsidRDefault="008A7CD9" w:rsidP="008A7CD9">
            <w:pPr>
              <w:jc w:val="center"/>
              <w:rPr>
                <w:rFonts w:ascii="Calibri" w:hAnsi="Calibri" w:cs="Calibri"/>
                <w:b/>
                <w:bCs/>
                <w:color w:val="000000"/>
                <w:sz w:val="20"/>
                <w:szCs w:val="20"/>
                <w:lang w:eastAsia="sk-SK"/>
              </w:rPr>
            </w:pPr>
            <w:r w:rsidRPr="008A7CD9">
              <w:rPr>
                <w:rFonts w:ascii="Calibri" w:hAnsi="Calibri" w:cs="Calibri"/>
                <w:b/>
                <w:bCs/>
                <w:color w:val="000000"/>
                <w:sz w:val="20"/>
                <w:szCs w:val="20"/>
                <w:lang w:eastAsia="sk-SK"/>
              </w:rPr>
              <w:t>Stav na začiatku účtovného obdobia</w:t>
            </w:r>
          </w:p>
        </w:tc>
        <w:tc>
          <w:tcPr>
            <w:tcW w:w="980" w:type="dxa"/>
            <w:tcBorders>
              <w:top w:val="nil"/>
              <w:left w:val="nil"/>
              <w:bottom w:val="single" w:sz="4" w:space="0" w:color="auto"/>
              <w:right w:val="single" w:sz="4" w:space="0" w:color="auto"/>
            </w:tcBorders>
            <w:shd w:val="clear" w:color="auto" w:fill="auto"/>
            <w:vAlign w:val="center"/>
            <w:hideMark/>
          </w:tcPr>
          <w:p w14:paraId="1D447CA7" w14:textId="77777777" w:rsidR="008A7CD9" w:rsidRPr="008A7CD9" w:rsidRDefault="008A7CD9" w:rsidP="008A7CD9">
            <w:pPr>
              <w:jc w:val="center"/>
              <w:rPr>
                <w:rFonts w:ascii="Calibri" w:hAnsi="Calibri" w:cs="Calibri"/>
                <w:b/>
                <w:bCs/>
                <w:color w:val="000000"/>
                <w:sz w:val="20"/>
                <w:szCs w:val="20"/>
                <w:lang w:eastAsia="sk-SK"/>
              </w:rPr>
            </w:pPr>
            <w:r w:rsidRPr="008A7CD9">
              <w:rPr>
                <w:rFonts w:ascii="Calibri" w:hAnsi="Calibri" w:cs="Calibri"/>
                <w:b/>
                <w:bCs/>
                <w:color w:val="000000"/>
                <w:sz w:val="20"/>
                <w:szCs w:val="20"/>
                <w:lang w:eastAsia="sk-SK"/>
              </w:rPr>
              <w:t>Prírastky</w:t>
            </w:r>
          </w:p>
        </w:tc>
        <w:tc>
          <w:tcPr>
            <w:tcW w:w="980" w:type="dxa"/>
            <w:tcBorders>
              <w:top w:val="nil"/>
              <w:left w:val="nil"/>
              <w:bottom w:val="single" w:sz="4" w:space="0" w:color="auto"/>
              <w:right w:val="single" w:sz="4" w:space="0" w:color="auto"/>
            </w:tcBorders>
            <w:shd w:val="clear" w:color="auto" w:fill="auto"/>
            <w:vAlign w:val="center"/>
            <w:hideMark/>
          </w:tcPr>
          <w:p w14:paraId="676EDB32" w14:textId="77777777" w:rsidR="008A7CD9" w:rsidRPr="008A7CD9" w:rsidRDefault="008A7CD9" w:rsidP="008A7CD9">
            <w:pPr>
              <w:jc w:val="center"/>
              <w:rPr>
                <w:rFonts w:ascii="Calibri" w:hAnsi="Calibri" w:cs="Calibri"/>
                <w:b/>
                <w:bCs/>
                <w:color w:val="000000"/>
                <w:sz w:val="20"/>
                <w:szCs w:val="20"/>
                <w:lang w:eastAsia="sk-SK"/>
              </w:rPr>
            </w:pPr>
            <w:r w:rsidRPr="008A7CD9">
              <w:rPr>
                <w:rFonts w:ascii="Calibri" w:hAnsi="Calibri" w:cs="Calibri"/>
                <w:b/>
                <w:bCs/>
                <w:color w:val="000000"/>
                <w:sz w:val="20"/>
                <w:szCs w:val="20"/>
                <w:lang w:eastAsia="sk-SK"/>
              </w:rPr>
              <w:t>Úbytky</w:t>
            </w:r>
          </w:p>
        </w:tc>
        <w:tc>
          <w:tcPr>
            <w:tcW w:w="980" w:type="dxa"/>
            <w:tcBorders>
              <w:top w:val="nil"/>
              <w:left w:val="nil"/>
              <w:bottom w:val="single" w:sz="4" w:space="0" w:color="auto"/>
              <w:right w:val="single" w:sz="4" w:space="0" w:color="auto"/>
            </w:tcBorders>
            <w:shd w:val="clear" w:color="auto" w:fill="auto"/>
            <w:vAlign w:val="center"/>
            <w:hideMark/>
          </w:tcPr>
          <w:p w14:paraId="22DC06C6" w14:textId="77777777" w:rsidR="008A7CD9" w:rsidRPr="008A7CD9" w:rsidRDefault="008A7CD9" w:rsidP="008A7CD9">
            <w:pPr>
              <w:jc w:val="center"/>
              <w:rPr>
                <w:rFonts w:ascii="Calibri" w:hAnsi="Calibri" w:cs="Calibri"/>
                <w:b/>
                <w:bCs/>
                <w:color w:val="000000"/>
                <w:sz w:val="20"/>
                <w:szCs w:val="20"/>
                <w:lang w:eastAsia="sk-SK"/>
              </w:rPr>
            </w:pPr>
            <w:r w:rsidRPr="008A7CD9">
              <w:rPr>
                <w:rFonts w:ascii="Calibri" w:hAnsi="Calibri" w:cs="Calibri"/>
                <w:b/>
                <w:bCs/>
                <w:color w:val="000000"/>
                <w:sz w:val="20"/>
                <w:szCs w:val="20"/>
                <w:lang w:eastAsia="sk-SK"/>
              </w:rPr>
              <w:t>Presuny</w:t>
            </w:r>
          </w:p>
        </w:tc>
        <w:tc>
          <w:tcPr>
            <w:tcW w:w="1020" w:type="dxa"/>
            <w:tcBorders>
              <w:top w:val="nil"/>
              <w:left w:val="nil"/>
              <w:bottom w:val="single" w:sz="4" w:space="0" w:color="auto"/>
              <w:right w:val="single" w:sz="4" w:space="0" w:color="auto"/>
            </w:tcBorders>
            <w:shd w:val="clear" w:color="auto" w:fill="auto"/>
            <w:vAlign w:val="center"/>
            <w:hideMark/>
          </w:tcPr>
          <w:p w14:paraId="6DFCAC33" w14:textId="77777777" w:rsidR="008A7CD9" w:rsidRPr="008A7CD9" w:rsidRDefault="008A7CD9" w:rsidP="008A7CD9">
            <w:pPr>
              <w:jc w:val="center"/>
              <w:rPr>
                <w:rFonts w:ascii="Calibri" w:hAnsi="Calibri" w:cs="Calibri"/>
                <w:b/>
                <w:bCs/>
                <w:color w:val="000000"/>
                <w:sz w:val="20"/>
                <w:szCs w:val="20"/>
                <w:lang w:eastAsia="sk-SK"/>
              </w:rPr>
            </w:pPr>
            <w:r w:rsidRPr="008A7CD9">
              <w:rPr>
                <w:rFonts w:ascii="Calibri" w:hAnsi="Calibri" w:cs="Calibri"/>
                <w:b/>
                <w:bCs/>
                <w:color w:val="000000"/>
                <w:sz w:val="20"/>
                <w:szCs w:val="20"/>
                <w:lang w:eastAsia="sk-SK"/>
              </w:rPr>
              <w:t>Stav na konci účtovného obdobia</w:t>
            </w:r>
          </w:p>
        </w:tc>
      </w:tr>
      <w:tr w:rsidR="008A7CD9" w:rsidRPr="008A7CD9" w14:paraId="49021E53" w14:textId="77777777" w:rsidTr="008A7CD9">
        <w:trPr>
          <w:trHeight w:val="276"/>
          <w:jc w:val="center"/>
        </w:trPr>
        <w:tc>
          <w:tcPr>
            <w:tcW w:w="2320" w:type="dxa"/>
            <w:tcBorders>
              <w:top w:val="nil"/>
              <w:left w:val="single" w:sz="4" w:space="0" w:color="auto"/>
              <w:bottom w:val="single" w:sz="4" w:space="0" w:color="auto"/>
              <w:right w:val="single" w:sz="4" w:space="0" w:color="auto"/>
            </w:tcBorders>
            <w:shd w:val="clear" w:color="auto" w:fill="auto"/>
            <w:noWrap/>
            <w:vAlign w:val="center"/>
            <w:hideMark/>
          </w:tcPr>
          <w:p w14:paraId="39295CAB" w14:textId="77777777" w:rsidR="008A7CD9" w:rsidRPr="008A7CD9" w:rsidRDefault="008A7CD9" w:rsidP="008A7CD9">
            <w:pPr>
              <w:jc w:val="center"/>
              <w:rPr>
                <w:rFonts w:ascii="Calibri" w:hAnsi="Calibri" w:cs="Calibri"/>
                <w:color w:val="000000"/>
                <w:sz w:val="20"/>
                <w:szCs w:val="20"/>
                <w:lang w:eastAsia="sk-SK"/>
              </w:rPr>
            </w:pPr>
            <w:r w:rsidRPr="008A7CD9">
              <w:rPr>
                <w:rFonts w:ascii="Calibri" w:hAnsi="Calibri" w:cs="Calibri"/>
                <w:color w:val="000000"/>
                <w:sz w:val="20"/>
                <w:szCs w:val="20"/>
                <w:lang w:eastAsia="sk-SK"/>
              </w:rPr>
              <w:t>a</w:t>
            </w:r>
          </w:p>
        </w:tc>
        <w:tc>
          <w:tcPr>
            <w:tcW w:w="1020" w:type="dxa"/>
            <w:tcBorders>
              <w:top w:val="nil"/>
              <w:left w:val="nil"/>
              <w:bottom w:val="single" w:sz="4" w:space="0" w:color="auto"/>
              <w:right w:val="single" w:sz="4" w:space="0" w:color="auto"/>
            </w:tcBorders>
            <w:shd w:val="clear" w:color="auto" w:fill="auto"/>
            <w:noWrap/>
            <w:vAlign w:val="center"/>
            <w:hideMark/>
          </w:tcPr>
          <w:p w14:paraId="02D4E1D8" w14:textId="77777777" w:rsidR="008A7CD9" w:rsidRPr="008A7CD9" w:rsidRDefault="008A7CD9" w:rsidP="008A7CD9">
            <w:pPr>
              <w:jc w:val="center"/>
              <w:rPr>
                <w:rFonts w:ascii="Calibri" w:hAnsi="Calibri" w:cs="Calibri"/>
                <w:color w:val="000000"/>
                <w:sz w:val="20"/>
                <w:szCs w:val="20"/>
                <w:lang w:eastAsia="sk-SK"/>
              </w:rPr>
            </w:pPr>
            <w:r w:rsidRPr="008A7CD9">
              <w:rPr>
                <w:rFonts w:ascii="Calibri" w:hAnsi="Calibri" w:cs="Calibri"/>
                <w:color w:val="000000"/>
                <w:sz w:val="20"/>
                <w:szCs w:val="20"/>
                <w:lang w:eastAsia="sk-SK"/>
              </w:rPr>
              <w:t>b</w:t>
            </w:r>
          </w:p>
        </w:tc>
        <w:tc>
          <w:tcPr>
            <w:tcW w:w="980" w:type="dxa"/>
            <w:tcBorders>
              <w:top w:val="nil"/>
              <w:left w:val="nil"/>
              <w:bottom w:val="single" w:sz="4" w:space="0" w:color="auto"/>
              <w:right w:val="single" w:sz="4" w:space="0" w:color="auto"/>
            </w:tcBorders>
            <w:shd w:val="clear" w:color="auto" w:fill="auto"/>
            <w:noWrap/>
            <w:vAlign w:val="center"/>
            <w:hideMark/>
          </w:tcPr>
          <w:p w14:paraId="3BE8C727" w14:textId="77777777" w:rsidR="008A7CD9" w:rsidRPr="008A7CD9" w:rsidRDefault="008A7CD9" w:rsidP="008A7CD9">
            <w:pPr>
              <w:jc w:val="center"/>
              <w:rPr>
                <w:rFonts w:ascii="Calibri" w:hAnsi="Calibri" w:cs="Calibri"/>
                <w:color w:val="000000"/>
                <w:sz w:val="20"/>
                <w:szCs w:val="20"/>
                <w:lang w:eastAsia="sk-SK"/>
              </w:rPr>
            </w:pPr>
            <w:r w:rsidRPr="008A7CD9">
              <w:rPr>
                <w:rFonts w:ascii="Calibri" w:hAnsi="Calibri" w:cs="Calibri"/>
                <w:color w:val="000000"/>
                <w:sz w:val="20"/>
                <w:szCs w:val="20"/>
                <w:lang w:eastAsia="sk-SK"/>
              </w:rPr>
              <w:t>c</w:t>
            </w:r>
          </w:p>
        </w:tc>
        <w:tc>
          <w:tcPr>
            <w:tcW w:w="980" w:type="dxa"/>
            <w:tcBorders>
              <w:top w:val="nil"/>
              <w:left w:val="nil"/>
              <w:bottom w:val="single" w:sz="4" w:space="0" w:color="auto"/>
              <w:right w:val="single" w:sz="4" w:space="0" w:color="auto"/>
            </w:tcBorders>
            <w:shd w:val="clear" w:color="auto" w:fill="auto"/>
            <w:noWrap/>
            <w:vAlign w:val="center"/>
            <w:hideMark/>
          </w:tcPr>
          <w:p w14:paraId="6C2CF909" w14:textId="77777777" w:rsidR="008A7CD9" w:rsidRPr="008A7CD9" w:rsidRDefault="008A7CD9" w:rsidP="008A7CD9">
            <w:pPr>
              <w:jc w:val="center"/>
              <w:rPr>
                <w:rFonts w:ascii="Calibri" w:hAnsi="Calibri" w:cs="Calibri"/>
                <w:color w:val="000000"/>
                <w:sz w:val="20"/>
                <w:szCs w:val="20"/>
                <w:lang w:eastAsia="sk-SK"/>
              </w:rPr>
            </w:pPr>
            <w:r w:rsidRPr="008A7CD9">
              <w:rPr>
                <w:rFonts w:ascii="Calibri" w:hAnsi="Calibri" w:cs="Calibri"/>
                <w:color w:val="000000"/>
                <w:sz w:val="20"/>
                <w:szCs w:val="20"/>
                <w:lang w:eastAsia="sk-SK"/>
              </w:rPr>
              <w:t>d</w:t>
            </w:r>
          </w:p>
        </w:tc>
        <w:tc>
          <w:tcPr>
            <w:tcW w:w="980" w:type="dxa"/>
            <w:tcBorders>
              <w:top w:val="nil"/>
              <w:left w:val="nil"/>
              <w:bottom w:val="single" w:sz="4" w:space="0" w:color="auto"/>
              <w:right w:val="single" w:sz="4" w:space="0" w:color="auto"/>
            </w:tcBorders>
            <w:shd w:val="clear" w:color="auto" w:fill="auto"/>
            <w:noWrap/>
            <w:vAlign w:val="center"/>
            <w:hideMark/>
          </w:tcPr>
          <w:p w14:paraId="145AC542" w14:textId="77777777" w:rsidR="008A7CD9" w:rsidRPr="008A7CD9" w:rsidRDefault="008A7CD9" w:rsidP="008A7CD9">
            <w:pPr>
              <w:jc w:val="center"/>
              <w:rPr>
                <w:rFonts w:ascii="Calibri" w:hAnsi="Calibri" w:cs="Calibri"/>
                <w:color w:val="000000"/>
                <w:sz w:val="20"/>
                <w:szCs w:val="20"/>
                <w:lang w:eastAsia="sk-SK"/>
              </w:rPr>
            </w:pPr>
            <w:r w:rsidRPr="008A7CD9">
              <w:rPr>
                <w:rFonts w:ascii="Calibri" w:hAnsi="Calibri" w:cs="Calibri"/>
                <w:color w:val="000000"/>
                <w:sz w:val="20"/>
                <w:szCs w:val="20"/>
                <w:lang w:eastAsia="sk-SK"/>
              </w:rPr>
              <w:t>e</w:t>
            </w:r>
          </w:p>
        </w:tc>
        <w:tc>
          <w:tcPr>
            <w:tcW w:w="1020" w:type="dxa"/>
            <w:tcBorders>
              <w:top w:val="nil"/>
              <w:left w:val="nil"/>
              <w:bottom w:val="single" w:sz="4" w:space="0" w:color="auto"/>
              <w:right w:val="single" w:sz="4" w:space="0" w:color="auto"/>
            </w:tcBorders>
            <w:shd w:val="clear" w:color="auto" w:fill="auto"/>
            <w:noWrap/>
            <w:vAlign w:val="center"/>
            <w:hideMark/>
          </w:tcPr>
          <w:p w14:paraId="794E3988" w14:textId="77777777" w:rsidR="008A7CD9" w:rsidRPr="008A7CD9" w:rsidRDefault="008A7CD9" w:rsidP="008A7CD9">
            <w:pPr>
              <w:jc w:val="center"/>
              <w:rPr>
                <w:rFonts w:ascii="Calibri" w:hAnsi="Calibri" w:cs="Calibri"/>
                <w:color w:val="000000"/>
                <w:sz w:val="20"/>
                <w:szCs w:val="20"/>
                <w:lang w:eastAsia="sk-SK"/>
              </w:rPr>
            </w:pPr>
            <w:r w:rsidRPr="008A7CD9">
              <w:rPr>
                <w:rFonts w:ascii="Calibri" w:hAnsi="Calibri" w:cs="Calibri"/>
                <w:color w:val="000000"/>
                <w:sz w:val="20"/>
                <w:szCs w:val="20"/>
                <w:lang w:eastAsia="sk-SK"/>
              </w:rPr>
              <w:t>f</w:t>
            </w:r>
          </w:p>
        </w:tc>
      </w:tr>
      <w:tr w:rsidR="008A7CD9" w:rsidRPr="008A7CD9" w14:paraId="001C3E8A" w14:textId="77777777" w:rsidTr="008A7CD9">
        <w:trPr>
          <w:trHeight w:val="252"/>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7152432C"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Základné imanie</w:t>
            </w:r>
          </w:p>
        </w:tc>
        <w:tc>
          <w:tcPr>
            <w:tcW w:w="1020" w:type="dxa"/>
            <w:tcBorders>
              <w:top w:val="nil"/>
              <w:left w:val="nil"/>
              <w:bottom w:val="single" w:sz="4" w:space="0" w:color="auto"/>
              <w:right w:val="single" w:sz="4" w:space="0" w:color="auto"/>
            </w:tcBorders>
            <w:shd w:val="clear" w:color="auto" w:fill="auto"/>
            <w:noWrap/>
            <w:vAlign w:val="bottom"/>
            <w:hideMark/>
          </w:tcPr>
          <w:p w14:paraId="7BE7D3D6"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757 452</w:t>
            </w:r>
          </w:p>
        </w:tc>
        <w:tc>
          <w:tcPr>
            <w:tcW w:w="980" w:type="dxa"/>
            <w:tcBorders>
              <w:top w:val="nil"/>
              <w:left w:val="nil"/>
              <w:bottom w:val="single" w:sz="4" w:space="0" w:color="auto"/>
              <w:right w:val="single" w:sz="4" w:space="0" w:color="auto"/>
            </w:tcBorders>
            <w:shd w:val="clear" w:color="auto" w:fill="auto"/>
            <w:noWrap/>
            <w:vAlign w:val="bottom"/>
            <w:hideMark/>
          </w:tcPr>
          <w:p w14:paraId="07B6A578"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04F68F4A"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01E3C12F"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1976DD80"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757 452</w:t>
            </w:r>
          </w:p>
        </w:tc>
      </w:tr>
      <w:tr w:rsidR="008A7CD9" w:rsidRPr="008A7CD9" w14:paraId="2E021D1C" w14:textId="77777777" w:rsidTr="008A7CD9">
        <w:trPr>
          <w:trHeight w:val="495"/>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5697DFBD"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Vlastné akcie a vlastné obchodné podiely</w:t>
            </w:r>
          </w:p>
        </w:tc>
        <w:tc>
          <w:tcPr>
            <w:tcW w:w="1020" w:type="dxa"/>
            <w:tcBorders>
              <w:top w:val="nil"/>
              <w:left w:val="nil"/>
              <w:bottom w:val="single" w:sz="4" w:space="0" w:color="auto"/>
              <w:right w:val="single" w:sz="4" w:space="0" w:color="auto"/>
            </w:tcBorders>
            <w:shd w:val="clear" w:color="auto" w:fill="auto"/>
            <w:noWrap/>
            <w:vAlign w:val="bottom"/>
            <w:hideMark/>
          </w:tcPr>
          <w:p w14:paraId="1B6F4AED"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179A323A"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1185A387"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4EDF3E52"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6566A62E"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r>
      <w:tr w:rsidR="008A7CD9" w:rsidRPr="008A7CD9" w14:paraId="6A02FFFA" w14:textId="77777777" w:rsidTr="008A7CD9">
        <w:trPr>
          <w:trHeight w:val="300"/>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22239251"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Zmena základného imania</w:t>
            </w:r>
          </w:p>
        </w:tc>
        <w:tc>
          <w:tcPr>
            <w:tcW w:w="1020" w:type="dxa"/>
            <w:tcBorders>
              <w:top w:val="nil"/>
              <w:left w:val="nil"/>
              <w:bottom w:val="single" w:sz="4" w:space="0" w:color="auto"/>
              <w:right w:val="single" w:sz="4" w:space="0" w:color="auto"/>
            </w:tcBorders>
            <w:shd w:val="clear" w:color="auto" w:fill="auto"/>
            <w:noWrap/>
            <w:vAlign w:val="bottom"/>
            <w:hideMark/>
          </w:tcPr>
          <w:p w14:paraId="49B0EA6B"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231DDF2B"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4C07355C"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4B96E1DD"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7663B426"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r>
      <w:tr w:rsidR="008A7CD9" w:rsidRPr="008A7CD9" w14:paraId="1A0FC256" w14:textId="77777777" w:rsidTr="008A7CD9">
        <w:trPr>
          <w:trHeight w:val="480"/>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10230280"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Pohľadávky za upísané vlastné imanie</w:t>
            </w:r>
          </w:p>
        </w:tc>
        <w:tc>
          <w:tcPr>
            <w:tcW w:w="1020" w:type="dxa"/>
            <w:tcBorders>
              <w:top w:val="nil"/>
              <w:left w:val="nil"/>
              <w:bottom w:val="single" w:sz="4" w:space="0" w:color="auto"/>
              <w:right w:val="single" w:sz="4" w:space="0" w:color="auto"/>
            </w:tcBorders>
            <w:shd w:val="clear" w:color="auto" w:fill="auto"/>
            <w:noWrap/>
            <w:vAlign w:val="bottom"/>
            <w:hideMark/>
          </w:tcPr>
          <w:p w14:paraId="2A239276"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31B687EB"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42890E0D"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1EECCDBC"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7D9D63EF"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r>
      <w:tr w:rsidR="008A7CD9" w:rsidRPr="008A7CD9" w14:paraId="30E608DA" w14:textId="77777777" w:rsidTr="008A7CD9">
        <w:trPr>
          <w:trHeight w:val="264"/>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699F101E"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Emisné ážio</w:t>
            </w:r>
          </w:p>
        </w:tc>
        <w:tc>
          <w:tcPr>
            <w:tcW w:w="1020" w:type="dxa"/>
            <w:tcBorders>
              <w:top w:val="nil"/>
              <w:left w:val="nil"/>
              <w:bottom w:val="single" w:sz="4" w:space="0" w:color="auto"/>
              <w:right w:val="single" w:sz="4" w:space="0" w:color="auto"/>
            </w:tcBorders>
            <w:shd w:val="clear" w:color="auto" w:fill="auto"/>
            <w:noWrap/>
            <w:vAlign w:val="bottom"/>
            <w:hideMark/>
          </w:tcPr>
          <w:p w14:paraId="163A358E"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52253637"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789DCD92"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58E441F7"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47C3782C"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r>
      <w:tr w:rsidR="008A7CD9" w:rsidRPr="008A7CD9" w14:paraId="3E8B50B7" w14:textId="77777777" w:rsidTr="008A7CD9">
        <w:trPr>
          <w:trHeight w:val="324"/>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03EE5702"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Ostatné kapitálové fondy</w:t>
            </w:r>
          </w:p>
        </w:tc>
        <w:tc>
          <w:tcPr>
            <w:tcW w:w="1020" w:type="dxa"/>
            <w:tcBorders>
              <w:top w:val="nil"/>
              <w:left w:val="nil"/>
              <w:bottom w:val="single" w:sz="4" w:space="0" w:color="auto"/>
              <w:right w:val="single" w:sz="4" w:space="0" w:color="auto"/>
            </w:tcBorders>
            <w:shd w:val="clear" w:color="auto" w:fill="auto"/>
            <w:noWrap/>
            <w:vAlign w:val="bottom"/>
            <w:hideMark/>
          </w:tcPr>
          <w:p w14:paraId="698CA9F6"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475 697</w:t>
            </w:r>
          </w:p>
        </w:tc>
        <w:tc>
          <w:tcPr>
            <w:tcW w:w="980" w:type="dxa"/>
            <w:tcBorders>
              <w:top w:val="nil"/>
              <w:left w:val="nil"/>
              <w:bottom w:val="single" w:sz="4" w:space="0" w:color="auto"/>
              <w:right w:val="single" w:sz="4" w:space="0" w:color="auto"/>
            </w:tcBorders>
            <w:shd w:val="clear" w:color="auto" w:fill="auto"/>
            <w:noWrap/>
            <w:vAlign w:val="bottom"/>
            <w:hideMark/>
          </w:tcPr>
          <w:p w14:paraId="54613216"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2FCB492A"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24C29B90"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58D6ABD8"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475 697</w:t>
            </w:r>
          </w:p>
        </w:tc>
      </w:tr>
      <w:tr w:rsidR="008A7CD9" w:rsidRPr="008A7CD9" w14:paraId="5C1ADC7C" w14:textId="77777777" w:rsidTr="008A7CD9">
        <w:trPr>
          <w:trHeight w:val="804"/>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01A44EC2"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Zákonný rezervný fond (nedeliteľný fond) z kapitálových vkladov</w:t>
            </w:r>
          </w:p>
        </w:tc>
        <w:tc>
          <w:tcPr>
            <w:tcW w:w="1020" w:type="dxa"/>
            <w:tcBorders>
              <w:top w:val="nil"/>
              <w:left w:val="nil"/>
              <w:bottom w:val="single" w:sz="4" w:space="0" w:color="auto"/>
              <w:right w:val="single" w:sz="4" w:space="0" w:color="auto"/>
            </w:tcBorders>
            <w:shd w:val="clear" w:color="auto" w:fill="auto"/>
            <w:noWrap/>
            <w:vAlign w:val="bottom"/>
            <w:hideMark/>
          </w:tcPr>
          <w:p w14:paraId="176E0687"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956 000</w:t>
            </w:r>
          </w:p>
        </w:tc>
        <w:tc>
          <w:tcPr>
            <w:tcW w:w="980" w:type="dxa"/>
            <w:tcBorders>
              <w:top w:val="nil"/>
              <w:left w:val="nil"/>
              <w:bottom w:val="single" w:sz="4" w:space="0" w:color="auto"/>
              <w:right w:val="single" w:sz="4" w:space="0" w:color="auto"/>
            </w:tcBorders>
            <w:shd w:val="clear" w:color="auto" w:fill="auto"/>
            <w:noWrap/>
            <w:vAlign w:val="bottom"/>
            <w:hideMark/>
          </w:tcPr>
          <w:p w14:paraId="72FD164C"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724D6239"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35 000</w:t>
            </w:r>
          </w:p>
        </w:tc>
        <w:tc>
          <w:tcPr>
            <w:tcW w:w="980" w:type="dxa"/>
            <w:tcBorders>
              <w:top w:val="nil"/>
              <w:left w:val="nil"/>
              <w:bottom w:val="single" w:sz="4" w:space="0" w:color="auto"/>
              <w:right w:val="single" w:sz="4" w:space="0" w:color="auto"/>
            </w:tcBorders>
            <w:shd w:val="clear" w:color="auto" w:fill="auto"/>
            <w:noWrap/>
            <w:vAlign w:val="bottom"/>
            <w:hideMark/>
          </w:tcPr>
          <w:p w14:paraId="1DBE09A3"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1E847F78"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921 000</w:t>
            </w:r>
          </w:p>
        </w:tc>
      </w:tr>
      <w:tr w:rsidR="008A7CD9" w:rsidRPr="008A7CD9" w14:paraId="5B79DB31" w14:textId="77777777" w:rsidTr="008A7CD9">
        <w:trPr>
          <w:trHeight w:val="750"/>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0D895C3D"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Oceňovacie rozdiely z precenenia majetku a záväzkov</w:t>
            </w:r>
          </w:p>
        </w:tc>
        <w:tc>
          <w:tcPr>
            <w:tcW w:w="1020" w:type="dxa"/>
            <w:tcBorders>
              <w:top w:val="nil"/>
              <w:left w:val="nil"/>
              <w:bottom w:val="single" w:sz="4" w:space="0" w:color="auto"/>
              <w:right w:val="single" w:sz="4" w:space="0" w:color="auto"/>
            </w:tcBorders>
            <w:shd w:val="clear" w:color="auto" w:fill="auto"/>
            <w:noWrap/>
            <w:vAlign w:val="bottom"/>
            <w:hideMark/>
          </w:tcPr>
          <w:p w14:paraId="69A445CE"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5E16F222"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3153FDAF"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7E37FBA9"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44BE8179"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r>
      <w:tr w:rsidR="008A7CD9" w:rsidRPr="008A7CD9" w14:paraId="6F6C5F0C" w14:textId="77777777" w:rsidTr="008A7CD9">
        <w:trPr>
          <w:trHeight w:val="510"/>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6CDAD7A4"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Oceňovacie rozdiely z kapitálových účastín</w:t>
            </w:r>
          </w:p>
        </w:tc>
        <w:tc>
          <w:tcPr>
            <w:tcW w:w="1020" w:type="dxa"/>
            <w:tcBorders>
              <w:top w:val="nil"/>
              <w:left w:val="nil"/>
              <w:bottom w:val="single" w:sz="4" w:space="0" w:color="auto"/>
              <w:right w:val="single" w:sz="4" w:space="0" w:color="auto"/>
            </w:tcBorders>
            <w:shd w:val="clear" w:color="auto" w:fill="auto"/>
            <w:noWrap/>
            <w:vAlign w:val="bottom"/>
            <w:hideMark/>
          </w:tcPr>
          <w:p w14:paraId="228F9D8D"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7A9BDE25"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48A62CEC"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2A1640C3"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32BF4950"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r>
      <w:tr w:rsidR="008A7CD9" w:rsidRPr="008A7CD9" w14:paraId="37DAFF88" w14:textId="77777777" w:rsidTr="008A7CD9">
        <w:trPr>
          <w:trHeight w:val="705"/>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2B873929"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Oceňovacie rozdiely z precenenia pri zlúčení, splynutí a rozdelení</w:t>
            </w:r>
          </w:p>
        </w:tc>
        <w:tc>
          <w:tcPr>
            <w:tcW w:w="1020" w:type="dxa"/>
            <w:tcBorders>
              <w:top w:val="nil"/>
              <w:left w:val="nil"/>
              <w:bottom w:val="single" w:sz="4" w:space="0" w:color="auto"/>
              <w:right w:val="single" w:sz="4" w:space="0" w:color="auto"/>
            </w:tcBorders>
            <w:shd w:val="clear" w:color="auto" w:fill="auto"/>
            <w:noWrap/>
            <w:vAlign w:val="bottom"/>
            <w:hideMark/>
          </w:tcPr>
          <w:p w14:paraId="7DA89FA6"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4901A7A1"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5F889CEF"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16F967AD"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790B0C12"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r>
      <w:tr w:rsidR="008A7CD9" w:rsidRPr="008A7CD9" w14:paraId="53795DE6" w14:textId="77777777" w:rsidTr="008A7CD9">
        <w:trPr>
          <w:trHeight w:val="255"/>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6789DAF2"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Zákonný rezervný fond</w:t>
            </w:r>
          </w:p>
        </w:tc>
        <w:tc>
          <w:tcPr>
            <w:tcW w:w="1020" w:type="dxa"/>
            <w:tcBorders>
              <w:top w:val="nil"/>
              <w:left w:val="nil"/>
              <w:bottom w:val="single" w:sz="4" w:space="0" w:color="auto"/>
              <w:right w:val="single" w:sz="4" w:space="0" w:color="auto"/>
            </w:tcBorders>
            <w:shd w:val="clear" w:color="auto" w:fill="auto"/>
            <w:noWrap/>
            <w:vAlign w:val="bottom"/>
            <w:hideMark/>
          </w:tcPr>
          <w:p w14:paraId="2EA16E40"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68 604</w:t>
            </w:r>
          </w:p>
        </w:tc>
        <w:tc>
          <w:tcPr>
            <w:tcW w:w="980" w:type="dxa"/>
            <w:tcBorders>
              <w:top w:val="nil"/>
              <w:left w:val="nil"/>
              <w:bottom w:val="single" w:sz="4" w:space="0" w:color="auto"/>
              <w:right w:val="single" w:sz="4" w:space="0" w:color="auto"/>
            </w:tcBorders>
            <w:shd w:val="clear" w:color="auto" w:fill="auto"/>
            <w:noWrap/>
            <w:vAlign w:val="bottom"/>
            <w:hideMark/>
          </w:tcPr>
          <w:p w14:paraId="020F5C27"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224F01E9"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4C0914E6"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13739074"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68 604</w:t>
            </w:r>
          </w:p>
        </w:tc>
      </w:tr>
      <w:tr w:rsidR="008A7CD9" w:rsidRPr="008A7CD9" w14:paraId="20346107" w14:textId="77777777" w:rsidTr="008A7CD9">
        <w:trPr>
          <w:trHeight w:val="270"/>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72141D63"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Nedeliteľný fond</w:t>
            </w:r>
          </w:p>
        </w:tc>
        <w:tc>
          <w:tcPr>
            <w:tcW w:w="1020" w:type="dxa"/>
            <w:tcBorders>
              <w:top w:val="nil"/>
              <w:left w:val="nil"/>
              <w:bottom w:val="single" w:sz="4" w:space="0" w:color="auto"/>
              <w:right w:val="single" w:sz="4" w:space="0" w:color="auto"/>
            </w:tcBorders>
            <w:shd w:val="clear" w:color="auto" w:fill="auto"/>
            <w:noWrap/>
            <w:vAlign w:val="bottom"/>
            <w:hideMark/>
          </w:tcPr>
          <w:p w14:paraId="08B86132"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247562F4"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4661EF6D"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362AF8B2"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2993A52C"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r>
      <w:tr w:rsidR="008A7CD9" w:rsidRPr="008A7CD9" w14:paraId="420C7952" w14:textId="77777777" w:rsidTr="008A7CD9">
        <w:trPr>
          <w:trHeight w:val="540"/>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147B0D6E"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Štatutárne fondy a ostatné fondy</w:t>
            </w:r>
          </w:p>
        </w:tc>
        <w:tc>
          <w:tcPr>
            <w:tcW w:w="1020" w:type="dxa"/>
            <w:tcBorders>
              <w:top w:val="nil"/>
              <w:left w:val="nil"/>
              <w:bottom w:val="single" w:sz="4" w:space="0" w:color="auto"/>
              <w:right w:val="single" w:sz="4" w:space="0" w:color="auto"/>
            </w:tcBorders>
            <w:shd w:val="clear" w:color="auto" w:fill="auto"/>
            <w:noWrap/>
            <w:vAlign w:val="bottom"/>
            <w:hideMark/>
          </w:tcPr>
          <w:p w14:paraId="4FBEFE2A"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6D297CDA"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6BA7B11A"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1B4220AB"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52EBFB17"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r>
      <w:tr w:rsidR="008A7CD9" w:rsidRPr="008A7CD9" w14:paraId="41FFA736" w14:textId="77777777" w:rsidTr="008A7CD9">
        <w:trPr>
          <w:trHeight w:val="480"/>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73972211"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Nerozdelený zisk minulých rokov</w:t>
            </w:r>
          </w:p>
        </w:tc>
        <w:tc>
          <w:tcPr>
            <w:tcW w:w="1020" w:type="dxa"/>
            <w:tcBorders>
              <w:top w:val="nil"/>
              <w:left w:val="nil"/>
              <w:bottom w:val="single" w:sz="4" w:space="0" w:color="auto"/>
              <w:right w:val="single" w:sz="4" w:space="0" w:color="auto"/>
            </w:tcBorders>
            <w:shd w:val="clear" w:color="auto" w:fill="auto"/>
            <w:noWrap/>
            <w:vAlign w:val="bottom"/>
            <w:hideMark/>
          </w:tcPr>
          <w:p w14:paraId="0802D9DE"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706CDE81"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1BA0F84C"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096231C9"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171CAC03"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r>
      <w:tr w:rsidR="008A7CD9" w:rsidRPr="008A7CD9" w14:paraId="44A58D6C" w14:textId="77777777" w:rsidTr="008A7CD9">
        <w:trPr>
          <w:trHeight w:val="525"/>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07BE9E55"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Neuhradená strata minulých rokov</w:t>
            </w:r>
          </w:p>
        </w:tc>
        <w:tc>
          <w:tcPr>
            <w:tcW w:w="1020" w:type="dxa"/>
            <w:tcBorders>
              <w:top w:val="nil"/>
              <w:left w:val="nil"/>
              <w:bottom w:val="single" w:sz="4" w:space="0" w:color="auto"/>
              <w:right w:val="single" w:sz="4" w:space="0" w:color="auto"/>
            </w:tcBorders>
            <w:shd w:val="clear" w:color="auto" w:fill="auto"/>
            <w:noWrap/>
            <w:vAlign w:val="bottom"/>
            <w:hideMark/>
          </w:tcPr>
          <w:p w14:paraId="36CCE2F2"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1 446 854</w:t>
            </w:r>
          </w:p>
        </w:tc>
        <w:tc>
          <w:tcPr>
            <w:tcW w:w="980" w:type="dxa"/>
            <w:tcBorders>
              <w:top w:val="nil"/>
              <w:left w:val="nil"/>
              <w:bottom w:val="single" w:sz="4" w:space="0" w:color="auto"/>
              <w:right w:val="single" w:sz="4" w:space="0" w:color="auto"/>
            </w:tcBorders>
            <w:shd w:val="clear" w:color="auto" w:fill="auto"/>
            <w:noWrap/>
            <w:vAlign w:val="bottom"/>
            <w:hideMark/>
          </w:tcPr>
          <w:p w14:paraId="6D2B1D00"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498 231</w:t>
            </w:r>
          </w:p>
        </w:tc>
        <w:tc>
          <w:tcPr>
            <w:tcW w:w="980" w:type="dxa"/>
            <w:tcBorders>
              <w:top w:val="nil"/>
              <w:left w:val="nil"/>
              <w:bottom w:val="single" w:sz="4" w:space="0" w:color="auto"/>
              <w:right w:val="single" w:sz="4" w:space="0" w:color="auto"/>
            </w:tcBorders>
            <w:shd w:val="clear" w:color="auto" w:fill="auto"/>
            <w:noWrap/>
            <w:vAlign w:val="bottom"/>
            <w:hideMark/>
          </w:tcPr>
          <w:p w14:paraId="2A0486F5"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0ABA2585"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223E21DB"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1 945 085</w:t>
            </w:r>
          </w:p>
        </w:tc>
      </w:tr>
      <w:tr w:rsidR="008A7CD9" w:rsidRPr="008A7CD9" w14:paraId="15734B75" w14:textId="77777777" w:rsidTr="008A7CD9">
        <w:trPr>
          <w:trHeight w:val="735"/>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1E2F5149"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Výsledok hospodárenia bežného účtovného obdobia</w:t>
            </w:r>
          </w:p>
        </w:tc>
        <w:tc>
          <w:tcPr>
            <w:tcW w:w="1020" w:type="dxa"/>
            <w:tcBorders>
              <w:top w:val="nil"/>
              <w:left w:val="nil"/>
              <w:bottom w:val="single" w:sz="4" w:space="0" w:color="auto"/>
              <w:right w:val="single" w:sz="4" w:space="0" w:color="auto"/>
            </w:tcBorders>
            <w:shd w:val="clear" w:color="auto" w:fill="auto"/>
            <w:noWrap/>
            <w:vAlign w:val="bottom"/>
            <w:hideMark/>
          </w:tcPr>
          <w:p w14:paraId="184E2A53"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-498 231</w:t>
            </w:r>
          </w:p>
        </w:tc>
        <w:tc>
          <w:tcPr>
            <w:tcW w:w="980" w:type="dxa"/>
            <w:tcBorders>
              <w:top w:val="nil"/>
              <w:left w:val="nil"/>
              <w:bottom w:val="single" w:sz="4" w:space="0" w:color="auto"/>
              <w:right w:val="single" w:sz="4" w:space="0" w:color="auto"/>
            </w:tcBorders>
            <w:shd w:val="clear" w:color="auto" w:fill="auto"/>
            <w:noWrap/>
            <w:vAlign w:val="bottom"/>
            <w:hideMark/>
          </w:tcPr>
          <w:p w14:paraId="09BA6C9A"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479 202</w:t>
            </w:r>
          </w:p>
        </w:tc>
        <w:tc>
          <w:tcPr>
            <w:tcW w:w="980" w:type="dxa"/>
            <w:tcBorders>
              <w:top w:val="nil"/>
              <w:left w:val="nil"/>
              <w:bottom w:val="single" w:sz="4" w:space="0" w:color="auto"/>
              <w:right w:val="single" w:sz="4" w:space="0" w:color="auto"/>
            </w:tcBorders>
            <w:shd w:val="clear" w:color="auto" w:fill="auto"/>
            <w:noWrap/>
            <w:vAlign w:val="bottom"/>
            <w:hideMark/>
          </w:tcPr>
          <w:p w14:paraId="4FE4F722"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1DE9AD1E"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498 231</w:t>
            </w:r>
          </w:p>
        </w:tc>
        <w:tc>
          <w:tcPr>
            <w:tcW w:w="1020" w:type="dxa"/>
            <w:tcBorders>
              <w:top w:val="nil"/>
              <w:left w:val="nil"/>
              <w:bottom w:val="single" w:sz="4" w:space="0" w:color="auto"/>
              <w:right w:val="single" w:sz="4" w:space="0" w:color="auto"/>
            </w:tcBorders>
            <w:shd w:val="clear" w:color="auto" w:fill="auto"/>
            <w:noWrap/>
            <w:vAlign w:val="bottom"/>
            <w:hideMark/>
          </w:tcPr>
          <w:p w14:paraId="28A3229B" w14:textId="77777777" w:rsidR="008A7CD9" w:rsidRPr="008A7CD9" w:rsidRDefault="008A7CD9" w:rsidP="008A7CD9">
            <w:pPr>
              <w:jc w:val="right"/>
              <w:rPr>
                <w:rFonts w:ascii="Calibri" w:hAnsi="Calibri" w:cs="Calibri"/>
                <w:color w:val="000000"/>
                <w:sz w:val="20"/>
                <w:szCs w:val="20"/>
                <w:lang w:eastAsia="sk-SK"/>
              </w:rPr>
            </w:pPr>
            <w:r w:rsidRPr="008A7CD9">
              <w:rPr>
                <w:rFonts w:ascii="Calibri" w:hAnsi="Calibri" w:cs="Calibri"/>
                <w:color w:val="000000"/>
                <w:sz w:val="20"/>
                <w:szCs w:val="20"/>
                <w:lang w:eastAsia="sk-SK"/>
              </w:rPr>
              <w:t>479 202</w:t>
            </w:r>
          </w:p>
        </w:tc>
      </w:tr>
      <w:tr w:rsidR="008A7CD9" w:rsidRPr="008A7CD9" w14:paraId="17961F1F" w14:textId="77777777" w:rsidTr="008A7CD9">
        <w:trPr>
          <w:trHeight w:val="495"/>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0322955C"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Ostatné položky vlastného imania</w:t>
            </w:r>
          </w:p>
        </w:tc>
        <w:tc>
          <w:tcPr>
            <w:tcW w:w="1020" w:type="dxa"/>
            <w:tcBorders>
              <w:top w:val="nil"/>
              <w:left w:val="nil"/>
              <w:bottom w:val="single" w:sz="4" w:space="0" w:color="auto"/>
              <w:right w:val="single" w:sz="4" w:space="0" w:color="auto"/>
            </w:tcBorders>
            <w:shd w:val="clear" w:color="auto" w:fill="auto"/>
            <w:noWrap/>
            <w:vAlign w:val="bottom"/>
            <w:hideMark/>
          </w:tcPr>
          <w:p w14:paraId="60C89355"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09C90478"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7FBD18E0"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14704CCD"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333F1F07"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r>
      <w:tr w:rsidR="008A7CD9" w:rsidRPr="008A7CD9" w14:paraId="5AEF962E" w14:textId="77777777" w:rsidTr="008A7CD9">
        <w:trPr>
          <w:trHeight w:val="780"/>
          <w:jc w:val="center"/>
        </w:trPr>
        <w:tc>
          <w:tcPr>
            <w:tcW w:w="2320" w:type="dxa"/>
            <w:tcBorders>
              <w:top w:val="nil"/>
              <w:left w:val="single" w:sz="4" w:space="0" w:color="auto"/>
              <w:bottom w:val="single" w:sz="4" w:space="0" w:color="auto"/>
              <w:right w:val="single" w:sz="4" w:space="0" w:color="auto"/>
            </w:tcBorders>
            <w:shd w:val="clear" w:color="auto" w:fill="auto"/>
            <w:vAlign w:val="bottom"/>
            <w:hideMark/>
          </w:tcPr>
          <w:p w14:paraId="753497FD"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Účet 491 - Vlastné imanie fyzickej osoby - podnikateľa</w:t>
            </w:r>
          </w:p>
        </w:tc>
        <w:tc>
          <w:tcPr>
            <w:tcW w:w="1020" w:type="dxa"/>
            <w:tcBorders>
              <w:top w:val="nil"/>
              <w:left w:val="nil"/>
              <w:bottom w:val="single" w:sz="4" w:space="0" w:color="auto"/>
              <w:right w:val="single" w:sz="4" w:space="0" w:color="auto"/>
            </w:tcBorders>
            <w:shd w:val="clear" w:color="auto" w:fill="auto"/>
            <w:noWrap/>
            <w:vAlign w:val="bottom"/>
            <w:hideMark/>
          </w:tcPr>
          <w:p w14:paraId="7DB7B9CB"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0C5FAEBD"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4DBF443A"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14:paraId="3DA94E6C"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2332478C" w14:textId="77777777" w:rsidR="008A7CD9" w:rsidRPr="008A7CD9" w:rsidRDefault="008A7CD9" w:rsidP="008A7CD9">
            <w:pPr>
              <w:rPr>
                <w:rFonts w:ascii="Calibri" w:hAnsi="Calibri" w:cs="Calibri"/>
                <w:color w:val="000000"/>
                <w:sz w:val="20"/>
                <w:szCs w:val="20"/>
                <w:lang w:eastAsia="sk-SK"/>
              </w:rPr>
            </w:pPr>
            <w:r w:rsidRPr="008A7CD9">
              <w:rPr>
                <w:rFonts w:ascii="Calibri" w:hAnsi="Calibri" w:cs="Calibri"/>
                <w:color w:val="000000"/>
                <w:sz w:val="20"/>
                <w:szCs w:val="20"/>
                <w:lang w:eastAsia="sk-SK"/>
              </w:rPr>
              <w:t> </w:t>
            </w:r>
          </w:p>
        </w:tc>
      </w:tr>
    </w:tbl>
    <w:p w14:paraId="7D06102A" w14:textId="77777777" w:rsidR="002E1185" w:rsidRPr="002E1185" w:rsidRDefault="002E1185" w:rsidP="002E1185">
      <w:pPr>
        <w:spacing w:before="240" w:after="240"/>
        <w:ind w:firstLine="720"/>
        <w:jc w:val="both"/>
      </w:pPr>
    </w:p>
    <w:p w14:paraId="6CA7080D" w14:textId="77777777" w:rsidR="00473DF0" w:rsidRPr="00C55633" w:rsidRDefault="00473DF0" w:rsidP="00C55633">
      <w:pPr>
        <w:spacing w:before="240" w:after="240"/>
        <w:ind w:firstLine="360"/>
        <w:jc w:val="both"/>
      </w:pPr>
    </w:p>
    <w:p w14:paraId="5EECD108" w14:textId="77777777" w:rsidR="00F71D4A" w:rsidRDefault="00F71D4A">
      <w:pPr>
        <w:spacing w:after="200" w:line="276" w:lineRule="auto"/>
      </w:pPr>
      <w:r>
        <w:br w:type="page"/>
      </w:r>
    </w:p>
    <w:p w14:paraId="3E1C18EA" w14:textId="77777777" w:rsidR="00BF7FC6" w:rsidRDefault="00BF7FC6" w:rsidP="00EA5618">
      <w:pPr>
        <w:pStyle w:val="Odsekzoznamu"/>
        <w:numPr>
          <w:ilvl w:val="0"/>
          <w:numId w:val="5"/>
        </w:numPr>
        <w:spacing w:before="240" w:after="240"/>
        <w:jc w:val="both"/>
        <w:rPr>
          <w:b/>
          <w:sz w:val="24"/>
        </w:rPr>
      </w:pPr>
      <w:r>
        <w:rPr>
          <w:b/>
          <w:sz w:val="24"/>
        </w:rPr>
        <w:lastRenderedPageBreak/>
        <w:t>Prehľad peňažných tokov</w:t>
      </w:r>
    </w:p>
    <w:p w14:paraId="56F4B042" w14:textId="2E6D25B4" w:rsidR="00B14164" w:rsidRPr="00B14164" w:rsidRDefault="00B14164" w:rsidP="00B14164">
      <w:pPr>
        <w:spacing w:before="240"/>
        <w:jc w:val="both"/>
      </w:pPr>
      <w:r w:rsidRPr="00B14164">
        <w:t>Tabuľka č. 2</w:t>
      </w:r>
      <w:r w:rsidR="00A67E50">
        <w:t>7</w:t>
      </w:r>
      <w:r w:rsidRPr="00B14164">
        <w:t>: Prehľad peňažných tokov</w:t>
      </w:r>
    </w:p>
    <w:tbl>
      <w:tblPr>
        <w:tblW w:w="5000" w:type="pct"/>
        <w:jc w:val="center"/>
        <w:tblLayout w:type="fixed"/>
        <w:tblLook w:val="00A0" w:firstRow="1" w:lastRow="0" w:firstColumn="1" w:lastColumn="0" w:noHBand="0" w:noVBand="0"/>
      </w:tblPr>
      <w:tblGrid>
        <w:gridCol w:w="1150"/>
        <w:gridCol w:w="4959"/>
        <w:gridCol w:w="1307"/>
        <w:gridCol w:w="1581"/>
      </w:tblGrid>
      <w:tr w:rsidR="00BF7FC6" w:rsidRPr="00BF7FC6" w14:paraId="6D6CDC26" w14:textId="77777777" w:rsidTr="00AD4C25">
        <w:trPr>
          <w:trHeight w:val="300"/>
          <w:tblHeader/>
          <w:jc w:val="center"/>
        </w:trPr>
        <w:tc>
          <w:tcPr>
            <w:tcW w:w="1178" w:type="dxa"/>
            <w:vMerge w:val="restart"/>
            <w:tcBorders>
              <w:top w:val="single" w:sz="12" w:space="0" w:color="auto"/>
              <w:left w:val="single" w:sz="12" w:space="0" w:color="auto"/>
              <w:bottom w:val="single" w:sz="12" w:space="0" w:color="auto"/>
              <w:right w:val="single" w:sz="12" w:space="0" w:color="auto"/>
            </w:tcBorders>
            <w:vAlign w:val="center"/>
          </w:tcPr>
          <w:p w14:paraId="041AB95C" w14:textId="77777777" w:rsidR="00BF7FC6" w:rsidRPr="00BF7FC6" w:rsidRDefault="00BF7FC6" w:rsidP="00AD4C25">
            <w:pPr>
              <w:pStyle w:val="TopHeader"/>
              <w:rPr>
                <w:rFonts w:asciiTheme="minorHAnsi" w:hAnsiTheme="minorHAnsi"/>
                <w:sz w:val="20"/>
                <w:szCs w:val="20"/>
              </w:rPr>
            </w:pPr>
            <w:r w:rsidRPr="00BF7FC6">
              <w:rPr>
                <w:rFonts w:asciiTheme="minorHAnsi" w:hAnsiTheme="minorHAnsi"/>
                <w:sz w:val="20"/>
                <w:szCs w:val="20"/>
              </w:rPr>
              <w:t>Označenie položky</w:t>
            </w:r>
          </w:p>
        </w:tc>
        <w:tc>
          <w:tcPr>
            <w:tcW w:w="5103" w:type="dxa"/>
            <w:vMerge w:val="restart"/>
            <w:tcBorders>
              <w:top w:val="single" w:sz="12" w:space="0" w:color="auto"/>
              <w:left w:val="single" w:sz="12" w:space="0" w:color="auto"/>
              <w:bottom w:val="single" w:sz="12" w:space="0" w:color="auto"/>
              <w:right w:val="single" w:sz="12" w:space="0" w:color="auto"/>
            </w:tcBorders>
            <w:vAlign w:val="center"/>
          </w:tcPr>
          <w:p w14:paraId="1045A8AF" w14:textId="77777777" w:rsidR="00BF7FC6" w:rsidRPr="00BF7FC6" w:rsidRDefault="00BF7FC6" w:rsidP="00AD4C25">
            <w:pPr>
              <w:pStyle w:val="TopHeader"/>
              <w:rPr>
                <w:rFonts w:asciiTheme="minorHAnsi" w:hAnsiTheme="minorHAnsi"/>
                <w:sz w:val="20"/>
                <w:szCs w:val="20"/>
              </w:rPr>
            </w:pPr>
            <w:r w:rsidRPr="00BF7FC6">
              <w:rPr>
                <w:rFonts w:asciiTheme="minorHAnsi" w:hAnsiTheme="minorHAnsi"/>
                <w:sz w:val="20"/>
                <w:szCs w:val="20"/>
              </w:rPr>
              <w:t>Obsah položky</w:t>
            </w:r>
          </w:p>
        </w:tc>
        <w:tc>
          <w:tcPr>
            <w:tcW w:w="1340" w:type="dxa"/>
            <w:vMerge w:val="restart"/>
            <w:tcBorders>
              <w:top w:val="single" w:sz="12" w:space="0" w:color="auto"/>
              <w:left w:val="single" w:sz="12" w:space="0" w:color="auto"/>
              <w:bottom w:val="single" w:sz="12" w:space="0" w:color="auto"/>
              <w:right w:val="single" w:sz="12" w:space="0" w:color="auto"/>
            </w:tcBorders>
            <w:vAlign w:val="center"/>
          </w:tcPr>
          <w:p w14:paraId="5B650622" w14:textId="77777777" w:rsidR="00BF7FC6" w:rsidRPr="00BF7FC6" w:rsidRDefault="00BF7FC6" w:rsidP="00AD4C25">
            <w:pPr>
              <w:pStyle w:val="TopHeader"/>
              <w:rPr>
                <w:rFonts w:asciiTheme="minorHAnsi" w:hAnsiTheme="minorHAnsi"/>
                <w:sz w:val="20"/>
                <w:szCs w:val="20"/>
              </w:rPr>
            </w:pPr>
            <w:r w:rsidRPr="00BF7FC6">
              <w:rPr>
                <w:rFonts w:asciiTheme="minorHAnsi" w:hAnsiTheme="minorHAnsi"/>
                <w:sz w:val="20"/>
                <w:szCs w:val="20"/>
              </w:rPr>
              <w:t>Bežné účtovné obdobie</w:t>
            </w:r>
          </w:p>
        </w:tc>
        <w:tc>
          <w:tcPr>
            <w:tcW w:w="1622" w:type="dxa"/>
            <w:vMerge w:val="restart"/>
            <w:tcBorders>
              <w:top w:val="single" w:sz="12" w:space="0" w:color="auto"/>
              <w:left w:val="single" w:sz="12" w:space="0" w:color="auto"/>
              <w:bottom w:val="single" w:sz="12" w:space="0" w:color="auto"/>
              <w:right w:val="single" w:sz="12" w:space="0" w:color="auto"/>
            </w:tcBorders>
            <w:vAlign w:val="center"/>
          </w:tcPr>
          <w:p w14:paraId="4DA927E8" w14:textId="77777777" w:rsidR="00BF7FC6" w:rsidRPr="00BF7FC6" w:rsidRDefault="00BF7FC6" w:rsidP="00AD4C25">
            <w:pPr>
              <w:pStyle w:val="TopHeader"/>
              <w:rPr>
                <w:rFonts w:asciiTheme="minorHAnsi" w:hAnsiTheme="minorHAnsi"/>
                <w:sz w:val="20"/>
                <w:szCs w:val="20"/>
              </w:rPr>
            </w:pPr>
            <w:r w:rsidRPr="00BF7FC6">
              <w:rPr>
                <w:rFonts w:asciiTheme="minorHAnsi" w:hAnsiTheme="minorHAnsi"/>
                <w:sz w:val="20"/>
                <w:szCs w:val="20"/>
              </w:rPr>
              <w:t>Bezprostredne predchádzajúce účtovné obdobie</w:t>
            </w:r>
          </w:p>
        </w:tc>
      </w:tr>
      <w:tr w:rsidR="00BF7FC6" w:rsidRPr="00BF7FC6" w14:paraId="764D4D03" w14:textId="77777777" w:rsidTr="00AD4C25">
        <w:trPr>
          <w:trHeight w:val="770"/>
          <w:tblHeader/>
          <w:jc w:val="center"/>
        </w:trPr>
        <w:tc>
          <w:tcPr>
            <w:tcW w:w="1178" w:type="dxa"/>
            <w:vMerge/>
            <w:tcBorders>
              <w:top w:val="single" w:sz="8" w:space="0" w:color="000000"/>
              <w:left w:val="single" w:sz="12" w:space="0" w:color="auto"/>
              <w:bottom w:val="single" w:sz="12" w:space="0" w:color="auto"/>
              <w:right w:val="single" w:sz="12" w:space="0" w:color="auto"/>
            </w:tcBorders>
            <w:vAlign w:val="center"/>
          </w:tcPr>
          <w:p w14:paraId="04469B17" w14:textId="77777777" w:rsidR="00BF7FC6" w:rsidRPr="00BF7FC6" w:rsidRDefault="00BF7FC6" w:rsidP="00AD4C25">
            <w:pPr>
              <w:rPr>
                <w:rFonts w:asciiTheme="minorHAnsi" w:hAnsiTheme="minorHAnsi"/>
                <w:sz w:val="20"/>
                <w:szCs w:val="20"/>
              </w:rPr>
            </w:pPr>
          </w:p>
        </w:tc>
        <w:tc>
          <w:tcPr>
            <w:tcW w:w="5103" w:type="dxa"/>
            <w:vMerge/>
            <w:tcBorders>
              <w:top w:val="single" w:sz="8" w:space="0" w:color="000000"/>
              <w:left w:val="single" w:sz="12" w:space="0" w:color="auto"/>
              <w:bottom w:val="single" w:sz="12" w:space="0" w:color="auto"/>
              <w:right w:val="single" w:sz="12" w:space="0" w:color="auto"/>
            </w:tcBorders>
            <w:vAlign w:val="center"/>
          </w:tcPr>
          <w:p w14:paraId="23B86972" w14:textId="77777777" w:rsidR="00BF7FC6" w:rsidRPr="00BF7FC6" w:rsidRDefault="00BF7FC6" w:rsidP="00AD4C25">
            <w:pPr>
              <w:rPr>
                <w:rFonts w:asciiTheme="minorHAnsi" w:hAnsiTheme="minorHAnsi"/>
                <w:sz w:val="20"/>
                <w:szCs w:val="20"/>
              </w:rPr>
            </w:pPr>
          </w:p>
        </w:tc>
        <w:tc>
          <w:tcPr>
            <w:tcW w:w="1340" w:type="dxa"/>
            <w:vMerge/>
            <w:tcBorders>
              <w:top w:val="single" w:sz="8" w:space="0" w:color="000000"/>
              <w:left w:val="single" w:sz="12" w:space="0" w:color="auto"/>
              <w:bottom w:val="single" w:sz="12" w:space="0" w:color="auto"/>
              <w:right w:val="single" w:sz="12" w:space="0" w:color="auto"/>
            </w:tcBorders>
            <w:vAlign w:val="center"/>
          </w:tcPr>
          <w:p w14:paraId="74B1F4B5" w14:textId="77777777" w:rsidR="00BF7FC6" w:rsidRPr="00BF7FC6" w:rsidRDefault="00BF7FC6" w:rsidP="00AD4C25">
            <w:pPr>
              <w:rPr>
                <w:rFonts w:asciiTheme="minorHAnsi" w:hAnsiTheme="minorHAnsi"/>
                <w:sz w:val="20"/>
                <w:szCs w:val="20"/>
              </w:rPr>
            </w:pPr>
          </w:p>
        </w:tc>
        <w:tc>
          <w:tcPr>
            <w:tcW w:w="1622" w:type="dxa"/>
            <w:vMerge/>
            <w:tcBorders>
              <w:top w:val="single" w:sz="8" w:space="0" w:color="000000"/>
              <w:left w:val="single" w:sz="12" w:space="0" w:color="auto"/>
              <w:bottom w:val="single" w:sz="12" w:space="0" w:color="auto"/>
              <w:right w:val="single" w:sz="12" w:space="0" w:color="auto"/>
            </w:tcBorders>
            <w:vAlign w:val="center"/>
          </w:tcPr>
          <w:p w14:paraId="6A05A9BB" w14:textId="77777777" w:rsidR="00BF7FC6" w:rsidRPr="00BF7FC6" w:rsidRDefault="00BF7FC6" w:rsidP="00AD4C25">
            <w:pPr>
              <w:rPr>
                <w:rFonts w:asciiTheme="minorHAnsi" w:hAnsiTheme="minorHAnsi"/>
                <w:sz w:val="20"/>
                <w:szCs w:val="20"/>
              </w:rPr>
            </w:pPr>
          </w:p>
        </w:tc>
      </w:tr>
      <w:tr w:rsidR="00BF7FC6" w:rsidRPr="00BF7FC6" w14:paraId="41EAC805" w14:textId="77777777" w:rsidTr="00AD4C25">
        <w:trPr>
          <w:trHeight w:val="330"/>
          <w:jc w:val="center"/>
        </w:trPr>
        <w:tc>
          <w:tcPr>
            <w:tcW w:w="1178" w:type="dxa"/>
            <w:tcBorders>
              <w:top w:val="single" w:sz="12" w:space="0" w:color="auto"/>
              <w:left w:val="single" w:sz="12" w:space="0" w:color="auto"/>
              <w:bottom w:val="single" w:sz="6" w:space="0" w:color="auto"/>
              <w:right w:val="single" w:sz="12" w:space="0" w:color="auto"/>
            </w:tcBorders>
            <w:noWrap/>
            <w:vAlign w:val="center"/>
          </w:tcPr>
          <w:p w14:paraId="0E906361"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 </w:t>
            </w:r>
          </w:p>
        </w:tc>
        <w:tc>
          <w:tcPr>
            <w:tcW w:w="5103" w:type="dxa"/>
            <w:tcBorders>
              <w:top w:val="single" w:sz="12" w:space="0" w:color="auto"/>
              <w:left w:val="single" w:sz="12" w:space="0" w:color="auto"/>
              <w:bottom w:val="single" w:sz="6" w:space="0" w:color="auto"/>
              <w:right w:val="single" w:sz="12" w:space="0" w:color="auto"/>
            </w:tcBorders>
            <w:noWrap/>
            <w:vAlign w:val="center"/>
          </w:tcPr>
          <w:p w14:paraId="54413A4F" w14:textId="77777777" w:rsidR="00BF7FC6" w:rsidRPr="00BF7FC6" w:rsidRDefault="00BF7FC6" w:rsidP="00AD4C25">
            <w:pPr>
              <w:rPr>
                <w:rFonts w:asciiTheme="minorHAnsi" w:hAnsiTheme="minorHAnsi"/>
                <w:b/>
                <w:bCs/>
                <w:sz w:val="20"/>
                <w:szCs w:val="20"/>
              </w:rPr>
            </w:pPr>
            <w:r w:rsidRPr="00BF7FC6">
              <w:rPr>
                <w:rFonts w:asciiTheme="minorHAnsi" w:hAnsiTheme="minorHAnsi"/>
                <w:b/>
                <w:bCs/>
                <w:sz w:val="20"/>
                <w:szCs w:val="20"/>
              </w:rPr>
              <w:t>Peňažné toky z prevádzkovej činnosti</w:t>
            </w:r>
          </w:p>
        </w:tc>
        <w:tc>
          <w:tcPr>
            <w:tcW w:w="1340" w:type="dxa"/>
            <w:tcBorders>
              <w:top w:val="single" w:sz="12" w:space="0" w:color="auto"/>
              <w:left w:val="single" w:sz="12" w:space="0" w:color="auto"/>
              <w:bottom w:val="single" w:sz="6" w:space="0" w:color="auto"/>
              <w:right w:val="single" w:sz="12" w:space="0" w:color="auto"/>
            </w:tcBorders>
            <w:noWrap/>
            <w:vAlign w:val="center"/>
          </w:tcPr>
          <w:p w14:paraId="6566B9C5" w14:textId="77777777" w:rsidR="00BF7FC6" w:rsidRPr="00BF7FC6" w:rsidRDefault="00BF7FC6" w:rsidP="00AD4C25">
            <w:pPr>
              <w:jc w:val="right"/>
              <w:rPr>
                <w:rFonts w:asciiTheme="minorHAnsi" w:hAnsiTheme="minorHAnsi"/>
                <w:sz w:val="20"/>
                <w:szCs w:val="20"/>
              </w:rPr>
            </w:pPr>
            <w:r w:rsidRPr="00BF7FC6">
              <w:rPr>
                <w:rFonts w:asciiTheme="minorHAnsi" w:hAnsiTheme="minorHAnsi"/>
                <w:sz w:val="20"/>
                <w:szCs w:val="20"/>
              </w:rPr>
              <w:t> </w:t>
            </w:r>
          </w:p>
        </w:tc>
        <w:tc>
          <w:tcPr>
            <w:tcW w:w="1622" w:type="dxa"/>
            <w:tcBorders>
              <w:top w:val="single" w:sz="12" w:space="0" w:color="auto"/>
              <w:left w:val="single" w:sz="12" w:space="0" w:color="auto"/>
              <w:bottom w:val="single" w:sz="6" w:space="0" w:color="auto"/>
              <w:right w:val="single" w:sz="12" w:space="0" w:color="auto"/>
            </w:tcBorders>
            <w:noWrap/>
            <w:vAlign w:val="center"/>
          </w:tcPr>
          <w:p w14:paraId="30F1A8F0" w14:textId="77777777" w:rsidR="00BF7FC6" w:rsidRPr="00BF7FC6" w:rsidRDefault="00BF7FC6" w:rsidP="00AD4C25">
            <w:pPr>
              <w:jc w:val="right"/>
              <w:rPr>
                <w:rFonts w:asciiTheme="minorHAnsi" w:hAnsiTheme="minorHAnsi"/>
                <w:sz w:val="20"/>
                <w:szCs w:val="20"/>
              </w:rPr>
            </w:pPr>
            <w:r w:rsidRPr="00BF7FC6">
              <w:rPr>
                <w:rFonts w:asciiTheme="minorHAnsi" w:hAnsiTheme="minorHAnsi"/>
                <w:sz w:val="20"/>
                <w:szCs w:val="20"/>
              </w:rPr>
              <w:t> </w:t>
            </w:r>
          </w:p>
        </w:tc>
      </w:tr>
      <w:tr w:rsidR="002D49F8" w:rsidRPr="00BF7FC6" w14:paraId="723CB0B8" w14:textId="77777777" w:rsidTr="00AD4C25">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67083092"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Z/S</w:t>
            </w:r>
          </w:p>
        </w:tc>
        <w:tc>
          <w:tcPr>
            <w:tcW w:w="5103" w:type="dxa"/>
            <w:tcBorders>
              <w:top w:val="single" w:sz="6" w:space="0" w:color="auto"/>
              <w:left w:val="single" w:sz="12" w:space="0" w:color="auto"/>
              <w:bottom w:val="single" w:sz="6" w:space="0" w:color="auto"/>
              <w:right w:val="single" w:sz="12" w:space="0" w:color="auto"/>
            </w:tcBorders>
            <w:noWrap/>
            <w:vAlign w:val="center"/>
          </w:tcPr>
          <w:p w14:paraId="403C3931"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Výsledok hospodárenia z bežnej činnosti pred zdanením daňou z príjmov </w:t>
            </w:r>
            <w:r w:rsidRPr="00BF7FC6">
              <w:rPr>
                <w:rFonts w:asciiTheme="minorHAnsi" w:hAnsiTheme="minorHAnsi"/>
                <w:sz w:val="20"/>
                <w:szCs w:val="20"/>
                <w:vertAlign w:val="superscript"/>
              </w:rPr>
              <w:t xml:space="preserve"> </w:t>
            </w:r>
            <w:r w:rsidRPr="00BF7FC6">
              <w:rPr>
                <w:rFonts w:asciiTheme="minorHAnsi" w:hAnsiTheme="minorHAnsi"/>
                <w:sz w:val="20"/>
                <w:szCs w:val="20"/>
              </w:rPr>
              <w:t>(+/-)</w:t>
            </w:r>
          </w:p>
        </w:tc>
        <w:tc>
          <w:tcPr>
            <w:tcW w:w="1340" w:type="dxa"/>
            <w:tcBorders>
              <w:top w:val="single" w:sz="6" w:space="0" w:color="auto"/>
              <w:left w:val="single" w:sz="12" w:space="0" w:color="auto"/>
              <w:bottom w:val="single" w:sz="6" w:space="0" w:color="auto"/>
              <w:right w:val="single" w:sz="12" w:space="0" w:color="auto"/>
            </w:tcBorders>
            <w:noWrap/>
            <w:vAlign w:val="center"/>
          </w:tcPr>
          <w:p w14:paraId="616AD2B5" w14:textId="4EAB1423" w:rsidR="002D49F8" w:rsidRPr="00BF7FC6" w:rsidRDefault="002D49F8" w:rsidP="002D49F8">
            <w:pPr>
              <w:jc w:val="right"/>
              <w:rPr>
                <w:rFonts w:asciiTheme="minorHAnsi" w:hAnsiTheme="minorHAnsi"/>
                <w:sz w:val="20"/>
                <w:szCs w:val="20"/>
              </w:rPr>
            </w:pPr>
            <w:r>
              <w:rPr>
                <w:rFonts w:asciiTheme="minorHAnsi" w:hAnsiTheme="minorHAnsi"/>
                <w:sz w:val="20"/>
                <w:szCs w:val="20"/>
              </w:rPr>
              <w:t>1 024 99</w:t>
            </w:r>
            <w:r w:rsidR="00D41965">
              <w:rPr>
                <w:rFonts w:asciiTheme="minorHAnsi" w:hAnsiTheme="minorHAnsi"/>
                <w:sz w:val="20"/>
                <w:szCs w:val="20"/>
              </w:rPr>
              <w:t>7</w:t>
            </w:r>
          </w:p>
        </w:tc>
        <w:tc>
          <w:tcPr>
            <w:tcW w:w="1622" w:type="dxa"/>
            <w:tcBorders>
              <w:top w:val="single" w:sz="6" w:space="0" w:color="auto"/>
              <w:left w:val="single" w:sz="12" w:space="0" w:color="auto"/>
              <w:bottom w:val="single" w:sz="6" w:space="0" w:color="auto"/>
              <w:right w:val="single" w:sz="12" w:space="0" w:color="auto"/>
            </w:tcBorders>
            <w:noWrap/>
            <w:vAlign w:val="center"/>
          </w:tcPr>
          <w:p w14:paraId="5A2255A6" w14:textId="3F213AFC" w:rsidR="002D49F8" w:rsidRPr="00BF7FC6" w:rsidRDefault="002D49F8" w:rsidP="002D49F8">
            <w:pPr>
              <w:jc w:val="right"/>
              <w:rPr>
                <w:rFonts w:asciiTheme="minorHAnsi" w:hAnsiTheme="minorHAnsi"/>
                <w:sz w:val="20"/>
                <w:szCs w:val="20"/>
              </w:rPr>
            </w:pPr>
            <w:r>
              <w:rPr>
                <w:rFonts w:asciiTheme="minorHAnsi" w:hAnsiTheme="minorHAnsi"/>
                <w:sz w:val="20"/>
                <w:szCs w:val="20"/>
              </w:rPr>
              <w:t>533 034</w:t>
            </w:r>
          </w:p>
        </w:tc>
      </w:tr>
      <w:tr w:rsidR="002D49F8" w:rsidRPr="00BF7FC6" w14:paraId="2C9F1A15" w14:textId="77777777" w:rsidTr="00AD4C25">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1D5486DF" w14:textId="77777777" w:rsidR="002D49F8" w:rsidRPr="00BF7FC6" w:rsidRDefault="002D49F8" w:rsidP="002D49F8">
            <w:pPr>
              <w:rPr>
                <w:rFonts w:asciiTheme="minorHAnsi" w:hAnsiTheme="minorHAnsi"/>
                <w:i/>
                <w:iCs/>
                <w:sz w:val="20"/>
                <w:szCs w:val="20"/>
              </w:rPr>
            </w:pPr>
            <w:r w:rsidRPr="00BF7FC6">
              <w:rPr>
                <w:rFonts w:asciiTheme="minorHAnsi" w:hAnsiTheme="minorHAnsi"/>
                <w:i/>
                <w:iCs/>
                <w:sz w:val="20"/>
                <w:szCs w:val="20"/>
              </w:rPr>
              <w:t>A. 1.</w:t>
            </w:r>
          </w:p>
        </w:tc>
        <w:tc>
          <w:tcPr>
            <w:tcW w:w="5103" w:type="dxa"/>
            <w:tcBorders>
              <w:top w:val="single" w:sz="6" w:space="0" w:color="auto"/>
              <w:left w:val="single" w:sz="12" w:space="0" w:color="auto"/>
              <w:bottom w:val="single" w:sz="6" w:space="0" w:color="auto"/>
              <w:right w:val="single" w:sz="12" w:space="0" w:color="auto"/>
            </w:tcBorders>
            <w:vAlign w:val="center"/>
          </w:tcPr>
          <w:p w14:paraId="4EC6CE96" w14:textId="77777777" w:rsidR="002D49F8" w:rsidRPr="00BF7FC6" w:rsidRDefault="002D49F8" w:rsidP="002D49F8">
            <w:pPr>
              <w:rPr>
                <w:rFonts w:asciiTheme="minorHAnsi" w:hAnsiTheme="minorHAnsi"/>
                <w:i/>
                <w:iCs/>
                <w:sz w:val="20"/>
                <w:szCs w:val="20"/>
              </w:rPr>
            </w:pPr>
            <w:r w:rsidRPr="00BF7FC6">
              <w:rPr>
                <w:rFonts w:asciiTheme="minorHAnsi" w:hAnsiTheme="minorHAnsi"/>
                <w:i/>
                <w:iCs/>
                <w:sz w:val="20"/>
                <w:szCs w:val="20"/>
              </w:rPr>
              <w:t>Nepeňažné operácie ovplyvňujúce výsledok hospodárenia </w:t>
            </w:r>
          </w:p>
          <w:p w14:paraId="3BF02576" w14:textId="77777777" w:rsidR="002D49F8" w:rsidRPr="00BF7FC6" w:rsidRDefault="002D49F8" w:rsidP="002D49F8">
            <w:pPr>
              <w:rPr>
                <w:rFonts w:asciiTheme="minorHAnsi" w:hAnsiTheme="minorHAnsi"/>
                <w:i/>
                <w:iCs/>
                <w:sz w:val="20"/>
                <w:szCs w:val="20"/>
              </w:rPr>
            </w:pPr>
            <w:r w:rsidRPr="00BF7FC6">
              <w:rPr>
                <w:rFonts w:asciiTheme="minorHAnsi" w:hAnsiTheme="minorHAnsi"/>
                <w:i/>
                <w:iCs/>
                <w:sz w:val="20"/>
                <w:szCs w:val="20"/>
              </w:rPr>
              <w:t xml:space="preserve">z bežnej činnosti pred  zdanením daňou z príjmov (+/-), (súčet A. 1. 1. až A. 1. 13.)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06D9F8F6" w14:textId="61C07329" w:rsidR="002D49F8" w:rsidRPr="00BF7FC6" w:rsidRDefault="002D49F8" w:rsidP="002D49F8">
            <w:pPr>
              <w:jc w:val="right"/>
              <w:rPr>
                <w:rFonts w:asciiTheme="minorHAnsi" w:hAnsiTheme="minorHAnsi"/>
                <w:sz w:val="20"/>
                <w:szCs w:val="20"/>
              </w:rPr>
            </w:pPr>
            <w:r>
              <w:rPr>
                <w:rFonts w:asciiTheme="minorHAnsi" w:hAnsiTheme="minorHAnsi"/>
                <w:sz w:val="20"/>
                <w:szCs w:val="20"/>
              </w:rPr>
              <w:t>526 566</w:t>
            </w:r>
          </w:p>
        </w:tc>
        <w:tc>
          <w:tcPr>
            <w:tcW w:w="1622" w:type="dxa"/>
            <w:tcBorders>
              <w:top w:val="single" w:sz="6" w:space="0" w:color="auto"/>
              <w:left w:val="single" w:sz="12" w:space="0" w:color="auto"/>
              <w:bottom w:val="single" w:sz="6" w:space="0" w:color="auto"/>
              <w:right w:val="single" w:sz="12" w:space="0" w:color="auto"/>
            </w:tcBorders>
            <w:noWrap/>
            <w:vAlign w:val="center"/>
          </w:tcPr>
          <w:p w14:paraId="7330A7B7" w14:textId="5C651547" w:rsidR="002D49F8" w:rsidRPr="00BF7FC6" w:rsidRDefault="002D49F8" w:rsidP="002D49F8">
            <w:pPr>
              <w:jc w:val="right"/>
              <w:rPr>
                <w:rFonts w:asciiTheme="minorHAnsi" w:hAnsiTheme="minorHAnsi"/>
                <w:sz w:val="20"/>
                <w:szCs w:val="20"/>
              </w:rPr>
            </w:pPr>
            <w:r>
              <w:rPr>
                <w:rFonts w:asciiTheme="minorHAnsi" w:hAnsiTheme="minorHAnsi"/>
                <w:sz w:val="20"/>
                <w:szCs w:val="20"/>
              </w:rPr>
              <w:t>479 014</w:t>
            </w:r>
          </w:p>
        </w:tc>
      </w:tr>
      <w:tr w:rsidR="002D49F8" w:rsidRPr="00BF7FC6" w14:paraId="79F16E2B" w14:textId="77777777" w:rsidTr="00AD4C25">
        <w:trPr>
          <w:trHeight w:val="42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6EB8622E"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A. 1. 1.</w:t>
            </w:r>
          </w:p>
        </w:tc>
        <w:tc>
          <w:tcPr>
            <w:tcW w:w="5103" w:type="dxa"/>
            <w:tcBorders>
              <w:top w:val="single" w:sz="6" w:space="0" w:color="auto"/>
              <w:left w:val="single" w:sz="12" w:space="0" w:color="auto"/>
              <w:bottom w:val="single" w:sz="6" w:space="0" w:color="auto"/>
              <w:right w:val="single" w:sz="12" w:space="0" w:color="auto"/>
            </w:tcBorders>
            <w:noWrap/>
            <w:vAlign w:val="center"/>
          </w:tcPr>
          <w:p w14:paraId="329B74A6"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Odpisy dlhodobého nehmotného majetku a dlhodobého hmotného majetku</w:t>
            </w:r>
            <w:r w:rsidRPr="00BF7FC6">
              <w:rPr>
                <w:rFonts w:asciiTheme="minorHAnsi" w:hAnsiTheme="minorHAnsi"/>
                <w:sz w:val="20"/>
                <w:szCs w:val="20"/>
                <w:vertAlign w:val="superscript"/>
              </w:rPr>
              <w:t xml:space="preserve"> </w:t>
            </w:r>
            <w:r w:rsidRPr="00BF7FC6">
              <w:rPr>
                <w:rFonts w:asciiTheme="minorHAnsi" w:hAnsiTheme="minorHAnsi"/>
                <w:sz w:val="20"/>
                <w:szCs w:val="20"/>
              </w:rPr>
              <w:t>(+)</w:t>
            </w:r>
          </w:p>
        </w:tc>
        <w:tc>
          <w:tcPr>
            <w:tcW w:w="1340" w:type="dxa"/>
            <w:tcBorders>
              <w:top w:val="single" w:sz="6" w:space="0" w:color="auto"/>
              <w:left w:val="single" w:sz="12" w:space="0" w:color="auto"/>
              <w:bottom w:val="single" w:sz="6" w:space="0" w:color="auto"/>
              <w:right w:val="single" w:sz="12" w:space="0" w:color="auto"/>
            </w:tcBorders>
            <w:noWrap/>
            <w:vAlign w:val="center"/>
          </w:tcPr>
          <w:p w14:paraId="10D6DA8D" w14:textId="50AF1FB5" w:rsidR="002D49F8" w:rsidRPr="00BF7FC6" w:rsidRDefault="002D49F8" w:rsidP="002D49F8">
            <w:pPr>
              <w:jc w:val="right"/>
              <w:rPr>
                <w:rFonts w:asciiTheme="minorHAnsi" w:hAnsiTheme="minorHAnsi"/>
                <w:sz w:val="20"/>
                <w:szCs w:val="20"/>
              </w:rPr>
            </w:pPr>
            <w:r>
              <w:rPr>
                <w:rFonts w:asciiTheme="minorHAnsi" w:hAnsiTheme="minorHAnsi"/>
                <w:sz w:val="20"/>
                <w:szCs w:val="20"/>
              </w:rPr>
              <w:t>454 669</w:t>
            </w:r>
          </w:p>
        </w:tc>
        <w:tc>
          <w:tcPr>
            <w:tcW w:w="1622" w:type="dxa"/>
            <w:tcBorders>
              <w:top w:val="single" w:sz="6" w:space="0" w:color="auto"/>
              <w:left w:val="single" w:sz="12" w:space="0" w:color="auto"/>
              <w:bottom w:val="single" w:sz="6" w:space="0" w:color="auto"/>
              <w:right w:val="single" w:sz="12" w:space="0" w:color="auto"/>
            </w:tcBorders>
            <w:noWrap/>
            <w:vAlign w:val="center"/>
          </w:tcPr>
          <w:p w14:paraId="1D8B0953" w14:textId="46C676C4" w:rsidR="002D49F8" w:rsidRPr="00BF7FC6" w:rsidRDefault="002D49F8" w:rsidP="002D49F8">
            <w:pPr>
              <w:jc w:val="right"/>
              <w:rPr>
                <w:rFonts w:asciiTheme="minorHAnsi" w:hAnsiTheme="minorHAnsi"/>
                <w:sz w:val="20"/>
                <w:szCs w:val="20"/>
              </w:rPr>
            </w:pPr>
            <w:r>
              <w:rPr>
                <w:rFonts w:asciiTheme="minorHAnsi" w:hAnsiTheme="minorHAnsi"/>
                <w:sz w:val="20"/>
                <w:szCs w:val="20"/>
              </w:rPr>
              <w:t>407 209</w:t>
            </w:r>
          </w:p>
        </w:tc>
      </w:tr>
      <w:tr w:rsidR="001A5864" w:rsidRPr="00BF7FC6" w14:paraId="76AD6521" w14:textId="77777777" w:rsidTr="00AD4C25">
        <w:trPr>
          <w:trHeight w:val="102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3E1C7097" w14:textId="77777777" w:rsidR="001A5864" w:rsidRPr="00BF7FC6" w:rsidRDefault="001A5864" w:rsidP="001A5864">
            <w:pPr>
              <w:rPr>
                <w:rFonts w:asciiTheme="minorHAnsi" w:hAnsiTheme="minorHAnsi"/>
                <w:sz w:val="20"/>
                <w:szCs w:val="20"/>
              </w:rPr>
            </w:pPr>
            <w:r w:rsidRPr="00BF7FC6">
              <w:rPr>
                <w:rFonts w:asciiTheme="minorHAnsi" w:hAnsiTheme="minorHAnsi"/>
                <w:sz w:val="20"/>
                <w:szCs w:val="20"/>
              </w:rPr>
              <w:t>A. 1. 2.</w:t>
            </w:r>
          </w:p>
        </w:tc>
        <w:tc>
          <w:tcPr>
            <w:tcW w:w="5103" w:type="dxa"/>
            <w:tcBorders>
              <w:top w:val="single" w:sz="6" w:space="0" w:color="auto"/>
              <w:left w:val="single" w:sz="12" w:space="0" w:color="auto"/>
              <w:bottom w:val="single" w:sz="6" w:space="0" w:color="auto"/>
              <w:right w:val="single" w:sz="12" w:space="0" w:color="auto"/>
            </w:tcBorders>
            <w:vAlign w:val="center"/>
          </w:tcPr>
          <w:p w14:paraId="64182C31" w14:textId="77777777" w:rsidR="001A5864" w:rsidRPr="00BF7FC6" w:rsidRDefault="001A5864" w:rsidP="001A5864">
            <w:pPr>
              <w:rPr>
                <w:rFonts w:asciiTheme="minorHAnsi" w:hAnsiTheme="minorHAnsi"/>
                <w:sz w:val="20"/>
                <w:szCs w:val="20"/>
              </w:rPr>
            </w:pPr>
            <w:r w:rsidRPr="00BF7FC6">
              <w:rPr>
                <w:rFonts w:asciiTheme="minorHAnsi" w:hAnsiTheme="minorHAnsi"/>
                <w:sz w:val="20"/>
                <w:szCs w:val="20"/>
              </w:rPr>
              <w:t>Zostatková hodnota dlhodobého nehmotného majetku a dlhodobého hmotného majetku účtovaná pri vyradení tohto majetku do nákladov na bežnú činnosť, s výnimkou  jeho  predaja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0E643DC1" w14:textId="539A8F7A" w:rsidR="001A5864" w:rsidRPr="00BF7FC6" w:rsidRDefault="001A5864" w:rsidP="001A5864">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36A1C272" w14:textId="352A6485" w:rsidR="001A5864" w:rsidRPr="00BF7FC6" w:rsidRDefault="001A5864" w:rsidP="001A5864">
            <w:pPr>
              <w:jc w:val="right"/>
              <w:rPr>
                <w:rFonts w:asciiTheme="minorHAnsi" w:hAnsiTheme="minorHAnsi"/>
                <w:sz w:val="20"/>
                <w:szCs w:val="20"/>
              </w:rPr>
            </w:pPr>
          </w:p>
        </w:tc>
      </w:tr>
      <w:tr w:rsidR="001A5864" w:rsidRPr="00BF7FC6" w14:paraId="03FA7C6C" w14:textId="77777777" w:rsidTr="00AD4C25">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750D9B65" w14:textId="77777777" w:rsidR="001A5864" w:rsidRPr="00BF7FC6" w:rsidRDefault="001A5864" w:rsidP="001A5864">
            <w:pPr>
              <w:rPr>
                <w:rFonts w:asciiTheme="minorHAnsi" w:hAnsiTheme="minorHAnsi"/>
                <w:sz w:val="20"/>
                <w:szCs w:val="20"/>
              </w:rPr>
            </w:pPr>
            <w:r w:rsidRPr="00BF7FC6">
              <w:rPr>
                <w:rFonts w:asciiTheme="minorHAnsi" w:hAnsiTheme="minorHAnsi"/>
                <w:sz w:val="20"/>
                <w:szCs w:val="20"/>
              </w:rPr>
              <w:t>A. 1. 3.</w:t>
            </w:r>
          </w:p>
        </w:tc>
        <w:tc>
          <w:tcPr>
            <w:tcW w:w="5103" w:type="dxa"/>
            <w:tcBorders>
              <w:top w:val="single" w:sz="6" w:space="0" w:color="auto"/>
              <w:left w:val="single" w:sz="12" w:space="0" w:color="auto"/>
              <w:bottom w:val="single" w:sz="6" w:space="0" w:color="auto"/>
              <w:right w:val="single" w:sz="12" w:space="0" w:color="auto"/>
            </w:tcBorders>
            <w:noWrap/>
            <w:vAlign w:val="center"/>
          </w:tcPr>
          <w:p w14:paraId="260F6E00" w14:textId="77777777" w:rsidR="001A5864" w:rsidRPr="00BF7FC6" w:rsidRDefault="001A5864" w:rsidP="001A5864">
            <w:pPr>
              <w:rPr>
                <w:rFonts w:asciiTheme="minorHAnsi" w:hAnsiTheme="minorHAnsi"/>
                <w:sz w:val="20"/>
                <w:szCs w:val="20"/>
              </w:rPr>
            </w:pPr>
            <w:r w:rsidRPr="00BF7FC6">
              <w:rPr>
                <w:rFonts w:asciiTheme="minorHAnsi" w:hAnsiTheme="minorHAnsi"/>
                <w:sz w:val="20"/>
                <w:szCs w:val="20"/>
              </w:rPr>
              <w:t>Odpis opravnej položky k nadobudnutému majetku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38FBB6AA" w14:textId="77777777" w:rsidR="001A5864" w:rsidRPr="00BF7FC6" w:rsidRDefault="001A5864" w:rsidP="001A5864">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2B9B683B" w14:textId="77777777" w:rsidR="001A5864" w:rsidRPr="00BF7FC6" w:rsidRDefault="001A5864" w:rsidP="001A5864">
            <w:pPr>
              <w:jc w:val="right"/>
              <w:rPr>
                <w:rFonts w:asciiTheme="minorHAnsi" w:hAnsiTheme="minorHAnsi"/>
                <w:sz w:val="20"/>
                <w:szCs w:val="20"/>
              </w:rPr>
            </w:pPr>
          </w:p>
        </w:tc>
      </w:tr>
      <w:tr w:rsidR="001A5864" w:rsidRPr="00BF7FC6" w14:paraId="11A89CE2" w14:textId="77777777" w:rsidTr="00AD4C25">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3B83FEAC" w14:textId="77777777" w:rsidR="001A5864" w:rsidRPr="00BF7FC6" w:rsidRDefault="001A5864" w:rsidP="001A5864">
            <w:pPr>
              <w:rPr>
                <w:rFonts w:asciiTheme="minorHAnsi" w:hAnsiTheme="minorHAnsi"/>
                <w:sz w:val="20"/>
                <w:szCs w:val="20"/>
              </w:rPr>
            </w:pPr>
            <w:r w:rsidRPr="00BF7FC6">
              <w:rPr>
                <w:rFonts w:asciiTheme="minorHAnsi" w:hAnsiTheme="minorHAnsi"/>
                <w:sz w:val="20"/>
                <w:szCs w:val="20"/>
              </w:rPr>
              <w:t>A. 1. 4.</w:t>
            </w:r>
          </w:p>
        </w:tc>
        <w:tc>
          <w:tcPr>
            <w:tcW w:w="5103" w:type="dxa"/>
            <w:tcBorders>
              <w:top w:val="single" w:sz="6" w:space="0" w:color="auto"/>
              <w:left w:val="single" w:sz="12" w:space="0" w:color="auto"/>
              <w:bottom w:val="single" w:sz="6" w:space="0" w:color="auto"/>
              <w:right w:val="single" w:sz="12" w:space="0" w:color="auto"/>
            </w:tcBorders>
            <w:noWrap/>
            <w:vAlign w:val="center"/>
          </w:tcPr>
          <w:p w14:paraId="51CDD23E" w14:textId="77777777" w:rsidR="001A5864" w:rsidRPr="00BF7FC6" w:rsidRDefault="001A5864" w:rsidP="001A5864">
            <w:pPr>
              <w:rPr>
                <w:rFonts w:asciiTheme="minorHAnsi" w:hAnsiTheme="minorHAnsi"/>
                <w:sz w:val="20"/>
                <w:szCs w:val="20"/>
              </w:rPr>
            </w:pPr>
            <w:r w:rsidRPr="00BF7FC6">
              <w:rPr>
                <w:rFonts w:asciiTheme="minorHAnsi" w:hAnsiTheme="minorHAnsi"/>
                <w:sz w:val="20"/>
                <w:szCs w:val="20"/>
              </w:rPr>
              <w:t>Zmena stavu dlhodobých rezerv </w:t>
            </w:r>
            <w:r w:rsidRPr="00BF7FC6">
              <w:rPr>
                <w:rFonts w:asciiTheme="minorHAnsi" w:hAnsiTheme="minorHAnsi"/>
                <w:sz w:val="20"/>
                <w:szCs w:val="20"/>
                <w:vertAlign w:val="superscript"/>
              </w:rPr>
              <w:t xml:space="preserve"> </w:t>
            </w:r>
            <w:r w:rsidRPr="00BF7FC6">
              <w:rPr>
                <w:rFonts w:asciiTheme="minorHAnsi" w:hAnsiTheme="minorHAnsi"/>
                <w:sz w:val="20"/>
                <w:szCs w:val="20"/>
              </w:rPr>
              <w:t>(+/-)</w:t>
            </w:r>
          </w:p>
        </w:tc>
        <w:tc>
          <w:tcPr>
            <w:tcW w:w="1340" w:type="dxa"/>
            <w:tcBorders>
              <w:top w:val="single" w:sz="6" w:space="0" w:color="auto"/>
              <w:left w:val="single" w:sz="12" w:space="0" w:color="auto"/>
              <w:bottom w:val="single" w:sz="6" w:space="0" w:color="auto"/>
              <w:right w:val="single" w:sz="12" w:space="0" w:color="auto"/>
            </w:tcBorders>
            <w:noWrap/>
            <w:vAlign w:val="center"/>
          </w:tcPr>
          <w:p w14:paraId="6007727B" w14:textId="77777777" w:rsidR="001A5864" w:rsidRPr="00BF7FC6" w:rsidRDefault="001A5864" w:rsidP="001A5864">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18BFD059" w14:textId="77777777" w:rsidR="001A5864" w:rsidRPr="00BF7FC6" w:rsidRDefault="001A5864" w:rsidP="001A5864">
            <w:pPr>
              <w:jc w:val="right"/>
              <w:rPr>
                <w:rFonts w:asciiTheme="minorHAnsi" w:hAnsiTheme="minorHAnsi"/>
                <w:sz w:val="20"/>
                <w:szCs w:val="20"/>
              </w:rPr>
            </w:pPr>
          </w:p>
        </w:tc>
      </w:tr>
      <w:tr w:rsidR="001A5864" w:rsidRPr="00BF7FC6" w14:paraId="397914CE" w14:textId="77777777" w:rsidTr="00AD4C25">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0C974692" w14:textId="77777777" w:rsidR="001A5864" w:rsidRPr="00BF7FC6" w:rsidRDefault="001A5864" w:rsidP="001A5864">
            <w:pPr>
              <w:rPr>
                <w:rFonts w:asciiTheme="minorHAnsi" w:hAnsiTheme="minorHAnsi"/>
                <w:sz w:val="20"/>
                <w:szCs w:val="20"/>
              </w:rPr>
            </w:pPr>
            <w:r w:rsidRPr="00BF7FC6">
              <w:rPr>
                <w:rFonts w:asciiTheme="minorHAnsi" w:hAnsiTheme="minorHAnsi"/>
                <w:sz w:val="20"/>
                <w:szCs w:val="20"/>
              </w:rPr>
              <w:t>A. 1. 5.</w:t>
            </w:r>
          </w:p>
        </w:tc>
        <w:tc>
          <w:tcPr>
            <w:tcW w:w="5103" w:type="dxa"/>
            <w:tcBorders>
              <w:top w:val="single" w:sz="6" w:space="0" w:color="auto"/>
              <w:left w:val="single" w:sz="12" w:space="0" w:color="auto"/>
              <w:bottom w:val="single" w:sz="6" w:space="0" w:color="auto"/>
              <w:right w:val="single" w:sz="12" w:space="0" w:color="auto"/>
            </w:tcBorders>
            <w:noWrap/>
            <w:vAlign w:val="center"/>
          </w:tcPr>
          <w:p w14:paraId="227B18EC" w14:textId="77777777" w:rsidR="001A5864" w:rsidRPr="00BF7FC6" w:rsidRDefault="001A5864" w:rsidP="001A5864">
            <w:pPr>
              <w:rPr>
                <w:rFonts w:asciiTheme="minorHAnsi" w:hAnsiTheme="minorHAnsi"/>
                <w:sz w:val="20"/>
                <w:szCs w:val="20"/>
              </w:rPr>
            </w:pPr>
            <w:r w:rsidRPr="00BF7FC6">
              <w:rPr>
                <w:rFonts w:asciiTheme="minorHAnsi" w:hAnsiTheme="minorHAnsi"/>
                <w:sz w:val="20"/>
                <w:szCs w:val="20"/>
              </w:rPr>
              <w:t>Zmena stavu opravných položiek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6777CCF4" w14:textId="77777777" w:rsidR="001A5864" w:rsidRPr="00BF7FC6" w:rsidRDefault="001A5864" w:rsidP="001A5864">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79FEA7D2" w14:textId="77777777" w:rsidR="001A5864" w:rsidRPr="00BF7FC6" w:rsidRDefault="001A5864" w:rsidP="001A5864">
            <w:pPr>
              <w:jc w:val="right"/>
              <w:rPr>
                <w:rFonts w:asciiTheme="minorHAnsi" w:hAnsiTheme="minorHAnsi"/>
                <w:sz w:val="20"/>
                <w:szCs w:val="20"/>
              </w:rPr>
            </w:pPr>
          </w:p>
        </w:tc>
      </w:tr>
      <w:tr w:rsidR="002D49F8" w:rsidRPr="00BF7FC6" w14:paraId="1B18CA25" w14:textId="77777777" w:rsidTr="00AD4C25">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752003DD"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A. 1. 6.</w:t>
            </w:r>
          </w:p>
        </w:tc>
        <w:tc>
          <w:tcPr>
            <w:tcW w:w="5103" w:type="dxa"/>
            <w:tcBorders>
              <w:top w:val="single" w:sz="6" w:space="0" w:color="auto"/>
              <w:left w:val="single" w:sz="12" w:space="0" w:color="auto"/>
              <w:bottom w:val="single" w:sz="6" w:space="0" w:color="auto"/>
              <w:right w:val="single" w:sz="12" w:space="0" w:color="auto"/>
            </w:tcBorders>
            <w:noWrap/>
            <w:vAlign w:val="center"/>
          </w:tcPr>
          <w:p w14:paraId="68413E1A"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Zmena stavu položiek časového rozlíšenia nákladov a výnosov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29F85F5C" w14:textId="7544C4F4" w:rsidR="002D49F8" w:rsidRPr="00BF7FC6" w:rsidRDefault="002D49F8" w:rsidP="002D49F8">
            <w:pPr>
              <w:jc w:val="right"/>
              <w:rPr>
                <w:rFonts w:asciiTheme="minorHAnsi" w:hAnsiTheme="minorHAnsi"/>
                <w:sz w:val="20"/>
                <w:szCs w:val="20"/>
              </w:rPr>
            </w:pPr>
            <w:r>
              <w:rPr>
                <w:rFonts w:asciiTheme="minorHAnsi" w:hAnsiTheme="minorHAnsi"/>
                <w:sz w:val="20"/>
                <w:szCs w:val="20"/>
              </w:rPr>
              <w:t>10 719</w:t>
            </w:r>
          </w:p>
        </w:tc>
        <w:tc>
          <w:tcPr>
            <w:tcW w:w="1622" w:type="dxa"/>
            <w:tcBorders>
              <w:top w:val="single" w:sz="6" w:space="0" w:color="auto"/>
              <w:left w:val="single" w:sz="12" w:space="0" w:color="auto"/>
              <w:bottom w:val="single" w:sz="6" w:space="0" w:color="auto"/>
              <w:right w:val="single" w:sz="12" w:space="0" w:color="auto"/>
            </w:tcBorders>
            <w:noWrap/>
            <w:vAlign w:val="center"/>
          </w:tcPr>
          <w:p w14:paraId="386F2630" w14:textId="7B9088A8" w:rsidR="002D49F8" w:rsidRPr="00BF7FC6" w:rsidRDefault="002D49F8" w:rsidP="002D49F8">
            <w:pPr>
              <w:jc w:val="right"/>
              <w:rPr>
                <w:rFonts w:asciiTheme="minorHAnsi" w:hAnsiTheme="minorHAnsi"/>
                <w:sz w:val="20"/>
                <w:szCs w:val="20"/>
              </w:rPr>
            </w:pPr>
            <w:r>
              <w:rPr>
                <w:rFonts w:asciiTheme="minorHAnsi" w:hAnsiTheme="minorHAnsi"/>
                <w:sz w:val="20"/>
                <w:szCs w:val="20"/>
              </w:rPr>
              <w:t>-11 647</w:t>
            </w:r>
          </w:p>
        </w:tc>
      </w:tr>
      <w:tr w:rsidR="002D49F8" w:rsidRPr="00BF7FC6" w14:paraId="47843460" w14:textId="77777777" w:rsidTr="00AD4C25">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210FA497"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A. 1. 7.</w:t>
            </w:r>
          </w:p>
        </w:tc>
        <w:tc>
          <w:tcPr>
            <w:tcW w:w="5103" w:type="dxa"/>
            <w:tcBorders>
              <w:top w:val="single" w:sz="6" w:space="0" w:color="auto"/>
              <w:left w:val="single" w:sz="12" w:space="0" w:color="auto"/>
              <w:bottom w:val="single" w:sz="6" w:space="0" w:color="auto"/>
              <w:right w:val="single" w:sz="12" w:space="0" w:color="auto"/>
            </w:tcBorders>
            <w:noWrap/>
            <w:vAlign w:val="center"/>
          </w:tcPr>
          <w:p w14:paraId="702A02B4"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Dividendy a iné podiely na zisku účtované do výnosov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16B6A908" w14:textId="77777777" w:rsidR="002D49F8" w:rsidRPr="00BF7FC6" w:rsidRDefault="002D49F8" w:rsidP="002D49F8">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787F5246" w14:textId="4185FF34" w:rsidR="002D49F8" w:rsidRPr="00BF7FC6" w:rsidRDefault="002D49F8" w:rsidP="002D49F8">
            <w:pPr>
              <w:jc w:val="right"/>
              <w:rPr>
                <w:rFonts w:asciiTheme="minorHAnsi" w:hAnsiTheme="minorHAnsi"/>
                <w:sz w:val="20"/>
                <w:szCs w:val="20"/>
              </w:rPr>
            </w:pPr>
          </w:p>
        </w:tc>
      </w:tr>
      <w:tr w:rsidR="002D49F8" w:rsidRPr="00BF7FC6" w14:paraId="6821C1C3" w14:textId="77777777" w:rsidTr="00AD4C25">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35DA24E9"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A. 1. 8.</w:t>
            </w:r>
          </w:p>
        </w:tc>
        <w:tc>
          <w:tcPr>
            <w:tcW w:w="5103" w:type="dxa"/>
            <w:tcBorders>
              <w:top w:val="single" w:sz="6" w:space="0" w:color="auto"/>
              <w:left w:val="single" w:sz="12" w:space="0" w:color="auto"/>
              <w:bottom w:val="single" w:sz="6" w:space="0" w:color="auto"/>
              <w:right w:val="single" w:sz="12" w:space="0" w:color="auto"/>
            </w:tcBorders>
            <w:noWrap/>
            <w:vAlign w:val="center"/>
          </w:tcPr>
          <w:p w14:paraId="0CC6D6EA"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Úroky účtované do nákladov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432F816F" w14:textId="095CC499" w:rsidR="002D49F8" w:rsidRPr="00BF7FC6" w:rsidRDefault="002D49F8" w:rsidP="002D49F8">
            <w:pPr>
              <w:jc w:val="right"/>
              <w:rPr>
                <w:rFonts w:asciiTheme="minorHAnsi" w:hAnsiTheme="minorHAnsi"/>
                <w:sz w:val="20"/>
                <w:szCs w:val="20"/>
              </w:rPr>
            </w:pPr>
            <w:r>
              <w:rPr>
                <w:rFonts w:asciiTheme="minorHAnsi" w:hAnsiTheme="minorHAnsi"/>
                <w:sz w:val="20"/>
                <w:szCs w:val="20"/>
              </w:rPr>
              <w:t>42 689</w:t>
            </w:r>
          </w:p>
        </w:tc>
        <w:tc>
          <w:tcPr>
            <w:tcW w:w="1622" w:type="dxa"/>
            <w:tcBorders>
              <w:top w:val="single" w:sz="6" w:space="0" w:color="auto"/>
              <w:left w:val="single" w:sz="12" w:space="0" w:color="auto"/>
              <w:bottom w:val="single" w:sz="6" w:space="0" w:color="auto"/>
              <w:right w:val="single" w:sz="12" w:space="0" w:color="auto"/>
            </w:tcBorders>
            <w:noWrap/>
            <w:vAlign w:val="center"/>
          </w:tcPr>
          <w:p w14:paraId="10856288" w14:textId="532614E3" w:rsidR="002D49F8" w:rsidRPr="00BF7FC6" w:rsidRDefault="002D49F8" w:rsidP="002D49F8">
            <w:pPr>
              <w:jc w:val="right"/>
              <w:rPr>
                <w:rFonts w:asciiTheme="minorHAnsi" w:hAnsiTheme="minorHAnsi"/>
                <w:sz w:val="20"/>
                <w:szCs w:val="20"/>
              </w:rPr>
            </w:pPr>
            <w:r>
              <w:rPr>
                <w:rFonts w:asciiTheme="minorHAnsi" w:hAnsiTheme="minorHAnsi"/>
                <w:sz w:val="20"/>
                <w:szCs w:val="20"/>
              </w:rPr>
              <w:t>39 155</w:t>
            </w:r>
          </w:p>
        </w:tc>
      </w:tr>
      <w:tr w:rsidR="002D49F8" w:rsidRPr="00BF7FC6" w14:paraId="73851A8B" w14:textId="77777777" w:rsidTr="00AD4C25">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7213452E"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A. 1. 9.</w:t>
            </w:r>
          </w:p>
        </w:tc>
        <w:tc>
          <w:tcPr>
            <w:tcW w:w="5103" w:type="dxa"/>
            <w:tcBorders>
              <w:top w:val="single" w:sz="6" w:space="0" w:color="auto"/>
              <w:left w:val="single" w:sz="12" w:space="0" w:color="auto"/>
              <w:bottom w:val="single" w:sz="6" w:space="0" w:color="auto"/>
              <w:right w:val="single" w:sz="12" w:space="0" w:color="auto"/>
            </w:tcBorders>
            <w:noWrap/>
            <w:vAlign w:val="center"/>
          </w:tcPr>
          <w:p w14:paraId="6851F2C4"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Úroky účtované do výnosov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2ADB2930" w14:textId="77777777" w:rsidR="002D49F8" w:rsidRPr="00BF7FC6" w:rsidRDefault="002D49F8" w:rsidP="002D49F8">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34C7E410" w14:textId="77777777" w:rsidR="002D49F8" w:rsidRPr="00BF7FC6" w:rsidRDefault="002D49F8" w:rsidP="002D49F8">
            <w:pPr>
              <w:jc w:val="right"/>
              <w:rPr>
                <w:rFonts w:asciiTheme="minorHAnsi" w:hAnsiTheme="minorHAnsi"/>
                <w:sz w:val="20"/>
                <w:szCs w:val="20"/>
              </w:rPr>
            </w:pPr>
          </w:p>
        </w:tc>
      </w:tr>
      <w:tr w:rsidR="002D49F8" w:rsidRPr="00BF7FC6" w14:paraId="57D87668" w14:textId="77777777" w:rsidTr="00AD4C25">
        <w:trPr>
          <w:trHeight w:val="69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54583371"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A.1. 10.</w:t>
            </w:r>
          </w:p>
        </w:tc>
        <w:tc>
          <w:tcPr>
            <w:tcW w:w="5103" w:type="dxa"/>
            <w:tcBorders>
              <w:top w:val="single" w:sz="6" w:space="0" w:color="auto"/>
              <w:left w:val="single" w:sz="12" w:space="0" w:color="auto"/>
              <w:bottom w:val="single" w:sz="6" w:space="0" w:color="auto"/>
              <w:right w:val="single" w:sz="12" w:space="0" w:color="auto"/>
            </w:tcBorders>
            <w:vAlign w:val="center"/>
          </w:tcPr>
          <w:p w14:paraId="56BA5416"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Kurzový zisk vyčíslený k peňažným prostriedkom a peňažným ekvivalentom ku dňu, ku ktorému sa zostavuje účtovná závierka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4538A842" w14:textId="77777777" w:rsidR="002D49F8" w:rsidRPr="00BF7FC6" w:rsidRDefault="002D49F8" w:rsidP="002D49F8">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299BC4C5" w14:textId="77777777" w:rsidR="002D49F8" w:rsidRPr="00BF7FC6" w:rsidRDefault="002D49F8" w:rsidP="002D49F8">
            <w:pPr>
              <w:jc w:val="right"/>
              <w:rPr>
                <w:rFonts w:asciiTheme="minorHAnsi" w:hAnsiTheme="minorHAnsi"/>
                <w:sz w:val="20"/>
                <w:szCs w:val="20"/>
              </w:rPr>
            </w:pPr>
          </w:p>
        </w:tc>
      </w:tr>
      <w:tr w:rsidR="002D49F8" w:rsidRPr="00BF7FC6" w14:paraId="6335BE7F" w14:textId="77777777" w:rsidTr="00AD4C25">
        <w:trPr>
          <w:trHeight w:val="735"/>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26436081"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A. 1. 11.</w:t>
            </w:r>
          </w:p>
        </w:tc>
        <w:tc>
          <w:tcPr>
            <w:tcW w:w="5103" w:type="dxa"/>
            <w:tcBorders>
              <w:top w:val="single" w:sz="6" w:space="0" w:color="auto"/>
              <w:left w:val="single" w:sz="12" w:space="0" w:color="auto"/>
              <w:bottom w:val="single" w:sz="6" w:space="0" w:color="auto"/>
              <w:right w:val="single" w:sz="12" w:space="0" w:color="auto"/>
            </w:tcBorders>
            <w:vAlign w:val="center"/>
          </w:tcPr>
          <w:p w14:paraId="01D9FDD9"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Kurzová strata vyčíslená k peňažným prostriedkom a peňažným ekvivalentom ku dňu, ku ktorému sa zostavuje účtovná závierka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22EC1E2A" w14:textId="77777777" w:rsidR="002D49F8" w:rsidRPr="00BF7FC6" w:rsidRDefault="002D49F8" w:rsidP="002D49F8">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574DEACE" w14:textId="77777777" w:rsidR="002D49F8" w:rsidRPr="00BF7FC6" w:rsidRDefault="002D49F8" w:rsidP="002D49F8">
            <w:pPr>
              <w:jc w:val="right"/>
              <w:rPr>
                <w:rFonts w:asciiTheme="minorHAnsi" w:hAnsiTheme="minorHAnsi"/>
                <w:sz w:val="20"/>
                <w:szCs w:val="20"/>
              </w:rPr>
            </w:pPr>
          </w:p>
        </w:tc>
      </w:tr>
      <w:tr w:rsidR="002D49F8" w:rsidRPr="00BF7FC6" w14:paraId="66262764" w14:textId="77777777" w:rsidTr="00AD4C25">
        <w:trPr>
          <w:trHeight w:val="543"/>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1FD9E9ED"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A. 1. 12.</w:t>
            </w:r>
          </w:p>
        </w:tc>
        <w:tc>
          <w:tcPr>
            <w:tcW w:w="5103" w:type="dxa"/>
            <w:tcBorders>
              <w:top w:val="single" w:sz="6" w:space="0" w:color="auto"/>
              <w:left w:val="single" w:sz="12" w:space="0" w:color="auto"/>
              <w:bottom w:val="single" w:sz="6" w:space="0" w:color="auto"/>
              <w:right w:val="single" w:sz="12" w:space="0" w:color="auto"/>
            </w:tcBorders>
            <w:vAlign w:val="center"/>
          </w:tcPr>
          <w:p w14:paraId="05EFF022"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Výsledok z predaja dlhodobého majetku, s výnimkou majetku, ktorý sa považuje za peňažný ekvivalent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60DC0352" w14:textId="6927FB25" w:rsidR="002D49F8" w:rsidRPr="00BF7FC6" w:rsidRDefault="002D49F8" w:rsidP="002D49F8">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737838C1" w14:textId="76FC1E68" w:rsidR="002D49F8" w:rsidRPr="00BF7FC6" w:rsidRDefault="002D49F8" w:rsidP="002D49F8">
            <w:pPr>
              <w:jc w:val="right"/>
              <w:rPr>
                <w:rFonts w:asciiTheme="minorHAnsi" w:hAnsiTheme="minorHAnsi"/>
                <w:sz w:val="20"/>
                <w:szCs w:val="20"/>
              </w:rPr>
            </w:pPr>
          </w:p>
        </w:tc>
      </w:tr>
      <w:tr w:rsidR="002D49F8" w:rsidRPr="00BF7FC6" w14:paraId="6572A579" w14:textId="77777777" w:rsidTr="00AD4C25">
        <w:trPr>
          <w:trHeight w:val="99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60C21B17"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A. 1. 13.</w:t>
            </w:r>
          </w:p>
        </w:tc>
        <w:tc>
          <w:tcPr>
            <w:tcW w:w="5103" w:type="dxa"/>
            <w:tcBorders>
              <w:top w:val="single" w:sz="6" w:space="0" w:color="auto"/>
              <w:left w:val="single" w:sz="12" w:space="0" w:color="auto"/>
              <w:bottom w:val="single" w:sz="6" w:space="0" w:color="auto"/>
              <w:right w:val="single" w:sz="12" w:space="0" w:color="auto"/>
            </w:tcBorders>
            <w:vAlign w:val="center"/>
          </w:tcPr>
          <w:p w14:paraId="1196338D"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Ostatné položky nepeňažného charakteru, ktoré ovplyvňujú výsledok hospodárenia z bežnej činnosti, s výnimkou tých, ktoré sa uvádzajú osobitne v iných častiach prehľadu peňažných tokov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4A4454CE" w14:textId="17CAE650" w:rsidR="002D49F8" w:rsidRPr="00BF7FC6" w:rsidRDefault="002D49F8" w:rsidP="002D49F8">
            <w:pPr>
              <w:jc w:val="right"/>
              <w:rPr>
                <w:rFonts w:asciiTheme="minorHAnsi" w:hAnsiTheme="minorHAnsi"/>
                <w:sz w:val="20"/>
                <w:szCs w:val="20"/>
              </w:rPr>
            </w:pPr>
            <w:r>
              <w:rPr>
                <w:rFonts w:asciiTheme="minorHAnsi" w:hAnsiTheme="minorHAnsi"/>
                <w:sz w:val="20"/>
                <w:szCs w:val="20"/>
              </w:rPr>
              <w:t>18 489</w:t>
            </w:r>
          </w:p>
        </w:tc>
        <w:tc>
          <w:tcPr>
            <w:tcW w:w="1622" w:type="dxa"/>
            <w:tcBorders>
              <w:top w:val="single" w:sz="6" w:space="0" w:color="auto"/>
              <w:left w:val="single" w:sz="12" w:space="0" w:color="auto"/>
              <w:bottom w:val="single" w:sz="6" w:space="0" w:color="auto"/>
              <w:right w:val="single" w:sz="12" w:space="0" w:color="auto"/>
            </w:tcBorders>
            <w:noWrap/>
            <w:vAlign w:val="center"/>
          </w:tcPr>
          <w:p w14:paraId="3A763F99" w14:textId="1F038FF4" w:rsidR="002D49F8" w:rsidRPr="00BF7FC6" w:rsidRDefault="002D49F8" w:rsidP="002D49F8">
            <w:pPr>
              <w:jc w:val="right"/>
              <w:rPr>
                <w:rFonts w:asciiTheme="minorHAnsi" w:hAnsiTheme="minorHAnsi"/>
                <w:sz w:val="20"/>
                <w:szCs w:val="20"/>
              </w:rPr>
            </w:pPr>
            <w:r>
              <w:rPr>
                <w:rFonts w:asciiTheme="minorHAnsi" w:hAnsiTheme="minorHAnsi"/>
                <w:sz w:val="20"/>
                <w:szCs w:val="20"/>
              </w:rPr>
              <w:t>44 297</w:t>
            </w:r>
          </w:p>
        </w:tc>
      </w:tr>
      <w:tr w:rsidR="002D49F8" w:rsidRPr="00BF7FC6" w14:paraId="40D20EEA" w14:textId="77777777" w:rsidTr="00AD4C25">
        <w:trPr>
          <w:trHeight w:val="274"/>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7A430B70" w14:textId="77777777" w:rsidR="002D49F8" w:rsidRPr="00BF7FC6" w:rsidRDefault="002D49F8" w:rsidP="002D49F8">
            <w:pPr>
              <w:rPr>
                <w:rFonts w:asciiTheme="minorHAnsi" w:hAnsiTheme="minorHAnsi"/>
                <w:i/>
                <w:iCs/>
                <w:sz w:val="20"/>
                <w:szCs w:val="20"/>
              </w:rPr>
            </w:pPr>
            <w:r w:rsidRPr="00BF7FC6">
              <w:rPr>
                <w:rFonts w:asciiTheme="minorHAnsi" w:hAnsiTheme="minorHAnsi"/>
                <w:i/>
                <w:iCs/>
                <w:sz w:val="20"/>
                <w:szCs w:val="20"/>
              </w:rPr>
              <w:t>A. 2.</w:t>
            </w:r>
          </w:p>
        </w:tc>
        <w:tc>
          <w:tcPr>
            <w:tcW w:w="5103" w:type="dxa"/>
            <w:tcBorders>
              <w:top w:val="single" w:sz="6" w:space="0" w:color="auto"/>
              <w:left w:val="single" w:sz="12" w:space="0" w:color="auto"/>
              <w:bottom w:val="single" w:sz="6" w:space="0" w:color="auto"/>
              <w:right w:val="single" w:sz="12" w:space="0" w:color="auto"/>
            </w:tcBorders>
            <w:vAlign w:val="center"/>
          </w:tcPr>
          <w:p w14:paraId="791ACAE2" w14:textId="77777777" w:rsidR="002D49F8" w:rsidRPr="00BF7FC6" w:rsidRDefault="002D49F8" w:rsidP="002D49F8">
            <w:pPr>
              <w:rPr>
                <w:rFonts w:asciiTheme="minorHAnsi" w:hAnsiTheme="minorHAnsi"/>
                <w:i/>
                <w:iCs/>
                <w:sz w:val="20"/>
                <w:szCs w:val="20"/>
              </w:rPr>
            </w:pPr>
            <w:r w:rsidRPr="00BF7FC6">
              <w:rPr>
                <w:rFonts w:asciiTheme="minorHAnsi" w:hAnsiTheme="minorHAnsi"/>
                <w:i/>
                <w:iCs/>
                <w:sz w:val="20"/>
                <w:szCs w:val="20"/>
              </w:rPr>
              <w:t>Vplyv zmien stavu pracovného kapitálu,</w:t>
            </w:r>
            <w:r w:rsidRPr="00BF7FC6">
              <w:rPr>
                <w:rFonts w:asciiTheme="minorHAnsi" w:hAnsiTheme="minorHAnsi"/>
                <w:i/>
                <w:iCs/>
                <w:sz w:val="20"/>
                <w:szCs w:val="20"/>
                <w:vertAlign w:val="superscript"/>
              </w:rPr>
              <w:t xml:space="preserve"> </w:t>
            </w:r>
            <w:r w:rsidRPr="00BF7FC6">
              <w:rPr>
                <w:rFonts w:asciiTheme="minorHAnsi" w:hAnsiTheme="minorHAnsi"/>
                <w:i/>
                <w:iCs/>
                <w:sz w:val="20"/>
                <w:szCs w:val="20"/>
              </w:rPr>
              <w:t>ktorým sa na účely tohto opatrenia rozumie rozdiel medzi obežným majetkom a krátkodobými záväzkami</w:t>
            </w:r>
            <w:r w:rsidRPr="00BF7FC6">
              <w:rPr>
                <w:rFonts w:asciiTheme="minorHAnsi" w:hAnsiTheme="minorHAnsi"/>
                <w:i/>
                <w:iCs/>
                <w:sz w:val="20"/>
                <w:szCs w:val="20"/>
                <w:vertAlign w:val="superscript"/>
              </w:rPr>
              <w:t xml:space="preserve"> </w:t>
            </w:r>
            <w:r w:rsidRPr="00BF7FC6">
              <w:rPr>
                <w:rFonts w:asciiTheme="minorHAnsi" w:hAnsiTheme="minorHAnsi"/>
                <w:i/>
                <w:iCs/>
                <w:sz w:val="20"/>
                <w:szCs w:val="20"/>
              </w:rPr>
              <w:t xml:space="preserve"> s výnimkou položiek obežného majetku, ktoré sú súčasťou peňažných prostriedkov </w:t>
            </w:r>
          </w:p>
          <w:p w14:paraId="13E64268" w14:textId="77777777" w:rsidR="002D49F8" w:rsidRPr="00BF7FC6" w:rsidRDefault="002D49F8" w:rsidP="002D49F8">
            <w:pPr>
              <w:rPr>
                <w:rFonts w:asciiTheme="minorHAnsi" w:hAnsiTheme="minorHAnsi"/>
                <w:i/>
                <w:iCs/>
                <w:sz w:val="20"/>
                <w:szCs w:val="20"/>
              </w:rPr>
            </w:pPr>
            <w:r w:rsidRPr="00BF7FC6">
              <w:rPr>
                <w:rFonts w:asciiTheme="minorHAnsi" w:hAnsiTheme="minorHAnsi"/>
                <w:i/>
                <w:iCs/>
                <w:sz w:val="20"/>
                <w:szCs w:val="20"/>
              </w:rPr>
              <w:t>a peňažných ekvivalentov, na výsledok hospodárenia</w:t>
            </w:r>
          </w:p>
          <w:p w14:paraId="038E3E77" w14:textId="77777777" w:rsidR="002D49F8" w:rsidRPr="00BF7FC6" w:rsidRDefault="002D49F8" w:rsidP="002D49F8">
            <w:pPr>
              <w:rPr>
                <w:rFonts w:asciiTheme="minorHAnsi" w:hAnsiTheme="minorHAnsi"/>
                <w:i/>
                <w:iCs/>
                <w:sz w:val="20"/>
                <w:szCs w:val="20"/>
              </w:rPr>
            </w:pPr>
            <w:r w:rsidRPr="00BF7FC6">
              <w:rPr>
                <w:rFonts w:asciiTheme="minorHAnsi" w:hAnsiTheme="minorHAnsi"/>
                <w:i/>
                <w:iCs/>
                <w:sz w:val="20"/>
                <w:szCs w:val="20"/>
              </w:rPr>
              <w:t> z bežnej činnosti (súčet A. 2. 1. až A. 2. 4.)</w:t>
            </w:r>
          </w:p>
        </w:tc>
        <w:tc>
          <w:tcPr>
            <w:tcW w:w="1340" w:type="dxa"/>
            <w:tcBorders>
              <w:top w:val="single" w:sz="6" w:space="0" w:color="auto"/>
              <w:left w:val="single" w:sz="12" w:space="0" w:color="auto"/>
              <w:bottom w:val="single" w:sz="6" w:space="0" w:color="auto"/>
              <w:right w:val="single" w:sz="12" w:space="0" w:color="auto"/>
            </w:tcBorders>
            <w:noWrap/>
            <w:vAlign w:val="center"/>
          </w:tcPr>
          <w:p w14:paraId="02FF14EE" w14:textId="734B6076" w:rsidR="002D49F8" w:rsidRPr="00BF7FC6" w:rsidRDefault="002D49F8" w:rsidP="002D49F8">
            <w:pPr>
              <w:jc w:val="right"/>
              <w:rPr>
                <w:rFonts w:asciiTheme="minorHAnsi" w:hAnsiTheme="minorHAnsi"/>
                <w:sz w:val="20"/>
                <w:szCs w:val="20"/>
              </w:rPr>
            </w:pPr>
            <w:r>
              <w:rPr>
                <w:rFonts w:asciiTheme="minorHAnsi" w:hAnsiTheme="minorHAnsi"/>
                <w:sz w:val="20"/>
                <w:szCs w:val="20"/>
              </w:rPr>
              <w:t>-372 374</w:t>
            </w:r>
          </w:p>
        </w:tc>
        <w:tc>
          <w:tcPr>
            <w:tcW w:w="1622" w:type="dxa"/>
            <w:tcBorders>
              <w:top w:val="single" w:sz="6" w:space="0" w:color="auto"/>
              <w:left w:val="single" w:sz="12" w:space="0" w:color="auto"/>
              <w:bottom w:val="single" w:sz="6" w:space="0" w:color="auto"/>
              <w:right w:val="single" w:sz="12" w:space="0" w:color="auto"/>
            </w:tcBorders>
            <w:noWrap/>
            <w:vAlign w:val="center"/>
          </w:tcPr>
          <w:p w14:paraId="0ED29CB2" w14:textId="7A9AC6F8" w:rsidR="002D49F8" w:rsidRPr="00BF7FC6" w:rsidRDefault="002D49F8" w:rsidP="002D49F8">
            <w:pPr>
              <w:jc w:val="right"/>
              <w:rPr>
                <w:rFonts w:asciiTheme="minorHAnsi" w:hAnsiTheme="minorHAnsi"/>
                <w:sz w:val="20"/>
                <w:szCs w:val="20"/>
              </w:rPr>
            </w:pPr>
            <w:r>
              <w:rPr>
                <w:rFonts w:asciiTheme="minorHAnsi" w:hAnsiTheme="minorHAnsi"/>
                <w:sz w:val="20"/>
                <w:szCs w:val="20"/>
              </w:rPr>
              <w:t>-727 958</w:t>
            </w:r>
          </w:p>
        </w:tc>
      </w:tr>
      <w:tr w:rsidR="002D49F8" w:rsidRPr="00BF7FC6" w14:paraId="6EDD9426"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559304F8"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A. 2. 1.</w:t>
            </w:r>
          </w:p>
        </w:tc>
        <w:tc>
          <w:tcPr>
            <w:tcW w:w="5103" w:type="dxa"/>
            <w:tcBorders>
              <w:top w:val="single" w:sz="6" w:space="0" w:color="auto"/>
              <w:left w:val="single" w:sz="12" w:space="0" w:color="auto"/>
              <w:bottom w:val="single" w:sz="6" w:space="0" w:color="auto"/>
              <w:right w:val="single" w:sz="12" w:space="0" w:color="auto"/>
            </w:tcBorders>
            <w:noWrap/>
            <w:vAlign w:val="center"/>
          </w:tcPr>
          <w:p w14:paraId="04326F65"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Zmena stavu pohľadávok z prevádzkovej činnosti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1DE82C3E" w14:textId="76495B00" w:rsidR="002D49F8" w:rsidRPr="00BF7FC6" w:rsidRDefault="002D49F8" w:rsidP="002D49F8">
            <w:pPr>
              <w:jc w:val="right"/>
              <w:rPr>
                <w:rFonts w:asciiTheme="minorHAnsi" w:hAnsiTheme="minorHAnsi"/>
                <w:sz w:val="20"/>
                <w:szCs w:val="20"/>
              </w:rPr>
            </w:pPr>
            <w:r>
              <w:rPr>
                <w:rFonts w:asciiTheme="minorHAnsi" w:hAnsiTheme="minorHAnsi"/>
                <w:sz w:val="20"/>
                <w:szCs w:val="20"/>
              </w:rPr>
              <w:t>75 694</w:t>
            </w:r>
          </w:p>
        </w:tc>
        <w:tc>
          <w:tcPr>
            <w:tcW w:w="1622" w:type="dxa"/>
            <w:tcBorders>
              <w:top w:val="single" w:sz="6" w:space="0" w:color="auto"/>
              <w:left w:val="single" w:sz="12" w:space="0" w:color="auto"/>
              <w:bottom w:val="single" w:sz="6" w:space="0" w:color="auto"/>
              <w:right w:val="single" w:sz="12" w:space="0" w:color="auto"/>
            </w:tcBorders>
            <w:noWrap/>
            <w:vAlign w:val="center"/>
          </w:tcPr>
          <w:p w14:paraId="6EF602FD" w14:textId="2DE26892" w:rsidR="002D49F8" w:rsidRPr="00BF7FC6" w:rsidRDefault="002D49F8" w:rsidP="002D49F8">
            <w:pPr>
              <w:jc w:val="right"/>
              <w:rPr>
                <w:rFonts w:asciiTheme="minorHAnsi" w:hAnsiTheme="minorHAnsi"/>
                <w:sz w:val="20"/>
                <w:szCs w:val="20"/>
              </w:rPr>
            </w:pPr>
            <w:r>
              <w:rPr>
                <w:rFonts w:asciiTheme="minorHAnsi" w:hAnsiTheme="minorHAnsi"/>
                <w:sz w:val="20"/>
                <w:szCs w:val="20"/>
              </w:rPr>
              <w:t>-370 224</w:t>
            </w:r>
          </w:p>
        </w:tc>
      </w:tr>
      <w:tr w:rsidR="002D49F8" w:rsidRPr="00BF7FC6" w14:paraId="014083BA"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458979E7"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A. 2. 2.</w:t>
            </w:r>
          </w:p>
        </w:tc>
        <w:tc>
          <w:tcPr>
            <w:tcW w:w="5103" w:type="dxa"/>
            <w:tcBorders>
              <w:top w:val="single" w:sz="6" w:space="0" w:color="auto"/>
              <w:left w:val="single" w:sz="12" w:space="0" w:color="auto"/>
              <w:bottom w:val="single" w:sz="6" w:space="0" w:color="auto"/>
              <w:right w:val="single" w:sz="12" w:space="0" w:color="auto"/>
            </w:tcBorders>
            <w:noWrap/>
            <w:vAlign w:val="center"/>
          </w:tcPr>
          <w:p w14:paraId="461675C0"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Zmena stavu záväzkov z prevádzkovej činnosti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66B010A1" w14:textId="3BC36F3C" w:rsidR="002D49F8" w:rsidRPr="00BF7FC6" w:rsidRDefault="002D49F8" w:rsidP="002D49F8">
            <w:pPr>
              <w:jc w:val="right"/>
              <w:rPr>
                <w:rFonts w:asciiTheme="minorHAnsi" w:hAnsiTheme="minorHAnsi"/>
                <w:sz w:val="20"/>
                <w:szCs w:val="20"/>
              </w:rPr>
            </w:pPr>
            <w:r>
              <w:rPr>
                <w:rFonts w:asciiTheme="minorHAnsi" w:hAnsiTheme="minorHAnsi"/>
                <w:sz w:val="20"/>
                <w:szCs w:val="20"/>
              </w:rPr>
              <w:t>-353 145</w:t>
            </w:r>
          </w:p>
        </w:tc>
        <w:tc>
          <w:tcPr>
            <w:tcW w:w="1622" w:type="dxa"/>
            <w:tcBorders>
              <w:top w:val="single" w:sz="6" w:space="0" w:color="auto"/>
              <w:left w:val="single" w:sz="12" w:space="0" w:color="auto"/>
              <w:bottom w:val="single" w:sz="6" w:space="0" w:color="auto"/>
              <w:right w:val="single" w:sz="12" w:space="0" w:color="auto"/>
            </w:tcBorders>
            <w:noWrap/>
            <w:vAlign w:val="center"/>
          </w:tcPr>
          <w:p w14:paraId="0B7ACE14" w14:textId="61F6FA4D" w:rsidR="002D49F8" w:rsidRPr="00BF7FC6" w:rsidRDefault="002D49F8" w:rsidP="002D49F8">
            <w:pPr>
              <w:jc w:val="right"/>
              <w:rPr>
                <w:rFonts w:asciiTheme="minorHAnsi" w:hAnsiTheme="minorHAnsi"/>
                <w:sz w:val="20"/>
                <w:szCs w:val="20"/>
              </w:rPr>
            </w:pPr>
            <w:r>
              <w:rPr>
                <w:rFonts w:asciiTheme="minorHAnsi" w:hAnsiTheme="minorHAnsi"/>
                <w:sz w:val="20"/>
                <w:szCs w:val="20"/>
              </w:rPr>
              <w:t>-304 275</w:t>
            </w:r>
          </w:p>
        </w:tc>
      </w:tr>
      <w:tr w:rsidR="002D49F8" w:rsidRPr="00BF7FC6" w14:paraId="46208053"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230A1B5D"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A. 2. 3.</w:t>
            </w:r>
          </w:p>
        </w:tc>
        <w:tc>
          <w:tcPr>
            <w:tcW w:w="5103" w:type="dxa"/>
            <w:tcBorders>
              <w:top w:val="single" w:sz="6" w:space="0" w:color="auto"/>
              <w:left w:val="single" w:sz="12" w:space="0" w:color="auto"/>
              <w:bottom w:val="single" w:sz="6" w:space="0" w:color="auto"/>
              <w:right w:val="single" w:sz="12" w:space="0" w:color="auto"/>
            </w:tcBorders>
            <w:noWrap/>
            <w:vAlign w:val="center"/>
          </w:tcPr>
          <w:p w14:paraId="55C87961"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Zmena stavu zásob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06E5653B" w14:textId="3001F1A0" w:rsidR="002D49F8" w:rsidRPr="00BF7FC6" w:rsidRDefault="002D49F8" w:rsidP="002D49F8">
            <w:pPr>
              <w:jc w:val="right"/>
              <w:rPr>
                <w:rFonts w:asciiTheme="minorHAnsi" w:hAnsiTheme="minorHAnsi"/>
                <w:sz w:val="20"/>
                <w:szCs w:val="20"/>
              </w:rPr>
            </w:pPr>
            <w:r>
              <w:rPr>
                <w:rFonts w:asciiTheme="minorHAnsi" w:hAnsiTheme="minorHAnsi"/>
                <w:sz w:val="20"/>
                <w:szCs w:val="20"/>
              </w:rPr>
              <w:t>-94 923</w:t>
            </w:r>
          </w:p>
        </w:tc>
        <w:tc>
          <w:tcPr>
            <w:tcW w:w="1622" w:type="dxa"/>
            <w:tcBorders>
              <w:top w:val="single" w:sz="6" w:space="0" w:color="auto"/>
              <w:left w:val="single" w:sz="12" w:space="0" w:color="auto"/>
              <w:bottom w:val="single" w:sz="6" w:space="0" w:color="auto"/>
              <w:right w:val="single" w:sz="12" w:space="0" w:color="auto"/>
            </w:tcBorders>
            <w:noWrap/>
            <w:vAlign w:val="center"/>
          </w:tcPr>
          <w:p w14:paraId="29694248" w14:textId="59391E1B" w:rsidR="002D49F8" w:rsidRPr="00BF7FC6" w:rsidRDefault="002D49F8" w:rsidP="002D49F8">
            <w:pPr>
              <w:jc w:val="right"/>
              <w:rPr>
                <w:rFonts w:asciiTheme="minorHAnsi" w:hAnsiTheme="minorHAnsi"/>
                <w:sz w:val="20"/>
                <w:szCs w:val="20"/>
              </w:rPr>
            </w:pPr>
            <w:r>
              <w:rPr>
                <w:rFonts w:asciiTheme="minorHAnsi" w:hAnsiTheme="minorHAnsi"/>
                <w:sz w:val="20"/>
                <w:szCs w:val="20"/>
              </w:rPr>
              <w:t>-53 459</w:t>
            </w:r>
          </w:p>
        </w:tc>
      </w:tr>
      <w:tr w:rsidR="00BF7FC6" w:rsidRPr="00BF7FC6" w14:paraId="61B7FF20" w14:textId="77777777" w:rsidTr="00AD4C25">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67E7C485"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lastRenderedPageBreak/>
              <w:t>A. 2. 4.</w:t>
            </w:r>
          </w:p>
        </w:tc>
        <w:tc>
          <w:tcPr>
            <w:tcW w:w="5103" w:type="dxa"/>
            <w:tcBorders>
              <w:top w:val="single" w:sz="6" w:space="0" w:color="auto"/>
              <w:left w:val="single" w:sz="12" w:space="0" w:color="auto"/>
              <w:bottom w:val="single" w:sz="6" w:space="0" w:color="auto"/>
              <w:right w:val="single" w:sz="12" w:space="0" w:color="auto"/>
            </w:tcBorders>
            <w:vAlign w:val="center"/>
          </w:tcPr>
          <w:p w14:paraId="416B1063"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Zmena stavu krátkodobého finančného majetku, s výnimkou majetku, ktorý je súčasťou peňažných prostriedkov </w:t>
            </w:r>
            <w:r w:rsidR="00AD4C25">
              <w:rPr>
                <w:rFonts w:asciiTheme="minorHAnsi" w:hAnsiTheme="minorHAnsi"/>
                <w:sz w:val="20"/>
                <w:szCs w:val="20"/>
              </w:rPr>
              <w:t xml:space="preserve"> </w:t>
            </w:r>
            <w:r w:rsidRPr="00BF7FC6">
              <w:rPr>
                <w:rFonts w:asciiTheme="minorHAnsi" w:hAnsiTheme="minorHAnsi"/>
                <w:sz w:val="20"/>
                <w:szCs w:val="20"/>
              </w:rPr>
              <w:t>a peňažných ekvivalentov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43607949" w14:textId="77777777" w:rsidR="00BF7FC6" w:rsidRPr="00BF7FC6" w:rsidRDefault="00BF7FC6" w:rsidP="00AD4C25">
            <w:pPr>
              <w:jc w:val="right"/>
              <w:rPr>
                <w:rFonts w:asciiTheme="minorHAnsi" w:hAnsiTheme="minorHAnsi"/>
                <w:sz w:val="20"/>
                <w:szCs w:val="20"/>
              </w:rPr>
            </w:pPr>
            <w:r w:rsidRPr="00BF7FC6">
              <w:rPr>
                <w:rFonts w:asciiTheme="minorHAnsi" w:hAnsiTheme="minorHAnsi"/>
                <w:sz w:val="20"/>
                <w:szCs w:val="20"/>
              </w:rPr>
              <w:t> </w:t>
            </w:r>
          </w:p>
        </w:tc>
        <w:tc>
          <w:tcPr>
            <w:tcW w:w="1622" w:type="dxa"/>
            <w:tcBorders>
              <w:top w:val="single" w:sz="6" w:space="0" w:color="auto"/>
              <w:left w:val="single" w:sz="12" w:space="0" w:color="auto"/>
              <w:bottom w:val="single" w:sz="6" w:space="0" w:color="auto"/>
              <w:right w:val="single" w:sz="12" w:space="0" w:color="auto"/>
            </w:tcBorders>
            <w:noWrap/>
            <w:vAlign w:val="center"/>
          </w:tcPr>
          <w:p w14:paraId="6719BEC2" w14:textId="77777777" w:rsidR="00BF7FC6" w:rsidRPr="00BF7FC6" w:rsidRDefault="00BF7FC6" w:rsidP="00AD4C25">
            <w:pPr>
              <w:jc w:val="right"/>
              <w:rPr>
                <w:rFonts w:asciiTheme="minorHAnsi" w:hAnsiTheme="minorHAnsi"/>
                <w:sz w:val="20"/>
                <w:szCs w:val="20"/>
              </w:rPr>
            </w:pPr>
            <w:r w:rsidRPr="00BF7FC6">
              <w:rPr>
                <w:rFonts w:asciiTheme="minorHAnsi" w:hAnsiTheme="minorHAnsi"/>
                <w:sz w:val="20"/>
                <w:szCs w:val="20"/>
              </w:rPr>
              <w:t> </w:t>
            </w:r>
          </w:p>
        </w:tc>
      </w:tr>
      <w:tr w:rsidR="002D49F8" w:rsidRPr="00BF7FC6" w14:paraId="529CDC91" w14:textId="77777777" w:rsidTr="00AD4C25">
        <w:trPr>
          <w:trHeight w:val="1065"/>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6AC368FB"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 </w:t>
            </w:r>
          </w:p>
        </w:tc>
        <w:tc>
          <w:tcPr>
            <w:tcW w:w="5103" w:type="dxa"/>
            <w:tcBorders>
              <w:top w:val="single" w:sz="6" w:space="0" w:color="auto"/>
              <w:left w:val="single" w:sz="12" w:space="0" w:color="auto"/>
              <w:bottom w:val="single" w:sz="6" w:space="0" w:color="auto"/>
              <w:right w:val="single" w:sz="12" w:space="0" w:color="auto"/>
            </w:tcBorders>
            <w:noWrap/>
            <w:vAlign w:val="center"/>
          </w:tcPr>
          <w:p w14:paraId="659F56C6" w14:textId="77777777" w:rsidR="002D49F8" w:rsidRPr="00BF7FC6" w:rsidRDefault="002D49F8" w:rsidP="002D49F8">
            <w:pPr>
              <w:rPr>
                <w:rFonts w:asciiTheme="minorHAnsi" w:hAnsiTheme="minorHAnsi"/>
                <w:b/>
                <w:bCs/>
                <w:i/>
                <w:iCs/>
                <w:sz w:val="20"/>
                <w:szCs w:val="20"/>
              </w:rPr>
            </w:pPr>
            <w:r w:rsidRPr="00BF7FC6">
              <w:rPr>
                <w:rFonts w:asciiTheme="minorHAnsi" w:hAnsiTheme="minorHAnsi"/>
                <w:b/>
                <w:bCs/>
                <w:i/>
                <w:iCs/>
                <w:sz w:val="20"/>
                <w:szCs w:val="20"/>
              </w:rPr>
              <w:t xml:space="preserve">Peňažné  toky  z prevádzkovej  činnosti s výnimkou príjmov a výdavkov, ktoré sa  uvádzajú  osobitne v iných častiach prehľadu  peňažných tokov (+/-), </w:t>
            </w:r>
          </w:p>
          <w:p w14:paraId="2CD0D1DB" w14:textId="77777777" w:rsidR="002D49F8" w:rsidRPr="00BF7FC6" w:rsidRDefault="002D49F8" w:rsidP="002D49F8">
            <w:pPr>
              <w:rPr>
                <w:rFonts w:asciiTheme="minorHAnsi" w:hAnsiTheme="minorHAnsi"/>
                <w:i/>
                <w:iCs/>
                <w:sz w:val="20"/>
                <w:szCs w:val="20"/>
              </w:rPr>
            </w:pPr>
            <w:r w:rsidRPr="00BF7FC6">
              <w:rPr>
                <w:rFonts w:asciiTheme="minorHAnsi" w:hAnsiTheme="minorHAnsi"/>
                <w:b/>
                <w:bCs/>
                <w:i/>
                <w:iCs/>
                <w:sz w:val="20"/>
                <w:szCs w:val="20"/>
              </w:rPr>
              <w:t>(súčet Z/S  +  A. 1. + A. 2.)</w:t>
            </w:r>
          </w:p>
        </w:tc>
        <w:tc>
          <w:tcPr>
            <w:tcW w:w="1340" w:type="dxa"/>
            <w:tcBorders>
              <w:top w:val="single" w:sz="6" w:space="0" w:color="auto"/>
              <w:left w:val="single" w:sz="12" w:space="0" w:color="auto"/>
              <w:bottom w:val="single" w:sz="6" w:space="0" w:color="auto"/>
              <w:right w:val="single" w:sz="12" w:space="0" w:color="auto"/>
            </w:tcBorders>
            <w:noWrap/>
            <w:vAlign w:val="center"/>
          </w:tcPr>
          <w:p w14:paraId="620F95EC" w14:textId="6D7BDAAD" w:rsidR="002D49F8" w:rsidRPr="00BF7FC6" w:rsidRDefault="002D49F8" w:rsidP="002D49F8">
            <w:pPr>
              <w:jc w:val="right"/>
              <w:rPr>
                <w:rFonts w:asciiTheme="minorHAnsi" w:hAnsiTheme="minorHAnsi"/>
                <w:sz w:val="20"/>
                <w:szCs w:val="20"/>
              </w:rPr>
            </w:pPr>
            <w:r>
              <w:rPr>
                <w:rFonts w:asciiTheme="minorHAnsi" w:hAnsiTheme="minorHAnsi"/>
                <w:sz w:val="20"/>
                <w:szCs w:val="20"/>
              </w:rPr>
              <w:t>1 179 188</w:t>
            </w:r>
          </w:p>
        </w:tc>
        <w:tc>
          <w:tcPr>
            <w:tcW w:w="1622" w:type="dxa"/>
            <w:tcBorders>
              <w:top w:val="single" w:sz="6" w:space="0" w:color="auto"/>
              <w:left w:val="single" w:sz="12" w:space="0" w:color="auto"/>
              <w:bottom w:val="single" w:sz="6" w:space="0" w:color="auto"/>
              <w:right w:val="single" w:sz="12" w:space="0" w:color="auto"/>
            </w:tcBorders>
            <w:noWrap/>
            <w:vAlign w:val="center"/>
          </w:tcPr>
          <w:p w14:paraId="0AF776FF" w14:textId="4F9AB73E" w:rsidR="002D49F8" w:rsidRPr="00BF7FC6" w:rsidRDefault="002D49F8" w:rsidP="002D49F8">
            <w:pPr>
              <w:jc w:val="right"/>
              <w:rPr>
                <w:rFonts w:asciiTheme="minorHAnsi" w:hAnsiTheme="minorHAnsi"/>
                <w:sz w:val="20"/>
                <w:szCs w:val="20"/>
              </w:rPr>
            </w:pPr>
            <w:r>
              <w:rPr>
                <w:rFonts w:asciiTheme="minorHAnsi" w:hAnsiTheme="minorHAnsi"/>
                <w:sz w:val="20"/>
                <w:szCs w:val="20"/>
              </w:rPr>
              <w:t>284 090</w:t>
            </w:r>
          </w:p>
        </w:tc>
      </w:tr>
      <w:tr w:rsidR="002D49F8" w:rsidRPr="00BF7FC6" w14:paraId="1139DD50"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66C68EE6"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A. 3.</w:t>
            </w:r>
          </w:p>
        </w:tc>
        <w:tc>
          <w:tcPr>
            <w:tcW w:w="5103" w:type="dxa"/>
            <w:tcBorders>
              <w:top w:val="single" w:sz="6" w:space="0" w:color="auto"/>
              <w:left w:val="single" w:sz="12" w:space="0" w:color="auto"/>
              <w:bottom w:val="single" w:sz="6" w:space="0" w:color="auto"/>
              <w:right w:val="single" w:sz="12" w:space="0" w:color="auto"/>
            </w:tcBorders>
            <w:noWrap/>
            <w:vAlign w:val="center"/>
          </w:tcPr>
          <w:p w14:paraId="6A6500CB"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Prijaté úroky, s výnimkou tých, ktoré sa začleňujú do investičných činností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3FDC5386" w14:textId="77777777" w:rsidR="002D49F8" w:rsidRPr="00BF7FC6" w:rsidRDefault="002D49F8" w:rsidP="002D49F8">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027D051D" w14:textId="77777777" w:rsidR="002D49F8" w:rsidRPr="00BF7FC6" w:rsidRDefault="002D49F8" w:rsidP="002D49F8">
            <w:pPr>
              <w:jc w:val="right"/>
              <w:rPr>
                <w:rFonts w:asciiTheme="minorHAnsi" w:hAnsiTheme="minorHAnsi"/>
                <w:sz w:val="20"/>
                <w:szCs w:val="20"/>
              </w:rPr>
            </w:pPr>
          </w:p>
        </w:tc>
      </w:tr>
      <w:tr w:rsidR="002D49F8" w:rsidRPr="00BF7FC6" w14:paraId="5F62FEA8" w14:textId="77777777" w:rsidTr="00AD4C25">
        <w:trPr>
          <w:trHeight w:val="557"/>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73EC0D3E"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A. 4.</w:t>
            </w:r>
          </w:p>
        </w:tc>
        <w:tc>
          <w:tcPr>
            <w:tcW w:w="5103" w:type="dxa"/>
            <w:tcBorders>
              <w:top w:val="single" w:sz="6" w:space="0" w:color="auto"/>
              <w:left w:val="single" w:sz="12" w:space="0" w:color="auto"/>
              <w:bottom w:val="single" w:sz="6" w:space="0" w:color="auto"/>
              <w:right w:val="single" w:sz="12" w:space="0" w:color="auto"/>
            </w:tcBorders>
            <w:vAlign w:val="center"/>
          </w:tcPr>
          <w:p w14:paraId="41C509CC"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Výdavky na zaplatené úroky, s výnimkou tých, ktoré sa začleňujú do finančných činností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3F159DC4" w14:textId="4381183B" w:rsidR="002D49F8" w:rsidRPr="00BF7FC6" w:rsidRDefault="002D49F8" w:rsidP="002D49F8">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3B524D0F" w14:textId="7D746B91" w:rsidR="002D49F8" w:rsidRPr="00BF7FC6" w:rsidRDefault="002D49F8" w:rsidP="002D49F8">
            <w:pPr>
              <w:jc w:val="right"/>
              <w:rPr>
                <w:rFonts w:asciiTheme="minorHAnsi" w:hAnsiTheme="minorHAnsi"/>
                <w:sz w:val="20"/>
                <w:szCs w:val="20"/>
              </w:rPr>
            </w:pPr>
            <w:r>
              <w:rPr>
                <w:rFonts w:asciiTheme="minorHAnsi" w:hAnsiTheme="minorHAnsi"/>
                <w:sz w:val="20"/>
                <w:szCs w:val="20"/>
              </w:rPr>
              <w:t>-19 578</w:t>
            </w:r>
          </w:p>
        </w:tc>
      </w:tr>
      <w:tr w:rsidR="002D49F8" w:rsidRPr="00BF7FC6" w14:paraId="7B6C2BEA" w14:textId="77777777" w:rsidTr="00AD4C25">
        <w:trPr>
          <w:trHeight w:val="465"/>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73D0546F"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A. 5.</w:t>
            </w:r>
          </w:p>
        </w:tc>
        <w:tc>
          <w:tcPr>
            <w:tcW w:w="5103" w:type="dxa"/>
            <w:tcBorders>
              <w:top w:val="single" w:sz="6" w:space="0" w:color="auto"/>
              <w:left w:val="single" w:sz="12" w:space="0" w:color="auto"/>
              <w:bottom w:val="single" w:sz="6" w:space="0" w:color="auto"/>
              <w:right w:val="single" w:sz="12" w:space="0" w:color="auto"/>
            </w:tcBorders>
            <w:vAlign w:val="center"/>
          </w:tcPr>
          <w:p w14:paraId="1A442BA0"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Príjmy z dividend a iných podielov na zisku, s výnimkou tých, ktoré sa začleňujú do investičných činností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444A51FF" w14:textId="77777777" w:rsidR="002D49F8" w:rsidRPr="00BF7FC6" w:rsidRDefault="002D49F8" w:rsidP="002D49F8">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7238784E" w14:textId="77777777" w:rsidR="002D49F8" w:rsidRPr="00BF7FC6" w:rsidRDefault="002D49F8" w:rsidP="002D49F8">
            <w:pPr>
              <w:jc w:val="right"/>
              <w:rPr>
                <w:rFonts w:asciiTheme="minorHAnsi" w:hAnsiTheme="minorHAnsi"/>
                <w:sz w:val="20"/>
                <w:szCs w:val="20"/>
              </w:rPr>
            </w:pPr>
          </w:p>
        </w:tc>
      </w:tr>
      <w:tr w:rsidR="002D49F8" w:rsidRPr="00BF7FC6" w14:paraId="73AB5716" w14:textId="77777777" w:rsidTr="00AD4C25">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7FDD9947"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A. 6.</w:t>
            </w:r>
          </w:p>
        </w:tc>
        <w:tc>
          <w:tcPr>
            <w:tcW w:w="5103" w:type="dxa"/>
            <w:tcBorders>
              <w:top w:val="single" w:sz="6" w:space="0" w:color="auto"/>
              <w:left w:val="single" w:sz="12" w:space="0" w:color="auto"/>
              <w:bottom w:val="single" w:sz="6" w:space="0" w:color="auto"/>
              <w:right w:val="single" w:sz="12" w:space="0" w:color="auto"/>
            </w:tcBorders>
            <w:vAlign w:val="center"/>
          </w:tcPr>
          <w:p w14:paraId="734E40EF"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 xml:space="preserve">Výdavky na vyplatené dividendy  a iné podiely na zisku, s výnimkou tých, ktoré sa začleňujú do finančných činností </w:t>
            </w:r>
          </w:p>
          <w:p w14:paraId="1C1E12AD"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w:t>
            </w:r>
          </w:p>
        </w:tc>
        <w:tc>
          <w:tcPr>
            <w:tcW w:w="1340" w:type="dxa"/>
            <w:tcBorders>
              <w:top w:val="single" w:sz="6" w:space="0" w:color="auto"/>
              <w:left w:val="single" w:sz="12" w:space="0" w:color="auto"/>
              <w:bottom w:val="single" w:sz="6" w:space="0" w:color="auto"/>
              <w:right w:val="single" w:sz="12" w:space="0" w:color="auto"/>
            </w:tcBorders>
            <w:noWrap/>
            <w:vAlign w:val="center"/>
          </w:tcPr>
          <w:p w14:paraId="48BF4872" w14:textId="77777777" w:rsidR="002D49F8" w:rsidRPr="00BF7FC6" w:rsidRDefault="002D49F8" w:rsidP="002D49F8">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6D4B0FD5" w14:textId="77777777" w:rsidR="002D49F8" w:rsidRPr="00BF7FC6" w:rsidRDefault="002D49F8" w:rsidP="002D49F8">
            <w:pPr>
              <w:jc w:val="right"/>
              <w:rPr>
                <w:rFonts w:asciiTheme="minorHAnsi" w:hAnsiTheme="minorHAnsi"/>
                <w:sz w:val="20"/>
                <w:szCs w:val="20"/>
              </w:rPr>
            </w:pPr>
          </w:p>
        </w:tc>
      </w:tr>
      <w:tr w:rsidR="002D49F8" w:rsidRPr="00BF7FC6" w14:paraId="4EBD5FA0"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0F38D8D0"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 </w:t>
            </w:r>
          </w:p>
        </w:tc>
        <w:tc>
          <w:tcPr>
            <w:tcW w:w="5103" w:type="dxa"/>
            <w:tcBorders>
              <w:top w:val="single" w:sz="6" w:space="0" w:color="auto"/>
              <w:left w:val="single" w:sz="12" w:space="0" w:color="auto"/>
              <w:bottom w:val="single" w:sz="6" w:space="0" w:color="auto"/>
              <w:right w:val="single" w:sz="12" w:space="0" w:color="auto"/>
            </w:tcBorders>
            <w:noWrap/>
            <w:vAlign w:val="center"/>
          </w:tcPr>
          <w:p w14:paraId="12E253BF" w14:textId="77777777" w:rsidR="002D49F8" w:rsidRPr="00BF7FC6" w:rsidRDefault="002D49F8" w:rsidP="002D49F8">
            <w:pPr>
              <w:rPr>
                <w:rFonts w:asciiTheme="minorHAnsi" w:hAnsiTheme="minorHAnsi"/>
                <w:b/>
                <w:bCs/>
                <w:i/>
                <w:iCs/>
                <w:sz w:val="20"/>
                <w:szCs w:val="20"/>
              </w:rPr>
            </w:pPr>
            <w:r w:rsidRPr="00BF7FC6">
              <w:rPr>
                <w:rFonts w:asciiTheme="minorHAnsi" w:hAnsiTheme="minorHAnsi"/>
                <w:b/>
                <w:bCs/>
                <w:i/>
                <w:iCs/>
                <w:sz w:val="20"/>
                <w:szCs w:val="20"/>
              </w:rPr>
              <w:t xml:space="preserve">Peňažné  toky z prevádzkovej činnosti (+/-), </w:t>
            </w:r>
          </w:p>
          <w:p w14:paraId="0FB37200" w14:textId="77777777" w:rsidR="002D49F8" w:rsidRPr="00BF7FC6" w:rsidRDefault="002D49F8" w:rsidP="002D49F8">
            <w:pPr>
              <w:rPr>
                <w:rFonts w:asciiTheme="minorHAnsi" w:hAnsiTheme="minorHAnsi"/>
                <w:i/>
                <w:iCs/>
                <w:sz w:val="20"/>
                <w:szCs w:val="20"/>
              </w:rPr>
            </w:pPr>
            <w:r w:rsidRPr="00BF7FC6">
              <w:rPr>
                <w:rFonts w:asciiTheme="minorHAnsi" w:hAnsiTheme="minorHAnsi"/>
                <w:b/>
                <w:bCs/>
                <w:i/>
                <w:iCs/>
                <w:sz w:val="20"/>
                <w:szCs w:val="20"/>
              </w:rPr>
              <w:t>(súčet Z/S + A. 1. až A. 6.)</w:t>
            </w:r>
          </w:p>
        </w:tc>
        <w:tc>
          <w:tcPr>
            <w:tcW w:w="1340" w:type="dxa"/>
            <w:tcBorders>
              <w:top w:val="single" w:sz="6" w:space="0" w:color="auto"/>
              <w:left w:val="single" w:sz="12" w:space="0" w:color="auto"/>
              <w:bottom w:val="single" w:sz="6" w:space="0" w:color="auto"/>
              <w:right w:val="single" w:sz="12" w:space="0" w:color="auto"/>
            </w:tcBorders>
            <w:noWrap/>
            <w:vAlign w:val="center"/>
          </w:tcPr>
          <w:p w14:paraId="72291289" w14:textId="6A0A5288" w:rsidR="002D49F8" w:rsidRPr="00BF7FC6" w:rsidRDefault="002D49F8" w:rsidP="002D49F8">
            <w:pPr>
              <w:jc w:val="right"/>
              <w:rPr>
                <w:rFonts w:asciiTheme="minorHAnsi" w:hAnsiTheme="minorHAnsi"/>
                <w:sz w:val="20"/>
                <w:szCs w:val="20"/>
              </w:rPr>
            </w:pPr>
            <w:r>
              <w:rPr>
                <w:rFonts w:asciiTheme="minorHAnsi" w:hAnsiTheme="minorHAnsi"/>
                <w:sz w:val="20"/>
                <w:szCs w:val="20"/>
              </w:rPr>
              <w:t>1 179 188</w:t>
            </w:r>
          </w:p>
        </w:tc>
        <w:tc>
          <w:tcPr>
            <w:tcW w:w="1622" w:type="dxa"/>
            <w:tcBorders>
              <w:top w:val="single" w:sz="6" w:space="0" w:color="auto"/>
              <w:left w:val="single" w:sz="12" w:space="0" w:color="auto"/>
              <w:bottom w:val="single" w:sz="6" w:space="0" w:color="auto"/>
              <w:right w:val="single" w:sz="12" w:space="0" w:color="auto"/>
            </w:tcBorders>
            <w:noWrap/>
            <w:vAlign w:val="center"/>
          </w:tcPr>
          <w:p w14:paraId="2CB8F5E0" w14:textId="6639A535" w:rsidR="002D49F8" w:rsidRPr="00BF7FC6" w:rsidRDefault="002D49F8" w:rsidP="002D49F8">
            <w:pPr>
              <w:jc w:val="right"/>
              <w:rPr>
                <w:rFonts w:asciiTheme="minorHAnsi" w:hAnsiTheme="minorHAnsi"/>
                <w:sz w:val="20"/>
                <w:szCs w:val="20"/>
              </w:rPr>
            </w:pPr>
            <w:r>
              <w:rPr>
                <w:rFonts w:asciiTheme="minorHAnsi" w:hAnsiTheme="minorHAnsi"/>
                <w:sz w:val="20"/>
                <w:szCs w:val="20"/>
              </w:rPr>
              <w:t>264 512</w:t>
            </w:r>
          </w:p>
        </w:tc>
      </w:tr>
      <w:tr w:rsidR="002D49F8" w:rsidRPr="00BF7FC6" w14:paraId="5F779FB7" w14:textId="77777777" w:rsidTr="00AD4C25">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520A6161"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A. 7.</w:t>
            </w:r>
          </w:p>
        </w:tc>
        <w:tc>
          <w:tcPr>
            <w:tcW w:w="5103" w:type="dxa"/>
            <w:tcBorders>
              <w:top w:val="single" w:sz="6" w:space="0" w:color="auto"/>
              <w:left w:val="single" w:sz="12" w:space="0" w:color="auto"/>
              <w:bottom w:val="single" w:sz="6" w:space="0" w:color="auto"/>
              <w:right w:val="single" w:sz="12" w:space="0" w:color="auto"/>
            </w:tcBorders>
            <w:vAlign w:val="center"/>
          </w:tcPr>
          <w:p w14:paraId="7346A16C"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Výdavky na daň z príjmov účtovnej jednotky, s výnimkou tých, ktoré sa  začleňujú do investičných činností alebo finančných činností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77ABAE9B" w14:textId="290D2458" w:rsidR="002D49F8" w:rsidRPr="00BF7FC6" w:rsidRDefault="002D49F8" w:rsidP="002D49F8">
            <w:pPr>
              <w:jc w:val="right"/>
              <w:rPr>
                <w:rFonts w:asciiTheme="minorHAnsi" w:hAnsiTheme="minorHAnsi"/>
                <w:sz w:val="20"/>
                <w:szCs w:val="20"/>
              </w:rPr>
            </w:pPr>
            <w:r>
              <w:rPr>
                <w:rFonts w:asciiTheme="minorHAnsi" w:hAnsiTheme="minorHAnsi"/>
                <w:sz w:val="20"/>
                <w:szCs w:val="20"/>
              </w:rPr>
              <w:t>-105 425</w:t>
            </w:r>
          </w:p>
        </w:tc>
        <w:tc>
          <w:tcPr>
            <w:tcW w:w="1622" w:type="dxa"/>
            <w:tcBorders>
              <w:top w:val="single" w:sz="6" w:space="0" w:color="auto"/>
              <w:left w:val="single" w:sz="12" w:space="0" w:color="auto"/>
              <w:bottom w:val="single" w:sz="6" w:space="0" w:color="auto"/>
              <w:right w:val="single" w:sz="12" w:space="0" w:color="auto"/>
            </w:tcBorders>
            <w:noWrap/>
            <w:vAlign w:val="center"/>
          </w:tcPr>
          <w:p w14:paraId="1056729D" w14:textId="6EE8F0CE" w:rsidR="002D49F8" w:rsidRPr="00BF7FC6" w:rsidRDefault="002D49F8" w:rsidP="002D49F8">
            <w:pPr>
              <w:jc w:val="right"/>
              <w:rPr>
                <w:rFonts w:asciiTheme="minorHAnsi" w:hAnsiTheme="minorHAnsi"/>
                <w:sz w:val="20"/>
                <w:szCs w:val="20"/>
              </w:rPr>
            </w:pPr>
          </w:p>
        </w:tc>
      </w:tr>
      <w:tr w:rsidR="002D49F8" w:rsidRPr="00BF7FC6" w14:paraId="1668BC46"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0B370F8B"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A. 8.</w:t>
            </w:r>
          </w:p>
        </w:tc>
        <w:tc>
          <w:tcPr>
            <w:tcW w:w="5103" w:type="dxa"/>
            <w:tcBorders>
              <w:top w:val="single" w:sz="6" w:space="0" w:color="auto"/>
              <w:left w:val="single" w:sz="12" w:space="0" w:color="auto"/>
              <w:bottom w:val="single" w:sz="6" w:space="0" w:color="auto"/>
              <w:right w:val="single" w:sz="12" w:space="0" w:color="auto"/>
            </w:tcBorders>
            <w:noWrap/>
            <w:vAlign w:val="center"/>
          </w:tcPr>
          <w:p w14:paraId="5A5BF5BA"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Príjmy mimoriadneho charakteru vzťahujúce sa na prevádzkovú činnosť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14EEBD2F" w14:textId="77777777" w:rsidR="002D49F8" w:rsidRPr="00BF7FC6" w:rsidRDefault="002D49F8" w:rsidP="002D49F8">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25DC7B09" w14:textId="53EC01A0" w:rsidR="002D49F8" w:rsidRPr="00BF7FC6" w:rsidRDefault="002D49F8" w:rsidP="002D49F8">
            <w:pPr>
              <w:jc w:val="right"/>
              <w:rPr>
                <w:rFonts w:asciiTheme="minorHAnsi" w:hAnsiTheme="minorHAnsi"/>
                <w:sz w:val="20"/>
                <w:szCs w:val="20"/>
              </w:rPr>
            </w:pPr>
          </w:p>
        </w:tc>
      </w:tr>
      <w:tr w:rsidR="002D49F8" w:rsidRPr="00BF7FC6" w14:paraId="1BCFDD2D"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4B0B7F27"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A. 9.</w:t>
            </w:r>
          </w:p>
        </w:tc>
        <w:tc>
          <w:tcPr>
            <w:tcW w:w="5103" w:type="dxa"/>
            <w:tcBorders>
              <w:top w:val="single" w:sz="6" w:space="0" w:color="auto"/>
              <w:left w:val="single" w:sz="12" w:space="0" w:color="auto"/>
              <w:bottom w:val="single" w:sz="6" w:space="0" w:color="auto"/>
              <w:right w:val="single" w:sz="12" w:space="0" w:color="auto"/>
            </w:tcBorders>
            <w:noWrap/>
            <w:vAlign w:val="center"/>
          </w:tcPr>
          <w:p w14:paraId="1319DE14"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Výdavky mimoriadneho charakteru vzťahujúce sa na prevádzkovú činnosť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62694FC0" w14:textId="77777777" w:rsidR="002D49F8" w:rsidRPr="00BF7FC6" w:rsidRDefault="002D49F8" w:rsidP="002D49F8">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7D255236" w14:textId="200743A0" w:rsidR="002D49F8" w:rsidRPr="00BF7FC6" w:rsidRDefault="002D49F8" w:rsidP="002D49F8">
            <w:pPr>
              <w:jc w:val="right"/>
              <w:rPr>
                <w:rFonts w:asciiTheme="minorHAnsi" w:hAnsiTheme="minorHAnsi"/>
                <w:sz w:val="20"/>
                <w:szCs w:val="20"/>
              </w:rPr>
            </w:pPr>
          </w:p>
        </w:tc>
      </w:tr>
      <w:tr w:rsidR="002D49F8" w:rsidRPr="00BF7FC6" w14:paraId="6E146F15" w14:textId="77777777" w:rsidTr="00AD4C25">
        <w:trPr>
          <w:trHeight w:val="599"/>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1064CF0F" w14:textId="77777777" w:rsidR="002D49F8" w:rsidRPr="00BF7FC6" w:rsidRDefault="002D49F8" w:rsidP="002D49F8">
            <w:pPr>
              <w:rPr>
                <w:rFonts w:asciiTheme="minorHAnsi" w:hAnsiTheme="minorHAnsi"/>
                <w:b/>
                <w:bCs/>
                <w:i/>
                <w:iCs/>
                <w:sz w:val="20"/>
                <w:szCs w:val="20"/>
              </w:rPr>
            </w:pPr>
            <w:r w:rsidRPr="00BF7FC6">
              <w:rPr>
                <w:rFonts w:asciiTheme="minorHAnsi" w:hAnsiTheme="minorHAnsi"/>
                <w:b/>
                <w:bCs/>
                <w:i/>
                <w:iCs/>
                <w:sz w:val="20"/>
                <w:szCs w:val="20"/>
              </w:rPr>
              <w:t>A.</w:t>
            </w:r>
          </w:p>
        </w:tc>
        <w:tc>
          <w:tcPr>
            <w:tcW w:w="5103" w:type="dxa"/>
            <w:tcBorders>
              <w:top w:val="single" w:sz="6" w:space="0" w:color="auto"/>
              <w:left w:val="single" w:sz="12" w:space="0" w:color="auto"/>
              <w:bottom w:val="single" w:sz="6" w:space="0" w:color="auto"/>
              <w:right w:val="single" w:sz="12" w:space="0" w:color="auto"/>
            </w:tcBorders>
            <w:noWrap/>
            <w:vAlign w:val="center"/>
          </w:tcPr>
          <w:p w14:paraId="06681F69" w14:textId="77777777" w:rsidR="002D49F8" w:rsidRPr="00BF7FC6" w:rsidRDefault="002D49F8" w:rsidP="002D49F8">
            <w:pPr>
              <w:rPr>
                <w:rFonts w:asciiTheme="minorHAnsi" w:hAnsiTheme="minorHAnsi"/>
                <w:b/>
                <w:bCs/>
                <w:i/>
                <w:iCs/>
                <w:sz w:val="20"/>
                <w:szCs w:val="20"/>
              </w:rPr>
            </w:pPr>
            <w:r w:rsidRPr="00BF7FC6">
              <w:rPr>
                <w:rFonts w:asciiTheme="minorHAnsi" w:hAnsiTheme="minorHAnsi"/>
                <w:b/>
                <w:bCs/>
                <w:i/>
                <w:iCs/>
                <w:sz w:val="20"/>
                <w:szCs w:val="20"/>
              </w:rPr>
              <w:t>Čisté peňažné toky z prevádzkovej činnosti (+/-),</w:t>
            </w:r>
          </w:p>
          <w:p w14:paraId="6389B205" w14:textId="77777777" w:rsidR="002D49F8" w:rsidRPr="00BF7FC6" w:rsidRDefault="002D49F8" w:rsidP="002D49F8">
            <w:pPr>
              <w:rPr>
                <w:rFonts w:asciiTheme="minorHAnsi" w:hAnsiTheme="minorHAnsi"/>
                <w:b/>
                <w:bCs/>
                <w:i/>
                <w:iCs/>
                <w:sz w:val="20"/>
                <w:szCs w:val="20"/>
              </w:rPr>
            </w:pPr>
            <w:r w:rsidRPr="00BF7FC6">
              <w:rPr>
                <w:rFonts w:asciiTheme="minorHAnsi" w:hAnsiTheme="minorHAnsi"/>
                <w:b/>
                <w:bCs/>
                <w:i/>
                <w:iCs/>
                <w:sz w:val="20"/>
                <w:szCs w:val="20"/>
              </w:rPr>
              <w:t>(súčet Z/S +  A. 1.  až  A. 9.)</w:t>
            </w:r>
          </w:p>
        </w:tc>
        <w:tc>
          <w:tcPr>
            <w:tcW w:w="1340" w:type="dxa"/>
            <w:tcBorders>
              <w:top w:val="single" w:sz="6" w:space="0" w:color="auto"/>
              <w:left w:val="single" w:sz="12" w:space="0" w:color="auto"/>
              <w:bottom w:val="single" w:sz="6" w:space="0" w:color="auto"/>
              <w:right w:val="single" w:sz="12" w:space="0" w:color="auto"/>
            </w:tcBorders>
            <w:noWrap/>
            <w:vAlign w:val="center"/>
          </w:tcPr>
          <w:p w14:paraId="347F5078" w14:textId="217201B2" w:rsidR="002D49F8" w:rsidRPr="00BF7FC6" w:rsidRDefault="002D49F8" w:rsidP="002D49F8">
            <w:pPr>
              <w:jc w:val="right"/>
              <w:rPr>
                <w:rFonts w:asciiTheme="minorHAnsi" w:hAnsiTheme="minorHAnsi"/>
                <w:sz w:val="20"/>
                <w:szCs w:val="20"/>
              </w:rPr>
            </w:pPr>
            <w:r>
              <w:rPr>
                <w:rFonts w:asciiTheme="minorHAnsi" w:hAnsiTheme="minorHAnsi"/>
                <w:sz w:val="20"/>
                <w:szCs w:val="20"/>
              </w:rPr>
              <w:t>1 073 76</w:t>
            </w:r>
            <w:r w:rsidR="00D41965">
              <w:rPr>
                <w:rFonts w:asciiTheme="minorHAnsi" w:hAnsiTheme="minorHAnsi"/>
                <w:sz w:val="20"/>
                <w:szCs w:val="20"/>
              </w:rPr>
              <w:t>4</w:t>
            </w:r>
          </w:p>
        </w:tc>
        <w:tc>
          <w:tcPr>
            <w:tcW w:w="1622" w:type="dxa"/>
            <w:tcBorders>
              <w:top w:val="single" w:sz="6" w:space="0" w:color="auto"/>
              <w:left w:val="single" w:sz="12" w:space="0" w:color="auto"/>
              <w:bottom w:val="single" w:sz="6" w:space="0" w:color="auto"/>
              <w:right w:val="single" w:sz="12" w:space="0" w:color="auto"/>
            </w:tcBorders>
            <w:noWrap/>
            <w:vAlign w:val="center"/>
          </w:tcPr>
          <w:p w14:paraId="133EDF97" w14:textId="792F0436" w:rsidR="002D49F8" w:rsidRPr="00BF7FC6" w:rsidRDefault="002D49F8" w:rsidP="002D49F8">
            <w:pPr>
              <w:jc w:val="right"/>
              <w:rPr>
                <w:rFonts w:asciiTheme="minorHAnsi" w:hAnsiTheme="minorHAnsi"/>
                <w:sz w:val="20"/>
                <w:szCs w:val="20"/>
              </w:rPr>
            </w:pPr>
            <w:r>
              <w:rPr>
                <w:rFonts w:asciiTheme="minorHAnsi" w:hAnsiTheme="minorHAnsi"/>
                <w:sz w:val="20"/>
                <w:szCs w:val="20"/>
              </w:rPr>
              <w:t>264 512</w:t>
            </w:r>
          </w:p>
        </w:tc>
      </w:tr>
      <w:tr w:rsidR="002D49F8" w:rsidRPr="00BF7FC6" w14:paraId="51066451"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20F6608F"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 </w:t>
            </w:r>
          </w:p>
        </w:tc>
        <w:tc>
          <w:tcPr>
            <w:tcW w:w="5103" w:type="dxa"/>
            <w:tcBorders>
              <w:top w:val="single" w:sz="6" w:space="0" w:color="auto"/>
              <w:left w:val="single" w:sz="12" w:space="0" w:color="auto"/>
              <w:bottom w:val="single" w:sz="6" w:space="0" w:color="auto"/>
              <w:right w:val="single" w:sz="12" w:space="0" w:color="auto"/>
            </w:tcBorders>
            <w:noWrap/>
            <w:vAlign w:val="center"/>
          </w:tcPr>
          <w:p w14:paraId="26E2FF07" w14:textId="77777777" w:rsidR="002D49F8" w:rsidRPr="00BF7FC6" w:rsidRDefault="002D49F8" w:rsidP="002D49F8">
            <w:pPr>
              <w:rPr>
                <w:rFonts w:asciiTheme="minorHAnsi" w:hAnsiTheme="minorHAnsi"/>
                <w:b/>
                <w:bCs/>
                <w:sz w:val="20"/>
                <w:szCs w:val="20"/>
              </w:rPr>
            </w:pPr>
            <w:r w:rsidRPr="00BF7FC6">
              <w:rPr>
                <w:rFonts w:asciiTheme="minorHAnsi" w:hAnsiTheme="minorHAnsi"/>
                <w:b/>
                <w:bCs/>
                <w:sz w:val="20"/>
                <w:szCs w:val="20"/>
              </w:rPr>
              <w:t>Peňažné toky z investičnej činnosti</w:t>
            </w:r>
          </w:p>
        </w:tc>
        <w:tc>
          <w:tcPr>
            <w:tcW w:w="1340" w:type="dxa"/>
            <w:tcBorders>
              <w:top w:val="single" w:sz="6" w:space="0" w:color="auto"/>
              <w:left w:val="single" w:sz="12" w:space="0" w:color="auto"/>
              <w:bottom w:val="single" w:sz="6" w:space="0" w:color="auto"/>
              <w:right w:val="single" w:sz="12" w:space="0" w:color="auto"/>
            </w:tcBorders>
            <w:noWrap/>
            <w:vAlign w:val="center"/>
          </w:tcPr>
          <w:p w14:paraId="6D5E8868" w14:textId="77777777" w:rsidR="002D49F8" w:rsidRPr="00BF7FC6" w:rsidRDefault="002D49F8" w:rsidP="002D49F8">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5EA3E7F4" w14:textId="77777777" w:rsidR="002D49F8" w:rsidRPr="00BF7FC6" w:rsidRDefault="002D49F8" w:rsidP="002D49F8">
            <w:pPr>
              <w:jc w:val="right"/>
              <w:rPr>
                <w:rFonts w:asciiTheme="minorHAnsi" w:hAnsiTheme="minorHAnsi"/>
                <w:sz w:val="20"/>
                <w:szCs w:val="20"/>
              </w:rPr>
            </w:pPr>
          </w:p>
        </w:tc>
      </w:tr>
      <w:tr w:rsidR="002D49F8" w:rsidRPr="00BF7FC6" w14:paraId="48F7953E" w14:textId="77777777" w:rsidTr="00AD4C25">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7D4347BF"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B. 1.</w:t>
            </w:r>
          </w:p>
        </w:tc>
        <w:tc>
          <w:tcPr>
            <w:tcW w:w="5103" w:type="dxa"/>
            <w:tcBorders>
              <w:top w:val="single" w:sz="6" w:space="0" w:color="auto"/>
              <w:left w:val="single" w:sz="12" w:space="0" w:color="auto"/>
              <w:bottom w:val="single" w:sz="6" w:space="0" w:color="auto"/>
              <w:right w:val="single" w:sz="12" w:space="0" w:color="auto"/>
            </w:tcBorders>
            <w:noWrap/>
            <w:vAlign w:val="center"/>
          </w:tcPr>
          <w:p w14:paraId="19245FCD"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Výdavky na obstaranie dlhodobého nehmotného majetku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237C073A" w14:textId="77777777" w:rsidR="002D49F8" w:rsidRPr="00BF7FC6" w:rsidRDefault="002D49F8" w:rsidP="002D49F8">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682E080C" w14:textId="39612AEA" w:rsidR="002D49F8" w:rsidRPr="00BF7FC6" w:rsidRDefault="002D49F8" w:rsidP="002D49F8">
            <w:pPr>
              <w:jc w:val="right"/>
              <w:rPr>
                <w:rFonts w:asciiTheme="minorHAnsi" w:hAnsiTheme="minorHAnsi"/>
                <w:sz w:val="20"/>
                <w:szCs w:val="20"/>
              </w:rPr>
            </w:pPr>
          </w:p>
        </w:tc>
      </w:tr>
      <w:tr w:rsidR="002D49F8" w:rsidRPr="00BF7FC6" w14:paraId="66345F3D" w14:textId="77777777" w:rsidTr="00AD4C25">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5D25400B"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B. 2.</w:t>
            </w:r>
          </w:p>
        </w:tc>
        <w:tc>
          <w:tcPr>
            <w:tcW w:w="5103" w:type="dxa"/>
            <w:tcBorders>
              <w:top w:val="single" w:sz="6" w:space="0" w:color="auto"/>
              <w:left w:val="single" w:sz="12" w:space="0" w:color="auto"/>
              <w:bottom w:val="single" w:sz="6" w:space="0" w:color="auto"/>
              <w:right w:val="single" w:sz="12" w:space="0" w:color="auto"/>
            </w:tcBorders>
            <w:noWrap/>
            <w:vAlign w:val="center"/>
          </w:tcPr>
          <w:p w14:paraId="7916BBA3"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Výdavky na obstaranie dlhodobého hmotného majetku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78294DA7" w14:textId="531E7478" w:rsidR="002D49F8" w:rsidRPr="00BF7FC6" w:rsidRDefault="002D49F8" w:rsidP="002D49F8">
            <w:pPr>
              <w:jc w:val="right"/>
              <w:rPr>
                <w:rFonts w:asciiTheme="minorHAnsi" w:hAnsiTheme="minorHAnsi"/>
                <w:sz w:val="20"/>
                <w:szCs w:val="20"/>
              </w:rPr>
            </w:pPr>
            <w:r>
              <w:rPr>
                <w:rFonts w:asciiTheme="minorHAnsi" w:hAnsiTheme="minorHAnsi"/>
                <w:sz w:val="20"/>
                <w:szCs w:val="20"/>
              </w:rPr>
              <w:t>-898 860</w:t>
            </w:r>
          </w:p>
        </w:tc>
        <w:tc>
          <w:tcPr>
            <w:tcW w:w="1622" w:type="dxa"/>
            <w:tcBorders>
              <w:top w:val="single" w:sz="6" w:space="0" w:color="auto"/>
              <w:left w:val="single" w:sz="12" w:space="0" w:color="auto"/>
              <w:bottom w:val="single" w:sz="6" w:space="0" w:color="auto"/>
              <w:right w:val="single" w:sz="12" w:space="0" w:color="auto"/>
            </w:tcBorders>
            <w:noWrap/>
            <w:vAlign w:val="center"/>
          </w:tcPr>
          <w:p w14:paraId="6395002B" w14:textId="672436D1" w:rsidR="002D49F8" w:rsidRPr="00BF7FC6" w:rsidRDefault="002D49F8" w:rsidP="002D49F8">
            <w:pPr>
              <w:jc w:val="right"/>
              <w:rPr>
                <w:rFonts w:asciiTheme="minorHAnsi" w:hAnsiTheme="minorHAnsi"/>
                <w:sz w:val="20"/>
                <w:szCs w:val="20"/>
              </w:rPr>
            </w:pPr>
            <w:r>
              <w:rPr>
                <w:rFonts w:asciiTheme="minorHAnsi" w:hAnsiTheme="minorHAnsi"/>
                <w:sz w:val="20"/>
                <w:szCs w:val="20"/>
              </w:rPr>
              <w:t>-248 450</w:t>
            </w:r>
          </w:p>
        </w:tc>
      </w:tr>
      <w:tr w:rsidR="00623A97" w:rsidRPr="00BF7FC6" w14:paraId="7E998ACA" w14:textId="77777777" w:rsidTr="00AD4C25">
        <w:trPr>
          <w:trHeight w:val="1242"/>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02369D67" w14:textId="77777777" w:rsidR="00623A97" w:rsidRPr="00BF7FC6" w:rsidRDefault="00623A97" w:rsidP="00623A97">
            <w:pPr>
              <w:rPr>
                <w:rFonts w:asciiTheme="minorHAnsi" w:hAnsiTheme="minorHAnsi"/>
                <w:sz w:val="20"/>
                <w:szCs w:val="20"/>
              </w:rPr>
            </w:pPr>
            <w:r w:rsidRPr="00BF7FC6">
              <w:rPr>
                <w:rFonts w:asciiTheme="minorHAnsi" w:hAnsiTheme="minorHAnsi"/>
                <w:sz w:val="20"/>
                <w:szCs w:val="20"/>
              </w:rPr>
              <w:t>B. 3.</w:t>
            </w:r>
          </w:p>
        </w:tc>
        <w:tc>
          <w:tcPr>
            <w:tcW w:w="5103" w:type="dxa"/>
            <w:tcBorders>
              <w:top w:val="single" w:sz="6" w:space="0" w:color="auto"/>
              <w:left w:val="single" w:sz="12" w:space="0" w:color="auto"/>
              <w:bottom w:val="single" w:sz="6" w:space="0" w:color="auto"/>
              <w:right w:val="single" w:sz="12" w:space="0" w:color="auto"/>
            </w:tcBorders>
            <w:vAlign w:val="center"/>
          </w:tcPr>
          <w:p w14:paraId="04411DA9" w14:textId="77777777" w:rsidR="00623A97" w:rsidRPr="00BF7FC6" w:rsidRDefault="00623A97" w:rsidP="00623A97">
            <w:pPr>
              <w:rPr>
                <w:rFonts w:asciiTheme="minorHAnsi" w:hAnsiTheme="minorHAnsi"/>
                <w:sz w:val="20"/>
                <w:szCs w:val="20"/>
              </w:rPr>
            </w:pPr>
            <w:r w:rsidRPr="00BF7FC6">
              <w:rPr>
                <w:rFonts w:asciiTheme="minorHAnsi" w:hAnsiTheme="minorHAnsi"/>
                <w:sz w:val="20"/>
                <w:szCs w:val="20"/>
              </w:rPr>
              <w:t>Výdavky na obstaranie dlhodobých cenných papierov a </w:t>
            </w:r>
          </w:p>
          <w:p w14:paraId="511B9A70" w14:textId="77777777" w:rsidR="00623A97" w:rsidRPr="00BF7FC6" w:rsidRDefault="00623A97" w:rsidP="00623A97">
            <w:pPr>
              <w:rPr>
                <w:rFonts w:asciiTheme="minorHAnsi" w:hAnsiTheme="minorHAnsi"/>
                <w:sz w:val="20"/>
                <w:szCs w:val="20"/>
              </w:rPr>
            </w:pPr>
            <w:r w:rsidRPr="00BF7FC6">
              <w:rPr>
                <w:rFonts w:asciiTheme="minorHAnsi" w:hAnsiTheme="minorHAnsi"/>
                <w:sz w:val="20"/>
                <w:szCs w:val="20"/>
              </w:rPr>
              <w:t>podielov v iných účtovných jednotkách, s výnimkou cenných papierov, ktoré sa považujú za peňažné ekvivalenty a cenných papierov určených na predaj alebo na obchodovanie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2B009472" w14:textId="77777777" w:rsidR="00623A97" w:rsidRPr="00BF7FC6" w:rsidRDefault="00623A97" w:rsidP="00623A97">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504B94D5" w14:textId="77777777" w:rsidR="00623A97" w:rsidRPr="00BF7FC6" w:rsidRDefault="00623A97" w:rsidP="00623A97">
            <w:pPr>
              <w:jc w:val="right"/>
              <w:rPr>
                <w:rFonts w:asciiTheme="minorHAnsi" w:hAnsiTheme="minorHAnsi"/>
                <w:sz w:val="20"/>
                <w:szCs w:val="20"/>
              </w:rPr>
            </w:pPr>
          </w:p>
        </w:tc>
      </w:tr>
      <w:tr w:rsidR="00623A97" w:rsidRPr="00BF7FC6" w14:paraId="4204EB16"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636E584C" w14:textId="77777777" w:rsidR="00623A97" w:rsidRPr="00BF7FC6" w:rsidRDefault="00623A97" w:rsidP="00623A97">
            <w:pPr>
              <w:rPr>
                <w:rFonts w:asciiTheme="minorHAnsi" w:hAnsiTheme="minorHAnsi"/>
                <w:sz w:val="20"/>
                <w:szCs w:val="20"/>
              </w:rPr>
            </w:pPr>
            <w:r w:rsidRPr="00BF7FC6">
              <w:rPr>
                <w:rFonts w:asciiTheme="minorHAnsi" w:hAnsiTheme="minorHAnsi"/>
                <w:sz w:val="20"/>
                <w:szCs w:val="20"/>
              </w:rPr>
              <w:t>B. 4.</w:t>
            </w:r>
          </w:p>
        </w:tc>
        <w:tc>
          <w:tcPr>
            <w:tcW w:w="5103" w:type="dxa"/>
            <w:tcBorders>
              <w:top w:val="single" w:sz="6" w:space="0" w:color="auto"/>
              <w:left w:val="single" w:sz="12" w:space="0" w:color="auto"/>
              <w:bottom w:val="single" w:sz="6" w:space="0" w:color="auto"/>
              <w:right w:val="single" w:sz="12" w:space="0" w:color="auto"/>
            </w:tcBorders>
            <w:noWrap/>
            <w:vAlign w:val="center"/>
          </w:tcPr>
          <w:p w14:paraId="1B3E51A0" w14:textId="77777777" w:rsidR="00623A97" w:rsidRPr="00BF7FC6" w:rsidRDefault="00623A97" w:rsidP="00623A97">
            <w:pPr>
              <w:rPr>
                <w:rFonts w:asciiTheme="minorHAnsi" w:hAnsiTheme="minorHAnsi"/>
                <w:sz w:val="20"/>
                <w:szCs w:val="20"/>
              </w:rPr>
            </w:pPr>
            <w:r w:rsidRPr="00BF7FC6">
              <w:rPr>
                <w:rFonts w:asciiTheme="minorHAnsi" w:hAnsiTheme="minorHAnsi"/>
                <w:sz w:val="20"/>
                <w:szCs w:val="20"/>
              </w:rPr>
              <w:t>Príjmy z predaja dlhodobého nehmotného majetku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40CE1DD3" w14:textId="77777777" w:rsidR="00623A97" w:rsidRPr="00BF7FC6" w:rsidRDefault="00623A97" w:rsidP="00623A97">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3E5AF20E" w14:textId="77777777" w:rsidR="00623A97" w:rsidRPr="00BF7FC6" w:rsidRDefault="00623A97" w:rsidP="00623A97">
            <w:pPr>
              <w:jc w:val="right"/>
              <w:rPr>
                <w:rFonts w:asciiTheme="minorHAnsi" w:hAnsiTheme="minorHAnsi"/>
                <w:sz w:val="20"/>
                <w:szCs w:val="20"/>
              </w:rPr>
            </w:pPr>
          </w:p>
        </w:tc>
      </w:tr>
      <w:tr w:rsidR="00623A97" w:rsidRPr="00BF7FC6" w14:paraId="57AFEDBB" w14:textId="77777777" w:rsidTr="00AD4C25">
        <w:trPr>
          <w:trHeight w:val="285"/>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51BB8953" w14:textId="77777777" w:rsidR="00623A97" w:rsidRPr="00BF7FC6" w:rsidRDefault="00623A97" w:rsidP="00623A97">
            <w:pPr>
              <w:rPr>
                <w:rFonts w:asciiTheme="minorHAnsi" w:hAnsiTheme="minorHAnsi"/>
                <w:sz w:val="20"/>
                <w:szCs w:val="20"/>
              </w:rPr>
            </w:pPr>
            <w:r w:rsidRPr="00BF7FC6">
              <w:rPr>
                <w:rFonts w:asciiTheme="minorHAnsi" w:hAnsiTheme="minorHAnsi"/>
                <w:sz w:val="20"/>
                <w:szCs w:val="20"/>
              </w:rPr>
              <w:t>B. 5.</w:t>
            </w:r>
          </w:p>
        </w:tc>
        <w:tc>
          <w:tcPr>
            <w:tcW w:w="5103" w:type="dxa"/>
            <w:tcBorders>
              <w:top w:val="single" w:sz="6" w:space="0" w:color="auto"/>
              <w:left w:val="single" w:sz="12" w:space="0" w:color="auto"/>
              <w:bottom w:val="single" w:sz="6" w:space="0" w:color="auto"/>
              <w:right w:val="single" w:sz="12" w:space="0" w:color="auto"/>
            </w:tcBorders>
            <w:noWrap/>
            <w:vAlign w:val="center"/>
          </w:tcPr>
          <w:p w14:paraId="2290294B" w14:textId="77777777" w:rsidR="00623A97" w:rsidRPr="00BF7FC6" w:rsidRDefault="00623A97" w:rsidP="00623A97">
            <w:pPr>
              <w:rPr>
                <w:rFonts w:asciiTheme="minorHAnsi" w:hAnsiTheme="minorHAnsi"/>
                <w:sz w:val="20"/>
                <w:szCs w:val="20"/>
              </w:rPr>
            </w:pPr>
            <w:r w:rsidRPr="00BF7FC6">
              <w:rPr>
                <w:rFonts w:asciiTheme="minorHAnsi" w:hAnsiTheme="minorHAnsi"/>
                <w:sz w:val="20"/>
                <w:szCs w:val="20"/>
              </w:rPr>
              <w:t>Príjmy z predaja dlhodobého hmotného majetku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0F8CEA8E" w14:textId="45829A23" w:rsidR="00623A97" w:rsidRPr="00BF7FC6" w:rsidRDefault="00623A97" w:rsidP="00623A97">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2C0F07EE" w14:textId="52670E0A" w:rsidR="00623A97" w:rsidRPr="00BF7FC6" w:rsidRDefault="00623A97" w:rsidP="00623A97">
            <w:pPr>
              <w:jc w:val="right"/>
              <w:rPr>
                <w:rFonts w:asciiTheme="minorHAnsi" w:hAnsiTheme="minorHAnsi"/>
                <w:sz w:val="20"/>
                <w:szCs w:val="20"/>
              </w:rPr>
            </w:pPr>
          </w:p>
        </w:tc>
      </w:tr>
      <w:tr w:rsidR="000F0D71" w:rsidRPr="00BF7FC6" w14:paraId="3323D192" w14:textId="77777777" w:rsidTr="00AD4C25">
        <w:trPr>
          <w:trHeight w:val="427"/>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13400896" w14:textId="77777777" w:rsidR="000F0D71" w:rsidRPr="00BF7FC6" w:rsidRDefault="000F0D71" w:rsidP="000F0D71">
            <w:pPr>
              <w:rPr>
                <w:rFonts w:asciiTheme="minorHAnsi" w:hAnsiTheme="minorHAnsi"/>
                <w:sz w:val="20"/>
                <w:szCs w:val="20"/>
              </w:rPr>
            </w:pPr>
            <w:r w:rsidRPr="00BF7FC6">
              <w:rPr>
                <w:rFonts w:asciiTheme="minorHAnsi" w:hAnsiTheme="minorHAnsi"/>
                <w:sz w:val="20"/>
                <w:szCs w:val="20"/>
              </w:rPr>
              <w:t>B. 6.</w:t>
            </w:r>
          </w:p>
        </w:tc>
        <w:tc>
          <w:tcPr>
            <w:tcW w:w="5103" w:type="dxa"/>
            <w:tcBorders>
              <w:top w:val="single" w:sz="6" w:space="0" w:color="auto"/>
              <w:left w:val="single" w:sz="12" w:space="0" w:color="auto"/>
              <w:bottom w:val="single" w:sz="6" w:space="0" w:color="auto"/>
              <w:right w:val="single" w:sz="12" w:space="0" w:color="auto"/>
            </w:tcBorders>
            <w:vAlign w:val="center"/>
          </w:tcPr>
          <w:p w14:paraId="1A961A51" w14:textId="77777777" w:rsidR="000F0D71" w:rsidRPr="00BF7FC6" w:rsidRDefault="000F0D71" w:rsidP="000F0D71">
            <w:pPr>
              <w:rPr>
                <w:rFonts w:asciiTheme="minorHAnsi" w:hAnsiTheme="minorHAnsi"/>
                <w:sz w:val="20"/>
                <w:szCs w:val="20"/>
              </w:rPr>
            </w:pPr>
            <w:r w:rsidRPr="00BF7FC6">
              <w:rPr>
                <w:rFonts w:asciiTheme="minorHAnsi" w:hAnsiTheme="minorHAnsi"/>
                <w:sz w:val="20"/>
                <w:szCs w:val="20"/>
              </w:rPr>
              <w:t>Príjmy z predaja dlhodobých cenných papierov </w:t>
            </w:r>
          </w:p>
          <w:p w14:paraId="0B7C5545" w14:textId="77777777" w:rsidR="000F0D71" w:rsidRPr="00BF7FC6" w:rsidRDefault="000F0D71" w:rsidP="000F0D71">
            <w:pPr>
              <w:rPr>
                <w:rFonts w:asciiTheme="minorHAnsi" w:hAnsiTheme="minorHAnsi"/>
                <w:sz w:val="20"/>
                <w:szCs w:val="20"/>
              </w:rPr>
            </w:pPr>
            <w:r w:rsidRPr="00BF7FC6">
              <w:rPr>
                <w:rFonts w:asciiTheme="minorHAnsi" w:hAnsiTheme="minorHAnsi"/>
                <w:sz w:val="20"/>
                <w:szCs w:val="20"/>
              </w:rPr>
              <w:t>a podielov v iných účtovných jednotkách, s výnimkou cenných papierov, ktoré sa považujú za peňažné ekvivalenty a cenných papierov určených na predaj alebo na obchodovanie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3BDFE240" w14:textId="77777777" w:rsidR="000F0D71" w:rsidRPr="00BF7FC6" w:rsidRDefault="000F0D71" w:rsidP="000F0D71">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16F79535" w14:textId="77777777" w:rsidR="000F0D71" w:rsidRPr="00BF7FC6" w:rsidRDefault="000F0D71" w:rsidP="000F0D71">
            <w:pPr>
              <w:jc w:val="right"/>
              <w:rPr>
                <w:rFonts w:asciiTheme="minorHAnsi" w:hAnsiTheme="minorHAnsi"/>
                <w:sz w:val="20"/>
                <w:szCs w:val="20"/>
              </w:rPr>
            </w:pPr>
          </w:p>
        </w:tc>
      </w:tr>
      <w:tr w:rsidR="000F0D71" w:rsidRPr="00BF7FC6" w14:paraId="0C0E8984" w14:textId="77777777" w:rsidTr="00AD4C25">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002B942D" w14:textId="77777777" w:rsidR="000F0D71" w:rsidRPr="00BF7FC6" w:rsidRDefault="000F0D71" w:rsidP="000F0D71">
            <w:pPr>
              <w:rPr>
                <w:rFonts w:asciiTheme="minorHAnsi" w:hAnsiTheme="minorHAnsi"/>
                <w:sz w:val="20"/>
                <w:szCs w:val="20"/>
              </w:rPr>
            </w:pPr>
            <w:r w:rsidRPr="00BF7FC6">
              <w:rPr>
                <w:rFonts w:asciiTheme="minorHAnsi" w:hAnsiTheme="minorHAnsi"/>
                <w:sz w:val="20"/>
                <w:szCs w:val="20"/>
              </w:rPr>
              <w:t>B. 7.</w:t>
            </w:r>
          </w:p>
        </w:tc>
        <w:tc>
          <w:tcPr>
            <w:tcW w:w="5103" w:type="dxa"/>
            <w:tcBorders>
              <w:top w:val="single" w:sz="6" w:space="0" w:color="auto"/>
              <w:left w:val="single" w:sz="12" w:space="0" w:color="auto"/>
              <w:bottom w:val="single" w:sz="6" w:space="0" w:color="auto"/>
              <w:right w:val="single" w:sz="12" w:space="0" w:color="auto"/>
            </w:tcBorders>
            <w:vAlign w:val="center"/>
          </w:tcPr>
          <w:p w14:paraId="22E0366D" w14:textId="77777777" w:rsidR="000F0D71" w:rsidRPr="00BF7FC6" w:rsidRDefault="000F0D71" w:rsidP="000F0D71">
            <w:pPr>
              <w:rPr>
                <w:rFonts w:asciiTheme="minorHAnsi" w:hAnsiTheme="minorHAnsi"/>
                <w:sz w:val="20"/>
                <w:szCs w:val="20"/>
              </w:rPr>
            </w:pPr>
            <w:r w:rsidRPr="00BF7FC6">
              <w:rPr>
                <w:rFonts w:asciiTheme="minorHAnsi" w:hAnsiTheme="minorHAnsi"/>
                <w:sz w:val="20"/>
                <w:szCs w:val="20"/>
              </w:rPr>
              <w:t>Výdavky na dlhodobé pôžičky poskytnuté účtovnou jednotkou inej účtovnej jednotke, ktorá je súčasťou konsolidovaného celku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0E94B04B" w14:textId="56CA9699" w:rsidR="000F0D71" w:rsidRPr="00BF7FC6" w:rsidRDefault="000F0D71" w:rsidP="000F0D71">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793BF40D" w14:textId="4A5AC7A8" w:rsidR="000F0D71" w:rsidRPr="00BF7FC6" w:rsidRDefault="000F0D71" w:rsidP="000F0D71">
            <w:pPr>
              <w:jc w:val="right"/>
              <w:rPr>
                <w:rFonts w:asciiTheme="minorHAnsi" w:hAnsiTheme="minorHAnsi"/>
                <w:sz w:val="20"/>
                <w:szCs w:val="20"/>
              </w:rPr>
            </w:pPr>
            <w:r w:rsidRPr="00BF7FC6">
              <w:rPr>
                <w:rFonts w:asciiTheme="minorHAnsi" w:hAnsiTheme="minorHAnsi"/>
                <w:sz w:val="20"/>
                <w:szCs w:val="20"/>
              </w:rPr>
              <w:t> </w:t>
            </w:r>
          </w:p>
        </w:tc>
      </w:tr>
      <w:tr w:rsidR="00BF7FC6" w:rsidRPr="00BF7FC6" w14:paraId="6048F229" w14:textId="77777777" w:rsidTr="00AD4C25">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24BE4AEC"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lastRenderedPageBreak/>
              <w:t>B. 8.</w:t>
            </w:r>
          </w:p>
        </w:tc>
        <w:tc>
          <w:tcPr>
            <w:tcW w:w="5103" w:type="dxa"/>
            <w:tcBorders>
              <w:top w:val="single" w:sz="6" w:space="0" w:color="auto"/>
              <w:left w:val="single" w:sz="12" w:space="0" w:color="auto"/>
              <w:bottom w:val="single" w:sz="6" w:space="0" w:color="auto"/>
              <w:right w:val="single" w:sz="12" w:space="0" w:color="auto"/>
            </w:tcBorders>
            <w:vAlign w:val="center"/>
          </w:tcPr>
          <w:p w14:paraId="334CFB87"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Príjmy zo splácania dlhodobých pôžičiek poskytnutých  účtovnou jednotkou inej účtovnej jednotke, ktorá je súčasťou konsolidovaného celku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2B5A41EF" w14:textId="77777777" w:rsidR="00BF7FC6" w:rsidRPr="00BF7FC6" w:rsidRDefault="00BF7FC6" w:rsidP="00AD4C25">
            <w:pPr>
              <w:jc w:val="right"/>
              <w:rPr>
                <w:rFonts w:asciiTheme="minorHAnsi" w:hAnsiTheme="minorHAnsi"/>
                <w:sz w:val="20"/>
                <w:szCs w:val="20"/>
              </w:rPr>
            </w:pPr>
            <w:r w:rsidRPr="00BF7FC6">
              <w:rPr>
                <w:rFonts w:asciiTheme="minorHAnsi" w:hAnsiTheme="minorHAnsi"/>
                <w:sz w:val="20"/>
                <w:szCs w:val="20"/>
              </w:rPr>
              <w:t> </w:t>
            </w:r>
          </w:p>
        </w:tc>
        <w:tc>
          <w:tcPr>
            <w:tcW w:w="1622" w:type="dxa"/>
            <w:tcBorders>
              <w:top w:val="single" w:sz="6" w:space="0" w:color="auto"/>
              <w:left w:val="single" w:sz="12" w:space="0" w:color="auto"/>
              <w:bottom w:val="single" w:sz="6" w:space="0" w:color="auto"/>
              <w:right w:val="single" w:sz="12" w:space="0" w:color="auto"/>
            </w:tcBorders>
            <w:noWrap/>
            <w:vAlign w:val="center"/>
          </w:tcPr>
          <w:p w14:paraId="40A04A23" w14:textId="77777777" w:rsidR="00BF7FC6" w:rsidRPr="00BF7FC6" w:rsidRDefault="00BF7FC6" w:rsidP="00AD4C25">
            <w:pPr>
              <w:jc w:val="right"/>
              <w:rPr>
                <w:rFonts w:asciiTheme="minorHAnsi" w:hAnsiTheme="minorHAnsi"/>
                <w:sz w:val="20"/>
                <w:szCs w:val="20"/>
              </w:rPr>
            </w:pPr>
            <w:r w:rsidRPr="00BF7FC6">
              <w:rPr>
                <w:rFonts w:asciiTheme="minorHAnsi" w:hAnsiTheme="minorHAnsi"/>
                <w:sz w:val="20"/>
                <w:szCs w:val="20"/>
              </w:rPr>
              <w:t> </w:t>
            </w:r>
          </w:p>
        </w:tc>
      </w:tr>
      <w:tr w:rsidR="00BF7FC6" w:rsidRPr="00BF7FC6" w14:paraId="46B2ED05" w14:textId="77777777" w:rsidTr="00AD4C25">
        <w:trPr>
          <w:trHeight w:val="99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697EF9BD"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B. 9.</w:t>
            </w:r>
          </w:p>
        </w:tc>
        <w:tc>
          <w:tcPr>
            <w:tcW w:w="5103" w:type="dxa"/>
            <w:tcBorders>
              <w:top w:val="single" w:sz="6" w:space="0" w:color="auto"/>
              <w:left w:val="single" w:sz="12" w:space="0" w:color="auto"/>
              <w:bottom w:val="single" w:sz="6" w:space="0" w:color="auto"/>
              <w:right w:val="single" w:sz="12" w:space="0" w:color="auto"/>
            </w:tcBorders>
            <w:vAlign w:val="center"/>
          </w:tcPr>
          <w:p w14:paraId="473FC89D"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Výdavky na dlhodobé pôžičky poskytnuté účtovnou jednotkou tretím osobám s výnimkou dlhodobých pôžičiek  poskytnutých  účtovnej jednotke, ktorá je súčasťou konsolidovaného celku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74FFF9A9" w14:textId="77777777" w:rsidR="00BF7FC6" w:rsidRPr="00BF7FC6" w:rsidRDefault="00BF7FC6" w:rsidP="00AD4C25">
            <w:pPr>
              <w:jc w:val="right"/>
              <w:rPr>
                <w:rFonts w:asciiTheme="minorHAnsi" w:hAnsiTheme="minorHAnsi"/>
                <w:sz w:val="20"/>
                <w:szCs w:val="20"/>
              </w:rPr>
            </w:pPr>
            <w:r w:rsidRPr="00BF7FC6">
              <w:rPr>
                <w:rFonts w:asciiTheme="minorHAnsi" w:hAnsiTheme="minorHAnsi"/>
                <w:sz w:val="20"/>
                <w:szCs w:val="20"/>
              </w:rPr>
              <w:t> </w:t>
            </w:r>
          </w:p>
        </w:tc>
        <w:tc>
          <w:tcPr>
            <w:tcW w:w="1622" w:type="dxa"/>
            <w:tcBorders>
              <w:top w:val="single" w:sz="6" w:space="0" w:color="auto"/>
              <w:left w:val="single" w:sz="12" w:space="0" w:color="auto"/>
              <w:bottom w:val="single" w:sz="6" w:space="0" w:color="auto"/>
              <w:right w:val="single" w:sz="12" w:space="0" w:color="auto"/>
            </w:tcBorders>
            <w:noWrap/>
            <w:vAlign w:val="center"/>
          </w:tcPr>
          <w:p w14:paraId="1B19C54D" w14:textId="77777777" w:rsidR="00BF7FC6" w:rsidRPr="00BF7FC6" w:rsidRDefault="00BF7FC6" w:rsidP="00AD4C25">
            <w:pPr>
              <w:jc w:val="right"/>
              <w:rPr>
                <w:rFonts w:asciiTheme="minorHAnsi" w:hAnsiTheme="minorHAnsi"/>
                <w:sz w:val="20"/>
                <w:szCs w:val="20"/>
              </w:rPr>
            </w:pPr>
          </w:p>
        </w:tc>
      </w:tr>
      <w:tr w:rsidR="00BF7FC6" w:rsidRPr="00BF7FC6" w14:paraId="08A62B4D" w14:textId="77777777" w:rsidTr="00AD4C25">
        <w:trPr>
          <w:trHeight w:val="99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593BAEAF"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B. 10.</w:t>
            </w:r>
          </w:p>
        </w:tc>
        <w:tc>
          <w:tcPr>
            <w:tcW w:w="5103" w:type="dxa"/>
            <w:tcBorders>
              <w:top w:val="single" w:sz="6" w:space="0" w:color="auto"/>
              <w:left w:val="single" w:sz="12" w:space="0" w:color="auto"/>
              <w:bottom w:val="single" w:sz="6" w:space="0" w:color="auto"/>
              <w:right w:val="single" w:sz="12" w:space="0" w:color="auto"/>
            </w:tcBorders>
            <w:vAlign w:val="center"/>
          </w:tcPr>
          <w:p w14:paraId="61A94F8E"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Príjmy zo splácania pôžičiek poskytnutých účtovnou jednotkou tretím osobám,  s výnimkou  pôžičiek poskytnutých účtovnej jednotke, ktorá je súčasťou konsolidovaného celku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375DEE93" w14:textId="77777777" w:rsidR="00BF7FC6" w:rsidRPr="00BF7FC6" w:rsidRDefault="00BF7FC6" w:rsidP="00AD4C25">
            <w:pPr>
              <w:jc w:val="right"/>
              <w:rPr>
                <w:rFonts w:asciiTheme="minorHAnsi" w:hAnsiTheme="minorHAnsi"/>
                <w:sz w:val="20"/>
                <w:szCs w:val="20"/>
              </w:rPr>
            </w:pPr>
            <w:r w:rsidRPr="00BF7FC6">
              <w:rPr>
                <w:rFonts w:asciiTheme="minorHAnsi" w:hAnsiTheme="minorHAnsi"/>
                <w:sz w:val="20"/>
                <w:szCs w:val="20"/>
              </w:rPr>
              <w:t> </w:t>
            </w:r>
          </w:p>
        </w:tc>
        <w:tc>
          <w:tcPr>
            <w:tcW w:w="1622" w:type="dxa"/>
            <w:tcBorders>
              <w:top w:val="single" w:sz="6" w:space="0" w:color="auto"/>
              <w:left w:val="single" w:sz="12" w:space="0" w:color="auto"/>
              <w:bottom w:val="single" w:sz="6" w:space="0" w:color="auto"/>
              <w:right w:val="single" w:sz="12" w:space="0" w:color="auto"/>
            </w:tcBorders>
            <w:noWrap/>
            <w:vAlign w:val="center"/>
          </w:tcPr>
          <w:p w14:paraId="29965E23" w14:textId="77777777" w:rsidR="00BF7FC6" w:rsidRPr="00BF7FC6" w:rsidRDefault="00BF7FC6" w:rsidP="00AD4C25">
            <w:pPr>
              <w:jc w:val="right"/>
              <w:rPr>
                <w:rFonts w:asciiTheme="minorHAnsi" w:hAnsiTheme="minorHAnsi"/>
                <w:sz w:val="20"/>
                <w:szCs w:val="20"/>
              </w:rPr>
            </w:pPr>
            <w:r w:rsidRPr="00BF7FC6">
              <w:rPr>
                <w:rFonts w:asciiTheme="minorHAnsi" w:hAnsiTheme="minorHAnsi"/>
                <w:sz w:val="20"/>
                <w:szCs w:val="20"/>
              </w:rPr>
              <w:t> </w:t>
            </w:r>
          </w:p>
        </w:tc>
      </w:tr>
      <w:tr w:rsidR="00BF7FC6" w:rsidRPr="00BF7FC6" w14:paraId="590EFB82"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69D7E07E"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B. 11.</w:t>
            </w:r>
          </w:p>
        </w:tc>
        <w:tc>
          <w:tcPr>
            <w:tcW w:w="5103" w:type="dxa"/>
            <w:tcBorders>
              <w:top w:val="single" w:sz="6" w:space="0" w:color="auto"/>
              <w:left w:val="single" w:sz="12" w:space="0" w:color="auto"/>
              <w:bottom w:val="single" w:sz="6" w:space="0" w:color="auto"/>
              <w:right w:val="single" w:sz="12" w:space="0" w:color="auto"/>
            </w:tcBorders>
            <w:noWrap/>
            <w:vAlign w:val="center"/>
          </w:tcPr>
          <w:p w14:paraId="19CC3278"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Prijaté úroky, s výnimkou tých, ktoré sa začleňujú  do prevádzkových činností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49B8E043" w14:textId="77777777" w:rsidR="00BF7FC6" w:rsidRPr="00BF7FC6" w:rsidRDefault="00BF7FC6" w:rsidP="00AD4C25">
            <w:pPr>
              <w:jc w:val="right"/>
              <w:rPr>
                <w:rFonts w:asciiTheme="minorHAnsi" w:hAnsiTheme="minorHAnsi"/>
                <w:sz w:val="20"/>
                <w:szCs w:val="20"/>
              </w:rPr>
            </w:pPr>
            <w:r w:rsidRPr="00BF7FC6">
              <w:rPr>
                <w:rFonts w:asciiTheme="minorHAnsi" w:hAnsiTheme="minorHAnsi"/>
                <w:sz w:val="20"/>
                <w:szCs w:val="20"/>
              </w:rPr>
              <w:t> </w:t>
            </w:r>
          </w:p>
        </w:tc>
        <w:tc>
          <w:tcPr>
            <w:tcW w:w="1622" w:type="dxa"/>
            <w:tcBorders>
              <w:top w:val="single" w:sz="6" w:space="0" w:color="auto"/>
              <w:left w:val="single" w:sz="12" w:space="0" w:color="auto"/>
              <w:bottom w:val="single" w:sz="6" w:space="0" w:color="auto"/>
              <w:right w:val="single" w:sz="12" w:space="0" w:color="auto"/>
            </w:tcBorders>
            <w:noWrap/>
            <w:vAlign w:val="center"/>
          </w:tcPr>
          <w:p w14:paraId="54804CCB" w14:textId="77777777" w:rsidR="00BF7FC6" w:rsidRPr="00BF7FC6" w:rsidRDefault="00BF7FC6" w:rsidP="00AD4C25">
            <w:pPr>
              <w:jc w:val="right"/>
              <w:rPr>
                <w:rFonts w:asciiTheme="minorHAnsi" w:hAnsiTheme="minorHAnsi"/>
                <w:sz w:val="20"/>
                <w:szCs w:val="20"/>
              </w:rPr>
            </w:pPr>
            <w:r w:rsidRPr="00BF7FC6">
              <w:rPr>
                <w:rFonts w:asciiTheme="minorHAnsi" w:hAnsiTheme="minorHAnsi"/>
                <w:sz w:val="20"/>
                <w:szCs w:val="20"/>
              </w:rPr>
              <w:t> </w:t>
            </w:r>
          </w:p>
        </w:tc>
      </w:tr>
      <w:tr w:rsidR="00BF7FC6" w:rsidRPr="00BF7FC6" w14:paraId="01F76281" w14:textId="77777777" w:rsidTr="00AD4C25">
        <w:trPr>
          <w:trHeight w:val="60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2ED39C6B"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B. 12.</w:t>
            </w:r>
          </w:p>
        </w:tc>
        <w:tc>
          <w:tcPr>
            <w:tcW w:w="5103" w:type="dxa"/>
            <w:tcBorders>
              <w:top w:val="single" w:sz="6" w:space="0" w:color="auto"/>
              <w:left w:val="single" w:sz="12" w:space="0" w:color="auto"/>
              <w:bottom w:val="single" w:sz="6" w:space="0" w:color="auto"/>
              <w:right w:val="single" w:sz="12" w:space="0" w:color="auto"/>
            </w:tcBorders>
            <w:vAlign w:val="center"/>
          </w:tcPr>
          <w:p w14:paraId="072487D2"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Príjmy z dividend a iných podielov na zisku, s výnimkou tých, ktoré sa začleňujú  do prevádzkových činností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1F7B39B0" w14:textId="77777777" w:rsidR="00BF7FC6" w:rsidRPr="00BF7FC6" w:rsidRDefault="00BF7FC6" w:rsidP="00AD4C25">
            <w:pPr>
              <w:jc w:val="right"/>
              <w:rPr>
                <w:rFonts w:asciiTheme="minorHAnsi" w:hAnsiTheme="minorHAnsi"/>
                <w:sz w:val="20"/>
                <w:szCs w:val="20"/>
              </w:rPr>
            </w:pPr>
            <w:r w:rsidRPr="00BF7FC6">
              <w:rPr>
                <w:rFonts w:asciiTheme="minorHAnsi" w:hAnsiTheme="minorHAnsi"/>
                <w:sz w:val="20"/>
                <w:szCs w:val="20"/>
              </w:rPr>
              <w:t> </w:t>
            </w:r>
          </w:p>
        </w:tc>
        <w:tc>
          <w:tcPr>
            <w:tcW w:w="1622" w:type="dxa"/>
            <w:tcBorders>
              <w:top w:val="single" w:sz="6" w:space="0" w:color="auto"/>
              <w:left w:val="single" w:sz="12" w:space="0" w:color="auto"/>
              <w:bottom w:val="single" w:sz="6" w:space="0" w:color="auto"/>
              <w:right w:val="single" w:sz="12" w:space="0" w:color="auto"/>
            </w:tcBorders>
            <w:noWrap/>
            <w:vAlign w:val="center"/>
          </w:tcPr>
          <w:p w14:paraId="5560E9D5" w14:textId="77777777" w:rsidR="00BF7FC6" w:rsidRPr="00BF7FC6" w:rsidRDefault="00BF7FC6" w:rsidP="00AD4C25">
            <w:pPr>
              <w:jc w:val="right"/>
              <w:rPr>
                <w:rFonts w:asciiTheme="minorHAnsi" w:hAnsiTheme="minorHAnsi"/>
                <w:sz w:val="20"/>
                <w:szCs w:val="20"/>
              </w:rPr>
            </w:pPr>
            <w:r w:rsidRPr="00BF7FC6">
              <w:rPr>
                <w:rFonts w:asciiTheme="minorHAnsi" w:hAnsiTheme="minorHAnsi"/>
                <w:sz w:val="20"/>
                <w:szCs w:val="20"/>
              </w:rPr>
              <w:t> </w:t>
            </w:r>
          </w:p>
        </w:tc>
      </w:tr>
      <w:tr w:rsidR="00BF7FC6" w:rsidRPr="00BF7FC6" w14:paraId="5AFDAEAE" w14:textId="77777777" w:rsidTr="00AD4C25">
        <w:trPr>
          <w:trHeight w:val="771"/>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0A8AA557"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B. 13.</w:t>
            </w:r>
          </w:p>
        </w:tc>
        <w:tc>
          <w:tcPr>
            <w:tcW w:w="5103" w:type="dxa"/>
            <w:tcBorders>
              <w:top w:val="single" w:sz="6" w:space="0" w:color="auto"/>
              <w:left w:val="single" w:sz="12" w:space="0" w:color="auto"/>
              <w:bottom w:val="single" w:sz="6" w:space="0" w:color="auto"/>
              <w:right w:val="single" w:sz="12" w:space="0" w:color="auto"/>
            </w:tcBorders>
            <w:vAlign w:val="center"/>
          </w:tcPr>
          <w:p w14:paraId="03F5B01C"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Výdavky súvisiace s derivátmi s výnimkou, ak sú určené na predaj alebo na obchodovanie, alebo ak sa tieto výdavky považujú za peňažné toky z finančnej  činnosti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0371E0CE" w14:textId="77777777" w:rsidR="00BF7FC6" w:rsidRPr="00BF7FC6" w:rsidRDefault="00BF7FC6" w:rsidP="00AD4C25">
            <w:pPr>
              <w:jc w:val="right"/>
              <w:rPr>
                <w:rFonts w:asciiTheme="minorHAnsi" w:hAnsiTheme="minorHAnsi"/>
                <w:sz w:val="20"/>
                <w:szCs w:val="20"/>
              </w:rPr>
            </w:pPr>
            <w:r w:rsidRPr="00BF7FC6">
              <w:rPr>
                <w:rFonts w:asciiTheme="minorHAnsi" w:hAnsiTheme="minorHAnsi"/>
                <w:sz w:val="20"/>
                <w:szCs w:val="20"/>
              </w:rPr>
              <w:t> </w:t>
            </w:r>
          </w:p>
        </w:tc>
        <w:tc>
          <w:tcPr>
            <w:tcW w:w="1622" w:type="dxa"/>
            <w:tcBorders>
              <w:top w:val="single" w:sz="6" w:space="0" w:color="auto"/>
              <w:left w:val="single" w:sz="12" w:space="0" w:color="auto"/>
              <w:bottom w:val="single" w:sz="6" w:space="0" w:color="auto"/>
              <w:right w:val="single" w:sz="12" w:space="0" w:color="auto"/>
            </w:tcBorders>
            <w:noWrap/>
            <w:vAlign w:val="center"/>
          </w:tcPr>
          <w:p w14:paraId="42CA03B9" w14:textId="77777777" w:rsidR="00BF7FC6" w:rsidRPr="00BF7FC6" w:rsidRDefault="00BF7FC6" w:rsidP="00AD4C25">
            <w:pPr>
              <w:jc w:val="right"/>
              <w:rPr>
                <w:rFonts w:asciiTheme="minorHAnsi" w:hAnsiTheme="minorHAnsi"/>
                <w:sz w:val="20"/>
                <w:szCs w:val="20"/>
              </w:rPr>
            </w:pPr>
            <w:r w:rsidRPr="00BF7FC6">
              <w:rPr>
                <w:rFonts w:asciiTheme="minorHAnsi" w:hAnsiTheme="minorHAnsi"/>
                <w:sz w:val="20"/>
                <w:szCs w:val="20"/>
              </w:rPr>
              <w:t> </w:t>
            </w:r>
          </w:p>
        </w:tc>
      </w:tr>
      <w:tr w:rsidR="00BF7FC6" w:rsidRPr="00BF7FC6" w14:paraId="40764D30" w14:textId="77777777" w:rsidTr="00AD4C25">
        <w:trPr>
          <w:trHeight w:val="809"/>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51233C00"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B. 14.</w:t>
            </w:r>
          </w:p>
        </w:tc>
        <w:tc>
          <w:tcPr>
            <w:tcW w:w="5103" w:type="dxa"/>
            <w:tcBorders>
              <w:top w:val="single" w:sz="6" w:space="0" w:color="auto"/>
              <w:left w:val="single" w:sz="12" w:space="0" w:color="auto"/>
              <w:bottom w:val="single" w:sz="6" w:space="0" w:color="auto"/>
              <w:right w:val="single" w:sz="12" w:space="0" w:color="auto"/>
            </w:tcBorders>
            <w:vAlign w:val="center"/>
          </w:tcPr>
          <w:p w14:paraId="4FC1B054"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Príjmy súvisiace s derivátmi s výnimkou, ak sú určené na predaj alebo na obchodovanie, alebo ak sa tieto výdavky považujú za peňažné toky z finančnej činnosti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549668AC" w14:textId="77777777" w:rsidR="00BF7FC6" w:rsidRPr="00BF7FC6" w:rsidRDefault="00BF7FC6" w:rsidP="00AD4C25">
            <w:pPr>
              <w:jc w:val="right"/>
              <w:rPr>
                <w:rFonts w:asciiTheme="minorHAnsi" w:hAnsiTheme="minorHAnsi"/>
                <w:sz w:val="20"/>
                <w:szCs w:val="20"/>
              </w:rPr>
            </w:pPr>
            <w:r w:rsidRPr="00BF7FC6">
              <w:rPr>
                <w:rFonts w:asciiTheme="minorHAnsi" w:hAnsiTheme="minorHAnsi"/>
                <w:sz w:val="20"/>
                <w:szCs w:val="20"/>
              </w:rPr>
              <w:t> </w:t>
            </w:r>
          </w:p>
        </w:tc>
        <w:tc>
          <w:tcPr>
            <w:tcW w:w="1622" w:type="dxa"/>
            <w:tcBorders>
              <w:top w:val="single" w:sz="6" w:space="0" w:color="auto"/>
              <w:left w:val="single" w:sz="12" w:space="0" w:color="auto"/>
              <w:bottom w:val="single" w:sz="6" w:space="0" w:color="auto"/>
              <w:right w:val="single" w:sz="12" w:space="0" w:color="auto"/>
            </w:tcBorders>
            <w:noWrap/>
            <w:vAlign w:val="center"/>
          </w:tcPr>
          <w:p w14:paraId="293A6661" w14:textId="77777777" w:rsidR="00BF7FC6" w:rsidRPr="00BF7FC6" w:rsidRDefault="00BF7FC6" w:rsidP="00AD4C25">
            <w:pPr>
              <w:jc w:val="right"/>
              <w:rPr>
                <w:rFonts w:asciiTheme="minorHAnsi" w:hAnsiTheme="minorHAnsi"/>
                <w:sz w:val="20"/>
                <w:szCs w:val="20"/>
              </w:rPr>
            </w:pPr>
            <w:r w:rsidRPr="00BF7FC6">
              <w:rPr>
                <w:rFonts w:asciiTheme="minorHAnsi" w:hAnsiTheme="minorHAnsi"/>
                <w:sz w:val="20"/>
                <w:szCs w:val="20"/>
              </w:rPr>
              <w:t> </w:t>
            </w:r>
          </w:p>
        </w:tc>
      </w:tr>
      <w:tr w:rsidR="00BF7FC6" w:rsidRPr="00BF7FC6" w14:paraId="7E4E2455" w14:textId="77777777" w:rsidTr="00AD4C25">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157BFBE3"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B. 15.</w:t>
            </w:r>
          </w:p>
        </w:tc>
        <w:tc>
          <w:tcPr>
            <w:tcW w:w="5103" w:type="dxa"/>
            <w:tcBorders>
              <w:top w:val="single" w:sz="6" w:space="0" w:color="auto"/>
              <w:left w:val="single" w:sz="12" w:space="0" w:color="auto"/>
              <w:bottom w:val="single" w:sz="6" w:space="0" w:color="auto"/>
              <w:right w:val="single" w:sz="12" w:space="0" w:color="auto"/>
            </w:tcBorders>
            <w:vAlign w:val="center"/>
          </w:tcPr>
          <w:p w14:paraId="507AF7F3"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Výdavky na daň z príjmov účtovnej jednotky, ak je ju možné začleniť do  investičných činností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1886FFDE" w14:textId="77777777" w:rsidR="00BF7FC6" w:rsidRPr="00BF7FC6" w:rsidRDefault="00BF7FC6" w:rsidP="00AD4C25">
            <w:pPr>
              <w:jc w:val="right"/>
              <w:rPr>
                <w:rFonts w:asciiTheme="minorHAnsi" w:hAnsiTheme="minorHAnsi"/>
                <w:sz w:val="20"/>
                <w:szCs w:val="20"/>
              </w:rPr>
            </w:pPr>
            <w:r w:rsidRPr="00BF7FC6">
              <w:rPr>
                <w:rFonts w:asciiTheme="minorHAnsi" w:hAnsiTheme="minorHAnsi"/>
                <w:sz w:val="20"/>
                <w:szCs w:val="20"/>
              </w:rPr>
              <w:t> </w:t>
            </w:r>
          </w:p>
        </w:tc>
        <w:tc>
          <w:tcPr>
            <w:tcW w:w="1622" w:type="dxa"/>
            <w:tcBorders>
              <w:top w:val="single" w:sz="6" w:space="0" w:color="auto"/>
              <w:left w:val="single" w:sz="12" w:space="0" w:color="auto"/>
              <w:bottom w:val="single" w:sz="6" w:space="0" w:color="auto"/>
              <w:right w:val="single" w:sz="12" w:space="0" w:color="auto"/>
            </w:tcBorders>
            <w:noWrap/>
            <w:vAlign w:val="center"/>
          </w:tcPr>
          <w:p w14:paraId="0E12B248" w14:textId="77777777" w:rsidR="00BF7FC6" w:rsidRPr="00BF7FC6" w:rsidRDefault="00BF7FC6" w:rsidP="00AD4C25">
            <w:pPr>
              <w:jc w:val="right"/>
              <w:rPr>
                <w:rFonts w:asciiTheme="minorHAnsi" w:hAnsiTheme="minorHAnsi"/>
                <w:sz w:val="20"/>
                <w:szCs w:val="20"/>
              </w:rPr>
            </w:pPr>
            <w:r w:rsidRPr="00BF7FC6">
              <w:rPr>
                <w:rFonts w:asciiTheme="minorHAnsi" w:hAnsiTheme="minorHAnsi"/>
                <w:sz w:val="20"/>
                <w:szCs w:val="20"/>
              </w:rPr>
              <w:t> </w:t>
            </w:r>
          </w:p>
        </w:tc>
      </w:tr>
      <w:tr w:rsidR="00BF7FC6" w:rsidRPr="00BF7FC6" w14:paraId="57F87E3E"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16D4C937"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B. 16.</w:t>
            </w:r>
          </w:p>
        </w:tc>
        <w:tc>
          <w:tcPr>
            <w:tcW w:w="5103" w:type="dxa"/>
            <w:tcBorders>
              <w:top w:val="single" w:sz="6" w:space="0" w:color="auto"/>
              <w:left w:val="single" w:sz="12" w:space="0" w:color="auto"/>
              <w:bottom w:val="single" w:sz="6" w:space="0" w:color="auto"/>
              <w:right w:val="single" w:sz="12" w:space="0" w:color="auto"/>
            </w:tcBorders>
            <w:vAlign w:val="center"/>
          </w:tcPr>
          <w:p w14:paraId="7C381207"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Príjmy mimoriadneho charakteru vzťahujúce sa na investičnú činnosť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0E188896" w14:textId="77777777" w:rsidR="00BF7FC6" w:rsidRPr="00BF7FC6" w:rsidRDefault="00BF7FC6" w:rsidP="00AD4C25">
            <w:pPr>
              <w:jc w:val="right"/>
              <w:rPr>
                <w:rFonts w:asciiTheme="minorHAnsi" w:hAnsiTheme="minorHAnsi"/>
                <w:sz w:val="20"/>
                <w:szCs w:val="20"/>
              </w:rPr>
            </w:pPr>
            <w:r w:rsidRPr="00BF7FC6">
              <w:rPr>
                <w:rFonts w:asciiTheme="minorHAnsi" w:hAnsiTheme="minorHAnsi"/>
                <w:sz w:val="20"/>
                <w:szCs w:val="20"/>
              </w:rPr>
              <w:t> </w:t>
            </w:r>
          </w:p>
        </w:tc>
        <w:tc>
          <w:tcPr>
            <w:tcW w:w="1622" w:type="dxa"/>
            <w:tcBorders>
              <w:top w:val="single" w:sz="6" w:space="0" w:color="auto"/>
              <w:left w:val="single" w:sz="12" w:space="0" w:color="auto"/>
              <w:bottom w:val="single" w:sz="6" w:space="0" w:color="auto"/>
              <w:right w:val="single" w:sz="12" w:space="0" w:color="auto"/>
            </w:tcBorders>
            <w:noWrap/>
            <w:vAlign w:val="center"/>
          </w:tcPr>
          <w:p w14:paraId="5E3CA7A6" w14:textId="77777777" w:rsidR="00BF7FC6" w:rsidRPr="00BF7FC6" w:rsidRDefault="00BF7FC6" w:rsidP="00AD4C25">
            <w:pPr>
              <w:jc w:val="right"/>
              <w:rPr>
                <w:rFonts w:asciiTheme="minorHAnsi" w:hAnsiTheme="minorHAnsi"/>
                <w:sz w:val="20"/>
                <w:szCs w:val="20"/>
              </w:rPr>
            </w:pPr>
            <w:r w:rsidRPr="00BF7FC6">
              <w:rPr>
                <w:rFonts w:asciiTheme="minorHAnsi" w:hAnsiTheme="minorHAnsi"/>
                <w:sz w:val="20"/>
                <w:szCs w:val="20"/>
              </w:rPr>
              <w:t> </w:t>
            </w:r>
          </w:p>
        </w:tc>
      </w:tr>
      <w:tr w:rsidR="00BF7FC6" w:rsidRPr="00BF7FC6" w14:paraId="1A9051EB"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731002C9"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B. 17.</w:t>
            </w:r>
          </w:p>
        </w:tc>
        <w:tc>
          <w:tcPr>
            <w:tcW w:w="5103" w:type="dxa"/>
            <w:tcBorders>
              <w:top w:val="single" w:sz="6" w:space="0" w:color="auto"/>
              <w:left w:val="single" w:sz="12" w:space="0" w:color="auto"/>
              <w:bottom w:val="single" w:sz="6" w:space="0" w:color="auto"/>
              <w:right w:val="single" w:sz="12" w:space="0" w:color="auto"/>
            </w:tcBorders>
            <w:noWrap/>
            <w:vAlign w:val="center"/>
          </w:tcPr>
          <w:p w14:paraId="4847D94C"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Výdavky mimoriadneho charakteru vzťahujúce sa na investičnú činnosť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07681141" w14:textId="77777777" w:rsidR="00BF7FC6" w:rsidRPr="00BF7FC6" w:rsidRDefault="00BF7FC6" w:rsidP="00AD4C25">
            <w:pPr>
              <w:jc w:val="right"/>
              <w:rPr>
                <w:rFonts w:asciiTheme="minorHAnsi" w:hAnsiTheme="minorHAnsi"/>
                <w:sz w:val="20"/>
                <w:szCs w:val="20"/>
              </w:rPr>
            </w:pPr>
            <w:r w:rsidRPr="00BF7FC6">
              <w:rPr>
                <w:rFonts w:asciiTheme="minorHAnsi" w:hAnsiTheme="minorHAnsi"/>
                <w:sz w:val="20"/>
                <w:szCs w:val="20"/>
              </w:rPr>
              <w:t> </w:t>
            </w:r>
          </w:p>
        </w:tc>
        <w:tc>
          <w:tcPr>
            <w:tcW w:w="1622" w:type="dxa"/>
            <w:tcBorders>
              <w:top w:val="single" w:sz="6" w:space="0" w:color="auto"/>
              <w:left w:val="single" w:sz="12" w:space="0" w:color="auto"/>
              <w:bottom w:val="single" w:sz="6" w:space="0" w:color="auto"/>
              <w:right w:val="single" w:sz="12" w:space="0" w:color="auto"/>
            </w:tcBorders>
            <w:noWrap/>
            <w:vAlign w:val="center"/>
          </w:tcPr>
          <w:p w14:paraId="3E6A9985" w14:textId="77777777" w:rsidR="00BF7FC6" w:rsidRPr="00BF7FC6" w:rsidRDefault="00BF7FC6" w:rsidP="00AD4C25">
            <w:pPr>
              <w:jc w:val="right"/>
              <w:rPr>
                <w:rFonts w:asciiTheme="minorHAnsi" w:hAnsiTheme="minorHAnsi"/>
                <w:sz w:val="20"/>
                <w:szCs w:val="20"/>
              </w:rPr>
            </w:pPr>
            <w:r w:rsidRPr="00BF7FC6">
              <w:rPr>
                <w:rFonts w:asciiTheme="minorHAnsi" w:hAnsiTheme="minorHAnsi"/>
                <w:sz w:val="20"/>
                <w:szCs w:val="20"/>
              </w:rPr>
              <w:t> </w:t>
            </w:r>
          </w:p>
        </w:tc>
      </w:tr>
      <w:tr w:rsidR="00BF7FC6" w:rsidRPr="00BF7FC6" w14:paraId="06B61ED1"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2DA36C9A"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B. 18.</w:t>
            </w:r>
          </w:p>
        </w:tc>
        <w:tc>
          <w:tcPr>
            <w:tcW w:w="5103" w:type="dxa"/>
            <w:tcBorders>
              <w:top w:val="single" w:sz="6" w:space="0" w:color="auto"/>
              <w:left w:val="single" w:sz="12" w:space="0" w:color="auto"/>
              <w:bottom w:val="single" w:sz="6" w:space="0" w:color="auto"/>
              <w:right w:val="single" w:sz="12" w:space="0" w:color="auto"/>
            </w:tcBorders>
            <w:noWrap/>
            <w:vAlign w:val="center"/>
          </w:tcPr>
          <w:p w14:paraId="718A2DAE"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Ostatné príjmy vzťahujúce sa na investičnú činnosť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5D074EF7" w14:textId="77777777" w:rsidR="00BF7FC6" w:rsidRPr="00BF7FC6" w:rsidRDefault="00BF7FC6" w:rsidP="00AD4C25">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7C6D4327" w14:textId="77777777" w:rsidR="00BF7FC6" w:rsidRPr="00BF7FC6" w:rsidRDefault="00BF7FC6" w:rsidP="00AD4C25">
            <w:pPr>
              <w:jc w:val="right"/>
              <w:rPr>
                <w:rFonts w:asciiTheme="minorHAnsi" w:hAnsiTheme="minorHAnsi"/>
                <w:sz w:val="20"/>
                <w:szCs w:val="20"/>
              </w:rPr>
            </w:pPr>
          </w:p>
        </w:tc>
      </w:tr>
      <w:tr w:rsidR="00BF7FC6" w:rsidRPr="00BF7FC6" w14:paraId="3D5B805E"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13C8DDEB"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B. 19.</w:t>
            </w:r>
          </w:p>
        </w:tc>
        <w:tc>
          <w:tcPr>
            <w:tcW w:w="5103" w:type="dxa"/>
            <w:tcBorders>
              <w:top w:val="single" w:sz="6" w:space="0" w:color="auto"/>
              <w:left w:val="single" w:sz="12" w:space="0" w:color="auto"/>
              <w:bottom w:val="single" w:sz="6" w:space="0" w:color="auto"/>
              <w:right w:val="single" w:sz="12" w:space="0" w:color="auto"/>
            </w:tcBorders>
            <w:noWrap/>
            <w:vAlign w:val="center"/>
          </w:tcPr>
          <w:p w14:paraId="1BF6375F"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Ostatné výdavky vzťahujúce sa na investičnú činnosť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4FB6F76D" w14:textId="77777777" w:rsidR="00BF7FC6" w:rsidRPr="00BF7FC6" w:rsidRDefault="00BF7FC6" w:rsidP="00AD4C25">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393EE81D" w14:textId="77777777" w:rsidR="00BF7FC6" w:rsidRPr="00BF7FC6" w:rsidRDefault="00BF7FC6" w:rsidP="00AD4C25">
            <w:pPr>
              <w:jc w:val="right"/>
              <w:rPr>
                <w:rFonts w:asciiTheme="minorHAnsi" w:hAnsiTheme="minorHAnsi"/>
                <w:sz w:val="20"/>
                <w:szCs w:val="20"/>
              </w:rPr>
            </w:pPr>
          </w:p>
        </w:tc>
      </w:tr>
      <w:tr w:rsidR="002D49F8" w:rsidRPr="00BF7FC6" w14:paraId="0AD8582F"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7A587C33" w14:textId="77777777" w:rsidR="002D49F8" w:rsidRPr="00BF7FC6" w:rsidRDefault="002D49F8" w:rsidP="002D49F8">
            <w:pPr>
              <w:rPr>
                <w:rFonts w:asciiTheme="minorHAnsi" w:hAnsiTheme="minorHAnsi"/>
                <w:b/>
                <w:bCs/>
                <w:i/>
                <w:iCs/>
                <w:sz w:val="20"/>
                <w:szCs w:val="20"/>
              </w:rPr>
            </w:pPr>
            <w:r w:rsidRPr="00BF7FC6">
              <w:rPr>
                <w:rFonts w:asciiTheme="minorHAnsi" w:hAnsiTheme="minorHAnsi"/>
                <w:b/>
                <w:bCs/>
                <w:i/>
                <w:iCs/>
                <w:sz w:val="20"/>
                <w:szCs w:val="20"/>
              </w:rPr>
              <w:t>B.</w:t>
            </w:r>
          </w:p>
        </w:tc>
        <w:tc>
          <w:tcPr>
            <w:tcW w:w="5103" w:type="dxa"/>
            <w:tcBorders>
              <w:top w:val="single" w:sz="6" w:space="0" w:color="auto"/>
              <w:left w:val="single" w:sz="12" w:space="0" w:color="auto"/>
              <w:bottom w:val="single" w:sz="6" w:space="0" w:color="auto"/>
              <w:right w:val="single" w:sz="12" w:space="0" w:color="auto"/>
            </w:tcBorders>
            <w:noWrap/>
            <w:vAlign w:val="center"/>
          </w:tcPr>
          <w:p w14:paraId="2FA19981" w14:textId="77777777" w:rsidR="002D49F8" w:rsidRPr="00BF7FC6" w:rsidRDefault="002D49F8" w:rsidP="002D49F8">
            <w:pPr>
              <w:rPr>
                <w:rFonts w:asciiTheme="minorHAnsi" w:hAnsiTheme="minorHAnsi"/>
                <w:b/>
                <w:bCs/>
                <w:i/>
                <w:iCs/>
                <w:sz w:val="20"/>
                <w:szCs w:val="20"/>
              </w:rPr>
            </w:pPr>
            <w:r w:rsidRPr="00BF7FC6">
              <w:rPr>
                <w:rFonts w:asciiTheme="minorHAnsi" w:hAnsiTheme="minorHAnsi"/>
                <w:b/>
                <w:bCs/>
                <w:i/>
                <w:iCs/>
                <w:sz w:val="20"/>
                <w:szCs w:val="20"/>
              </w:rPr>
              <w:t>Čisté  peňažné toky z investičnej  činnosti</w:t>
            </w:r>
          </w:p>
          <w:p w14:paraId="658AAFC5" w14:textId="77777777" w:rsidR="002D49F8" w:rsidRPr="00BF7FC6" w:rsidRDefault="002D49F8" w:rsidP="002D49F8">
            <w:pPr>
              <w:rPr>
                <w:rFonts w:asciiTheme="minorHAnsi" w:hAnsiTheme="minorHAnsi"/>
                <w:b/>
                <w:bCs/>
                <w:i/>
                <w:iCs/>
                <w:sz w:val="20"/>
                <w:szCs w:val="20"/>
              </w:rPr>
            </w:pPr>
            <w:r w:rsidRPr="00BF7FC6">
              <w:rPr>
                <w:rFonts w:asciiTheme="minorHAnsi" w:hAnsiTheme="minorHAnsi"/>
                <w:b/>
                <w:bCs/>
                <w:i/>
                <w:iCs/>
                <w:sz w:val="20"/>
                <w:szCs w:val="20"/>
              </w:rPr>
              <w:t>(súčet B. 1. až B. 19.)</w:t>
            </w:r>
          </w:p>
        </w:tc>
        <w:tc>
          <w:tcPr>
            <w:tcW w:w="1340" w:type="dxa"/>
            <w:tcBorders>
              <w:top w:val="single" w:sz="6" w:space="0" w:color="auto"/>
              <w:left w:val="single" w:sz="12" w:space="0" w:color="auto"/>
              <w:bottom w:val="single" w:sz="6" w:space="0" w:color="auto"/>
              <w:right w:val="single" w:sz="12" w:space="0" w:color="auto"/>
            </w:tcBorders>
            <w:noWrap/>
            <w:vAlign w:val="center"/>
          </w:tcPr>
          <w:p w14:paraId="14860477" w14:textId="1D77EECA" w:rsidR="002D49F8" w:rsidRPr="00BF7FC6" w:rsidRDefault="002D49F8" w:rsidP="002D49F8">
            <w:pPr>
              <w:jc w:val="right"/>
              <w:rPr>
                <w:rFonts w:asciiTheme="minorHAnsi" w:hAnsiTheme="minorHAnsi"/>
                <w:b/>
                <w:bCs/>
                <w:sz w:val="20"/>
                <w:szCs w:val="20"/>
              </w:rPr>
            </w:pPr>
            <w:r>
              <w:rPr>
                <w:rFonts w:asciiTheme="minorHAnsi" w:hAnsiTheme="minorHAnsi"/>
                <w:b/>
                <w:bCs/>
                <w:sz w:val="20"/>
                <w:szCs w:val="20"/>
              </w:rPr>
              <w:t>-898 860</w:t>
            </w:r>
          </w:p>
        </w:tc>
        <w:tc>
          <w:tcPr>
            <w:tcW w:w="1622" w:type="dxa"/>
            <w:tcBorders>
              <w:top w:val="single" w:sz="6" w:space="0" w:color="auto"/>
              <w:left w:val="single" w:sz="12" w:space="0" w:color="auto"/>
              <w:bottom w:val="single" w:sz="6" w:space="0" w:color="auto"/>
              <w:right w:val="single" w:sz="12" w:space="0" w:color="auto"/>
            </w:tcBorders>
            <w:noWrap/>
            <w:vAlign w:val="center"/>
          </w:tcPr>
          <w:p w14:paraId="74661248" w14:textId="3A2E2A90" w:rsidR="002D49F8" w:rsidRPr="00BF7FC6" w:rsidRDefault="002D49F8" w:rsidP="002D49F8">
            <w:pPr>
              <w:jc w:val="right"/>
              <w:rPr>
                <w:rFonts w:asciiTheme="minorHAnsi" w:hAnsiTheme="minorHAnsi"/>
                <w:b/>
                <w:bCs/>
                <w:sz w:val="20"/>
                <w:szCs w:val="20"/>
              </w:rPr>
            </w:pPr>
            <w:r>
              <w:rPr>
                <w:rFonts w:asciiTheme="minorHAnsi" w:hAnsiTheme="minorHAnsi"/>
                <w:b/>
                <w:bCs/>
                <w:sz w:val="20"/>
                <w:szCs w:val="20"/>
              </w:rPr>
              <w:t>-248 450</w:t>
            </w:r>
          </w:p>
        </w:tc>
      </w:tr>
      <w:tr w:rsidR="002D49F8" w:rsidRPr="00BF7FC6" w14:paraId="71BEA124"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28BBB8A6"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 </w:t>
            </w:r>
          </w:p>
        </w:tc>
        <w:tc>
          <w:tcPr>
            <w:tcW w:w="5103" w:type="dxa"/>
            <w:tcBorders>
              <w:top w:val="single" w:sz="6" w:space="0" w:color="auto"/>
              <w:left w:val="single" w:sz="12" w:space="0" w:color="auto"/>
              <w:bottom w:val="single" w:sz="6" w:space="0" w:color="auto"/>
              <w:right w:val="single" w:sz="12" w:space="0" w:color="auto"/>
            </w:tcBorders>
            <w:noWrap/>
            <w:vAlign w:val="center"/>
          </w:tcPr>
          <w:p w14:paraId="44A78D46" w14:textId="77777777" w:rsidR="002D49F8" w:rsidRPr="00BF7FC6" w:rsidRDefault="002D49F8" w:rsidP="002D49F8">
            <w:pPr>
              <w:rPr>
                <w:rFonts w:asciiTheme="minorHAnsi" w:hAnsiTheme="minorHAnsi"/>
                <w:b/>
                <w:bCs/>
                <w:sz w:val="20"/>
                <w:szCs w:val="20"/>
              </w:rPr>
            </w:pPr>
            <w:r w:rsidRPr="00BF7FC6">
              <w:rPr>
                <w:rFonts w:asciiTheme="minorHAnsi" w:hAnsiTheme="minorHAnsi"/>
                <w:b/>
                <w:bCs/>
                <w:sz w:val="20"/>
                <w:szCs w:val="20"/>
              </w:rPr>
              <w:t>Peňažné toky z finančnej činnosti</w:t>
            </w:r>
          </w:p>
        </w:tc>
        <w:tc>
          <w:tcPr>
            <w:tcW w:w="1340" w:type="dxa"/>
            <w:tcBorders>
              <w:top w:val="single" w:sz="6" w:space="0" w:color="auto"/>
              <w:left w:val="single" w:sz="12" w:space="0" w:color="auto"/>
              <w:bottom w:val="single" w:sz="6" w:space="0" w:color="auto"/>
              <w:right w:val="single" w:sz="12" w:space="0" w:color="auto"/>
            </w:tcBorders>
            <w:noWrap/>
            <w:vAlign w:val="center"/>
          </w:tcPr>
          <w:p w14:paraId="6AE38F84" w14:textId="77777777" w:rsidR="002D49F8" w:rsidRPr="00BF7FC6" w:rsidRDefault="002D49F8" w:rsidP="002D49F8">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3705BA08" w14:textId="35F76768" w:rsidR="002D49F8" w:rsidRPr="00BF7FC6" w:rsidRDefault="002D49F8" w:rsidP="002D49F8">
            <w:pPr>
              <w:jc w:val="right"/>
              <w:rPr>
                <w:rFonts w:asciiTheme="minorHAnsi" w:hAnsiTheme="minorHAnsi"/>
                <w:sz w:val="20"/>
                <w:szCs w:val="20"/>
              </w:rPr>
            </w:pPr>
          </w:p>
        </w:tc>
      </w:tr>
      <w:tr w:rsidR="002D49F8" w:rsidRPr="00BF7FC6" w14:paraId="1F9C2D3E"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3938D2EC" w14:textId="77777777" w:rsidR="002D49F8" w:rsidRPr="00BF7FC6" w:rsidRDefault="002D49F8" w:rsidP="002D49F8">
            <w:pPr>
              <w:rPr>
                <w:rFonts w:asciiTheme="minorHAnsi" w:hAnsiTheme="minorHAnsi"/>
                <w:i/>
                <w:iCs/>
                <w:sz w:val="20"/>
                <w:szCs w:val="20"/>
              </w:rPr>
            </w:pPr>
            <w:r w:rsidRPr="00BF7FC6">
              <w:rPr>
                <w:rFonts w:asciiTheme="minorHAnsi" w:hAnsiTheme="minorHAnsi"/>
                <w:i/>
                <w:iCs/>
                <w:sz w:val="20"/>
                <w:szCs w:val="20"/>
              </w:rPr>
              <w:t>C. 1.</w:t>
            </w:r>
          </w:p>
        </w:tc>
        <w:tc>
          <w:tcPr>
            <w:tcW w:w="5103" w:type="dxa"/>
            <w:tcBorders>
              <w:top w:val="single" w:sz="6" w:space="0" w:color="auto"/>
              <w:left w:val="single" w:sz="12" w:space="0" w:color="auto"/>
              <w:bottom w:val="single" w:sz="6" w:space="0" w:color="auto"/>
              <w:right w:val="single" w:sz="12" w:space="0" w:color="auto"/>
            </w:tcBorders>
            <w:noWrap/>
            <w:vAlign w:val="center"/>
          </w:tcPr>
          <w:p w14:paraId="5400707D" w14:textId="77777777" w:rsidR="002D49F8" w:rsidRPr="00BF7FC6" w:rsidRDefault="002D49F8" w:rsidP="002D49F8">
            <w:pPr>
              <w:rPr>
                <w:rFonts w:asciiTheme="minorHAnsi" w:hAnsiTheme="minorHAnsi"/>
                <w:i/>
                <w:iCs/>
                <w:sz w:val="20"/>
                <w:szCs w:val="20"/>
              </w:rPr>
            </w:pPr>
            <w:r w:rsidRPr="00BF7FC6">
              <w:rPr>
                <w:rFonts w:asciiTheme="minorHAnsi" w:hAnsiTheme="minorHAnsi"/>
                <w:i/>
                <w:iCs/>
                <w:sz w:val="20"/>
                <w:szCs w:val="20"/>
              </w:rPr>
              <w:t>Peňažné toky vo  vlastnom  imaní (súčet C. 1. 1. až C. 1. 8.)</w:t>
            </w:r>
          </w:p>
        </w:tc>
        <w:tc>
          <w:tcPr>
            <w:tcW w:w="1340" w:type="dxa"/>
            <w:tcBorders>
              <w:top w:val="single" w:sz="6" w:space="0" w:color="auto"/>
              <w:left w:val="single" w:sz="12" w:space="0" w:color="auto"/>
              <w:bottom w:val="single" w:sz="6" w:space="0" w:color="auto"/>
              <w:right w:val="single" w:sz="12" w:space="0" w:color="auto"/>
            </w:tcBorders>
            <w:noWrap/>
            <w:vAlign w:val="center"/>
          </w:tcPr>
          <w:p w14:paraId="2FE85390" w14:textId="3224A308" w:rsidR="002D49F8" w:rsidRPr="00BF7FC6" w:rsidRDefault="002D49F8" w:rsidP="002D49F8">
            <w:pPr>
              <w:jc w:val="right"/>
              <w:rPr>
                <w:rFonts w:asciiTheme="minorHAnsi" w:hAnsiTheme="minorHAnsi"/>
                <w:i/>
                <w:iCs/>
                <w:sz w:val="20"/>
                <w:szCs w:val="20"/>
              </w:rPr>
            </w:pPr>
            <w:r>
              <w:rPr>
                <w:rFonts w:asciiTheme="minorHAnsi" w:hAnsiTheme="minorHAnsi"/>
                <w:i/>
                <w:iCs/>
                <w:sz w:val="20"/>
                <w:szCs w:val="20"/>
              </w:rPr>
              <w:t>-130 000</w:t>
            </w:r>
          </w:p>
        </w:tc>
        <w:tc>
          <w:tcPr>
            <w:tcW w:w="1622" w:type="dxa"/>
            <w:tcBorders>
              <w:top w:val="single" w:sz="6" w:space="0" w:color="auto"/>
              <w:left w:val="single" w:sz="12" w:space="0" w:color="auto"/>
              <w:bottom w:val="single" w:sz="6" w:space="0" w:color="auto"/>
              <w:right w:val="single" w:sz="12" w:space="0" w:color="auto"/>
            </w:tcBorders>
            <w:noWrap/>
            <w:vAlign w:val="center"/>
          </w:tcPr>
          <w:p w14:paraId="7EDA8138" w14:textId="1823969B" w:rsidR="002D49F8" w:rsidRPr="00BF7FC6" w:rsidRDefault="002D49F8" w:rsidP="002D49F8">
            <w:pPr>
              <w:jc w:val="right"/>
              <w:rPr>
                <w:rFonts w:asciiTheme="minorHAnsi" w:hAnsiTheme="minorHAnsi"/>
                <w:i/>
                <w:iCs/>
                <w:sz w:val="20"/>
                <w:szCs w:val="20"/>
              </w:rPr>
            </w:pPr>
            <w:r>
              <w:rPr>
                <w:rFonts w:asciiTheme="minorHAnsi" w:hAnsiTheme="minorHAnsi"/>
                <w:i/>
                <w:iCs/>
                <w:sz w:val="20"/>
                <w:szCs w:val="20"/>
              </w:rPr>
              <w:t>-35 000</w:t>
            </w:r>
          </w:p>
        </w:tc>
      </w:tr>
      <w:tr w:rsidR="002D49F8" w:rsidRPr="00BF7FC6" w14:paraId="56117FD7"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45806C94"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C. 1. 1.</w:t>
            </w:r>
          </w:p>
        </w:tc>
        <w:tc>
          <w:tcPr>
            <w:tcW w:w="5103" w:type="dxa"/>
            <w:tcBorders>
              <w:top w:val="single" w:sz="6" w:space="0" w:color="auto"/>
              <w:left w:val="single" w:sz="12" w:space="0" w:color="auto"/>
              <w:bottom w:val="single" w:sz="6" w:space="0" w:color="auto"/>
              <w:right w:val="single" w:sz="12" w:space="0" w:color="auto"/>
            </w:tcBorders>
            <w:noWrap/>
            <w:vAlign w:val="center"/>
          </w:tcPr>
          <w:p w14:paraId="6AD2476C"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Príjmy z upísaných akcií a obchodných podielov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200AFC63" w14:textId="77777777" w:rsidR="002D49F8" w:rsidRPr="00BF7FC6" w:rsidRDefault="002D49F8" w:rsidP="002D49F8">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60812912" w14:textId="7E58ECCE" w:rsidR="002D49F8" w:rsidRPr="00BF7FC6" w:rsidRDefault="002D49F8" w:rsidP="002D49F8">
            <w:pPr>
              <w:jc w:val="right"/>
              <w:rPr>
                <w:rFonts w:asciiTheme="minorHAnsi" w:hAnsiTheme="minorHAnsi"/>
                <w:sz w:val="20"/>
                <w:szCs w:val="20"/>
              </w:rPr>
            </w:pPr>
          </w:p>
        </w:tc>
      </w:tr>
      <w:tr w:rsidR="002D49F8" w:rsidRPr="00BF7FC6" w14:paraId="7D586C87" w14:textId="77777777" w:rsidTr="00AD4C25">
        <w:trPr>
          <w:trHeight w:val="588"/>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78622EF2"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C. 1. 2.</w:t>
            </w:r>
          </w:p>
        </w:tc>
        <w:tc>
          <w:tcPr>
            <w:tcW w:w="5103" w:type="dxa"/>
            <w:tcBorders>
              <w:top w:val="single" w:sz="6" w:space="0" w:color="auto"/>
              <w:left w:val="single" w:sz="12" w:space="0" w:color="auto"/>
              <w:bottom w:val="single" w:sz="6" w:space="0" w:color="auto"/>
              <w:right w:val="single" w:sz="12" w:space="0" w:color="auto"/>
            </w:tcBorders>
            <w:vAlign w:val="center"/>
          </w:tcPr>
          <w:p w14:paraId="69B003EE"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Príjmy z  ďalších vkladov do vlastného imania spoločníkmi alebo fyzickou osobou, ktorá je  účtovnou jednotkou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2093B1C8" w14:textId="77777777" w:rsidR="002D49F8" w:rsidRPr="00BF7FC6" w:rsidRDefault="002D49F8" w:rsidP="002D49F8">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5D1803D8" w14:textId="3481A3A8" w:rsidR="002D49F8" w:rsidRPr="00BF7FC6" w:rsidRDefault="002D49F8" w:rsidP="002D49F8">
            <w:pPr>
              <w:jc w:val="right"/>
              <w:rPr>
                <w:rFonts w:asciiTheme="minorHAnsi" w:hAnsiTheme="minorHAnsi"/>
                <w:sz w:val="20"/>
                <w:szCs w:val="20"/>
              </w:rPr>
            </w:pPr>
          </w:p>
        </w:tc>
      </w:tr>
      <w:tr w:rsidR="002D49F8" w:rsidRPr="00BF7FC6" w14:paraId="04D752A8"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444868EF"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C. 1. 3.</w:t>
            </w:r>
          </w:p>
        </w:tc>
        <w:tc>
          <w:tcPr>
            <w:tcW w:w="5103" w:type="dxa"/>
            <w:tcBorders>
              <w:top w:val="single" w:sz="6" w:space="0" w:color="auto"/>
              <w:left w:val="single" w:sz="12" w:space="0" w:color="auto"/>
              <w:bottom w:val="single" w:sz="6" w:space="0" w:color="auto"/>
              <w:right w:val="single" w:sz="12" w:space="0" w:color="auto"/>
            </w:tcBorders>
            <w:noWrap/>
            <w:vAlign w:val="center"/>
          </w:tcPr>
          <w:p w14:paraId="28EE7643"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Prijaté peňažné dary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5F3BAF38" w14:textId="77777777" w:rsidR="002D49F8" w:rsidRPr="00BF7FC6" w:rsidRDefault="002D49F8" w:rsidP="002D49F8">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0FBDF11B" w14:textId="6C703194" w:rsidR="002D49F8" w:rsidRPr="00BF7FC6" w:rsidRDefault="002D49F8" w:rsidP="002D49F8">
            <w:pPr>
              <w:jc w:val="right"/>
              <w:rPr>
                <w:rFonts w:asciiTheme="minorHAnsi" w:hAnsiTheme="minorHAnsi"/>
                <w:sz w:val="20"/>
                <w:szCs w:val="20"/>
              </w:rPr>
            </w:pPr>
          </w:p>
        </w:tc>
      </w:tr>
      <w:tr w:rsidR="002D49F8" w:rsidRPr="00BF7FC6" w14:paraId="614567A2"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538AB333"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C. 1. 4.</w:t>
            </w:r>
          </w:p>
        </w:tc>
        <w:tc>
          <w:tcPr>
            <w:tcW w:w="5103" w:type="dxa"/>
            <w:tcBorders>
              <w:top w:val="single" w:sz="6" w:space="0" w:color="auto"/>
              <w:left w:val="single" w:sz="12" w:space="0" w:color="auto"/>
              <w:bottom w:val="single" w:sz="6" w:space="0" w:color="auto"/>
              <w:right w:val="single" w:sz="12" w:space="0" w:color="auto"/>
            </w:tcBorders>
            <w:noWrap/>
            <w:vAlign w:val="center"/>
          </w:tcPr>
          <w:p w14:paraId="0B097FE6"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Príjmy z úhrady straty spoločníkmi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067C6244" w14:textId="77777777" w:rsidR="002D49F8" w:rsidRPr="00BF7FC6" w:rsidRDefault="002D49F8" w:rsidP="002D49F8">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6CD277A8" w14:textId="272AFAE5" w:rsidR="002D49F8" w:rsidRPr="00BF7FC6" w:rsidRDefault="002D49F8" w:rsidP="002D49F8">
            <w:pPr>
              <w:jc w:val="right"/>
              <w:rPr>
                <w:rFonts w:asciiTheme="minorHAnsi" w:hAnsiTheme="minorHAnsi"/>
                <w:sz w:val="20"/>
                <w:szCs w:val="20"/>
              </w:rPr>
            </w:pPr>
          </w:p>
        </w:tc>
      </w:tr>
      <w:tr w:rsidR="002D49F8" w:rsidRPr="00BF7FC6" w14:paraId="3B63248B" w14:textId="77777777" w:rsidTr="00AD4C25">
        <w:trPr>
          <w:trHeight w:val="568"/>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3EA59894"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C. 1. 5.</w:t>
            </w:r>
          </w:p>
        </w:tc>
        <w:tc>
          <w:tcPr>
            <w:tcW w:w="5103" w:type="dxa"/>
            <w:tcBorders>
              <w:top w:val="single" w:sz="6" w:space="0" w:color="auto"/>
              <w:left w:val="single" w:sz="12" w:space="0" w:color="auto"/>
              <w:bottom w:val="single" w:sz="6" w:space="0" w:color="auto"/>
              <w:right w:val="single" w:sz="12" w:space="0" w:color="auto"/>
            </w:tcBorders>
            <w:vAlign w:val="center"/>
          </w:tcPr>
          <w:p w14:paraId="71DB40BA"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Výdavky na obstaranie alebo spätné odkúpenie vlastných akcií a vlastných obchodných podielov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034F0D0B" w14:textId="77777777" w:rsidR="002D49F8" w:rsidRPr="00BF7FC6" w:rsidRDefault="002D49F8" w:rsidP="002D49F8">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0AB42103" w14:textId="36E7EE0C" w:rsidR="002D49F8" w:rsidRPr="00BF7FC6" w:rsidRDefault="002D49F8" w:rsidP="002D49F8">
            <w:pPr>
              <w:jc w:val="right"/>
              <w:rPr>
                <w:rFonts w:asciiTheme="minorHAnsi" w:hAnsiTheme="minorHAnsi"/>
                <w:sz w:val="20"/>
                <w:szCs w:val="20"/>
              </w:rPr>
            </w:pPr>
          </w:p>
        </w:tc>
      </w:tr>
      <w:tr w:rsidR="002D49F8" w:rsidRPr="00BF7FC6" w14:paraId="71D35162"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657DB8A8"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C. 1. 6.</w:t>
            </w:r>
          </w:p>
        </w:tc>
        <w:tc>
          <w:tcPr>
            <w:tcW w:w="5103" w:type="dxa"/>
            <w:tcBorders>
              <w:top w:val="single" w:sz="6" w:space="0" w:color="auto"/>
              <w:left w:val="single" w:sz="12" w:space="0" w:color="auto"/>
              <w:bottom w:val="single" w:sz="6" w:space="0" w:color="auto"/>
              <w:right w:val="single" w:sz="12" w:space="0" w:color="auto"/>
            </w:tcBorders>
            <w:noWrap/>
            <w:vAlign w:val="center"/>
          </w:tcPr>
          <w:p w14:paraId="23220396"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Výdavky spojené so znížením fondov vytvorených  účtovnou jednotkou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6AF06350" w14:textId="5F52C0E4" w:rsidR="002D49F8" w:rsidRPr="00BF7FC6" w:rsidRDefault="002D49F8" w:rsidP="002D49F8">
            <w:pPr>
              <w:jc w:val="right"/>
              <w:rPr>
                <w:rFonts w:asciiTheme="minorHAnsi" w:hAnsiTheme="minorHAnsi"/>
                <w:sz w:val="20"/>
                <w:szCs w:val="20"/>
              </w:rPr>
            </w:pPr>
            <w:r>
              <w:rPr>
                <w:rFonts w:asciiTheme="minorHAnsi" w:hAnsiTheme="minorHAnsi"/>
                <w:sz w:val="20"/>
                <w:szCs w:val="20"/>
              </w:rPr>
              <w:t>-130 000</w:t>
            </w:r>
          </w:p>
        </w:tc>
        <w:tc>
          <w:tcPr>
            <w:tcW w:w="1622" w:type="dxa"/>
            <w:tcBorders>
              <w:top w:val="single" w:sz="6" w:space="0" w:color="auto"/>
              <w:left w:val="single" w:sz="12" w:space="0" w:color="auto"/>
              <w:bottom w:val="single" w:sz="6" w:space="0" w:color="auto"/>
              <w:right w:val="single" w:sz="12" w:space="0" w:color="auto"/>
            </w:tcBorders>
            <w:noWrap/>
            <w:vAlign w:val="center"/>
          </w:tcPr>
          <w:p w14:paraId="231EDB64" w14:textId="285565F1" w:rsidR="002D49F8" w:rsidRPr="00BF7FC6" w:rsidRDefault="002D49F8" w:rsidP="002D49F8">
            <w:pPr>
              <w:jc w:val="right"/>
              <w:rPr>
                <w:rFonts w:asciiTheme="minorHAnsi" w:hAnsiTheme="minorHAnsi"/>
                <w:sz w:val="20"/>
                <w:szCs w:val="20"/>
              </w:rPr>
            </w:pPr>
            <w:r>
              <w:rPr>
                <w:rFonts w:asciiTheme="minorHAnsi" w:hAnsiTheme="minorHAnsi"/>
                <w:sz w:val="20"/>
                <w:szCs w:val="20"/>
              </w:rPr>
              <w:t>-35 000</w:t>
            </w:r>
          </w:p>
        </w:tc>
      </w:tr>
      <w:tr w:rsidR="00BF7FC6" w:rsidRPr="00BF7FC6" w14:paraId="07B9D2EC" w14:textId="77777777" w:rsidTr="00AD4C25">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52E6166F"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C. 1. 7.</w:t>
            </w:r>
          </w:p>
        </w:tc>
        <w:tc>
          <w:tcPr>
            <w:tcW w:w="5103" w:type="dxa"/>
            <w:tcBorders>
              <w:top w:val="single" w:sz="6" w:space="0" w:color="auto"/>
              <w:left w:val="single" w:sz="12" w:space="0" w:color="auto"/>
              <w:bottom w:val="single" w:sz="6" w:space="0" w:color="auto"/>
              <w:right w:val="single" w:sz="12" w:space="0" w:color="auto"/>
            </w:tcBorders>
            <w:vAlign w:val="center"/>
          </w:tcPr>
          <w:p w14:paraId="5FF787A6"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Výdavky na vyplatenie podielu na vlastnom imaní spoločníkmi účtovnej jednotky   a fyzickou osobou, ktorá je účtovnou jednotkou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361BD7A7" w14:textId="77777777" w:rsidR="00BF7FC6" w:rsidRPr="00BF7FC6" w:rsidRDefault="00BF7FC6" w:rsidP="00AD4C25">
            <w:pPr>
              <w:jc w:val="right"/>
              <w:rPr>
                <w:rFonts w:asciiTheme="minorHAnsi" w:hAnsiTheme="minorHAnsi"/>
                <w:sz w:val="20"/>
                <w:szCs w:val="20"/>
              </w:rPr>
            </w:pPr>
            <w:r w:rsidRPr="00BF7FC6">
              <w:rPr>
                <w:rFonts w:asciiTheme="minorHAnsi" w:hAnsiTheme="minorHAnsi"/>
                <w:sz w:val="20"/>
                <w:szCs w:val="20"/>
              </w:rPr>
              <w:t> </w:t>
            </w:r>
          </w:p>
        </w:tc>
        <w:tc>
          <w:tcPr>
            <w:tcW w:w="1622" w:type="dxa"/>
            <w:tcBorders>
              <w:top w:val="single" w:sz="6" w:space="0" w:color="auto"/>
              <w:left w:val="single" w:sz="12" w:space="0" w:color="auto"/>
              <w:bottom w:val="single" w:sz="6" w:space="0" w:color="auto"/>
              <w:right w:val="single" w:sz="12" w:space="0" w:color="auto"/>
            </w:tcBorders>
            <w:noWrap/>
            <w:vAlign w:val="center"/>
          </w:tcPr>
          <w:p w14:paraId="652CEE2B" w14:textId="77777777" w:rsidR="00BF7FC6" w:rsidRPr="00BF7FC6" w:rsidRDefault="00BF7FC6" w:rsidP="00AD4C25">
            <w:pPr>
              <w:jc w:val="right"/>
              <w:rPr>
                <w:rFonts w:asciiTheme="minorHAnsi" w:hAnsiTheme="minorHAnsi"/>
                <w:sz w:val="20"/>
                <w:szCs w:val="20"/>
              </w:rPr>
            </w:pPr>
            <w:r w:rsidRPr="00BF7FC6">
              <w:rPr>
                <w:rFonts w:asciiTheme="minorHAnsi" w:hAnsiTheme="minorHAnsi"/>
                <w:sz w:val="20"/>
                <w:szCs w:val="20"/>
              </w:rPr>
              <w:t> </w:t>
            </w:r>
          </w:p>
        </w:tc>
      </w:tr>
      <w:tr w:rsidR="00BF7FC6" w:rsidRPr="00BF7FC6" w14:paraId="243A703B"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7EDD5F67"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lastRenderedPageBreak/>
              <w:t>C.1. 8.</w:t>
            </w:r>
          </w:p>
        </w:tc>
        <w:tc>
          <w:tcPr>
            <w:tcW w:w="5103" w:type="dxa"/>
            <w:tcBorders>
              <w:top w:val="single" w:sz="6" w:space="0" w:color="auto"/>
              <w:left w:val="single" w:sz="12" w:space="0" w:color="auto"/>
              <w:bottom w:val="single" w:sz="6" w:space="0" w:color="auto"/>
              <w:right w:val="single" w:sz="12" w:space="0" w:color="auto"/>
            </w:tcBorders>
            <w:noWrap/>
            <w:vAlign w:val="center"/>
          </w:tcPr>
          <w:p w14:paraId="0DA1F10D" w14:textId="77777777" w:rsidR="00BF7FC6" w:rsidRPr="00BF7FC6" w:rsidRDefault="00BF7FC6" w:rsidP="00AD4C25">
            <w:pPr>
              <w:rPr>
                <w:rFonts w:asciiTheme="minorHAnsi" w:hAnsiTheme="minorHAnsi"/>
                <w:sz w:val="20"/>
                <w:szCs w:val="20"/>
              </w:rPr>
            </w:pPr>
            <w:r w:rsidRPr="00BF7FC6">
              <w:rPr>
                <w:rFonts w:asciiTheme="minorHAnsi" w:hAnsiTheme="minorHAnsi"/>
                <w:sz w:val="20"/>
                <w:szCs w:val="20"/>
              </w:rPr>
              <w:t>Výdavky z  iných dôvodov, ktoré súvisia so znížením vlastného imania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18A9324D" w14:textId="77777777" w:rsidR="00BF7FC6" w:rsidRPr="00BF7FC6" w:rsidRDefault="00BF7FC6" w:rsidP="00AD4C25">
            <w:pPr>
              <w:jc w:val="right"/>
              <w:rPr>
                <w:rFonts w:asciiTheme="minorHAnsi" w:hAnsiTheme="minorHAnsi"/>
                <w:sz w:val="20"/>
                <w:szCs w:val="20"/>
              </w:rPr>
            </w:pPr>
            <w:r w:rsidRPr="00BF7FC6">
              <w:rPr>
                <w:rFonts w:asciiTheme="minorHAnsi" w:hAnsiTheme="minorHAnsi"/>
                <w:sz w:val="20"/>
                <w:szCs w:val="20"/>
              </w:rPr>
              <w:t> </w:t>
            </w:r>
          </w:p>
        </w:tc>
        <w:tc>
          <w:tcPr>
            <w:tcW w:w="1622" w:type="dxa"/>
            <w:tcBorders>
              <w:top w:val="single" w:sz="6" w:space="0" w:color="auto"/>
              <w:left w:val="single" w:sz="12" w:space="0" w:color="auto"/>
              <w:bottom w:val="single" w:sz="6" w:space="0" w:color="auto"/>
              <w:right w:val="single" w:sz="12" w:space="0" w:color="auto"/>
            </w:tcBorders>
            <w:noWrap/>
            <w:vAlign w:val="center"/>
          </w:tcPr>
          <w:p w14:paraId="2DFB7EC1" w14:textId="77777777" w:rsidR="00BF7FC6" w:rsidRPr="00BF7FC6" w:rsidRDefault="00BF7FC6" w:rsidP="00AD4C25">
            <w:pPr>
              <w:jc w:val="right"/>
              <w:rPr>
                <w:rFonts w:asciiTheme="minorHAnsi" w:hAnsiTheme="minorHAnsi"/>
                <w:sz w:val="20"/>
                <w:szCs w:val="20"/>
              </w:rPr>
            </w:pPr>
            <w:r w:rsidRPr="00BF7FC6">
              <w:rPr>
                <w:rFonts w:asciiTheme="minorHAnsi" w:hAnsiTheme="minorHAnsi"/>
                <w:sz w:val="20"/>
                <w:szCs w:val="20"/>
              </w:rPr>
              <w:t> </w:t>
            </w:r>
          </w:p>
        </w:tc>
      </w:tr>
      <w:tr w:rsidR="002D49F8" w:rsidRPr="00BF7FC6" w14:paraId="0C538A21" w14:textId="77777777" w:rsidTr="00AD4C25">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70F05129" w14:textId="77777777" w:rsidR="002D49F8" w:rsidRPr="00BF7FC6" w:rsidRDefault="002D49F8" w:rsidP="002D49F8">
            <w:pPr>
              <w:rPr>
                <w:rFonts w:asciiTheme="minorHAnsi" w:hAnsiTheme="minorHAnsi"/>
                <w:i/>
                <w:iCs/>
                <w:sz w:val="20"/>
                <w:szCs w:val="20"/>
              </w:rPr>
            </w:pPr>
            <w:r w:rsidRPr="00BF7FC6">
              <w:rPr>
                <w:rFonts w:asciiTheme="minorHAnsi" w:hAnsiTheme="minorHAnsi"/>
                <w:i/>
                <w:iCs/>
                <w:sz w:val="20"/>
                <w:szCs w:val="20"/>
              </w:rPr>
              <w:t>C. 2.</w:t>
            </w:r>
          </w:p>
        </w:tc>
        <w:tc>
          <w:tcPr>
            <w:tcW w:w="5103" w:type="dxa"/>
            <w:tcBorders>
              <w:top w:val="single" w:sz="6" w:space="0" w:color="auto"/>
              <w:left w:val="single" w:sz="12" w:space="0" w:color="auto"/>
              <w:bottom w:val="single" w:sz="6" w:space="0" w:color="auto"/>
              <w:right w:val="single" w:sz="12" w:space="0" w:color="auto"/>
            </w:tcBorders>
            <w:vAlign w:val="center"/>
          </w:tcPr>
          <w:p w14:paraId="4E6687E8" w14:textId="77777777" w:rsidR="002D49F8" w:rsidRPr="00BF7FC6" w:rsidRDefault="002D49F8" w:rsidP="002D49F8">
            <w:pPr>
              <w:rPr>
                <w:rFonts w:asciiTheme="minorHAnsi" w:hAnsiTheme="minorHAnsi"/>
                <w:i/>
                <w:iCs/>
                <w:sz w:val="20"/>
                <w:szCs w:val="20"/>
              </w:rPr>
            </w:pPr>
            <w:r w:rsidRPr="00BF7FC6">
              <w:rPr>
                <w:rFonts w:asciiTheme="minorHAnsi" w:hAnsiTheme="minorHAnsi"/>
                <w:i/>
                <w:iCs/>
                <w:sz w:val="20"/>
                <w:szCs w:val="20"/>
              </w:rPr>
              <w:t xml:space="preserve">Peňažné toky vznikajúce z dlhodobých záväzkov  a krátkodobých záväzkov  z finančnej činnosti, </w:t>
            </w:r>
          </w:p>
          <w:p w14:paraId="4E78AC6B" w14:textId="77777777" w:rsidR="002D49F8" w:rsidRPr="00BF7FC6" w:rsidRDefault="002D49F8" w:rsidP="002D49F8">
            <w:pPr>
              <w:rPr>
                <w:rFonts w:asciiTheme="minorHAnsi" w:hAnsiTheme="minorHAnsi"/>
                <w:i/>
                <w:iCs/>
                <w:sz w:val="20"/>
                <w:szCs w:val="20"/>
              </w:rPr>
            </w:pPr>
            <w:r w:rsidRPr="00BF7FC6">
              <w:rPr>
                <w:rFonts w:asciiTheme="minorHAnsi" w:hAnsiTheme="minorHAnsi"/>
                <w:i/>
                <w:iCs/>
                <w:sz w:val="20"/>
                <w:szCs w:val="20"/>
              </w:rPr>
              <w:t>(súčet C. 2. 1. až C. 2. 9.)</w:t>
            </w:r>
          </w:p>
        </w:tc>
        <w:tc>
          <w:tcPr>
            <w:tcW w:w="1340" w:type="dxa"/>
            <w:tcBorders>
              <w:top w:val="single" w:sz="6" w:space="0" w:color="auto"/>
              <w:left w:val="single" w:sz="12" w:space="0" w:color="auto"/>
              <w:bottom w:val="single" w:sz="6" w:space="0" w:color="auto"/>
              <w:right w:val="single" w:sz="12" w:space="0" w:color="auto"/>
            </w:tcBorders>
            <w:noWrap/>
            <w:vAlign w:val="center"/>
          </w:tcPr>
          <w:p w14:paraId="067B563F" w14:textId="29029134" w:rsidR="002D49F8" w:rsidRPr="00BF7FC6" w:rsidRDefault="002D49F8" w:rsidP="002D49F8">
            <w:pPr>
              <w:jc w:val="right"/>
              <w:rPr>
                <w:rFonts w:asciiTheme="minorHAnsi" w:hAnsiTheme="minorHAnsi"/>
                <w:i/>
                <w:iCs/>
                <w:sz w:val="20"/>
                <w:szCs w:val="20"/>
              </w:rPr>
            </w:pPr>
            <w:r>
              <w:rPr>
                <w:rFonts w:asciiTheme="minorHAnsi" w:hAnsiTheme="minorHAnsi"/>
                <w:i/>
                <w:iCs/>
                <w:sz w:val="20"/>
                <w:szCs w:val="20"/>
              </w:rPr>
              <w:t>-145 901</w:t>
            </w:r>
          </w:p>
        </w:tc>
        <w:tc>
          <w:tcPr>
            <w:tcW w:w="1622" w:type="dxa"/>
            <w:tcBorders>
              <w:top w:val="single" w:sz="6" w:space="0" w:color="auto"/>
              <w:left w:val="single" w:sz="12" w:space="0" w:color="auto"/>
              <w:bottom w:val="single" w:sz="6" w:space="0" w:color="auto"/>
              <w:right w:val="single" w:sz="12" w:space="0" w:color="auto"/>
            </w:tcBorders>
            <w:noWrap/>
            <w:vAlign w:val="center"/>
          </w:tcPr>
          <w:p w14:paraId="44A86C67" w14:textId="09F1CF71" w:rsidR="002D49F8" w:rsidRPr="00BF7FC6" w:rsidRDefault="002D49F8" w:rsidP="002D49F8">
            <w:pPr>
              <w:jc w:val="right"/>
              <w:rPr>
                <w:rFonts w:asciiTheme="minorHAnsi" w:hAnsiTheme="minorHAnsi"/>
                <w:i/>
                <w:iCs/>
                <w:sz w:val="20"/>
                <w:szCs w:val="20"/>
              </w:rPr>
            </w:pPr>
            <w:r>
              <w:rPr>
                <w:rFonts w:asciiTheme="minorHAnsi" w:hAnsiTheme="minorHAnsi"/>
                <w:i/>
                <w:iCs/>
                <w:sz w:val="20"/>
                <w:szCs w:val="20"/>
              </w:rPr>
              <w:t>173 000</w:t>
            </w:r>
          </w:p>
        </w:tc>
      </w:tr>
      <w:tr w:rsidR="002D49F8" w:rsidRPr="00BF7FC6" w14:paraId="2FEA9BCF"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7BE6DE3D"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C. 2. 1.</w:t>
            </w:r>
          </w:p>
        </w:tc>
        <w:tc>
          <w:tcPr>
            <w:tcW w:w="5103" w:type="dxa"/>
            <w:tcBorders>
              <w:top w:val="single" w:sz="6" w:space="0" w:color="auto"/>
              <w:left w:val="single" w:sz="12" w:space="0" w:color="auto"/>
              <w:bottom w:val="single" w:sz="6" w:space="0" w:color="auto"/>
              <w:right w:val="single" w:sz="12" w:space="0" w:color="auto"/>
            </w:tcBorders>
            <w:noWrap/>
            <w:vAlign w:val="center"/>
          </w:tcPr>
          <w:p w14:paraId="62E8CA96"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Príjmy z emisie dlhových cenných papierov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17B0C339" w14:textId="77777777" w:rsidR="002D49F8" w:rsidRPr="00BF7FC6" w:rsidRDefault="002D49F8" w:rsidP="002D49F8">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733E164E" w14:textId="77777777" w:rsidR="002D49F8" w:rsidRPr="00BF7FC6" w:rsidRDefault="002D49F8" w:rsidP="002D49F8">
            <w:pPr>
              <w:jc w:val="right"/>
              <w:rPr>
                <w:rFonts w:asciiTheme="minorHAnsi" w:hAnsiTheme="minorHAnsi"/>
                <w:sz w:val="20"/>
                <w:szCs w:val="20"/>
              </w:rPr>
            </w:pPr>
          </w:p>
        </w:tc>
      </w:tr>
      <w:tr w:rsidR="002D49F8" w:rsidRPr="00BF7FC6" w14:paraId="105F4365"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56681636"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C. 2. 2.</w:t>
            </w:r>
          </w:p>
        </w:tc>
        <w:tc>
          <w:tcPr>
            <w:tcW w:w="5103" w:type="dxa"/>
            <w:tcBorders>
              <w:top w:val="single" w:sz="6" w:space="0" w:color="auto"/>
              <w:left w:val="single" w:sz="12" w:space="0" w:color="auto"/>
              <w:bottom w:val="single" w:sz="6" w:space="0" w:color="auto"/>
              <w:right w:val="single" w:sz="12" w:space="0" w:color="auto"/>
            </w:tcBorders>
            <w:noWrap/>
            <w:vAlign w:val="center"/>
          </w:tcPr>
          <w:p w14:paraId="7228F06D"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Výdavky na úhradu záväzkov z dlhových CP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279C8B7F" w14:textId="77777777" w:rsidR="002D49F8" w:rsidRPr="00BF7FC6" w:rsidRDefault="002D49F8" w:rsidP="002D49F8">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3BA05164" w14:textId="77777777" w:rsidR="002D49F8" w:rsidRPr="00BF7FC6" w:rsidRDefault="002D49F8" w:rsidP="002D49F8">
            <w:pPr>
              <w:jc w:val="right"/>
              <w:rPr>
                <w:rFonts w:asciiTheme="minorHAnsi" w:hAnsiTheme="minorHAnsi"/>
                <w:sz w:val="20"/>
                <w:szCs w:val="20"/>
              </w:rPr>
            </w:pPr>
          </w:p>
        </w:tc>
      </w:tr>
      <w:tr w:rsidR="002D49F8" w:rsidRPr="00BF7FC6" w14:paraId="464E87A6" w14:textId="77777777" w:rsidTr="00AD4C25">
        <w:trPr>
          <w:trHeight w:val="99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31A939E8"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C. 2. 3.</w:t>
            </w:r>
          </w:p>
        </w:tc>
        <w:tc>
          <w:tcPr>
            <w:tcW w:w="5103" w:type="dxa"/>
            <w:tcBorders>
              <w:top w:val="single" w:sz="6" w:space="0" w:color="auto"/>
              <w:left w:val="single" w:sz="12" w:space="0" w:color="auto"/>
              <w:bottom w:val="single" w:sz="6" w:space="0" w:color="auto"/>
              <w:right w:val="single" w:sz="12" w:space="0" w:color="auto"/>
            </w:tcBorders>
            <w:vAlign w:val="center"/>
          </w:tcPr>
          <w:p w14:paraId="441F464F"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Príjmy z úverov, ktoré  účtovnej jednotke poskytla </w:t>
            </w:r>
          </w:p>
          <w:p w14:paraId="7ED9140B"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 xml:space="preserve">banka alebo pobočka zahraničnej banky, s výnimkou úverov, ktoré boli poskytnuté na zabezpečenie hlavného predmetu činnosti  (+)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68E2F7E8" w14:textId="62893B8D" w:rsidR="002D49F8" w:rsidRPr="00BF7FC6" w:rsidRDefault="002D49F8" w:rsidP="002D49F8">
            <w:pPr>
              <w:jc w:val="right"/>
              <w:rPr>
                <w:rFonts w:asciiTheme="minorHAnsi" w:hAnsiTheme="minorHAnsi"/>
                <w:sz w:val="20"/>
                <w:szCs w:val="20"/>
              </w:rPr>
            </w:pPr>
            <w:r>
              <w:rPr>
                <w:rFonts w:asciiTheme="minorHAnsi" w:hAnsiTheme="minorHAnsi"/>
                <w:sz w:val="20"/>
                <w:szCs w:val="20"/>
              </w:rPr>
              <w:t>780 934</w:t>
            </w:r>
          </w:p>
        </w:tc>
        <w:tc>
          <w:tcPr>
            <w:tcW w:w="1622" w:type="dxa"/>
            <w:tcBorders>
              <w:top w:val="single" w:sz="6" w:space="0" w:color="auto"/>
              <w:left w:val="single" w:sz="12" w:space="0" w:color="auto"/>
              <w:bottom w:val="single" w:sz="6" w:space="0" w:color="auto"/>
              <w:right w:val="single" w:sz="12" w:space="0" w:color="auto"/>
            </w:tcBorders>
            <w:noWrap/>
            <w:vAlign w:val="center"/>
          </w:tcPr>
          <w:p w14:paraId="664D80AE" w14:textId="75D0B4C6" w:rsidR="002D49F8" w:rsidRPr="00BF7FC6" w:rsidRDefault="002D49F8" w:rsidP="002D49F8">
            <w:pPr>
              <w:jc w:val="right"/>
              <w:rPr>
                <w:rFonts w:asciiTheme="minorHAnsi" w:hAnsiTheme="minorHAnsi"/>
                <w:sz w:val="20"/>
                <w:szCs w:val="20"/>
              </w:rPr>
            </w:pPr>
          </w:p>
        </w:tc>
      </w:tr>
      <w:tr w:rsidR="002D49F8" w:rsidRPr="00BF7FC6" w14:paraId="1D58D333" w14:textId="77777777" w:rsidTr="00AD4C25">
        <w:trPr>
          <w:trHeight w:val="99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4DB6CF7C"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C. 2. 4.</w:t>
            </w:r>
          </w:p>
        </w:tc>
        <w:tc>
          <w:tcPr>
            <w:tcW w:w="5103" w:type="dxa"/>
            <w:tcBorders>
              <w:top w:val="single" w:sz="6" w:space="0" w:color="auto"/>
              <w:left w:val="single" w:sz="12" w:space="0" w:color="auto"/>
              <w:bottom w:val="single" w:sz="6" w:space="0" w:color="auto"/>
              <w:right w:val="single" w:sz="12" w:space="0" w:color="auto"/>
            </w:tcBorders>
            <w:vAlign w:val="center"/>
          </w:tcPr>
          <w:p w14:paraId="79429C43"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 xml:space="preserve">Výdavky na splácanie úverov, ktoré  účtovnej jednotke poskytla banka alebo pobočka zahraničnej banky, s výnimkou úverov, ktoré boli poskytnuté na zabezpečenie hlavného predmetu činnosti (-)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0B71BCD7" w14:textId="7F722221" w:rsidR="002D49F8" w:rsidRPr="00BF7FC6" w:rsidRDefault="002D49F8" w:rsidP="002D49F8">
            <w:pPr>
              <w:jc w:val="right"/>
              <w:rPr>
                <w:rFonts w:asciiTheme="minorHAnsi" w:hAnsiTheme="minorHAnsi"/>
                <w:sz w:val="20"/>
                <w:szCs w:val="20"/>
              </w:rPr>
            </w:pPr>
            <w:r>
              <w:rPr>
                <w:rFonts w:asciiTheme="minorHAnsi" w:hAnsiTheme="minorHAnsi"/>
                <w:sz w:val="20"/>
                <w:szCs w:val="20"/>
              </w:rPr>
              <w:t>-793 14</w:t>
            </w:r>
            <w:r w:rsidR="00D41965">
              <w:rPr>
                <w:rFonts w:asciiTheme="minorHAnsi" w:hAnsiTheme="minorHAnsi"/>
                <w:sz w:val="20"/>
                <w:szCs w:val="20"/>
              </w:rPr>
              <w:t>6</w:t>
            </w:r>
          </w:p>
        </w:tc>
        <w:tc>
          <w:tcPr>
            <w:tcW w:w="1622" w:type="dxa"/>
            <w:tcBorders>
              <w:top w:val="single" w:sz="6" w:space="0" w:color="auto"/>
              <w:left w:val="single" w:sz="12" w:space="0" w:color="auto"/>
              <w:bottom w:val="single" w:sz="6" w:space="0" w:color="auto"/>
              <w:right w:val="single" w:sz="12" w:space="0" w:color="auto"/>
            </w:tcBorders>
            <w:noWrap/>
            <w:vAlign w:val="center"/>
          </w:tcPr>
          <w:p w14:paraId="078F3E61" w14:textId="201573ED" w:rsidR="002D49F8" w:rsidRPr="00BF7FC6" w:rsidRDefault="002D49F8" w:rsidP="002D49F8">
            <w:pPr>
              <w:jc w:val="right"/>
              <w:rPr>
                <w:rFonts w:asciiTheme="minorHAnsi" w:hAnsiTheme="minorHAnsi"/>
                <w:sz w:val="20"/>
                <w:szCs w:val="20"/>
              </w:rPr>
            </w:pPr>
            <w:r>
              <w:rPr>
                <w:rFonts w:asciiTheme="minorHAnsi" w:hAnsiTheme="minorHAnsi"/>
                <w:sz w:val="20"/>
                <w:szCs w:val="20"/>
              </w:rPr>
              <w:t>214 531</w:t>
            </w:r>
          </w:p>
        </w:tc>
      </w:tr>
      <w:tr w:rsidR="005E6BA8" w:rsidRPr="00BF7FC6" w14:paraId="2D1085BB"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73AB1BB3" w14:textId="77777777" w:rsidR="005E6BA8" w:rsidRPr="00BF7FC6" w:rsidRDefault="005E6BA8" w:rsidP="005E6BA8">
            <w:pPr>
              <w:rPr>
                <w:rFonts w:asciiTheme="minorHAnsi" w:hAnsiTheme="minorHAnsi"/>
                <w:sz w:val="20"/>
                <w:szCs w:val="20"/>
              </w:rPr>
            </w:pPr>
            <w:r w:rsidRPr="00BF7FC6">
              <w:rPr>
                <w:rFonts w:asciiTheme="minorHAnsi" w:hAnsiTheme="minorHAnsi"/>
                <w:sz w:val="20"/>
                <w:szCs w:val="20"/>
              </w:rPr>
              <w:t>C. 2. 5.</w:t>
            </w:r>
          </w:p>
        </w:tc>
        <w:tc>
          <w:tcPr>
            <w:tcW w:w="5103" w:type="dxa"/>
            <w:tcBorders>
              <w:top w:val="single" w:sz="6" w:space="0" w:color="auto"/>
              <w:left w:val="single" w:sz="12" w:space="0" w:color="auto"/>
              <w:bottom w:val="single" w:sz="6" w:space="0" w:color="auto"/>
              <w:right w:val="single" w:sz="12" w:space="0" w:color="auto"/>
            </w:tcBorders>
            <w:noWrap/>
            <w:vAlign w:val="center"/>
          </w:tcPr>
          <w:p w14:paraId="06528982" w14:textId="77777777" w:rsidR="005E6BA8" w:rsidRPr="00BF7FC6" w:rsidRDefault="005E6BA8" w:rsidP="005E6BA8">
            <w:pPr>
              <w:rPr>
                <w:rFonts w:asciiTheme="minorHAnsi" w:hAnsiTheme="minorHAnsi"/>
                <w:sz w:val="20"/>
                <w:szCs w:val="20"/>
              </w:rPr>
            </w:pPr>
            <w:r w:rsidRPr="00BF7FC6">
              <w:rPr>
                <w:rFonts w:asciiTheme="minorHAnsi" w:hAnsiTheme="minorHAnsi"/>
                <w:sz w:val="20"/>
                <w:szCs w:val="20"/>
              </w:rPr>
              <w:t>Príjmy z prijatých pôžičiek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2771EDDC" w14:textId="77777777" w:rsidR="005E6BA8" w:rsidRPr="00BF7FC6" w:rsidRDefault="005E6BA8" w:rsidP="005E6BA8">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58BEDC26" w14:textId="2D386400" w:rsidR="005E6BA8" w:rsidRPr="00BF7FC6" w:rsidRDefault="005E6BA8" w:rsidP="005E6BA8">
            <w:pPr>
              <w:jc w:val="right"/>
              <w:rPr>
                <w:rFonts w:asciiTheme="minorHAnsi" w:hAnsiTheme="minorHAnsi"/>
                <w:sz w:val="20"/>
                <w:szCs w:val="20"/>
              </w:rPr>
            </w:pPr>
          </w:p>
        </w:tc>
      </w:tr>
      <w:tr w:rsidR="005E6BA8" w:rsidRPr="00BF7FC6" w14:paraId="7DFD710E"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6DE72E4C" w14:textId="77777777" w:rsidR="005E6BA8" w:rsidRPr="00BF7FC6" w:rsidRDefault="005E6BA8" w:rsidP="005E6BA8">
            <w:pPr>
              <w:rPr>
                <w:rFonts w:asciiTheme="minorHAnsi" w:hAnsiTheme="minorHAnsi"/>
                <w:sz w:val="20"/>
                <w:szCs w:val="20"/>
              </w:rPr>
            </w:pPr>
            <w:r w:rsidRPr="00BF7FC6">
              <w:rPr>
                <w:rFonts w:asciiTheme="minorHAnsi" w:hAnsiTheme="minorHAnsi"/>
                <w:sz w:val="20"/>
                <w:szCs w:val="20"/>
              </w:rPr>
              <w:t>C. 2. 6.</w:t>
            </w:r>
          </w:p>
        </w:tc>
        <w:tc>
          <w:tcPr>
            <w:tcW w:w="5103" w:type="dxa"/>
            <w:tcBorders>
              <w:top w:val="single" w:sz="6" w:space="0" w:color="auto"/>
              <w:left w:val="single" w:sz="12" w:space="0" w:color="auto"/>
              <w:bottom w:val="single" w:sz="6" w:space="0" w:color="auto"/>
              <w:right w:val="single" w:sz="12" w:space="0" w:color="auto"/>
            </w:tcBorders>
            <w:noWrap/>
            <w:vAlign w:val="center"/>
          </w:tcPr>
          <w:p w14:paraId="58E811DE" w14:textId="77777777" w:rsidR="005E6BA8" w:rsidRPr="00BF7FC6" w:rsidRDefault="005E6BA8" w:rsidP="005E6BA8">
            <w:pPr>
              <w:rPr>
                <w:rFonts w:asciiTheme="minorHAnsi" w:hAnsiTheme="minorHAnsi"/>
                <w:sz w:val="20"/>
                <w:szCs w:val="20"/>
              </w:rPr>
            </w:pPr>
            <w:r w:rsidRPr="00BF7FC6">
              <w:rPr>
                <w:rFonts w:asciiTheme="minorHAnsi" w:hAnsiTheme="minorHAnsi"/>
                <w:sz w:val="20"/>
                <w:szCs w:val="20"/>
              </w:rPr>
              <w:t>Výdavky na splácanie pôžičiek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5A026004" w14:textId="77777777" w:rsidR="005E6BA8" w:rsidRPr="00BF7FC6" w:rsidRDefault="005E6BA8" w:rsidP="005E6BA8">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282A68A6" w14:textId="67612CDD" w:rsidR="005E6BA8" w:rsidRPr="00BF7FC6" w:rsidRDefault="005E6BA8" w:rsidP="005E6BA8">
            <w:pPr>
              <w:jc w:val="right"/>
              <w:rPr>
                <w:rFonts w:asciiTheme="minorHAnsi" w:hAnsiTheme="minorHAnsi"/>
                <w:sz w:val="20"/>
                <w:szCs w:val="20"/>
              </w:rPr>
            </w:pPr>
          </w:p>
        </w:tc>
      </w:tr>
      <w:tr w:rsidR="005E6BA8" w:rsidRPr="00BF7FC6" w14:paraId="009210E4" w14:textId="77777777" w:rsidTr="00AD4C25">
        <w:trPr>
          <w:trHeight w:val="585"/>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7EE73499" w14:textId="77777777" w:rsidR="005E6BA8" w:rsidRPr="00BF7FC6" w:rsidRDefault="005E6BA8" w:rsidP="005E6BA8">
            <w:pPr>
              <w:rPr>
                <w:rFonts w:asciiTheme="minorHAnsi" w:hAnsiTheme="minorHAnsi"/>
                <w:sz w:val="20"/>
                <w:szCs w:val="20"/>
              </w:rPr>
            </w:pPr>
            <w:r w:rsidRPr="00BF7FC6">
              <w:rPr>
                <w:rFonts w:asciiTheme="minorHAnsi" w:hAnsiTheme="minorHAnsi"/>
                <w:sz w:val="20"/>
                <w:szCs w:val="20"/>
              </w:rPr>
              <w:t>C. 2. 7.</w:t>
            </w:r>
          </w:p>
        </w:tc>
        <w:tc>
          <w:tcPr>
            <w:tcW w:w="5103" w:type="dxa"/>
            <w:tcBorders>
              <w:top w:val="single" w:sz="6" w:space="0" w:color="auto"/>
              <w:left w:val="single" w:sz="12" w:space="0" w:color="auto"/>
              <w:bottom w:val="single" w:sz="6" w:space="0" w:color="auto"/>
              <w:right w:val="single" w:sz="12" w:space="0" w:color="auto"/>
            </w:tcBorders>
            <w:vAlign w:val="center"/>
          </w:tcPr>
          <w:p w14:paraId="06D9BE02" w14:textId="77777777" w:rsidR="005E6BA8" w:rsidRPr="00BF7FC6" w:rsidRDefault="005E6BA8" w:rsidP="005E6BA8">
            <w:pPr>
              <w:rPr>
                <w:rFonts w:asciiTheme="minorHAnsi" w:hAnsiTheme="minorHAnsi"/>
                <w:sz w:val="20"/>
                <w:szCs w:val="20"/>
              </w:rPr>
            </w:pPr>
            <w:r w:rsidRPr="00BF7FC6">
              <w:rPr>
                <w:rFonts w:asciiTheme="minorHAnsi" w:hAnsiTheme="minorHAnsi"/>
                <w:sz w:val="20"/>
                <w:szCs w:val="20"/>
              </w:rPr>
              <w:t>Výdavky na úhradu záväzkov z používania majetku, ktorý je predmetom zmluvy o kúpe prenajatej veci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6A5AFFE8" w14:textId="77777777" w:rsidR="005E6BA8" w:rsidRPr="00BF7FC6" w:rsidRDefault="005E6BA8" w:rsidP="005E6BA8">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4018556D" w14:textId="16030476" w:rsidR="005E6BA8" w:rsidRPr="00BF7FC6" w:rsidRDefault="005E6BA8" w:rsidP="005E6BA8">
            <w:pPr>
              <w:jc w:val="right"/>
              <w:rPr>
                <w:rFonts w:asciiTheme="minorHAnsi" w:hAnsiTheme="minorHAnsi"/>
                <w:sz w:val="20"/>
                <w:szCs w:val="20"/>
              </w:rPr>
            </w:pPr>
          </w:p>
        </w:tc>
      </w:tr>
      <w:tr w:rsidR="005E6BA8" w:rsidRPr="00BF7FC6" w14:paraId="3BCF1B2F" w14:textId="77777777" w:rsidTr="00AD4C25">
        <w:trPr>
          <w:trHeight w:val="99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7E9EA994" w14:textId="77777777" w:rsidR="005E6BA8" w:rsidRPr="00BF7FC6" w:rsidRDefault="005E6BA8" w:rsidP="005E6BA8">
            <w:pPr>
              <w:rPr>
                <w:rFonts w:asciiTheme="minorHAnsi" w:hAnsiTheme="minorHAnsi"/>
                <w:sz w:val="20"/>
                <w:szCs w:val="20"/>
              </w:rPr>
            </w:pPr>
            <w:r w:rsidRPr="00BF7FC6">
              <w:rPr>
                <w:rFonts w:asciiTheme="minorHAnsi" w:hAnsiTheme="minorHAnsi"/>
                <w:sz w:val="20"/>
                <w:szCs w:val="20"/>
              </w:rPr>
              <w:t>C. 2. 8.</w:t>
            </w:r>
          </w:p>
        </w:tc>
        <w:tc>
          <w:tcPr>
            <w:tcW w:w="5103" w:type="dxa"/>
            <w:tcBorders>
              <w:top w:val="single" w:sz="6" w:space="0" w:color="auto"/>
              <w:left w:val="single" w:sz="12" w:space="0" w:color="auto"/>
              <w:bottom w:val="single" w:sz="6" w:space="0" w:color="auto"/>
              <w:right w:val="single" w:sz="12" w:space="0" w:color="auto"/>
            </w:tcBorders>
            <w:vAlign w:val="center"/>
          </w:tcPr>
          <w:p w14:paraId="27DCA029" w14:textId="77777777" w:rsidR="005E6BA8" w:rsidRPr="00BF7FC6" w:rsidRDefault="005E6BA8" w:rsidP="005E6BA8">
            <w:pPr>
              <w:rPr>
                <w:rFonts w:asciiTheme="minorHAnsi" w:hAnsiTheme="minorHAnsi"/>
                <w:sz w:val="20"/>
                <w:szCs w:val="20"/>
              </w:rPr>
            </w:pPr>
            <w:r w:rsidRPr="00BF7FC6">
              <w:rPr>
                <w:rFonts w:asciiTheme="minorHAnsi" w:hAnsiTheme="minorHAnsi"/>
                <w:sz w:val="20"/>
                <w:szCs w:val="20"/>
              </w:rPr>
              <w:t>Príjmy z ostatných dlhodobých záväzkov a krátkodobých záväzkov vyplývajúcich z finančnej činnosti  účtovnej jednotky, s výnimkou tých, ktoré sa uvádzajú osobitne  v inej časti prehľadu peňažných tokov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55F8FA9E" w14:textId="336C827F" w:rsidR="005E6BA8" w:rsidRPr="00BF7FC6" w:rsidRDefault="005E6BA8" w:rsidP="005E6BA8">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4BB3624E" w14:textId="45394025" w:rsidR="005E6BA8" w:rsidRPr="00BF7FC6" w:rsidRDefault="005E6BA8" w:rsidP="005E6BA8">
            <w:pPr>
              <w:jc w:val="right"/>
              <w:rPr>
                <w:rFonts w:asciiTheme="minorHAnsi" w:hAnsiTheme="minorHAnsi"/>
                <w:sz w:val="20"/>
                <w:szCs w:val="20"/>
              </w:rPr>
            </w:pPr>
          </w:p>
        </w:tc>
      </w:tr>
      <w:tr w:rsidR="002D49F8" w:rsidRPr="00BF7FC6" w14:paraId="6E5821E4" w14:textId="77777777" w:rsidTr="00AD4C25">
        <w:trPr>
          <w:trHeight w:val="99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1352B38B"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C. 2. 9.</w:t>
            </w:r>
          </w:p>
        </w:tc>
        <w:tc>
          <w:tcPr>
            <w:tcW w:w="5103" w:type="dxa"/>
            <w:tcBorders>
              <w:top w:val="single" w:sz="6" w:space="0" w:color="auto"/>
              <w:left w:val="single" w:sz="12" w:space="0" w:color="auto"/>
              <w:bottom w:val="single" w:sz="6" w:space="0" w:color="auto"/>
              <w:right w:val="single" w:sz="12" w:space="0" w:color="auto"/>
            </w:tcBorders>
            <w:vAlign w:val="center"/>
          </w:tcPr>
          <w:p w14:paraId="66BE8A53"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Výdavky na splácanie ostatných dlhodobých záväzkov  a krátkodobých záväzkov vyplývajúcich z finančnej činnosti  účtovnej jednotky, s výnimkou tých, ktoré sa uvádzajú osobitne  v inej časti prehľadu peňažných tokov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36CD8026" w14:textId="26528032" w:rsidR="002D49F8" w:rsidRPr="00BF7FC6" w:rsidRDefault="002D49F8" w:rsidP="002D49F8">
            <w:pPr>
              <w:jc w:val="right"/>
              <w:rPr>
                <w:rFonts w:asciiTheme="minorHAnsi" w:hAnsiTheme="minorHAnsi"/>
                <w:sz w:val="20"/>
                <w:szCs w:val="20"/>
              </w:rPr>
            </w:pPr>
            <w:r>
              <w:rPr>
                <w:rFonts w:asciiTheme="minorHAnsi" w:hAnsiTheme="minorHAnsi"/>
                <w:sz w:val="20"/>
                <w:szCs w:val="20"/>
              </w:rPr>
              <w:t>-133 690</w:t>
            </w:r>
          </w:p>
        </w:tc>
        <w:tc>
          <w:tcPr>
            <w:tcW w:w="1622" w:type="dxa"/>
            <w:tcBorders>
              <w:top w:val="single" w:sz="6" w:space="0" w:color="auto"/>
              <w:left w:val="single" w:sz="12" w:space="0" w:color="auto"/>
              <w:bottom w:val="single" w:sz="6" w:space="0" w:color="auto"/>
              <w:right w:val="single" w:sz="12" w:space="0" w:color="auto"/>
            </w:tcBorders>
            <w:noWrap/>
            <w:vAlign w:val="center"/>
          </w:tcPr>
          <w:p w14:paraId="04B9FE29" w14:textId="5C377DEE" w:rsidR="002D49F8" w:rsidRPr="00BF7FC6" w:rsidRDefault="002D49F8" w:rsidP="002D49F8">
            <w:pPr>
              <w:jc w:val="right"/>
              <w:rPr>
                <w:rFonts w:asciiTheme="minorHAnsi" w:hAnsiTheme="minorHAnsi"/>
                <w:sz w:val="20"/>
                <w:szCs w:val="20"/>
              </w:rPr>
            </w:pPr>
            <w:r>
              <w:rPr>
                <w:rFonts w:asciiTheme="minorHAnsi" w:hAnsiTheme="minorHAnsi"/>
                <w:sz w:val="20"/>
                <w:szCs w:val="20"/>
              </w:rPr>
              <w:t>-41 531</w:t>
            </w:r>
          </w:p>
        </w:tc>
      </w:tr>
      <w:tr w:rsidR="002D49F8" w:rsidRPr="00BF7FC6" w14:paraId="4CE26FD5" w14:textId="77777777" w:rsidTr="00AD4C25">
        <w:trPr>
          <w:trHeight w:val="593"/>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46190E1B"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C. 3.</w:t>
            </w:r>
          </w:p>
        </w:tc>
        <w:tc>
          <w:tcPr>
            <w:tcW w:w="5103" w:type="dxa"/>
            <w:tcBorders>
              <w:top w:val="single" w:sz="6" w:space="0" w:color="auto"/>
              <w:left w:val="single" w:sz="12" w:space="0" w:color="auto"/>
              <w:bottom w:val="single" w:sz="6" w:space="0" w:color="auto"/>
              <w:right w:val="single" w:sz="12" w:space="0" w:color="auto"/>
            </w:tcBorders>
            <w:vAlign w:val="center"/>
          </w:tcPr>
          <w:p w14:paraId="4A3EF966" w14:textId="77777777" w:rsidR="002D49F8" w:rsidRPr="00BF7FC6" w:rsidRDefault="002D49F8" w:rsidP="002D49F8">
            <w:pPr>
              <w:rPr>
                <w:rFonts w:asciiTheme="minorHAnsi" w:hAnsiTheme="minorHAnsi"/>
                <w:sz w:val="20"/>
                <w:szCs w:val="20"/>
              </w:rPr>
            </w:pPr>
            <w:r w:rsidRPr="00BF7FC6">
              <w:rPr>
                <w:rFonts w:asciiTheme="minorHAnsi" w:hAnsiTheme="minorHAnsi"/>
                <w:sz w:val="20"/>
                <w:szCs w:val="20"/>
              </w:rPr>
              <w:t>Výdavky na zaplatené úroky, s výnimkou tých, ktoré sa začleňujú do prevádzkových činností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6CF2A4DB" w14:textId="460CCDE3" w:rsidR="002D49F8" w:rsidRPr="00BF7FC6" w:rsidRDefault="002D49F8" w:rsidP="002D49F8">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33AB477E" w14:textId="53411C97" w:rsidR="002D49F8" w:rsidRPr="00BF7FC6" w:rsidRDefault="002D49F8" w:rsidP="002D49F8">
            <w:pPr>
              <w:jc w:val="right"/>
              <w:rPr>
                <w:rFonts w:asciiTheme="minorHAnsi" w:hAnsiTheme="minorHAnsi"/>
                <w:sz w:val="20"/>
                <w:szCs w:val="20"/>
              </w:rPr>
            </w:pPr>
            <w:r>
              <w:rPr>
                <w:rFonts w:asciiTheme="minorHAnsi" w:hAnsiTheme="minorHAnsi"/>
                <w:sz w:val="20"/>
                <w:szCs w:val="20"/>
              </w:rPr>
              <w:t>-19 577</w:t>
            </w:r>
          </w:p>
        </w:tc>
      </w:tr>
      <w:tr w:rsidR="005003E1" w:rsidRPr="00BF7FC6" w14:paraId="48346CCB" w14:textId="77777777" w:rsidTr="00AD4C25">
        <w:trPr>
          <w:trHeight w:val="271"/>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25E92E06" w14:textId="77777777" w:rsidR="005003E1" w:rsidRPr="00BF7FC6" w:rsidRDefault="005003E1" w:rsidP="005003E1">
            <w:pPr>
              <w:rPr>
                <w:rFonts w:asciiTheme="minorHAnsi" w:hAnsiTheme="minorHAnsi"/>
                <w:sz w:val="20"/>
                <w:szCs w:val="20"/>
              </w:rPr>
            </w:pPr>
            <w:r w:rsidRPr="00BF7FC6">
              <w:rPr>
                <w:rFonts w:asciiTheme="minorHAnsi" w:hAnsiTheme="minorHAnsi"/>
                <w:sz w:val="20"/>
                <w:szCs w:val="20"/>
              </w:rPr>
              <w:t>C. 4.</w:t>
            </w:r>
          </w:p>
        </w:tc>
        <w:tc>
          <w:tcPr>
            <w:tcW w:w="5103" w:type="dxa"/>
            <w:tcBorders>
              <w:top w:val="single" w:sz="6" w:space="0" w:color="auto"/>
              <w:left w:val="single" w:sz="12" w:space="0" w:color="auto"/>
              <w:bottom w:val="single" w:sz="6" w:space="0" w:color="auto"/>
              <w:right w:val="single" w:sz="12" w:space="0" w:color="auto"/>
            </w:tcBorders>
            <w:noWrap/>
            <w:vAlign w:val="center"/>
          </w:tcPr>
          <w:p w14:paraId="7D976861" w14:textId="77777777" w:rsidR="005003E1" w:rsidRPr="00BF7FC6" w:rsidRDefault="005003E1" w:rsidP="005003E1">
            <w:pPr>
              <w:rPr>
                <w:rFonts w:asciiTheme="minorHAnsi" w:hAnsiTheme="minorHAnsi"/>
                <w:sz w:val="20"/>
                <w:szCs w:val="20"/>
              </w:rPr>
            </w:pPr>
            <w:r w:rsidRPr="00BF7FC6">
              <w:rPr>
                <w:rFonts w:asciiTheme="minorHAnsi" w:hAnsiTheme="minorHAnsi"/>
                <w:sz w:val="20"/>
                <w:szCs w:val="20"/>
              </w:rPr>
              <w:t>Výdavky na vyplatené dividendy a iné podiely na zisku, s výnimkou tých, ktoré sa začleňujú do prevádzkových činností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348C4707" w14:textId="77777777" w:rsidR="005003E1" w:rsidRPr="00BF7FC6" w:rsidRDefault="005003E1" w:rsidP="005003E1">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048D9FB4" w14:textId="77777777" w:rsidR="005003E1" w:rsidRPr="00BF7FC6" w:rsidRDefault="005003E1" w:rsidP="005003E1">
            <w:pPr>
              <w:jc w:val="right"/>
              <w:rPr>
                <w:rFonts w:asciiTheme="minorHAnsi" w:hAnsiTheme="minorHAnsi"/>
                <w:sz w:val="20"/>
                <w:szCs w:val="20"/>
              </w:rPr>
            </w:pPr>
            <w:r w:rsidRPr="00BF7FC6">
              <w:rPr>
                <w:rFonts w:asciiTheme="minorHAnsi" w:hAnsiTheme="minorHAnsi"/>
                <w:sz w:val="20"/>
                <w:szCs w:val="20"/>
              </w:rPr>
              <w:t> </w:t>
            </w:r>
          </w:p>
        </w:tc>
      </w:tr>
      <w:tr w:rsidR="005003E1" w:rsidRPr="00BF7FC6" w14:paraId="0691D65E" w14:textId="77777777" w:rsidTr="00AD4C25">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1E3E8EA0" w14:textId="77777777" w:rsidR="005003E1" w:rsidRPr="00BF7FC6" w:rsidRDefault="005003E1" w:rsidP="005003E1">
            <w:pPr>
              <w:rPr>
                <w:rFonts w:asciiTheme="minorHAnsi" w:hAnsiTheme="minorHAnsi"/>
                <w:sz w:val="20"/>
                <w:szCs w:val="20"/>
              </w:rPr>
            </w:pPr>
            <w:r w:rsidRPr="00BF7FC6">
              <w:rPr>
                <w:rFonts w:asciiTheme="minorHAnsi" w:hAnsiTheme="minorHAnsi"/>
                <w:sz w:val="20"/>
                <w:szCs w:val="20"/>
              </w:rPr>
              <w:t>C. 5.</w:t>
            </w:r>
          </w:p>
        </w:tc>
        <w:tc>
          <w:tcPr>
            <w:tcW w:w="5103" w:type="dxa"/>
            <w:tcBorders>
              <w:top w:val="single" w:sz="6" w:space="0" w:color="auto"/>
              <w:left w:val="single" w:sz="12" w:space="0" w:color="auto"/>
              <w:bottom w:val="single" w:sz="6" w:space="0" w:color="auto"/>
              <w:right w:val="single" w:sz="12" w:space="0" w:color="auto"/>
            </w:tcBorders>
            <w:vAlign w:val="center"/>
          </w:tcPr>
          <w:p w14:paraId="60F252A9" w14:textId="77777777" w:rsidR="005003E1" w:rsidRPr="00BF7FC6" w:rsidRDefault="005003E1" w:rsidP="005003E1">
            <w:pPr>
              <w:rPr>
                <w:rFonts w:asciiTheme="minorHAnsi" w:hAnsiTheme="minorHAnsi"/>
                <w:sz w:val="20"/>
                <w:szCs w:val="20"/>
              </w:rPr>
            </w:pPr>
            <w:r w:rsidRPr="00BF7FC6">
              <w:rPr>
                <w:rFonts w:asciiTheme="minorHAnsi" w:hAnsiTheme="minorHAnsi"/>
                <w:sz w:val="20"/>
                <w:szCs w:val="20"/>
              </w:rPr>
              <w:t>Výdavky súvisiace s derivátmi, s výnimkou, ak sú určené na predaj alebo na obchodovanie, alebo ak sa považujú za  peňažné toky z investičnej činnosti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4B5A029F" w14:textId="77777777" w:rsidR="005003E1" w:rsidRPr="00BF7FC6" w:rsidRDefault="005003E1" w:rsidP="005003E1">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572376CF" w14:textId="77777777" w:rsidR="005003E1" w:rsidRPr="00BF7FC6" w:rsidRDefault="005003E1" w:rsidP="005003E1">
            <w:pPr>
              <w:jc w:val="right"/>
              <w:rPr>
                <w:rFonts w:asciiTheme="minorHAnsi" w:hAnsiTheme="minorHAnsi"/>
                <w:sz w:val="20"/>
                <w:szCs w:val="20"/>
              </w:rPr>
            </w:pPr>
            <w:r w:rsidRPr="00BF7FC6">
              <w:rPr>
                <w:rFonts w:asciiTheme="minorHAnsi" w:hAnsiTheme="minorHAnsi"/>
                <w:sz w:val="20"/>
                <w:szCs w:val="20"/>
              </w:rPr>
              <w:t> </w:t>
            </w:r>
          </w:p>
        </w:tc>
      </w:tr>
      <w:tr w:rsidR="005003E1" w:rsidRPr="00BF7FC6" w14:paraId="16F16575" w14:textId="77777777" w:rsidTr="00AD4C25">
        <w:trPr>
          <w:trHeight w:val="767"/>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23D98E98" w14:textId="77777777" w:rsidR="005003E1" w:rsidRPr="00BF7FC6" w:rsidRDefault="005003E1" w:rsidP="005003E1">
            <w:pPr>
              <w:rPr>
                <w:rFonts w:asciiTheme="minorHAnsi" w:hAnsiTheme="minorHAnsi"/>
                <w:sz w:val="20"/>
                <w:szCs w:val="20"/>
              </w:rPr>
            </w:pPr>
            <w:r w:rsidRPr="00BF7FC6">
              <w:rPr>
                <w:rFonts w:asciiTheme="minorHAnsi" w:hAnsiTheme="minorHAnsi"/>
                <w:sz w:val="20"/>
                <w:szCs w:val="20"/>
              </w:rPr>
              <w:t>C. 6.</w:t>
            </w:r>
          </w:p>
        </w:tc>
        <w:tc>
          <w:tcPr>
            <w:tcW w:w="5103" w:type="dxa"/>
            <w:tcBorders>
              <w:top w:val="single" w:sz="6" w:space="0" w:color="auto"/>
              <w:left w:val="single" w:sz="12" w:space="0" w:color="auto"/>
              <w:bottom w:val="single" w:sz="6" w:space="0" w:color="auto"/>
              <w:right w:val="single" w:sz="12" w:space="0" w:color="auto"/>
            </w:tcBorders>
            <w:vAlign w:val="center"/>
          </w:tcPr>
          <w:p w14:paraId="6C402AC4" w14:textId="77777777" w:rsidR="005003E1" w:rsidRPr="00BF7FC6" w:rsidRDefault="005003E1" w:rsidP="005003E1">
            <w:pPr>
              <w:rPr>
                <w:rFonts w:asciiTheme="minorHAnsi" w:hAnsiTheme="minorHAnsi"/>
                <w:sz w:val="20"/>
                <w:szCs w:val="20"/>
              </w:rPr>
            </w:pPr>
            <w:r w:rsidRPr="00BF7FC6">
              <w:rPr>
                <w:rFonts w:asciiTheme="minorHAnsi" w:hAnsiTheme="minorHAnsi"/>
                <w:sz w:val="20"/>
                <w:szCs w:val="20"/>
              </w:rPr>
              <w:t>Príjmy súvisiace s  derivátmi, s výnimkou, ak sú určené na predaj alebo na obchodovanie, alebo ak sa považujú za peňažné toky z  investičnej činnosti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74B5A154" w14:textId="77777777" w:rsidR="005003E1" w:rsidRPr="00BF7FC6" w:rsidRDefault="005003E1" w:rsidP="005003E1">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76FB04BB" w14:textId="77777777" w:rsidR="005003E1" w:rsidRPr="00BF7FC6" w:rsidRDefault="005003E1" w:rsidP="005003E1">
            <w:pPr>
              <w:jc w:val="right"/>
              <w:rPr>
                <w:rFonts w:asciiTheme="minorHAnsi" w:hAnsiTheme="minorHAnsi"/>
                <w:sz w:val="20"/>
                <w:szCs w:val="20"/>
              </w:rPr>
            </w:pPr>
            <w:r w:rsidRPr="00BF7FC6">
              <w:rPr>
                <w:rFonts w:asciiTheme="minorHAnsi" w:hAnsiTheme="minorHAnsi"/>
                <w:sz w:val="20"/>
                <w:szCs w:val="20"/>
              </w:rPr>
              <w:t> </w:t>
            </w:r>
          </w:p>
        </w:tc>
      </w:tr>
      <w:tr w:rsidR="005003E1" w:rsidRPr="00BF7FC6" w14:paraId="4FC67099" w14:textId="77777777" w:rsidTr="00AD4C25">
        <w:trPr>
          <w:trHeight w:val="494"/>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45CE0628" w14:textId="77777777" w:rsidR="005003E1" w:rsidRPr="00BF7FC6" w:rsidRDefault="005003E1" w:rsidP="005003E1">
            <w:pPr>
              <w:rPr>
                <w:rFonts w:asciiTheme="minorHAnsi" w:hAnsiTheme="minorHAnsi"/>
                <w:sz w:val="20"/>
                <w:szCs w:val="20"/>
              </w:rPr>
            </w:pPr>
            <w:r w:rsidRPr="00BF7FC6">
              <w:rPr>
                <w:rFonts w:asciiTheme="minorHAnsi" w:hAnsiTheme="minorHAnsi"/>
                <w:sz w:val="20"/>
                <w:szCs w:val="20"/>
              </w:rPr>
              <w:t>C. 7.</w:t>
            </w:r>
          </w:p>
        </w:tc>
        <w:tc>
          <w:tcPr>
            <w:tcW w:w="5103" w:type="dxa"/>
            <w:tcBorders>
              <w:top w:val="single" w:sz="6" w:space="0" w:color="auto"/>
              <w:left w:val="single" w:sz="12" w:space="0" w:color="auto"/>
              <w:bottom w:val="single" w:sz="6" w:space="0" w:color="auto"/>
              <w:right w:val="single" w:sz="12" w:space="0" w:color="auto"/>
            </w:tcBorders>
            <w:vAlign w:val="center"/>
          </w:tcPr>
          <w:p w14:paraId="0BCEFF68" w14:textId="77777777" w:rsidR="005003E1" w:rsidRPr="00BF7FC6" w:rsidRDefault="005003E1" w:rsidP="005003E1">
            <w:pPr>
              <w:rPr>
                <w:rFonts w:asciiTheme="minorHAnsi" w:hAnsiTheme="minorHAnsi"/>
                <w:sz w:val="20"/>
                <w:szCs w:val="20"/>
              </w:rPr>
            </w:pPr>
            <w:r w:rsidRPr="00BF7FC6">
              <w:rPr>
                <w:rFonts w:asciiTheme="minorHAnsi" w:hAnsiTheme="minorHAnsi"/>
                <w:sz w:val="20"/>
                <w:szCs w:val="20"/>
              </w:rPr>
              <w:t>Výdavky na daň z príjmov   účtovnej jednotky, ak ich možno  začleniť do finančných činností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1F28E837" w14:textId="77777777" w:rsidR="005003E1" w:rsidRPr="00BF7FC6" w:rsidRDefault="005003E1" w:rsidP="005003E1">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7F6138A1" w14:textId="77777777" w:rsidR="005003E1" w:rsidRPr="00BF7FC6" w:rsidRDefault="005003E1" w:rsidP="005003E1">
            <w:pPr>
              <w:jc w:val="right"/>
              <w:rPr>
                <w:rFonts w:asciiTheme="minorHAnsi" w:hAnsiTheme="minorHAnsi"/>
                <w:sz w:val="20"/>
                <w:szCs w:val="20"/>
              </w:rPr>
            </w:pPr>
            <w:r w:rsidRPr="00BF7FC6">
              <w:rPr>
                <w:rFonts w:asciiTheme="minorHAnsi" w:hAnsiTheme="minorHAnsi"/>
                <w:sz w:val="20"/>
                <w:szCs w:val="20"/>
              </w:rPr>
              <w:t> </w:t>
            </w:r>
          </w:p>
        </w:tc>
      </w:tr>
      <w:tr w:rsidR="005003E1" w:rsidRPr="00BF7FC6" w14:paraId="6D892A36"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0ADA7E05" w14:textId="77777777" w:rsidR="005003E1" w:rsidRPr="00BF7FC6" w:rsidRDefault="005003E1" w:rsidP="005003E1">
            <w:pPr>
              <w:rPr>
                <w:rFonts w:asciiTheme="minorHAnsi" w:hAnsiTheme="minorHAnsi"/>
                <w:sz w:val="20"/>
                <w:szCs w:val="20"/>
              </w:rPr>
            </w:pPr>
            <w:r w:rsidRPr="00BF7FC6">
              <w:rPr>
                <w:rFonts w:asciiTheme="minorHAnsi" w:hAnsiTheme="minorHAnsi"/>
                <w:sz w:val="20"/>
                <w:szCs w:val="20"/>
              </w:rPr>
              <w:t>C. 8.</w:t>
            </w:r>
          </w:p>
        </w:tc>
        <w:tc>
          <w:tcPr>
            <w:tcW w:w="5103" w:type="dxa"/>
            <w:tcBorders>
              <w:top w:val="single" w:sz="6" w:space="0" w:color="auto"/>
              <w:left w:val="single" w:sz="12" w:space="0" w:color="auto"/>
              <w:bottom w:val="single" w:sz="6" w:space="0" w:color="auto"/>
              <w:right w:val="single" w:sz="12" w:space="0" w:color="auto"/>
            </w:tcBorders>
            <w:noWrap/>
            <w:vAlign w:val="center"/>
          </w:tcPr>
          <w:p w14:paraId="7B213086" w14:textId="77777777" w:rsidR="005003E1" w:rsidRPr="00BF7FC6" w:rsidRDefault="005003E1" w:rsidP="005003E1">
            <w:pPr>
              <w:rPr>
                <w:rFonts w:asciiTheme="minorHAnsi" w:hAnsiTheme="minorHAnsi"/>
                <w:sz w:val="20"/>
                <w:szCs w:val="20"/>
              </w:rPr>
            </w:pPr>
            <w:r w:rsidRPr="00BF7FC6">
              <w:rPr>
                <w:rFonts w:asciiTheme="minorHAnsi" w:hAnsiTheme="minorHAnsi"/>
                <w:sz w:val="20"/>
                <w:szCs w:val="20"/>
              </w:rPr>
              <w:t>Príjmy mimoriadneho charakteru vzťahujúce sa na finančnú činnosť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434F730D" w14:textId="77777777" w:rsidR="005003E1" w:rsidRPr="00BF7FC6" w:rsidRDefault="005003E1" w:rsidP="005003E1">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59FD82A0" w14:textId="77777777" w:rsidR="005003E1" w:rsidRPr="00BF7FC6" w:rsidRDefault="005003E1" w:rsidP="005003E1">
            <w:pPr>
              <w:jc w:val="right"/>
              <w:rPr>
                <w:rFonts w:asciiTheme="minorHAnsi" w:hAnsiTheme="minorHAnsi"/>
                <w:sz w:val="20"/>
                <w:szCs w:val="20"/>
              </w:rPr>
            </w:pPr>
            <w:r w:rsidRPr="00BF7FC6">
              <w:rPr>
                <w:rFonts w:asciiTheme="minorHAnsi" w:hAnsiTheme="minorHAnsi"/>
                <w:sz w:val="20"/>
                <w:szCs w:val="20"/>
              </w:rPr>
              <w:t> </w:t>
            </w:r>
          </w:p>
        </w:tc>
      </w:tr>
      <w:tr w:rsidR="005003E1" w:rsidRPr="00BF7FC6" w14:paraId="42461EAE"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42253DA6" w14:textId="77777777" w:rsidR="005003E1" w:rsidRPr="00BF7FC6" w:rsidRDefault="005003E1" w:rsidP="005003E1">
            <w:pPr>
              <w:rPr>
                <w:rFonts w:asciiTheme="minorHAnsi" w:hAnsiTheme="minorHAnsi"/>
                <w:sz w:val="20"/>
                <w:szCs w:val="20"/>
              </w:rPr>
            </w:pPr>
            <w:r w:rsidRPr="00BF7FC6">
              <w:rPr>
                <w:rFonts w:asciiTheme="minorHAnsi" w:hAnsiTheme="minorHAnsi"/>
                <w:sz w:val="20"/>
                <w:szCs w:val="20"/>
              </w:rPr>
              <w:t>C. 9.</w:t>
            </w:r>
          </w:p>
        </w:tc>
        <w:tc>
          <w:tcPr>
            <w:tcW w:w="5103" w:type="dxa"/>
            <w:tcBorders>
              <w:top w:val="single" w:sz="6" w:space="0" w:color="auto"/>
              <w:left w:val="single" w:sz="12" w:space="0" w:color="auto"/>
              <w:bottom w:val="single" w:sz="6" w:space="0" w:color="auto"/>
              <w:right w:val="single" w:sz="12" w:space="0" w:color="auto"/>
            </w:tcBorders>
            <w:noWrap/>
            <w:vAlign w:val="center"/>
          </w:tcPr>
          <w:p w14:paraId="29BACFAA" w14:textId="77777777" w:rsidR="005003E1" w:rsidRPr="00BF7FC6" w:rsidRDefault="005003E1" w:rsidP="005003E1">
            <w:pPr>
              <w:rPr>
                <w:rFonts w:asciiTheme="minorHAnsi" w:hAnsiTheme="minorHAnsi"/>
                <w:sz w:val="20"/>
                <w:szCs w:val="20"/>
              </w:rPr>
            </w:pPr>
            <w:r w:rsidRPr="00BF7FC6">
              <w:rPr>
                <w:rFonts w:asciiTheme="minorHAnsi" w:hAnsiTheme="minorHAnsi"/>
                <w:sz w:val="20"/>
                <w:szCs w:val="20"/>
              </w:rPr>
              <w:t>Výdavky mimoriadneho charakteru vzťahujúce sa na finančnú činnosť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7EBD75BC" w14:textId="77777777" w:rsidR="005003E1" w:rsidRPr="00BF7FC6" w:rsidRDefault="005003E1" w:rsidP="005003E1">
            <w:pPr>
              <w:jc w:val="right"/>
              <w:rPr>
                <w:rFonts w:asciiTheme="minorHAnsi" w:hAnsiTheme="minorHAnsi"/>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455AAA5A" w14:textId="77777777" w:rsidR="005003E1" w:rsidRPr="00BF7FC6" w:rsidRDefault="005003E1" w:rsidP="005003E1">
            <w:pPr>
              <w:jc w:val="right"/>
              <w:rPr>
                <w:rFonts w:asciiTheme="minorHAnsi" w:hAnsiTheme="minorHAnsi"/>
                <w:sz w:val="20"/>
                <w:szCs w:val="20"/>
              </w:rPr>
            </w:pPr>
            <w:r w:rsidRPr="00BF7FC6">
              <w:rPr>
                <w:rFonts w:asciiTheme="minorHAnsi" w:hAnsiTheme="minorHAnsi"/>
                <w:sz w:val="20"/>
                <w:szCs w:val="20"/>
              </w:rPr>
              <w:t> </w:t>
            </w:r>
          </w:p>
        </w:tc>
      </w:tr>
      <w:tr w:rsidR="002D49F8" w:rsidRPr="00BF7FC6" w14:paraId="4CFA1E12" w14:textId="77777777" w:rsidTr="00AD4C25">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1713C6D7" w14:textId="77777777" w:rsidR="002D49F8" w:rsidRPr="00BF7FC6" w:rsidRDefault="002D49F8" w:rsidP="002D49F8">
            <w:pPr>
              <w:rPr>
                <w:rFonts w:asciiTheme="minorHAnsi" w:hAnsiTheme="minorHAnsi"/>
                <w:b/>
                <w:bCs/>
                <w:i/>
                <w:iCs/>
                <w:sz w:val="20"/>
                <w:szCs w:val="20"/>
              </w:rPr>
            </w:pPr>
            <w:r w:rsidRPr="00BF7FC6">
              <w:rPr>
                <w:rFonts w:asciiTheme="minorHAnsi" w:hAnsiTheme="minorHAnsi"/>
                <w:b/>
                <w:bCs/>
                <w:i/>
                <w:iCs/>
                <w:sz w:val="20"/>
                <w:szCs w:val="20"/>
              </w:rPr>
              <w:t>C.</w:t>
            </w:r>
          </w:p>
        </w:tc>
        <w:tc>
          <w:tcPr>
            <w:tcW w:w="5103" w:type="dxa"/>
            <w:tcBorders>
              <w:top w:val="single" w:sz="6" w:space="0" w:color="auto"/>
              <w:left w:val="single" w:sz="12" w:space="0" w:color="auto"/>
              <w:bottom w:val="single" w:sz="6" w:space="0" w:color="auto"/>
              <w:right w:val="single" w:sz="12" w:space="0" w:color="auto"/>
            </w:tcBorders>
            <w:noWrap/>
            <w:vAlign w:val="center"/>
          </w:tcPr>
          <w:p w14:paraId="6CBFE079" w14:textId="77777777" w:rsidR="002D49F8" w:rsidRPr="00BF7FC6" w:rsidRDefault="002D49F8" w:rsidP="002D49F8">
            <w:pPr>
              <w:rPr>
                <w:rFonts w:asciiTheme="minorHAnsi" w:hAnsiTheme="minorHAnsi"/>
                <w:b/>
                <w:bCs/>
                <w:i/>
                <w:iCs/>
                <w:sz w:val="20"/>
                <w:szCs w:val="20"/>
              </w:rPr>
            </w:pPr>
            <w:r w:rsidRPr="00BF7FC6">
              <w:rPr>
                <w:rFonts w:asciiTheme="minorHAnsi" w:hAnsiTheme="minorHAnsi"/>
                <w:b/>
                <w:bCs/>
                <w:i/>
                <w:iCs/>
                <w:sz w:val="20"/>
                <w:szCs w:val="20"/>
              </w:rPr>
              <w:t xml:space="preserve">Čisté peňažné  toky  z finančnej činnosti </w:t>
            </w:r>
          </w:p>
          <w:p w14:paraId="18136EE8" w14:textId="77777777" w:rsidR="002D49F8" w:rsidRPr="00BF7FC6" w:rsidRDefault="002D49F8" w:rsidP="002D49F8">
            <w:pPr>
              <w:rPr>
                <w:rFonts w:asciiTheme="minorHAnsi" w:hAnsiTheme="minorHAnsi"/>
                <w:b/>
                <w:bCs/>
                <w:i/>
                <w:iCs/>
                <w:sz w:val="20"/>
                <w:szCs w:val="20"/>
              </w:rPr>
            </w:pPr>
            <w:r w:rsidRPr="00BF7FC6">
              <w:rPr>
                <w:rFonts w:asciiTheme="minorHAnsi" w:hAnsiTheme="minorHAnsi"/>
                <w:b/>
                <w:bCs/>
                <w:i/>
                <w:iCs/>
                <w:sz w:val="20"/>
                <w:szCs w:val="20"/>
              </w:rPr>
              <w:t>(súčet C. 1. až C. 9.)</w:t>
            </w:r>
          </w:p>
        </w:tc>
        <w:tc>
          <w:tcPr>
            <w:tcW w:w="1340" w:type="dxa"/>
            <w:tcBorders>
              <w:top w:val="single" w:sz="6" w:space="0" w:color="auto"/>
              <w:left w:val="single" w:sz="12" w:space="0" w:color="auto"/>
              <w:bottom w:val="single" w:sz="6" w:space="0" w:color="auto"/>
              <w:right w:val="single" w:sz="12" w:space="0" w:color="auto"/>
            </w:tcBorders>
            <w:noWrap/>
            <w:vAlign w:val="center"/>
          </w:tcPr>
          <w:p w14:paraId="3C9271F4" w14:textId="4E77CBE3" w:rsidR="002D49F8" w:rsidRPr="00BF7FC6" w:rsidRDefault="002D49F8" w:rsidP="002D49F8">
            <w:pPr>
              <w:jc w:val="right"/>
              <w:rPr>
                <w:rFonts w:asciiTheme="minorHAnsi" w:hAnsiTheme="minorHAnsi"/>
                <w:b/>
                <w:bCs/>
                <w:i/>
                <w:iCs/>
                <w:sz w:val="20"/>
                <w:szCs w:val="20"/>
              </w:rPr>
            </w:pPr>
            <w:r>
              <w:rPr>
                <w:rFonts w:asciiTheme="minorHAnsi" w:hAnsiTheme="minorHAnsi"/>
                <w:b/>
                <w:bCs/>
                <w:i/>
                <w:iCs/>
                <w:sz w:val="20"/>
                <w:szCs w:val="20"/>
              </w:rPr>
              <w:t>-275 90</w:t>
            </w:r>
            <w:r w:rsidR="00D41965">
              <w:rPr>
                <w:rFonts w:asciiTheme="minorHAnsi" w:hAnsiTheme="minorHAnsi"/>
                <w:b/>
                <w:bCs/>
                <w:i/>
                <w:iCs/>
                <w:sz w:val="20"/>
                <w:szCs w:val="20"/>
              </w:rPr>
              <w:t>2</w:t>
            </w:r>
          </w:p>
        </w:tc>
        <w:tc>
          <w:tcPr>
            <w:tcW w:w="1622" w:type="dxa"/>
            <w:tcBorders>
              <w:top w:val="single" w:sz="6" w:space="0" w:color="auto"/>
              <w:left w:val="single" w:sz="12" w:space="0" w:color="auto"/>
              <w:bottom w:val="single" w:sz="6" w:space="0" w:color="auto"/>
              <w:right w:val="single" w:sz="12" w:space="0" w:color="auto"/>
            </w:tcBorders>
            <w:noWrap/>
            <w:vAlign w:val="center"/>
          </w:tcPr>
          <w:p w14:paraId="592A75E8" w14:textId="597A65AF" w:rsidR="002D49F8" w:rsidRPr="00BF7FC6" w:rsidRDefault="002D49F8" w:rsidP="002D49F8">
            <w:pPr>
              <w:jc w:val="right"/>
              <w:rPr>
                <w:rFonts w:asciiTheme="minorHAnsi" w:hAnsiTheme="minorHAnsi"/>
                <w:b/>
                <w:bCs/>
                <w:i/>
                <w:iCs/>
                <w:sz w:val="20"/>
                <w:szCs w:val="20"/>
              </w:rPr>
            </w:pPr>
            <w:r>
              <w:rPr>
                <w:rFonts w:asciiTheme="minorHAnsi" w:hAnsiTheme="minorHAnsi"/>
                <w:b/>
                <w:bCs/>
                <w:i/>
                <w:iCs/>
                <w:sz w:val="20"/>
                <w:szCs w:val="20"/>
              </w:rPr>
              <w:t>118 423</w:t>
            </w:r>
          </w:p>
        </w:tc>
      </w:tr>
      <w:tr w:rsidR="002D49F8" w:rsidRPr="00BF7FC6" w14:paraId="603FE003" w14:textId="77777777" w:rsidTr="00AD4C25">
        <w:trPr>
          <w:trHeight w:val="529"/>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32607BBF" w14:textId="77777777" w:rsidR="002D49F8" w:rsidRPr="00BF7FC6" w:rsidRDefault="002D49F8" w:rsidP="002D49F8">
            <w:pPr>
              <w:rPr>
                <w:rFonts w:asciiTheme="minorHAnsi" w:hAnsiTheme="minorHAnsi"/>
                <w:b/>
                <w:bCs/>
                <w:sz w:val="20"/>
                <w:szCs w:val="20"/>
              </w:rPr>
            </w:pPr>
            <w:r w:rsidRPr="00BF7FC6">
              <w:rPr>
                <w:rFonts w:asciiTheme="minorHAnsi" w:hAnsiTheme="minorHAnsi"/>
                <w:b/>
                <w:bCs/>
                <w:sz w:val="20"/>
                <w:szCs w:val="20"/>
              </w:rPr>
              <w:lastRenderedPageBreak/>
              <w:t>D.</w:t>
            </w:r>
          </w:p>
        </w:tc>
        <w:tc>
          <w:tcPr>
            <w:tcW w:w="5103" w:type="dxa"/>
            <w:tcBorders>
              <w:top w:val="single" w:sz="6" w:space="0" w:color="auto"/>
              <w:left w:val="single" w:sz="12" w:space="0" w:color="auto"/>
              <w:bottom w:val="single" w:sz="6" w:space="0" w:color="auto"/>
              <w:right w:val="single" w:sz="12" w:space="0" w:color="auto"/>
            </w:tcBorders>
            <w:vAlign w:val="center"/>
          </w:tcPr>
          <w:p w14:paraId="3A7814BF" w14:textId="77777777" w:rsidR="002D49F8" w:rsidRPr="00BF7FC6" w:rsidRDefault="002D49F8" w:rsidP="002D49F8">
            <w:pPr>
              <w:rPr>
                <w:rFonts w:asciiTheme="minorHAnsi" w:hAnsiTheme="minorHAnsi"/>
                <w:b/>
                <w:bCs/>
                <w:sz w:val="20"/>
                <w:szCs w:val="20"/>
              </w:rPr>
            </w:pPr>
            <w:r w:rsidRPr="00BF7FC6">
              <w:rPr>
                <w:rFonts w:asciiTheme="minorHAnsi" w:hAnsiTheme="minorHAnsi"/>
                <w:b/>
                <w:bCs/>
                <w:sz w:val="20"/>
                <w:szCs w:val="20"/>
              </w:rPr>
              <w:t>Čisté zvýšenie alebo čisté  zníženie peňažných prostriedkov (+/-), (súčet A + B + C)</w:t>
            </w:r>
          </w:p>
        </w:tc>
        <w:tc>
          <w:tcPr>
            <w:tcW w:w="1340" w:type="dxa"/>
            <w:tcBorders>
              <w:top w:val="single" w:sz="6" w:space="0" w:color="auto"/>
              <w:left w:val="single" w:sz="12" w:space="0" w:color="auto"/>
              <w:bottom w:val="single" w:sz="6" w:space="0" w:color="auto"/>
              <w:right w:val="single" w:sz="12" w:space="0" w:color="auto"/>
            </w:tcBorders>
            <w:noWrap/>
            <w:vAlign w:val="center"/>
          </w:tcPr>
          <w:p w14:paraId="2BC0AC5E" w14:textId="4C738C69" w:rsidR="002D49F8" w:rsidRPr="00BF7FC6" w:rsidRDefault="002D49F8" w:rsidP="002D49F8">
            <w:pPr>
              <w:jc w:val="right"/>
              <w:rPr>
                <w:rFonts w:asciiTheme="minorHAnsi" w:hAnsiTheme="minorHAnsi"/>
                <w:b/>
                <w:bCs/>
                <w:sz w:val="20"/>
                <w:szCs w:val="20"/>
              </w:rPr>
            </w:pPr>
            <w:r>
              <w:rPr>
                <w:rFonts w:asciiTheme="minorHAnsi" w:hAnsiTheme="minorHAnsi"/>
                <w:b/>
                <w:bCs/>
                <w:sz w:val="20"/>
                <w:szCs w:val="20"/>
              </w:rPr>
              <w:t>-100 998</w:t>
            </w:r>
          </w:p>
        </w:tc>
        <w:tc>
          <w:tcPr>
            <w:tcW w:w="1622" w:type="dxa"/>
            <w:tcBorders>
              <w:top w:val="single" w:sz="6" w:space="0" w:color="auto"/>
              <w:left w:val="single" w:sz="12" w:space="0" w:color="auto"/>
              <w:bottom w:val="single" w:sz="6" w:space="0" w:color="auto"/>
              <w:right w:val="single" w:sz="12" w:space="0" w:color="auto"/>
            </w:tcBorders>
            <w:noWrap/>
            <w:vAlign w:val="center"/>
          </w:tcPr>
          <w:p w14:paraId="19A168D8" w14:textId="3EEA5B3F" w:rsidR="002D49F8" w:rsidRPr="00BF7FC6" w:rsidRDefault="002D49F8" w:rsidP="002D49F8">
            <w:pPr>
              <w:jc w:val="right"/>
              <w:rPr>
                <w:rFonts w:asciiTheme="minorHAnsi" w:hAnsiTheme="minorHAnsi"/>
                <w:b/>
                <w:bCs/>
                <w:sz w:val="20"/>
                <w:szCs w:val="20"/>
              </w:rPr>
            </w:pPr>
            <w:r>
              <w:rPr>
                <w:rFonts w:asciiTheme="minorHAnsi" w:hAnsiTheme="minorHAnsi"/>
                <w:b/>
                <w:bCs/>
                <w:sz w:val="20"/>
                <w:szCs w:val="20"/>
              </w:rPr>
              <w:t>134 485</w:t>
            </w:r>
          </w:p>
        </w:tc>
      </w:tr>
      <w:tr w:rsidR="002D49F8" w:rsidRPr="00BF7FC6" w14:paraId="776EBD63" w14:textId="77777777" w:rsidTr="00AD4C25">
        <w:trPr>
          <w:trHeight w:val="553"/>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0D81C01D" w14:textId="77777777" w:rsidR="002D49F8" w:rsidRPr="00BF7FC6" w:rsidRDefault="002D49F8" w:rsidP="002D49F8">
            <w:pPr>
              <w:rPr>
                <w:rFonts w:asciiTheme="minorHAnsi" w:hAnsiTheme="minorHAnsi"/>
                <w:b/>
                <w:bCs/>
                <w:sz w:val="20"/>
                <w:szCs w:val="20"/>
              </w:rPr>
            </w:pPr>
            <w:r w:rsidRPr="00BF7FC6">
              <w:rPr>
                <w:rFonts w:asciiTheme="minorHAnsi" w:hAnsiTheme="minorHAnsi"/>
                <w:b/>
                <w:bCs/>
                <w:sz w:val="20"/>
                <w:szCs w:val="20"/>
              </w:rPr>
              <w:t xml:space="preserve">E. </w:t>
            </w:r>
          </w:p>
        </w:tc>
        <w:tc>
          <w:tcPr>
            <w:tcW w:w="5103" w:type="dxa"/>
            <w:tcBorders>
              <w:top w:val="single" w:sz="6" w:space="0" w:color="auto"/>
              <w:left w:val="single" w:sz="12" w:space="0" w:color="auto"/>
              <w:bottom w:val="single" w:sz="6" w:space="0" w:color="auto"/>
              <w:right w:val="single" w:sz="12" w:space="0" w:color="auto"/>
            </w:tcBorders>
            <w:vAlign w:val="center"/>
          </w:tcPr>
          <w:p w14:paraId="45B3D706" w14:textId="77777777" w:rsidR="002D49F8" w:rsidRPr="00BF7FC6" w:rsidRDefault="002D49F8" w:rsidP="002D49F8">
            <w:pPr>
              <w:rPr>
                <w:rFonts w:asciiTheme="minorHAnsi" w:hAnsiTheme="minorHAnsi"/>
                <w:b/>
                <w:bCs/>
                <w:sz w:val="20"/>
                <w:szCs w:val="20"/>
              </w:rPr>
            </w:pPr>
            <w:r w:rsidRPr="00BF7FC6">
              <w:rPr>
                <w:rFonts w:asciiTheme="minorHAnsi" w:hAnsiTheme="minorHAnsi"/>
                <w:b/>
                <w:bCs/>
                <w:sz w:val="20"/>
                <w:szCs w:val="20"/>
              </w:rPr>
              <w:t xml:space="preserve">Stav peňažných prostriedkov a peňažných </w:t>
            </w:r>
            <w:r w:rsidRPr="002D49F8">
              <w:rPr>
                <w:rFonts w:asciiTheme="minorHAnsi" w:hAnsiTheme="minorHAnsi"/>
                <w:b/>
                <w:bCs/>
                <w:sz w:val="20"/>
                <w:szCs w:val="20"/>
              </w:rPr>
              <w:t>ekvivalentov</w:t>
            </w:r>
            <w:r w:rsidRPr="00BF7FC6">
              <w:rPr>
                <w:rFonts w:asciiTheme="minorHAnsi" w:hAnsiTheme="minorHAnsi"/>
                <w:b/>
                <w:bCs/>
                <w:sz w:val="20"/>
                <w:szCs w:val="20"/>
              </w:rPr>
              <w:t> </w:t>
            </w:r>
          </w:p>
          <w:p w14:paraId="1F4CEDC1" w14:textId="77777777" w:rsidR="002D49F8" w:rsidRPr="00BF7FC6" w:rsidRDefault="002D49F8" w:rsidP="002D49F8">
            <w:pPr>
              <w:rPr>
                <w:rFonts w:asciiTheme="minorHAnsi" w:hAnsiTheme="minorHAnsi"/>
                <w:b/>
                <w:bCs/>
                <w:sz w:val="20"/>
                <w:szCs w:val="20"/>
              </w:rPr>
            </w:pPr>
            <w:r w:rsidRPr="00BF7FC6">
              <w:rPr>
                <w:rFonts w:asciiTheme="minorHAnsi" w:hAnsiTheme="minorHAnsi"/>
                <w:b/>
                <w:bCs/>
                <w:sz w:val="20"/>
                <w:szCs w:val="20"/>
              </w:rPr>
              <w:t xml:space="preserve">na začiatku účtovného obdobia (+/-)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6549C028" w14:textId="5BCCD687" w:rsidR="002D49F8" w:rsidRPr="00BF7FC6" w:rsidRDefault="002D49F8" w:rsidP="002D49F8">
            <w:pPr>
              <w:jc w:val="right"/>
              <w:rPr>
                <w:rFonts w:asciiTheme="minorHAnsi" w:hAnsiTheme="minorHAnsi"/>
                <w:b/>
                <w:bCs/>
                <w:sz w:val="20"/>
                <w:szCs w:val="20"/>
              </w:rPr>
            </w:pPr>
            <w:r>
              <w:rPr>
                <w:rFonts w:asciiTheme="minorHAnsi" w:hAnsiTheme="minorHAnsi"/>
                <w:b/>
                <w:bCs/>
                <w:sz w:val="20"/>
                <w:szCs w:val="20"/>
              </w:rPr>
              <w:t>-675 823</w:t>
            </w:r>
          </w:p>
        </w:tc>
        <w:tc>
          <w:tcPr>
            <w:tcW w:w="1622" w:type="dxa"/>
            <w:tcBorders>
              <w:top w:val="single" w:sz="6" w:space="0" w:color="auto"/>
              <w:left w:val="single" w:sz="12" w:space="0" w:color="auto"/>
              <w:bottom w:val="single" w:sz="6" w:space="0" w:color="auto"/>
              <w:right w:val="single" w:sz="12" w:space="0" w:color="auto"/>
            </w:tcBorders>
            <w:noWrap/>
            <w:vAlign w:val="center"/>
          </w:tcPr>
          <w:p w14:paraId="595D9D77" w14:textId="6469C923" w:rsidR="002D49F8" w:rsidRPr="00BF7FC6" w:rsidRDefault="002D49F8" w:rsidP="002D49F8">
            <w:pPr>
              <w:jc w:val="right"/>
              <w:rPr>
                <w:rFonts w:asciiTheme="minorHAnsi" w:hAnsiTheme="minorHAnsi"/>
                <w:b/>
                <w:bCs/>
                <w:sz w:val="20"/>
                <w:szCs w:val="20"/>
              </w:rPr>
            </w:pPr>
            <w:r>
              <w:rPr>
                <w:rFonts w:asciiTheme="minorHAnsi" w:hAnsiTheme="minorHAnsi"/>
                <w:b/>
                <w:bCs/>
                <w:sz w:val="20"/>
                <w:szCs w:val="20"/>
              </w:rPr>
              <w:t>-810 308</w:t>
            </w:r>
          </w:p>
        </w:tc>
      </w:tr>
      <w:tr w:rsidR="002D49F8" w:rsidRPr="00BF7FC6" w14:paraId="713A148A" w14:textId="77777777" w:rsidTr="00AD4C25">
        <w:trPr>
          <w:trHeight w:val="102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6E647307" w14:textId="77777777" w:rsidR="002D49F8" w:rsidRPr="00BF7FC6" w:rsidRDefault="002D49F8" w:rsidP="002D49F8">
            <w:pPr>
              <w:rPr>
                <w:rFonts w:asciiTheme="minorHAnsi" w:hAnsiTheme="minorHAnsi"/>
                <w:b/>
                <w:bCs/>
                <w:sz w:val="20"/>
                <w:szCs w:val="20"/>
              </w:rPr>
            </w:pPr>
            <w:r w:rsidRPr="00BF7FC6">
              <w:rPr>
                <w:rFonts w:asciiTheme="minorHAnsi" w:hAnsiTheme="minorHAnsi"/>
                <w:b/>
                <w:bCs/>
                <w:sz w:val="20"/>
                <w:szCs w:val="20"/>
              </w:rPr>
              <w:t xml:space="preserve">F. </w:t>
            </w:r>
          </w:p>
        </w:tc>
        <w:tc>
          <w:tcPr>
            <w:tcW w:w="5103" w:type="dxa"/>
            <w:tcBorders>
              <w:top w:val="single" w:sz="6" w:space="0" w:color="auto"/>
              <w:left w:val="single" w:sz="12" w:space="0" w:color="auto"/>
              <w:bottom w:val="single" w:sz="6" w:space="0" w:color="auto"/>
              <w:right w:val="single" w:sz="12" w:space="0" w:color="auto"/>
            </w:tcBorders>
            <w:vAlign w:val="center"/>
          </w:tcPr>
          <w:p w14:paraId="1E9DBB52" w14:textId="77777777" w:rsidR="002D49F8" w:rsidRPr="00BF7FC6" w:rsidRDefault="002D49F8" w:rsidP="002D49F8">
            <w:pPr>
              <w:rPr>
                <w:rFonts w:asciiTheme="minorHAnsi" w:hAnsiTheme="minorHAnsi"/>
                <w:b/>
                <w:bCs/>
                <w:sz w:val="20"/>
                <w:szCs w:val="20"/>
              </w:rPr>
            </w:pPr>
            <w:r w:rsidRPr="00BF7FC6">
              <w:rPr>
                <w:rFonts w:asciiTheme="minorHAnsi" w:hAnsiTheme="minorHAnsi"/>
                <w:b/>
                <w:bCs/>
                <w:sz w:val="20"/>
                <w:szCs w:val="20"/>
              </w:rPr>
              <w:t>Stav peňažných prostriedkov a peňažných ekvivalentov</w:t>
            </w:r>
          </w:p>
          <w:p w14:paraId="2428024C" w14:textId="77777777" w:rsidR="002D49F8" w:rsidRPr="00BF7FC6" w:rsidRDefault="002D49F8" w:rsidP="002D49F8">
            <w:pPr>
              <w:rPr>
                <w:rFonts w:asciiTheme="minorHAnsi" w:hAnsiTheme="minorHAnsi"/>
                <w:b/>
                <w:bCs/>
                <w:sz w:val="20"/>
                <w:szCs w:val="20"/>
              </w:rPr>
            </w:pPr>
            <w:r w:rsidRPr="00BF7FC6">
              <w:rPr>
                <w:rFonts w:asciiTheme="minorHAnsi" w:hAnsiTheme="minorHAnsi"/>
                <w:b/>
                <w:bCs/>
                <w:sz w:val="20"/>
                <w:szCs w:val="20"/>
              </w:rPr>
              <w:t>na konci účtovného  obdobia pred zohľadnením kurzových rozdielov vyčíslených ku dňu, ku ktorému  sa zostavuje účtovná závierka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2DECD85B" w14:textId="670C0D7E" w:rsidR="002D49F8" w:rsidRPr="00BF7FC6" w:rsidRDefault="002D49F8" w:rsidP="002D49F8">
            <w:pPr>
              <w:jc w:val="right"/>
              <w:rPr>
                <w:rFonts w:asciiTheme="minorHAnsi" w:hAnsiTheme="minorHAnsi"/>
                <w:b/>
                <w:bCs/>
                <w:sz w:val="20"/>
                <w:szCs w:val="20"/>
              </w:rPr>
            </w:pPr>
            <w:r>
              <w:rPr>
                <w:rFonts w:asciiTheme="minorHAnsi" w:hAnsiTheme="minorHAnsi"/>
                <w:b/>
                <w:bCs/>
                <w:sz w:val="20"/>
                <w:szCs w:val="20"/>
              </w:rPr>
              <w:t>-776 821</w:t>
            </w:r>
          </w:p>
        </w:tc>
        <w:tc>
          <w:tcPr>
            <w:tcW w:w="1622" w:type="dxa"/>
            <w:tcBorders>
              <w:top w:val="single" w:sz="6" w:space="0" w:color="auto"/>
              <w:left w:val="single" w:sz="12" w:space="0" w:color="auto"/>
              <w:bottom w:val="single" w:sz="6" w:space="0" w:color="auto"/>
              <w:right w:val="single" w:sz="12" w:space="0" w:color="auto"/>
            </w:tcBorders>
            <w:noWrap/>
            <w:vAlign w:val="center"/>
          </w:tcPr>
          <w:p w14:paraId="7234DE1E" w14:textId="0D58C178" w:rsidR="002D49F8" w:rsidRPr="00BF7FC6" w:rsidRDefault="002D49F8" w:rsidP="002D49F8">
            <w:pPr>
              <w:jc w:val="right"/>
              <w:rPr>
                <w:rFonts w:asciiTheme="minorHAnsi" w:hAnsiTheme="minorHAnsi"/>
                <w:b/>
                <w:bCs/>
                <w:sz w:val="20"/>
                <w:szCs w:val="20"/>
              </w:rPr>
            </w:pPr>
            <w:r>
              <w:rPr>
                <w:rFonts w:asciiTheme="minorHAnsi" w:hAnsiTheme="minorHAnsi"/>
                <w:b/>
                <w:bCs/>
                <w:sz w:val="20"/>
                <w:szCs w:val="20"/>
              </w:rPr>
              <w:t>-675 823</w:t>
            </w:r>
          </w:p>
        </w:tc>
      </w:tr>
      <w:tr w:rsidR="00BF7FC6" w:rsidRPr="00BF7FC6" w14:paraId="4561A2B1" w14:textId="77777777" w:rsidTr="00AD4C25">
        <w:trPr>
          <w:trHeight w:val="69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14:paraId="5C32E4D9" w14:textId="77777777" w:rsidR="00BF7FC6" w:rsidRPr="00BF7FC6" w:rsidRDefault="00BF7FC6" w:rsidP="00AD4C25">
            <w:pPr>
              <w:rPr>
                <w:rFonts w:asciiTheme="minorHAnsi" w:hAnsiTheme="minorHAnsi"/>
                <w:b/>
                <w:bCs/>
                <w:sz w:val="20"/>
                <w:szCs w:val="20"/>
              </w:rPr>
            </w:pPr>
            <w:r w:rsidRPr="00BF7FC6">
              <w:rPr>
                <w:rFonts w:asciiTheme="minorHAnsi" w:hAnsiTheme="minorHAnsi"/>
                <w:b/>
                <w:bCs/>
                <w:sz w:val="20"/>
                <w:szCs w:val="20"/>
              </w:rPr>
              <w:t xml:space="preserve">G. </w:t>
            </w:r>
          </w:p>
        </w:tc>
        <w:tc>
          <w:tcPr>
            <w:tcW w:w="5103" w:type="dxa"/>
            <w:tcBorders>
              <w:top w:val="single" w:sz="6" w:space="0" w:color="auto"/>
              <w:left w:val="single" w:sz="12" w:space="0" w:color="auto"/>
              <w:bottom w:val="single" w:sz="6" w:space="0" w:color="auto"/>
              <w:right w:val="single" w:sz="12" w:space="0" w:color="auto"/>
            </w:tcBorders>
            <w:vAlign w:val="center"/>
          </w:tcPr>
          <w:p w14:paraId="27823645" w14:textId="77777777" w:rsidR="00BF7FC6" w:rsidRPr="00BF7FC6" w:rsidRDefault="00BF7FC6" w:rsidP="00AD4C25">
            <w:pPr>
              <w:rPr>
                <w:rFonts w:asciiTheme="minorHAnsi" w:hAnsiTheme="minorHAnsi"/>
                <w:b/>
                <w:bCs/>
                <w:sz w:val="20"/>
                <w:szCs w:val="20"/>
              </w:rPr>
            </w:pPr>
            <w:r w:rsidRPr="00BF7FC6">
              <w:rPr>
                <w:rFonts w:asciiTheme="minorHAnsi" w:hAnsiTheme="minorHAnsi"/>
                <w:b/>
                <w:bCs/>
                <w:sz w:val="20"/>
                <w:szCs w:val="20"/>
              </w:rPr>
              <w:t xml:space="preserve">Kurzové rozdiely vyčíslené k peňažným prostriedkom a peňažným ekvivalentom ku dňu, ku ktorému sa zostavuje účtovná závierka (+/-) </w:t>
            </w:r>
          </w:p>
        </w:tc>
        <w:tc>
          <w:tcPr>
            <w:tcW w:w="1340" w:type="dxa"/>
            <w:tcBorders>
              <w:top w:val="single" w:sz="6" w:space="0" w:color="auto"/>
              <w:left w:val="single" w:sz="12" w:space="0" w:color="auto"/>
              <w:bottom w:val="single" w:sz="6" w:space="0" w:color="auto"/>
              <w:right w:val="single" w:sz="12" w:space="0" w:color="auto"/>
            </w:tcBorders>
            <w:noWrap/>
            <w:vAlign w:val="center"/>
          </w:tcPr>
          <w:p w14:paraId="4968BBF3" w14:textId="77777777" w:rsidR="00BF7FC6" w:rsidRPr="00BF7FC6" w:rsidRDefault="00BF7FC6" w:rsidP="00AD4C25">
            <w:pPr>
              <w:jc w:val="right"/>
              <w:rPr>
                <w:rFonts w:asciiTheme="minorHAnsi" w:hAnsiTheme="minorHAnsi"/>
                <w:b/>
                <w:bCs/>
                <w:sz w:val="20"/>
                <w:szCs w:val="20"/>
              </w:rPr>
            </w:pPr>
          </w:p>
        </w:tc>
        <w:tc>
          <w:tcPr>
            <w:tcW w:w="1622" w:type="dxa"/>
            <w:tcBorders>
              <w:top w:val="single" w:sz="6" w:space="0" w:color="auto"/>
              <w:left w:val="single" w:sz="12" w:space="0" w:color="auto"/>
              <w:bottom w:val="single" w:sz="6" w:space="0" w:color="auto"/>
              <w:right w:val="single" w:sz="12" w:space="0" w:color="auto"/>
            </w:tcBorders>
            <w:noWrap/>
            <w:vAlign w:val="center"/>
          </w:tcPr>
          <w:p w14:paraId="51FF2CAC" w14:textId="77777777" w:rsidR="00BF7FC6" w:rsidRPr="00BF7FC6" w:rsidRDefault="00BF7FC6" w:rsidP="00AD4C25">
            <w:pPr>
              <w:jc w:val="right"/>
              <w:rPr>
                <w:rFonts w:asciiTheme="minorHAnsi" w:hAnsiTheme="minorHAnsi"/>
                <w:b/>
                <w:bCs/>
                <w:sz w:val="20"/>
                <w:szCs w:val="20"/>
              </w:rPr>
            </w:pPr>
          </w:p>
        </w:tc>
      </w:tr>
      <w:tr w:rsidR="00BF7FC6" w:rsidRPr="00BF7FC6" w14:paraId="24E4D8E5" w14:textId="77777777" w:rsidTr="00AD4C25">
        <w:trPr>
          <w:trHeight w:val="1035"/>
          <w:jc w:val="center"/>
        </w:trPr>
        <w:tc>
          <w:tcPr>
            <w:tcW w:w="1178" w:type="dxa"/>
            <w:tcBorders>
              <w:top w:val="single" w:sz="6" w:space="0" w:color="auto"/>
              <w:left w:val="single" w:sz="12" w:space="0" w:color="auto"/>
              <w:bottom w:val="single" w:sz="12" w:space="0" w:color="auto"/>
              <w:right w:val="single" w:sz="12" w:space="0" w:color="auto"/>
            </w:tcBorders>
            <w:noWrap/>
            <w:vAlign w:val="center"/>
          </w:tcPr>
          <w:p w14:paraId="4DAB42D5" w14:textId="77777777" w:rsidR="00BF7FC6" w:rsidRPr="00BF7FC6" w:rsidRDefault="00BF7FC6" w:rsidP="00AD4C25">
            <w:pPr>
              <w:rPr>
                <w:rFonts w:asciiTheme="minorHAnsi" w:hAnsiTheme="minorHAnsi"/>
                <w:b/>
                <w:bCs/>
                <w:sz w:val="20"/>
                <w:szCs w:val="20"/>
              </w:rPr>
            </w:pPr>
            <w:r w:rsidRPr="00BF7FC6">
              <w:rPr>
                <w:rFonts w:asciiTheme="minorHAnsi" w:hAnsiTheme="minorHAnsi"/>
                <w:b/>
                <w:bCs/>
                <w:sz w:val="20"/>
                <w:szCs w:val="20"/>
              </w:rPr>
              <w:t xml:space="preserve">H. </w:t>
            </w:r>
          </w:p>
        </w:tc>
        <w:tc>
          <w:tcPr>
            <w:tcW w:w="5103" w:type="dxa"/>
            <w:tcBorders>
              <w:top w:val="single" w:sz="6" w:space="0" w:color="auto"/>
              <w:left w:val="single" w:sz="12" w:space="0" w:color="auto"/>
              <w:bottom w:val="single" w:sz="12" w:space="0" w:color="auto"/>
              <w:right w:val="single" w:sz="12" w:space="0" w:color="auto"/>
            </w:tcBorders>
            <w:noWrap/>
            <w:vAlign w:val="center"/>
          </w:tcPr>
          <w:p w14:paraId="3E2FB9C0" w14:textId="77777777" w:rsidR="00BF7FC6" w:rsidRPr="00BF7FC6" w:rsidRDefault="00BF7FC6" w:rsidP="00AD4C25">
            <w:pPr>
              <w:rPr>
                <w:rFonts w:asciiTheme="minorHAnsi" w:hAnsiTheme="minorHAnsi"/>
                <w:b/>
                <w:bCs/>
                <w:sz w:val="20"/>
                <w:szCs w:val="20"/>
              </w:rPr>
            </w:pPr>
            <w:r w:rsidRPr="00BF7FC6">
              <w:rPr>
                <w:rFonts w:asciiTheme="minorHAnsi" w:hAnsiTheme="minorHAnsi"/>
                <w:b/>
                <w:bCs/>
                <w:sz w:val="20"/>
                <w:szCs w:val="20"/>
              </w:rPr>
              <w:t>Zostatok peňažných prostriedkov a peňažných ekvivalentov na konci účtovného  obdobia upravený o kurzové rozdiely vyčíslené ku dňu, ku ktorému sa zostavuje  účtovná závierka (+/-)</w:t>
            </w:r>
          </w:p>
        </w:tc>
        <w:tc>
          <w:tcPr>
            <w:tcW w:w="1340" w:type="dxa"/>
            <w:tcBorders>
              <w:top w:val="single" w:sz="6" w:space="0" w:color="auto"/>
              <w:left w:val="single" w:sz="12" w:space="0" w:color="auto"/>
              <w:bottom w:val="single" w:sz="12" w:space="0" w:color="auto"/>
              <w:right w:val="single" w:sz="12" w:space="0" w:color="auto"/>
            </w:tcBorders>
            <w:noWrap/>
            <w:vAlign w:val="center"/>
          </w:tcPr>
          <w:p w14:paraId="47F5C275" w14:textId="77777777" w:rsidR="00BF7FC6" w:rsidRPr="00BF7FC6" w:rsidRDefault="00BF7FC6" w:rsidP="00AD4C25">
            <w:pPr>
              <w:jc w:val="right"/>
              <w:rPr>
                <w:rFonts w:asciiTheme="minorHAnsi" w:hAnsiTheme="minorHAnsi"/>
                <w:b/>
                <w:bCs/>
                <w:sz w:val="20"/>
                <w:szCs w:val="20"/>
              </w:rPr>
            </w:pPr>
          </w:p>
        </w:tc>
        <w:tc>
          <w:tcPr>
            <w:tcW w:w="1622" w:type="dxa"/>
            <w:tcBorders>
              <w:top w:val="single" w:sz="6" w:space="0" w:color="auto"/>
              <w:left w:val="single" w:sz="12" w:space="0" w:color="auto"/>
              <w:bottom w:val="single" w:sz="12" w:space="0" w:color="auto"/>
              <w:right w:val="single" w:sz="12" w:space="0" w:color="auto"/>
            </w:tcBorders>
            <w:noWrap/>
            <w:vAlign w:val="center"/>
          </w:tcPr>
          <w:p w14:paraId="3A31D5D3" w14:textId="77777777" w:rsidR="00BF7FC6" w:rsidRPr="00BF7FC6" w:rsidRDefault="00BF7FC6" w:rsidP="00AD4C25">
            <w:pPr>
              <w:jc w:val="right"/>
              <w:rPr>
                <w:rFonts w:asciiTheme="minorHAnsi" w:hAnsiTheme="minorHAnsi"/>
                <w:b/>
                <w:bCs/>
                <w:sz w:val="20"/>
                <w:szCs w:val="20"/>
              </w:rPr>
            </w:pPr>
          </w:p>
        </w:tc>
      </w:tr>
    </w:tbl>
    <w:p w14:paraId="7A61897A" w14:textId="77777777" w:rsidR="0072147D" w:rsidRDefault="0072147D" w:rsidP="00BF7FC6"/>
    <w:p w14:paraId="0AE407AF" w14:textId="77777777" w:rsidR="00767B0C" w:rsidRPr="00767B0C" w:rsidRDefault="00767B0C" w:rsidP="00767B0C">
      <w:pPr>
        <w:pStyle w:val="Odsekzoznamu"/>
        <w:ind w:left="1440"/>
      </w:pPr>
    </w:p>
    <w:sectPr w:rsidR="00767B0C" w:rsidRPr="00767B0C" w:rsidSect="00EB676B">
      <w:headerReference w:type="default" r:id="rId8"/>
      <w:footerReference w:type="default" r:id="rId9"/>
      <w:pgSz w:w="11907" w:h="16839"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879B71" w14:textId="77777777" w:rsidR="006272D5" w:rsidRDefault="006272D5" w:rsidP="008D6E2D">
      <w:r>
        <w:separator/>
      </w:r>
    </w:p>
  </w:endnote>
  <w:endnote w:type="continuationSeparator" w:id="0">
    <w:p w14:paraId="3969AB88" w14:textId="77777777" w:rsidR="006272D5" w:rsidRDefault="006272D5"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02EC66" w14:textId="77777777" w:rsidR="00102E03" w:rsidRDefault="00102E03" w:rsidP="008D6E2D">
    <w:pPr>
      <w:jc w:val="right"/>
    </w:pPr>
    <w:r>
      <w:t xml:space="preserve">  </w:t>
    </w:r>
    <w:r>
      <w:t>-</w:t>
    </w:r>
    <w:r>
      <w:fldChar w:fldCharType="begin"/>
    </w:r>
    <w:r>
      <w:instrText xml:space="preserve"> PAGE   \* MERGEFORMAT </w:instrText>
    </w:r>
    <w:r>
      <w:fldChar w:fldCharType="separate"/>
    </w:r>
    <w:r w:rsidR="002D49F8">
      <w:rPr>
        <w:noProof/>
      </w:rPr>
      <w:t>24</w:t>
    </w:r>
    <w:r>
      <w:rPr>
        <w:noProof/>
      </w:rPr>
      <w:fldChar w:fldCharType="end"/>
    </w:r>
  </w:p>
  <w:p w14:paraId="4C33E81C" w14:textId="77777777" w:rsidR="00102E03" w:rsidRDefault="00102E0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DDB51F" w14:textId="77777777" w:rsidR="006272D5" w:rsidRDefault="006272D5" w:rsidP="008D6E2D">
      <w:r>
        <w:separator/>
      </w:r>
    </w:p>
  </w:footnote>
  <w:footnote w:type="continuationSeparator" w:id="0">
    <w:p w14:paraId="42481628" w14:textId="77777777" w:rsidR="006272D5" w:rsidRDefault="006272D5" w:rsidP="008D6E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CF769C" w14:textId="77777777" w:rsidR="00102E03" w:rsidRDefault="00102E03" w:rsidP="000C1F92">
    <w:pPr>
      <w:pStyle w:val="Hlavika"/>
      <w:tabs>
        <w:tab w:val="clear" w:pos="4536"/>
        <w:tab w:val="clear" w:pos="9072"/>
        <w:tab w:val="left" w:pos="2715"/>
      </w:tabs>
    </w:pPr>
    <w:r>
      <w:tab/>
    </w:r>
  </w:p>
  <w:tbl>
    <w:tblPr>
      <w:tblW w:w="6641" w:type="dxa"/>
      <w:tblInd w:w="3120" w:type="dxa"/>
      <w:tblCellMar>
        <w:left w:w="70" w:type="dxa"/>
        <w:right w:w="70" w:type="dxa"/>
      </w:tblCellMar>
      <w:tblLook w:val="04A0" w:firstRow="1" w:lastRow="0" w:firstColumn="1" w:lastColumn="0" w:noHBand="0" w:noVBand="1"/>
    </w:tblPr>
    <w:tblGrid>
      <w:gridCol w:w="490"/>
      <w:gridCol w:w="300"/>
      <w:gridCol w:w="300"/>
      <w:gridCol w:w="300"/>
      <w:gridCol w:w="300"/>
      <w:gridCol w:w="300"/>
      <w:gridCol w:w="300"/>
      <w:gridCol w:w="300"/>
      <w:gridCol w:w="300"/>
      <w:gridCol w:w="451"/>
      <w:gridCol w:w="451"/>
      <w:gridCol w:w="284"/>
      <w:gridCol w:w="285"/>
      <w:gridCol w:w="285"/>
      <w:gridCol w:w="285"/>
      <w:gridCol w:w="285"/>
      <w:gridCol w:w="285"/>
      <w:gridCol w:w="285"/>
      <w:gridCol w:w="285"/>
      <w:gridCol w:w="285"/>
      <w:gridCol w:w="285"/>
    </w:tblGrid>
    <w:tr w:rsidR="00102E03" w:rsidRPr="000C1F92" w14:paraId="242D28F1" w14:textId="77777777" w:rsidTr="0028617E">
      <w:trPr>
        <w:trHeight w:val="315"/>
      </w:trPr>
      <w:tc>
        <w:tcPr>
          <w:tcW w:w="490" w:type="dxa"/>
          <w:tcBorders>
            <w:right w:val="single" w:sz="4" w:space="0" w:color="auto"/>
          </w:tcBorders>
          <w:vAlign w:val="center"/>
        </w:tcPr>
        <w:p w14:paraId="42061FA1" w14:textId="73E84834" w:rsidR="00102E03" w:rsidRPr="000C1F92" w:rsidRDefault="00F25837" w:rsidP="000C1F92">
          <w:pPr>
            <w:jc w:val="center"/>
            <w:rPr>
              <w:rFonts w:cs="Times New Roman"/>
              <w:color w:val="000000"/>
              <w:sz w:val="24"/>
              <w:szCs w:val="24"/>
              <w:lang w:val="cs-CZ" w:eastAsia="cs-CZ"/>
            </w:rPr>
          </w:pPr>
          <w:r>
            <w:rPr>
              <w:noProof/>
              <w:lang w:val="cs-CZ" w:eastAsia="cs-CZ"/>
            </w:rPr>
            <mc:AlternateContent>
              <mc:Choice Requires="wps">
                <w:drawing>
                  <wp:anchor distT="0" distB="0" distL="114300" distR="114300" simplePos="0" relativeHeight="251658240" behindDoc="0" locked="0" layoutInCell="1" allowOverlap="1" wp14:anchorId="61BD0703" wp14:editId="60749796">
                    <wp:simplePos x="0" y="0"/>
                    <wp:positionH relativeFrom="column">
                      <wp:posOffset>-2295525</wp:posOffset>
                    </wp:positionH>
                    <wp:positionV relativeFrom="paragraph">
                      <wp:posOffset>-10795</wp:posOffset>
                    </wp:positionV>
                    <wp:extent cx="1524000" cy="238125"/>
                    <wp:effectExtent l="9525" t="12700" r="9525" b="635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0" cy="238125"/>
                            </a:xfrm>
                            <a:prstGeom prst="rect">
                              <a:avLst/>
                            </a:prstGeom>
                            <a:solidFill>
                              <a:srgbClr val="FFFFFF"/>
                            </a:solidFill>
                            <a:ln w="9525">
                              <a:solidFill>
                                <a:srgbClr val="000000"/>
                              </a:solidFill>
                              <a:miter lim="800000"/>
                              <a:headEnd/>
                              <a:tailEnd/>
                            </a:ln>
                          </wps:spPr>
                          <wps:txbx>
                            <w:txbxContent>
                              <w:p w14:paraId="4C0236BB" w14:textId="77777777" w:rsidR="00102E03" w:rsidRDefault="00102E03">
                                <w:r>
                                  <w:t xml:space="preserve">Poznámky </w:t>
                                </w:r>
                                <w:proofErr w:type="spellStart"/>
                                <w:r>
                                  <w:t>Úč</w:t>
                                </w:r>
                                <w:proofErr w:type="spellEnd"/>
                                <w:r>
                                  <w:t xml:space="preserve"> POD 3 - 01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1BD0703" id="_x0000_t202" coordsize="21600,21600" o:spt="202" path="m,l,21600r21600,l21600,xe">
                    <v:stroke joinstyle="miter"/>
                    <v:path gradientshapeok="t" o:connecttype="rect"/>
                  </v:shapetype>
                  <v:shape id="Text Box 1" o:spid="_x0000_s1027" type="#_x0000_t202" style="position:absolute;left:0;text-align:left;margin-left:-180.75pt;margin-top:-.85pt;width:120pt;height:18.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KwnFwIAACsEAAAOAAAAZHJzL2Uyb0RvYy54bWysU9uO0zAQfUfiHyy/07ShhW7UdLV0KUJa&#10;LtLCBziO01g4HjN2m5Sv37HT7XZB4gHRB8vTmZw5c+Z4dT10hh0Ueg225LPJlDNlJdTa7kr+/dv2&#10;1ZIzH4SthQGrSn5Unl+vX75Y9a5QObRgaoWMQKwvelfyNgRXZJmXreqEn4BTlpINYCcChbjLahQ9&#10;oXcmy6fTN1kPWDsEqbynf2/HJF8n/KZRMnxpGq8CMyUnbiGdmM4qntl6JYodCtdqeaIh/oFFJ7Sl&#10;pmeoWxEE26P+A6rTEsFDEyYSugyaRkuVZqBpZtPfprlvhVNpFhLHu7NM/v/Bys+He/cVWRjewUAL&#10;TEN4dwfyh2cWNq2wO3WDCH2rRE2NZ1GyrHe+OH0apfaFjyBV/wlqWrLYB0hAQ4NdVIXmZIROCzie&#10;RVdDYDK2XOTz6ZRSknL56+UsX6QWonj82qEPHxR0LF5KjrTUhC4Odz5ENqJ4LInNPBhdb7UxKcBd&#10;tTHIDoIMsE2/E/qzMmNZX/KrBfX+OwQxjWTHrs8gOh3IyUZ3JV+ei0QRZXtv6+SzILQZ70TZ2JOO&#10;UbpRxDBUAxVGPSuoj6QowuhYemF0aQF/cdaTW0vuf+4FKs7MR0tbuZrN59HeKZgv3uYU4GWmuswI&#10;Kwmq5IGz8boJ45PYO9S7ljqNPrBwQ5tsdBL5idWJNzkyaX96PdHyl3Gqenrj6wcAAAD//wMAUEsD&#10;BBQABgAIAAAAIQAUlwN84QAAAAsBAAAPAAAAZHJzL2Rvd25yZXYueG1sTI/LTsMwEEX3SPyDNUhs&#10;UOqkoWkIcSqEBIIdFARbN3aTCHscbDcNf890Bbt5HN05U29ma9ikfRgcCsgWKTCNrVMDdgLe3x6S&#10;EliIEpU0DrWAHx1g05yf1bJS7oivetrGjlEIhkoK6GMcK85D22srw8KNGmm3d97KSK3vuPLySOHW&#10;8GWaFtzKAelCL0d93+v2a3uwAsrrp+kzPOcvH22xNzfxaj09fnshLi/mu1tgUc/xD4aTPqlDQ047&#10;d0AVmBGQ5EW2IpaqbA2MiCRbniY7AfmqBN7U/P8PzS8AAAD//wMAUEsBAi0AFAAGAAgAAAAhALaD&#10;OJL+AAAA4QEAABMAAAAAAAAAAAAAAAAAAAAAAFtDb250ZW50X1R5cGVzXS54bWxQSwECLQAUAAYA&#10;CAAAACEAOP0h/9YAAACUAQAACwAAAAAAAAAAAAAAAAAvAQAAX3JlbHMvLnJlbHNQSwECLQAUAAYA&#10;CAAAACEAXaCsJxcCAAArBAAADgAAAAAAAAAAAAAAAAAuAgAAZHJzL2Uyb0RvYy54bWxQSwECLQAU&#10;AAYACAAAACEAFJcDfOEAAAALAQAADwAAAAAAAAAAAAAAAABxBAAAZHJzL2Rvd25yZXYueG1sUEsF&#10;BgAAAAAEAAQA8wAAAH8FAAAAAA==&#10;">
                    <v:textbox>
                      <w:txbxContent>
                        <w:p w14:paraId="4C0236BB" w14:textId="77777777" w:rsidR="00102E03" w:rsidRDefault="00102E03">
                          <w:r>
                            <w:t xml:space="preserve">Poznámky </w:t>
                          </w:r>
                          <w:proofErr w:type="spellStart"/>
                          <w:r>
                            <w:t>Úč</w:t>
                          </w:r>
                          <w:proofErr w:type="spellEnd"/>
                          <w:r>
                            <w:t xml:space="preserve"> POD 3 - 01</w:t>
                          </w:r>
                        </w:p>
                      </w:txbxContent>
                    </v:textbox>
                  </v:shape>
                </w:pict>
              </mc:Fallback>
            </mc:AlternateContent>
          </w:r>
          <w:r w:rsidR="00102E03" w:rsidRPr="000C1F92">
            <w:rPr>
              <w:rFonts w:cs="Times New Roman"/>
              <w:color w:val="000000"/>
              <w:sz w:val="24"/>
              <w:szCs w:val="24"/>
              <w:lang w:val="cs-CZ" w:eastAsia="cs-CZ"/>
            </w:rPr>
            <w:t>IČO</w:t>
          </w:r>
        </w:p>
      </w:tc>
      <w:tc>
        <w:tcPr>
          <w:tcW w:w="300" w:type="dxa"/>
          <w:tcBorders>
            <w:top w:val="single" w:sz="4" w:space="0" w:color="auto"/>
            <w:left w:val="single" w:sz="4" w:space="0" w:color="auto"/>
            <w:bottom w:val="single" w:sz="4" w:space="0" w:color="auto"/>
            <w:right w:val="single" w:sz="4" w:space="0" w:color="auto"/>
          </w:tcBorders>
          <w:noWrap/>
          <w:vAlign w:val="center"/>
          <w:hideMark/>
        </w:tcPr>
        <w:p w14:paraId="7FF83EF9" w14:textId="77777777" w:rsidR="00102E03" w:rsidRPr="000C1F92" w:rsidRDefault="00102E03" w:rsidP="000C1F92">
          <w:pPr>
            <w:jc w:val="center"/>
            <w:rPr>
              <w:rFonts w:cs="Times New Roman"/>
              <w:b/>
              <w:color w:val="000000"/>
              <w:sz w:val="24"/>
              <w:szCs w:val="24"/>
              <w:lang w:val="cs-CZ" w:eastAsia="cs-CZ"/>
            </w:rPr>
          </w:pPr>
          <w:r w:rsidRPr="000C1F92">
            <w:rPr>
              <w:rFonts w:cs="Times New Roman"/>
              <w:b/>
              <w:color w:val="000000"/>
              <w:sz w:val="24"/>
              <w:szCs w:val="24"/>
              <w:lang w:val="cs-CZ" w:eastAsia="cs-CZ"/>
            </w:rPr>
            <w:t>3</w:t>
          </w:r>
        </w:p>
      </w:tc>
      <w:tc>
        <w:tcPr>
          <w:tcW w:w="300" w:type="dxa"/>
          <w:tcBorders>
            <w:top w:val="single" w:sz="4" w:space="0" w:color="auto"/>
            <w:left w:val="nil"/>
            <w:bottom w:val="single" w:sz="4" w:space="0" w:color="auto"/>
            <w:right w:val="single" w:sz="4" w:space="0" w:color="auto"/>
          </w:tcBorders>
          <w:noWrap/>
          <w:vAlign w:val="center"/>
          <w:hideMark/>
        </w:tcPr>
        <w:p w14:paraId="7194CE57" w14:textId="77777777" w:rsidR="00102E03" w:rsidRPr="000C1F92" w:rsidRDefault="00102E03" w:rsidP="000C1F92">
          <w:pPr>
            <w:jc w:val="center"/>
            <w:rPr>
              <w:rFonts w:cs="Times New Roman"/>
              <w:b/>
              <w:color w:val="000000"/>
              <w:sz w:val="24"/>
              <w:szCs w:val="24"/>
              <w:lang w:val="cs-CZ" w:eastAsia="cs-CZ"/>
            </w:rPr>
          </w:pPr>
          <w:r w:rsidRPr="000C1F92">
            <w:rPr>
              <w:rFonts w:cs="Times New Roman"/>
              <w:b/>
              <w:color w:val="000000"/>
              <w:sz w:val="24"/>
              <w:szCs w:val="24"/>
              <w:lang w:val="cs-CZ" w:eastAsia="cs-CZ"/>
            </w:rPr>
            <w:t>1</w:t>
          </w:r>
        </w:p>
      </w:tc>
      <w:tc>
        <w:tcPr>
          <w:tcW w:w="300" w:type="dxa"/>
          <w:tcBorders>
            <w:top w:val="single" w:sz="4" w:space="0" w:color="auto"/>
            <w:left w:val="nil"/>
            <w:bottom w:val="single" w:sz="4" w:space="0" w:color="auto"/>
            <w:right w:val="single" w:sz="4" w:space="0" w:color="auto"/>
          </w:tcBorders>
          <w:noWrap/>
          <w:vAlign w:val="center"/>
          <w:hideMark/>
        </w:tcPr>
        <w:p w14:paraId="74BCD16B" w14:textId="77777777" w:rsidR="00102E03" w:rsidRPr="000C1F92" w:rsidRDefault="00102E03" w:rsidP="000C1F92">
          <w:pPr>
            <w:jc w:val="center"/>
            <w:rPr>
              <w:rFonts w:cs="Times New Roman"/>
              <w:b/>
              <w:color w:val="000000"/>
              <w:sz w:val="24"/>
              <w:szCs w:val="24"/>
              <w:lang w:val="cs-CZ" w:eastAsia="cs-CZ"/>
            </w:rPr>
          </w:pPr>
          <w:r w:rsidRPr="000C1F92">
            <w:rPr>
              <w:rFonts w:cs="Times New Roman"/>
              <w:b/>
              <w:color w:val="000000"/>
              <w:sz w:val="24"/>
              <w:szCs w:val="24"/>
              <w:lang w:val="cs-CZ" w:eastAsia="cs-CZ"/>
            </w:rPr>
            <w:t>6</w:t>
          </w:r>
        </w:p>
      </w:tc>
      <w:tc>
        <w:tcPr>
          <w:tcW w:w="300" w:type="dxa"/>
          <w:tcBorders>
            <w:top w:val="single" w:sz="4" w:space="0" w:color="auto"/>
            <w:left w:val="nil"/>
            <w:bottom w:val="single" w:sz="4" w:space="0" w:color="auto"/>
            <w:right w:val="single" w:sz="4" w:space="0" w:color="auto"/>
          </w:tcBorders>
          <w:noWrap/>
          <w:vAlign w:val="center"/>
          <w:hideMark/>
        </w:tcPr>
        <w:p w14:paraId="0ABAF2C8" w14:textId="77777777" w:rsidR="00102E03" w:rsidRPr="000C1F92" w:rsidRDefault="00102E03" w:rsidP="000C1F92">
          <w:pPr>
            <w:jc w:val="center"/>
            <w:rPr>
              <w:rFonts w:cs="Times New Roman"/>
              <w:b/>
              <w:color w:val="000000"/>
              <w:sz w:val="24"/>
              <w:szCs w:val="24"/>
              <w:lang w:val="cs-CZ" w:eastAsia="cs-CZ"/>
            </w:rPr>
          </w:pPr>
          <w:r w:rsidRPr="000C1F92">
            <w:rPr>
              <w:rFonts w:cs="Times New Roman"/>
              <w:b/>
              <w:color w:val="000000"/>
              <w:sz w:val="24"/>
              <w:szCs w:val="24"/>
              <w:lang w:val="cs-CZ" w:eastAsia="cs-CZ"/>
            </w:rPr>
            <w:t>4</w:t>
          </w:r>
        </w:p>
      </w:tc>
      <w:tc>
        <w:tcPr>
          <w:tcW w:w="300" w:type="dxa"/>
          <w:tcBorders>
            <w:top w:val="single" w:sz="4" w:space="0" w:color="auto"/>
            <w:left w:val="nil"/>
            <w:bottom w:val="single" w:sz="4" w:space="0" w:color="auto"/>
            <w:right w:val="single" w:sz="4" w:space="0" w:color="auto"/>
          </w:tcBorders>
          <w:noWrap/>
          <w:vAlign w:val="center"/>
          <w:hideMark/>
        </w:tcPr>
        <w:p w14:paraId="41008E57" w14:textId="77777777" w:rsidR="00102E03" w:rsidRPr="000C1F92" w:rsidRDefault="00102E03" w:rsidP="000C1F92">
          <w:pPr>
            <w:jc w:val="center"/>
            <w:rPr>
              <w:rFonts w:cs="Times New Roman"/>
              <w:b/>
              <w:color w:val="000000"/>
              <w:sz w:val="24"/>
              <w:szCs w:val="24"/>
              <w:lang w:val="cs-CZ" w:eastAsia="cs-CZ"/>
            </w:rPr>
          </w:pPr>
          <w:r w:rsidRPr="000C1F92">
            <w:rPr>
              <w:rFonts w:cs="Times New Roman"/>
              <w:b/>
              <w:color w:val="000000"/>
              <w:sz w:val="24"/>
              <w:szCs w:val="24"/>
              <w:lang w:val="cs-CZ" w:eastAsia="cs-CZ"/>
            </w:rPr>
            <w:t>1</w:t>
          </w:r>
        </w:p>
      </w:tc>
      <w:tc>
        <w:tcPr>
          <w:tcW w:w="300" w:type="dxa"/>
          <w:tcBorders>
            <w:top w:val="single" w:sz="4" w:space="0" w:color="auto"/>
            <w:left w:val="nil"/>
            <w:bottom w:val="single" w:sz="4" w:space="0" w:color="auto"/>
            <w:right w:val="single" w:sz="4" w:space="0" w:color="auto"/>
          </w:tcBorders>
          <w:noWrap/>
          <w:vAlign w:val="center"/>
          <w:hideMark/>
        </w:tcPr>
        <w:p w14:paraId="4D617579" w14:textId="77777777" w:rsidR="00102E03" w:rsidRPr="000C1F92" w:rsidRDefault="00102E03" w:rsidP="000C1F92">
          <w:pPr>
            <w:jc w:val="center"/>
            <w:rPr>
              <w:rFonts w:cs="Times New Roman"/>
              <w:b/>
              <w:color w:val="000000"/>
              <w:sz w:val="24"/>
              <w:szCs w:val="24"/>
              <w:lang w:val="cs-CZ" w:eastAsia="cs-CZ"/>
            </w:rPr>
          </w:pPr>
          <w:r w:rsidRPr="000C1F92">
            <w:rPr>
              <w:rFonts w:cs="Times New Roman"/>
              <w:b/>
              <w:color w:val="000000"/>
              <w:sz w:val="24"/>
              <w:szCs w:val="24"/>
              <w:lang w:val="cs-CZ" w:eastAsia="cs-CZ"/>
            </w:rPr>
            <w:t>1</w:t>
          </w:r>
        </w:p>
      </w:tc>
      <w:tc>
        <w:tcPr>
          <w:tcW w:w="300" w:type="dxa"/>
          <w:tcBorders>
            <w:top w:val="single" w:sz="4" w:space="0" w:color="auto"/>
            <w:left w:val="nil"/>
            <w:bottom w:val="single" w:sz="4" w:space="0" w:color="auto"/>
            <w:right w:val="single" w:sz="4" w:space="0" w:color="auto"/>
          </w:tcBorders>
          <w:noWrap/>
          <w:vAlign w:val="center"/>
          <w:hideMark/>
        </w:tcPr>
        <w:p w14:paraId="2EE482F1" w14:textId="77777777" w:rsidR="00102E03" w:rsidRPr="000C1F92" w:rsidRDefault="00102E03" w:rsidP="000C1F92">
          <w:pPr>
            <w:jc w:val="center"/>
            <w:rPr>
              <w:rFonts w:cs="Times New Roman"/>
              <w:b/>
              <w:color w:val="000000"/>
              <w:sz w:val="24"/>
              <w:szCs w:val="24"/>
              <w:lang w:val="cs-CZ" w:eastAsia="cs-CZ"/>
            </w:rPr>
          </w:pPr>
          <w:r w:rsidRPr="000C1F92">
            <w:rPr>
              <w:rFonts w:cs="Times New Roman"/>
              <w:b/>
              <w:color w:val="000000"/>
              <w:sz w:val="24"/>
              <w:szCs w:val="24"/>
              <w:lang w:val="cs-CZ" w:eastAsia="cs-CZ"/>
            </w:rPr>
            <w:t>2</w:t>
          </w:r>
        </w:p>
      </w:tc>
      <w:tc>
        <w:tcPr>
          <w:tcW w:w="300" w:type="dxa"/>
          <w:tcBorders>
            <w:top w:val="single" w:sz="4" w:space="0" w:color="auto"/>
            <w:left w:val="nil"/>
            <w:bottom w:val="single" w:sz="4" w:space="0" w:color="auto"/>
            <w:right w:val="single" w:sz="4" w:space="0" w:color="auto"/>
          </w:tcBorders>
          <w:noWrap/>
          <w:vAlign w:val="center"/>
          <w:hideMark/>
        </w:tcPr>
        <w:p w14:paraId="0F80252E" w14:textId="77777777" w:rsidR="00102E03" w:rsidRPr="000C1F92" w:rsidRDefault="00102E03" w:rsidP="000C1F92">
          <w:pPr>
            <w:jc w:val="center"/>
            <w:rPr>
              <w:rFonts w:cs="Times New Roman"/>
              <w:b/>
              <w:color w:val="000000"/>
              <w:sz w:val="24"/>
              <w:szCs w:val="24"/>
              <w:lang w:val="cs-CZ" w:eastAsia="cs-CZ"/>
            </w:rPr>
          </w:pPr>
          <w:r w:rsidRPr="000C1F92">
            <w:rPr>
              <w:rFonts w:cs="Times New Roman"/>
              <w:b/>
              <w:color w:val="000000"/>
              <w:sz w:val="24"/>
              <w:szCs w:val="24"/>
              <w:lang w:val="cs-CZ" w:eastAsia="cs-CZ"/>
            </w:rPr>
            <w:t>1</w:t>
          </w:r>
        </w:p>
      </w:tc>
      <w:tc>
        <w:tcPr>
          <w:tcW w:w="451" w:type="dxa"/>
          <w:tcBorders>
            <w:left w:val="single" w:sz="4" w:space="0" w:color="auto"/>
          </w:tcBorders>
          <w:vAlign w:val="center"/>
        </w:tcPr>
        <w:p w14:paraId="421F1015" w14:textId="77777777" w:rsidR="00102E03" w:rsidRPr="000C1F92" w:rsidRDefault="00102E03" w:rsidP="000C1F92">
          <w:pPr>
            <w:jc w:val="center"/>
            <w:rPr>
              <w:b/>
              <w:color w:val="000000"/>
            </w:rPr>
          </w:pPr>
        </w:p>
      </w:tc>
      <w:tc>
        <w:tcPr>
          <w:tcW w:w="451" w:type="dxa"/>
          <w:tcBorders>
            <w:right w:val="single" w:sz="4" w:space="0" w:color="auto"/>
          </w:tcBorders>
          <w:vAlign w:val="center"/>
        </w:tcPr>
        <w:p w14:paraId="3CB8BC36" w14:textId="77777777" w:rsidR="00102E03" w:rsidRPr="000C1F92" w:rsidRDefault="00102E03" w:rsidP="000C1F92">
          <w:pPr>
            <w:jc w:val="center"/>
            <w:rPr>
              <w:color w:val="000000"/>
              <w:sz w:val="24"/>
              <w:szCs w:val="24"/>
            </w:rPr>
          </w:pPr>
          <w:r w:rsidRPr="000C1F92">
            <w:rPr>
              <w:color w:val="000000"/>
            </w:rPr>
            <w:t>DIČ</w:t>
          </w:r>
        </w:p>
      </w:tc>
      <w:tc>
        <w:tcPr>
          <w:tcW w:w="284" w:type="dxa"/>
          <w:tcBorders>
            <w:top w:val="single" w:sz="4" w:space="0" w:color="auto"/>
            <w:left w:val="single" w:sz="4" w:space="0" w:color="auto"/>
            <w:bottom w:val="single" w:sz="4" w:space="0" w:color="auto"/>
            <w:right w:val="single" w:sz="4" w:space="0" w:color="auto"/>
          </w:tcBorders>
          <w:vAlign w:val="bottom"/>
        </w:tcPr>
        <w:p w14:paraId="16194181" w14:textId="77777777" w:rsidR="00102E03" w:rsidRPr="000C1F92" w:rsidRDefault="00102E03" w:rsidP="0028617E">
          <w:pPr>
            <w:jc w:val="center"/>
            <w:rPr>
              <w:b/>
              <w:color w:val="000000"/>
              <w:sz w:val="24"/>
              <w:szCs w:val="24"/>
            </w:rPr>
          </w:pPr>
          <w:r w:rsidRPr="000C1F92">
            <w:rPr>
              <w:b/>
              <w:color w:val="000000"/>
            </w:rPr>
            <w:t>2</w:t>
          </w:r>
        </w:p>
      </w:tc>
      <w:tc>
        <w:tcPr>
          <w:tcW w:w="285" w:type="dxa"/>
          <w:tcBorders>
            <w:top w:val="single" w:sz="4" w:space="0" w:color="auto"/>
            <w:left w:val="single" w:sz="4" w:space="0" w:color="auto"/>
            <w:bottom w:val="single" w:sz="4" w:space="0" w:color="auto"/>
            <w:right w:val="single" w:sz="4" w:space="0" w:color="auto"/>
          </w:tcBorders>
          <w:vAlign w:val="bottom"/>
        </w:tcPr>
        <w:p w14:paraId="61F2BC31" w14:textId="77777777" w:rsidR="00102E03" w:rsidRPr="000C1F92" w:rsidRDefault="00102E03" w:rsidP="0028617E">
          <w:pPr>
            <w:jc w:val="center"/>
            <w:rPr>
              <w:b/>
              <w:color w:val="000000"/>
              <w:sz w:val="24"/>
              <w:szCs w:val="24"/>
            </w:rPr>
          </w:pPr>
          <w:r w:rsidRPr="000C1F92">
            <w:rPr>
              <w:b/>
              <w:color w:val="000000"/>
            </w:rPr>
            <w:t>0</w:t>
          </w:r>
        </w:p>
      </w:tc>
      <w:tc>
        <w:tcPr>
          <w:tcW w:w="285" w:type="dxa"/>
          <w:tcBorders>
            <w:top w:val="single" w:sz="4" w:space="0" w:color="auto"/>
            <w:left w:val="single" w:sz="4" w:space="0" w:color="auto"/>
            <w:bottom w:val="single" w:sz="4" w:space="0" w:color="auto"/>
            <w:right w:val="single" w:sz="4" w:space="0" w:color="auto"/>
          </w:tcBorders>
          <w:vAlign w:val="bottom"/>
        </w:tcPr>
        <w:p w14:paraId="382A84D5" w14:textId="77777777" w:rsidR="00102E03" w:rsidRPr="000C1F92" w:rsidRDefault="00102E03" w:rsidP="0028617E">
          <w:pPr>
            <w:jc w:val="center"/>
            <w:rPr>
              <w:b/>
              <w:color w:val="000000"/>
              <w:sz w:val="24"/>
              <w:szCs w:val="24"/>
            </w:rPr>
          </w:pPr>
          <w:r w:rsidRPr="000C1F92">
            <w:rPr>
              <w:b/>
              <w:color w:val="000000"/>
            </w:rPr>
            <w:t>2</w:t>
          </w:r>
        </w:p>
      </w:tc>
      <w:tc>
        <w:tcPr>
          <w:tcW w:w="285" w:type="dxa"/>
          <w:tcBorders>
            <w:top w:val="single" w:sz="4" w:space="0" w:color="auto"/>
            <w:left w:val="single" w:sz="4" w:space="0" w:color="auto"/>
            <w:bottom w:val="single" w:sz="4" w:space="0" w:color="auto"/>
            <w:right w:val="single" w:sz="4" w:space="0" w:color="auto"/>
          </w:tcBorders>
          <w:vAlign w:val="bottom"/>
        </w:tcPr>
        <w:p w14:paraId="5236C1D5" w14:textId="77777777" w:rsidR="00102E03" w:rsidRPr="000C1F92" w:rsidRDefault="00102E03" w:rsidP="0028617E">
          <w:pPr>
            <w:jc w:val="center"/>
            <w:rPr>
              <w:b/>
              <w:color w:val="000000"/>
              <w:sz w:val="24"/>
              <w:szCs w:val="24"/>
            </w:rPr>
          </w:pPr>
          <w:r w:rsidRPr="000C1F92">
            <w:rPr>
              <w:b/>
              <w:color w:val="000000"/>
            </w:rPr>
            <w:t>0</w:t>
          </w:r>
        </w:p>
      </w:tc>
      <w:tc>
        <w:tcPr>
          <w:tcW w:w="285" w:type="dxa"/>
          <w:tcBorders>
            <w:top w:val="single" w:sz="4" w:space="0" w:color="auto"/>
            <w:left w:val="single" w:sz="4" w:space="0" w:color="auto"/>
            <w:bottom w:val="single" w:sz="4" w:space="0" w:color="auto"/>
            <w:right w:val="single" w:sz="4" w:space="0" w:color="auto"/>
          </w:tcBorders>
          <w:vAlign w:val="bottom"/>
        </w:tcPr>
        <w:p w14:paraId="19B6FC25" w14:textId="77777777" w:rsidR="00102E03" w:rsidRPr="000C1F92" w:rsidRDefault="00102E03" w:rsidP="0028617E">
          <w:pPr>
            <w:jc w:val="center"/>
            <w:rPr>
              <w:b/>
              <w:color w:val="000000"/>
              <w:sz w:val="24"/>
              <w:szCs w:val="24"/>
            </w:rPr>
          </w:pPr>
          <w:r w:rsidRPr="000C1F92">
            <w:rPr>
              <w:b/>
              <w:color w:val="000000"/>
            </w:rPr>
            <w:t>4</w:t>
          </w:r>
        </w:p>
      </w:tc>
      <w:tc>
        <w:tcPr>
          <w:tcW w:w="285" w:type="dxa"/>
          <w:tcBorders>
            <w:top w:val="single" w:sz="4" w:space="0" w:color="auto"/>
            <w:left w:val="single" w:sz="4" w:space="0" w:color="auto"/>
            <w:bottom w:val="single" w:sz="4" w:space="0" w:color="auto"/>
            <w:right w:val="single" w:sz="4" w:space="0" w:color="auto"/>
          </w:tcBorders>
          <w:vAlign w:val="bottom"/>
        </w:tcPr>
        <w:p w14:paraId="1BF3E345" w14:textId="77777777" w:rsidR="00102E03" w:rsidRPr="000C1F92" w:rsidRDefault="00102E03" w:rsidP="0028617E">
          <w:pPr>
            <w:jc w:val="center"/>
            <w:rPr>
              <w:b/>
              <w:color w:val="000000"/>
              <w:sz w:val="24"/>
              <w:szCs w:val="24"/>
            </w:rPr>
          </w:pPr>
          <w:r w:rsidRPr="000C1F92">
            <w:rPr>
              <w:b/>
              <w:color w:val="000000"/>
            </w:rPr>
            <w:t>2</w:t>
          </w:r>
        </w:p>
      </w:tc>
      <w:tc>
        <w:tcPr>
          <w:tcW w:w="285" w:type="dxa"/>
          <w:tcBorders>
            <w:top w:val="single" w:sz="4" w:space="0" w:color="auto"/>
            <w:left w:val="single" w:sz="4" w:space="0" w:color="auto"/>
            <w:bottom w:val="single" w:sz="4" w:space="0" w:color="auto"/>
            <w:right w:val="single" w:sz="4" w:space="0" w:color="auto"/>
          </w:tcBorders>
          <w:vAlign w:val="bottom"/>
        </w:tcPr>
        <w:p w14:paraId="7662A102" w14:textId="77777777" w:rsidR="00102E03" w:rsidRPr="000C1F92" w:rsidRDefault="00102E03" w:rsidP="0028617E">
          <w:pPr>
            <w:jc w:val="center"/>
            <w:rPr>
              <w:b/>
              <w:color w:val="000000"/>
              <w:sz w:val="24"/>
              <w:szCs w:val="24"/>
            </w:rPr>
          </w:pPr>
          <w:r w:rsidRPr="000C1F92">
            <w:rPr>
              <w:b/>
              <w:color w:val="000000"/>
            </w:rPr>
            <w:t>9</w:t>
          </w:r>
        </w:p>
      </w:tc>
      <w:tc>
        <w:tcPr>
          <w:tcW w:w="285" w:type="dxa"/>
          <w:tcBorders>
            <w:top w:val="single" w:sz="4" w:space="0" w:color="auto"/>
            <w:left w:val="single" w:sz="4" w:space="0" w:color="auto"/>
            <w:bottom w:val="single" w:sz="4" w:space="0" w:color="auto"/>
            <w:right w:val="single" w:sz="4" w:space="0" w:color="auto"/>
          </w:tcBorders>
          <w:vAlign w:val="bottom"/>
        </w:tcPr>
        <w:p w14:paraId="40C7CCDA" w14:textId="77777777" w:rsidR="00102E03" w:rsidRPr="000C1F92" w:rsidRDefault="00102E03" w:rsidP="0028617E">
          <w:pPr>
            <w:jc w:val="center"/>
            <w:rPr>
              <w:b/>
              <w:color w:val="000000"/>
              <w:sz w:val="24"/>
              <w:szCs w:val="24"/>
            </w:rPr>
          </w:pPr>
          <w:r w:rsidRPr="000C1F92">
            <w:rPr>
              <w:b/>
              <w:color w:val="000000"/>
            </w:rPr>
            <w:t>8</w:t>
          </w:r>
        </w:p>
      </w:tc>
      <w:tc>
        <w:tcPr>
          <w:tcW w:w="285" w:type="dxa"/>
          <w:tcBorders>
            <w:top w:val="single" w:sz="4" w:space="0" w:color="auto"/>
            <w:left w:val="single" w:sz="4" w:space="0" w:color="auto"/>
            <w:bottom w:val="single" w:sz="4" w:space="0" w:color="auto"/>
            <w:right w:val="single" w:sz="4" w:space="0" w:color="auto"/>
          </w:tcBorders>
          <w:vAlign w:val="bottom"/>
        </w:tcPr>
        <w:p w14:paraId="4C0A9C3D" w14:textId="77777777" w:rsidR="00102E03" w:rsidRPr="000C1F92" w:rsidRDefault="00102E03" w:rsidP="0028617E">
          <w:pPr>
            <w:jc w:val="center"/>
            <w:rPr>
              <w:b/>
              <w:color w:val="000000"/>
              <w:sz w:val="24"/>
              <w:szCs w:val="24"/>
            </w:rPr>
          </w:pPr>
          <w:r w:rsidRPr="000C1F92">
            <w:rPr>
              <w:b/>
              <w:color w:val="000000"/>
            </w:rPr>
            <w:t>0</w:t>
          </w:r>
        </w:p>
      </w:tc>
      <w:tc>
        <w:tcPr>
          <w:tcW w:w="285" w:type="dxa"/>
          <w:tcBorders>
            <w:top w:val="single" w:sz="4" w:space="0" w:color="auto"/>
            <w:left w:val="single" w:sz="4" w:space="0" w:color="auto"/>
            <w:bottom w:val="single" w:sz="4" w:space="0" w:color="auto"/>
            <w:right w:val="single" w:sz="4" w:space="0" w:color="auto"/>
          </w:tcBorders>
          <w:vAlign w:val="bottom"/>
        </w:tcPr>
        <w:p w14:paraId="4E18B038" w14:textId="77777777" w:rsidR="00102E03" w:rsidRPr="000C1F92" w:rsidRDefault="00102E03" w:rsidP="0028617E">
          <w:pPr>
            <w:jc w:val="center"/>
            <w:rPr>
              <w:b/>
              <w:color w:val="000000"/>
              <w:sz w:val="24"/>
              <w:szCs w:val="24"/>
            </w:rPr>
          </w:pPr>
          <w:r w:rsidRPr="000C1F92">
            <w:rPr>
              <w:b/>
              <w:color w:val="000000"/>
            </w:rPr>
            <w:t>7</w:t>
          </w:r>
        </w:p>
      </w:tc>
    </w:tr>
  </w:tbl>
  <w:p w14:paraId="73885BCC" w14:textId="77777777" w:rsidR="00102E03" w:rsidRDefault="00102E03" w:rsidP="000C1F92">
    <w:pPr>
      <w:pStyle w:val="Hlavika"/>
      <w:tabs>
        <w:tab w:val="clear" w:pos="4536"/>
        <w:tab w:val="clear" w:pos="9072"/>
        <w:tab w:val="left" w:pos="2715"/>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B22DA"/>
    <w:multiLevelType w:val="hybridMultilevel"/>
    <w:tmpl w:val="646031BE"/>
    <w:lvl w:ilvl="0" w:tplc="04050017">
      <w:start w:val="1"/>
      <w:numFmt w:val="lowerLetter"/>
      <w:lvlText w:val="%1)"/>
      <w:lvlJc w:val="left"/>
      <w:pPr>
        <w:ind w:left="720" w:hanging="360"/>
      </w:pPr>
      <w:rPr>
        <w:rFonts w:cs="Times New Roman" w:hint="default"/>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1" w15:restartNumberingAfterBreak="0">
    <w:nsid w:val="046B22D3"/>
    <w:multiLevelType w:val="hybridMultilevel"/>
    <w:tmpl w:val="9CDC292C"/>
    <w:lvl w:ilvl="0" w:tplc="69A4201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82E0ED9"/>
    <w:multiLevelType w:val="hybridMultilevel"/>
    <w:tmpl w:val="110697BE"/>
    <w:lvl w:ilvl="0" w:tplc="15221912">
      <w:start w:val="1"/>
      <w:numFmt w:val="lowerLetter"/>
      <w:lvlText w:val="%1)"/>
      <w:lvlJc w:val="left"/>
      <w:pPr>
        <w:ind w:left="720" w:hanging="360"/>
      </w:pPr>
      <w:rPr>
        <w:rFonts w:hint="default"/>
        <w:b/>
      </w:rPr>
    </w:lvl>
    <w:lvl w:ilvl="1" w:tplc="0405000F">
      <w:start w:val="1"/>
      <w:numFmt w:val="decimal"/>
      <w:lvlText w:val="%2."/>
      <w:lvlJc w:val="left"/>
      <w:pPr>
        <w:ind w:left="1440" w:hanging="360"/>
      </w:pPr>
      <w:rPr>
        <w:b/>
      </w:rPr>
    </w:lvl>
    <w:lvl w:ilvl="2" w:tplc="000C23E6">
      <w:start w:val="1"/>
      <w:numFmt w:val="upperRoman"/>
      <w:lvlText w:val="%3."/>
      <w:lvlJc w:val="left"/>
      <w:pPr>
        <w:ind w:left="2160" w:hanging="180"/>
      </w:pPr>
      <w:rPr>
        <w:rFonts w:cs="Times New Roman" w:hint="default"/>
      </w:rPr>
    </w:lvl>
    <w:lvl w:ilvl="3" w:tplc="0405000F">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08FE3638"/>
    <w:multiLevelType w:val="hybridMultilevel"/>
    <w:tmpl w:val="C10EF166"/>
    <w:lvl w:ilvl="0" w:tplc="520C0F1A">
      <w:start w:val="6"/>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15:restartNumberingAfterBreak="0">
    <w:nsid w:val="0C9B58F8"/>
    <w:multiLevelType w:val="hybridMultilevel"/>
    <w:tmpl w:val="9180571C"/>
    <w:lvl w:ilvl="0" w:tplc="48AC82AC">
      <w:start w:val="1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1E07C9C"/>
    <w:multiLevelType w:val="multilevel"/>
    <w:tmpl w:val="425C331E"/>
    <w:lvl w:ilvl="0">
      <w:start w:val="1"/>
      <w:numFmt w:val="upperLetter"/>
      <w:lvlText w:val="%1."/>
      <w:lvlJc w:val="left"/>
      <w:pPr>
        <w:ind w:left="360" w:hanging="360"/>
      </w:pPr>
      <w:rPr>
        <w:b/>
        <w:sz w:val="24"/>
      </w:rPr>
    </w:lvl>
    <w:lvl w:ilvl="1">
      <w:start w:val="1"/>
      <w:numFmt w:val="decimal"/>
      <w:lvlText w:val="%2."/>
      <w:lvlJc w:val="left"/>
      <w:pPr>
        <w:ind w:left="720" w:hanging="360"/>
      </w:pPr>
      <w:rPr>
        <w:b/>
        <w:sz w:val="22"/>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1EA96D71"/>
    <w:multiLevelType w:val="hybridMultilevel"/>
    <w:tmpl w:val="FC945180"/>
    <w:lvl w:ilvl="0" w:tplc="185CFB46">
      <w:start w:val="1"/>
      <w:numFmt w:val="decimal"/>
      <w:lvlText w:val="%1."/>
      <w:lvlJc w:val="left"/>
      <w:pPr>
        <w:ind w:left="720" w:hanging="36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15:restartNumberingAfterBreak="0">
    <w:nsid w:val="3F2E0ECA"/>
    <w:multiLevelType w:val="hybridMultilevel"/>
    <w:tmpl w:val="1EF8768C"/>
    <w:lvl w:ilvl="0" w:tplc="62D60B58">
      <w:start w:val="1"/>
      <w:numFmt w:val="upperLetter"/>
      <w:lvlText w:val="%1."/>
      <w:lvlJc w:val="left"/>
      <w:pPr>
        <w:ind w:left="720" w:hanging="360"/>
      </w:pPr>
      <w:rPr>
        <w:rFonts w:cs="Times New Roman" w:hint="default"/>
        <w:sz w:val="2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25610ED"/>
    <w:multiLevelType w:val="multilevel"/>
    <w:tmpl w:val="F4BEC840"/>
    <w:lvl w:ilvl="0">
      <w:start w:val="1"/>
      <w:numFmt w:val="decimal"/>
      <w:lvlText w:val="%1."/>
      <w:lvlJc w:val="left"/>
      <w:pPr>
        <w:ind w:left="720" w:hanging="360"/>
      </w:pPr>
    </w:lvl>
    <w:lvl w:ilvl="1">
      <w:start w:val="1"/>
      <w:numFmt w:val="lowerLetter"/>
      <w:lvlText w:val="%2)"/>
      <w:lvlJc w:val="left"/>
      <w:pPr>
        <w:ind w:left="1080" w:hanging="360"/>
      </w:pPr>
      <w:rPr>
        <w:b/>
      </w:r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9" w15:restartNumberingAfterBreak="0">
    <w:nsid w:val="464915DC"/>
    <w:multiLevelType w:val="multilevel"/>
    <w:tmpl w:val="425C331E"/>
    <w:lvl w:ilvl="0">
      <w:start w:val="1"/>
      <w:numFmt w:val="upperLetter"/>
      <w:lvlText w:val="%1."/>
      <w:lvlJc w:val="left"/>
      <w:pPr>
        <w:ind w:left="360" w:hanging="360"/>
      </w:pPr>
      <w:rPr>
        <w:b/>
        <w:sz w:val="24"/>
      </w:rPr>
    </w:lvl>
    <w:lvl w:ilvl="1">
      <w:start w:val="1"/>
      <w:numFmt w:val="decimal"/>
      <w:lvlText w:val="%2."/>
      <w:lvlJc w:val="left"/>
      <w:pPr>
        <w:ind w:left="720" w:hanging="360"/>
      </w:pPr>
      <w:rPr>
        <w:b/>
        <w:sz w:val="22"/>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50370D56"/>
    <w:multiLevelType w:val="multilevel"/>
    <w:tmpl w:val="425C331E"/>
    <w:lvl w:ilvl="0">
      <w:start w:val="1"/>
      <w:numFmt w:val="upperLetter"/>
      <w:lvlText w:val="%1."/>
      <w:lvlJc w:val="left"/>
      <w:pPr>
        <w:ind w:left="360" w:hanging="360"/>
      </w:pPr>
      <w:rPr>
        <w:b/>
        <w:sz w:val="24"/>
      </w:rPr>
    </w:lvl>
    <w:lvl w:ilvl="1">
      <w:start w:val="1"/>
      <w:numFmt w:val="decimal"/>
      <w:lvlText w:val="%2."/>
      <w:lvlJc w:val="left"/>
      <w:pPr>
        <w:ind w:left="720" w:hanging="360"/>
      </w:pPr>
      <w:rPr>
        <w:b/>
        <w:sz w:val="22"/>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59491573"/>
    <w:multiLevelType w:val="multilevel"/>
    <w:tmpl w:val="425C331E"/>
    <w:lvl w:ilvl="0">
      <w:start w:val="1"/>
      <w:numFmt w:val="upperLetter"/>
      <w:lvlText w:val="%1."/>
      <w:lvlJc w:val="left"/>
      <w:pPr>
        <w:ind w:left="360" w:hanging="360"/>
      </w:pPr>
      <w:rPr>
        <w:b/>
        <w:sz w:val="24"/>
      </w:rPr>
    </w:lvl>
    <w:lvl w:ilvl="1">
      <w:start w:val="1"/>
      <w:numFmt w:val="decimal"/>
      <w:lvlText w:val="%2."/>
      <w:lvlJc w:val="left"/>
      <w:pPr>
        <w:ind w:left="720" w:hanging="360"/>
      </w:pPr>
      <w:rPr>
        <w:b/>
        <w:sz w:val="22"/>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610F545B"/>
    <w:multiLevelType w:val="multilevel"/>
    <w:tmpl w:val="425C331E"/>
    <w:lvl w:ilvl="0">
      <w:start w:val="1"/>
      <w:numFmt w:val="upperLetter"/>
      <w:lvlText w:val="%1."/>
      <w:lvlJc w:val="left"/>
      <w:pPr>
        <w:ind w:left="360" w:hanging="360"/>
      </w:pPr>
      <w:rPr>
        <w:b/>
        <w:sz w:val="24"/>
      </w:rPr>
    </w:lvl>
    <w:lvl w:ilvl="1">
      <w:start w:val="1"/>
      <w:numFmt w:val="decimal"/>
      <w:lvlText w:val="%2."/>
      <w:lvlJc w:val="left"/>
      <w:pPr>
        <w:ind w:left="720" w:hanging="360"/>
      </w:pPr>
      <w:rPr>
        <w:b/>
        <w:sz w:val="22"/>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66ED4CEF"/>
    <w:multiLevelType w:val="hybridMultilevel"/>
    <w:tmpl w:val="7B76F41A"/>
    <w:lvl w:ilvl="0" w:tplc="C902C978">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8926C49"/>
    <w:multiLevelType w:val="multilevel"/>
    <w:tmpl w:val="425C331E"/>
    <w:lvl w:ilvl="0">
      <w:start w:val="1"/>
      <w:numFmt w:val="upperLetter"/>
      <w:lvlText w:val="%1."/>
      <w:lvlJc w:val="left"/>
      <w:pPr>
        <w:ind w:left="360" w:hanging="360"/>
      </w:pPr>
      <w:rPr>
        <w:b/>
        <w:sz w:val="24"/>
      </w:rPr>
    </w:lvl>
    <w:lvl w:ilvl="1">
      <w:start w:val="1"/>
      <w:numFmt w:val="decimal"/>
      <w:lvlText w:val="%2."/>
      <w:lvlJc w:val="left"/>
      <w:pPr>
        <w:ind w:left="720" w:hanging="360"/>
      </w:pPr>
      <w:rPr>
        <w:b/>
        <w:sz w:val="22"/>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7E780421"/>
    <w:multiLevelType w:val="hybridMultilevel"/>
    <w:tmpl w:val="3A2C11CA"/>
    <w:lvl w:ilvl="0" w:tplc="5C66319A">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16cid:durableId="41945007">
    <w:abstractNumId w:val="7"/>
  </w:num>
  <w:num w:numId="2" w16cid:durableId="702100112">
    <w:abstractNumId w:val="0"/>
  </w:num>
  <w:num w:numId="3" w16cid:durableId="2085712121">
    <w:abstractNumId w:val="2"/>
  </w:num>
  <w:num w:numId="4" w16cid:durableId="1024483207">
    <w:abstractNumId w:val="6"/>
  </w:num>
  <w:num w:numId="5" w16cid:durableId="546181608">
    <w:abstractNumId w:val="12"/>
  </w:num>
  <w:num w:numId="6" w16cid:durableId="716667464">
    <w:abstractNumId w:val="8"/>
  </w:num>
  <w:num w:numId="7" w16cid:durableId="2120489522">
    <w:abstractNumId w:val="11"/>
  </w:num>
  <w:num w:numId="8" w16cid:durableId="1487894452">
    <w:abstractNumId w:val="5"/>
  </w:num>
  <w:num w:numId="9" w16cid:durableId="1649476099">
    <w:abstractNumId w:val="14"/>
  </w:num>
  <w:num w:numId="10" w16cid:durableId="1345326979">
    <w:abstractNumId w:val="9"/>
  </w:num>
  <w:num w:numId="11" w16cid:durableId="1276212357">
    <w:abstractNumId w:val="10"/>
  </w:num>
  <w:num w:numId="12" w16cid:durableId="610012522">
    <w:abstractNumId w:val="4"/>
  </w:num>
  <w:num w:numId="13" w16cid:durableId="1969823793">
    <w:abstractNumId w:val="13"/>
  </w:num>
  <w:num w:numId="14" w16cid:durableId="768895294">
    <w:abstractNumId w:val="3"/>
  </w:num>
  <w:num w:numId="15" w16cid:durableId="877812906">
    <w:abstractNumId w:val="1"/>
  </w:num>
  <w:num w:numId="16" w16cid:durableId="2038651537">
    <w:abstractNumId w:val="1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20"/>
  <w:hyphenationZone w:val="425"/>
  <w:drawingGridHorizontalSpacing w:val="110"/>
  <w:displayHorizontalDrawingGridEvery w:val="2"/>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1AC8"/>
    <w:rsid w:val="0000214D"/>
    <w:rsid w:val="0000421F"/>
    <w:rsid w:val="00004693"/>
    <w:rsid w:val="00012DBD"/>
    <w:rsid w:val="00014352"/>
    <w:rsid w:val="0001525A"/>
    <w:rsid w:val="00016E12"/>
    <w:rsid w:val="00016F7E"/>
    <w:rsid w:val="00020DD0"/>
    <w:rsid w:val="0002394F"/>
    <w:rsid w:val="00030CE7"/>
    <w:rsid w:val="0003203A"/>
    <w:rsid w:val="00034CC3"/>
    <w:rsid w:val="00036F2E"/>
    <w:rsid w:val="00040DC2"/>
    <w:rsid w:val="00047292"/>
    <w:rsid w:val="00047F5D"/>
    <w:rsid w:val="000500D2"/>
    <w:rsid w:val="000526C5"/>
    <w:rsid w:val="00052F8B"/>
    <w:rsid w:val="000537E9"/>
    <w:rsid w:val="000548F1"/>
    <w:rsid w:val="00056D07"/>
    <w:rsid w:val="000573F2"/>
    <w:rsid w:val="00061366"/>
    <w:rsid w:val="00061B5A"/>
    <w:rsid w:val="00061CE4"/>
    <w:rsid w:val="000635AA"/>
    <w:rsid w:val="000653C0"/>
    <w:rsid w:val="00072E98"/>
    <w:rsid w:val="00074E75"/>
    <w:rsid w:val="00075AEB"/>
    <w:rsid w:val="00082CD0"/>
    <w:rsid w:val="00084610"/>
    <w:rsid w:val="00085793"/>
    <w:rsid w:val="0008647D"/>
    <w:rsid w:val="00091253"/>
    <w:rsid w:val="000923BC"/>
    <w:rsid w:val="00095639"/>
    <w:rsid w:val="00097CE0"/>
    <w:rsid w:val="000A1F3E"/>
    <w:rsid w:val="000A5308"/>
    <w:rsid w:val="000A55A3"/>
    <w:rsid w:val="000A5993"/>
    <w:rsid w:val="000A758F"/>
    <w:rsid w:val="000A7F45"/>
    <w:rsid w:val="000B227D"/>
    <w:rsid w:val="000B326F"/>
    <w:rsid w:val="000B73B9"/>
    <w:rsid w:val="000B7926"/>
    <w:rsid w:val="000B7B40"/>
    <w:rsid w:val="000C1F92"/>
    <w:rsid w:val="000C38FE"/>
    <w:rsid w:val="000C3A01"/>
    <w:rsid w:val="000C44BA"/>
    <w:rsid w:val="000C645A"/>
    <w:rsid w:val="000C7FB7"/>
    <w:rsid w:val="000D2AAE"/>
    <w:rsid w:val="000D4BBA"/>
    <w:rsid w:val="000D6A94"/>
    <w:rsid w:val="000D7105"/>
    <w:rsid w:val="000F0D71"/>
    <w:rsid w:val="000F30F3"/>
    <w:rsid w:val="000F3BF8"/>
    <w:rsid w:val="000F4613"/>
    <w:rsid w:val="000F50A4"/>
    <w:rsid w:val="000F6046"/>
    <w:rsid w:val="000F6779"/>
    <w:rsid w:val="000F7C33"/>
    <w:rsid w:val="00102E03"/>
    <w:rsid w:val="00102E6B"/>
    <w:rsid w:val="00106469"/>
    <w:rsid w:val="0010716B"/>
    <w:rsid w:val="001073CE"/>
    <w:rsid w:val="00107EDD"/>
    <w:rsid w:val="001125AF"/>
    <w:rsid w:val="00113CBB"/>
    <w:rsid w:val="00114130"/>
    <w:rsid w:val="00115DCE"/>
    <w:rsid w:val="00117D90"/>
    <w:rsid w:val="00120881"/>
    <w:rsid w:val="00121E94"/>
    <w:rsid w:val="00123909"/>
    <w:rsid w:val="00125A8D"/>
    <w:rsid w:val="00125DCE"/>
    <w:rsid w:val="00127C11"/>
    <w:rsid w:val="00131CD2"/>
    <w:rsid w:val="00132C15"/>
    <w:rsid w:val="00144B8F"/>
    <w:rsid w:val="00145628"/>
    <w:rsid w:val="0014565D"/>
    <w:rsid w:val="00146201"/>
    <w:rsid w:val="001501C5"/>
    <w:rsid w:val="00150E7E"/>
    <w:rsid w:val="00150F30"/>
    <w:rsid w:val="001564E7"/>
    <w:rsid w:val="00164475"/>
    <w:rsid w:val="00165404"/>
    <w:rsid w:val="00165A11"/>
    <w:rsid w:val="00180861"/>
    <w:rsid w:val="0018141C"/>
    <w:rsid w:val="00184105"/>
    <w:rsid w:val="00186B91"/>
    <w:rsid w:val="00190135"/>
    <w:rsid w:val="0019116D"/>
    <w:rsid w:val="00191D24"/>
    <w:rsid w:val="00194B2F"/>
    <w:rsid w:val="00195E21"/>
    <w:rsid w:val="00196DA4"/>
    <w:rsid w:val="00197137"/>
    <w:rsid w:val="001A1614"/>
    <w:rsid w:val="001A1E65"/>
    <w:rsid w:val="001A1FD1"/>
    <w:rsid w:val="001A2D8C"/>
    <w:rsid w:val="001A5106"/>
    <w:rsid w:val="001A5864"/>
    <w:rsid w:val="001A5A35"/>
    <w:rsid w:val="001A5A46"/>
    <w:rsid w:val="001A6F05"/>
    <w:rsid w:val="001B13F4"/>
    <w:rsid w:val="001B14B3"/>
    <w:rsid w:val="001B67FF"/>
    <w:rsid w:val="001B686E"/>
    <w:rsid w:val="001B7B40"/>
    <w:rsid w:val="001C0FB7"/>
    <w:rsid w:val="001C11E9"/>
    <w:rsid w:val="001C3E2E"/>
    <w:rsid w:val="001C5808"/>
    <w:rsid w:val="001C7319"/>
    <w:rsid w:val="001D24C7"/>
    <w:rsid w:val="001D331E"/>
    <w:rsid w:val="001D3B33"/>
    <w:rsid w:val="001E0756"/>
    <w:rsid w:val="001E0885"/>
    <w:rsid w:val="001E0AB1"/>
    <w:rsid w:val="001E26BA"/>
    <w:rsid w:val="001E4288"/>
    <w:rsid w:val="001E63A8"/>
    <w:rsid w:val="001F01C6"/>
    <w:rsid w:val="001F0BA0"/>
    <w:rsid w:val="001F3791"/>
    <w:rsid w:val="001F445F"/>
    <w:rsid w:val="00201E93"/>
    <w:rsid w:val="00202548"/>
    <w:rsid w:val="00203ACE"/>
    <w:rsid w:val="00204817"/>
    <w:rsid w:val="00205F85"/>
    <w:rsid w:val="0020703C"/>
    <w:rsid w:val="00207134"/>
    <w:rsid w:val="002105AD"/>
    <w:rsid w:val="00211EE2"/>
    <w:rsid w:val="00212D3C"/>
    <w:rsid w:val="00216830"/>
    <w:rsid w:val="00216AA6"/>
    <w:rsid w:val="0022102A"/>
    <w:rsid w:val="0022108C"/>
    <w:rsid w:val="002220D2"/>
    <w:rsid w:val="00226803"/>
    <w:rsid w:val="00227D18"/>
    <w:rsid w:val="00233922"/>
    <w:rsid w:val="0023557E"/>
    <w:rsid w:val="0023565F"/>
    <w:rsid w:val="00236D54"/>
    <w:rsid w:val="00240B9B"/>
    <w:rsid w:val="00240D10"/>
    <w:rsid w:val="00243E2D"/>
    <w:rsid w:val="00245AAF"/>
    <w:rsid w:val="00247219"/>
    <w:rsid w:val="00247BEA"/>
    <w:rsid w:val="002507B0"/>
    <w:rsid w:val="0025140A"/>
    <w:rsid w:val="00251DB4"/>
    <w:rsid w:val="002546F2"/>
    <w:rsid w:val="0025498E"/>
    <w:rsid w:val="002553FF"/>
    <w:rsid w:val="00256348"/>
    <w:rsid w:val="00261879"/>
    <w:rsid w:val="002644AC"/>
    <w:rsid w:val="002649C2"/>
    <w:rsid w:val="002658E7"/>
    <w:rsid w:val="00271198"/>
    <w:rsid w:val="00271A49"/>
    <w:rsid w:val="002738BD"/>
    <w:rsid w:val="002738CA"/>
    <w:rsid w:val="0028309C"/>
    <w:rsid w:val="002842EE"/>
    <w:rsid w:val="0028617E"/>
    <w:rsid w:val="00286D3D"/>
    <w:rsid w:val="00290896"/>
    <w:rsid w:val="00294F14"/>
    <w:rsid w:val="00297350"/>
    <w:rsid w:val="002A46B5"/>
    <w:rsid w:val="002A5796"/>
    <w:rsid w:val="002A7291"/>
    <w:rsid w:val="002B03F2"/>
    <w:rsid w:val="002B2E75"/>
    <w:rsid w:val="002C0506"/>
    <w:rsid w:val="002C0793"/>
    <w:rsid w:val="002C11AA"/>
    <w:rsid w:val="002C41CC"/>
    <w:rsid w:val="002C4554"/>
    <w:rsid w:val="002C7A15"/>
    <w:rsid w:val="002D2686"/>
    <w:rsid w:val="002D3F4A"/>
    <w:rsid w:val="002D40E6"/>
    <w:rsid w:val="002D4770"/>
    <w:rsid w:val="002D49F8"/>
    <w:rsid w:val="002D6145"/>
    <w:rsid w:val="002D6174"/>
    <w:rsid w:val="002E1185"/>
    <w:rsid w:val="002E2B6F"/>
    <w:rsid w:val="002E325E"/>
    <w:rsid w:val="002E4BC3"/>
    <w:rsid w:val="002E7805"/>
    <w:rsid w:val="002F0C1D"/>
    <w:rsid w:val="002F4594"/>
    <w:rsid w:val="002F6401"/>
    <w:rsid w:val="002F665C"/>
    <w:rsid w:val="002F67EA"/>
    <w:rsid w:val="002F7346"/>
    <w:rsid w:val="00302E77"/>
    <w:rsid w:val="003038E1"/>
    <w:rsid w:val="003040AA"/>
    <w:rsid w:val="00307EED"/>
    <w:rsid w:val="00310283"/>
    <w:rsid w:val="003132CA"/>
    <w:rsid w:val="003134CC"/>
    <w:rsid w:val="00313B9F"/>
    <w:rsid w:val="00315CAD"/>
    <w:rsid w:val="003161E1"/>
    <w:rsid w:val="0032491B"/>
    <w:rsid w:val="00324C96"/>
    <w:rsid w:val="00325D33"/>
    <w:rsid w:val="00326764"/>
    <w:rsid w:val="00327732"/>
    <w:rsid w:val="00330138"/>
    <w:rsid w:val="00330954"/>
    <w:rsid w:val="00337B82"/>
    <w:rsid w:val="0034031C"/>
    <w:rsid w:val="00345278"/>
    <w:rsid w:val="0035097F"/>
    <w:rsid w:val="00352B69"/>
    <w:rsid w:val="00360443"/>
    <w:rsid w:val="00360B00"/>
    <w:rsid w:val="003625AA"/>
    <w:rsid w:val="00362642"/>
    <w:rsid w:val="0036320B"/>
    <w:rsid w:val="00363386"/>
    <w:rsid w:val="00363CDC"/>
    <w:rsid w:val="00366C8B"/>
    <w:rsid w:val="0036702E"/>
    <w:rsid w:val="00371659"/>
    <w:rsid w:val="00374CF4"/>
    <w:rsid w:val="00375BAD"/>
    <w:rsid w:val="0037717B"/>
    <w:rsid w:val="00377535"/>
    <w:rsid w:val="0038058D"/>
    <w:rsid w:val="0038099B"/>
    <w:rsid w:val="00381BDB"/>
    <w:rsid w:val="00384744"/>
    <w:rsid w:val="00385521"/>
    <w:rsid w:val="003858B1"/>
    <w:rsid w:val="003865D5"/>
    <w:rsid w:val="0038660C"/>
    <w:rsid w:val="003869AE"/>
    <w:rsid w:val="003904B7"/>
    <w:rsid w:val="003920E7"/>
    <w:rsid w:val="00394B73"/>
    <w:rsid w:val="0039715E"/>
    <w:rsid w:val="003A1540"/>
    <w:rsid w:val="003A2400"/>
    <w:rsid w:val="003A2D1D"/>
    <w:rsid w:val="003A39EB"/>
    <w:rsid w:val="003A4425"/>
    <w:rsid w:val="003A5CA2"/>
    <w:rsid w:val="003B1B28"/>
    <w:rsid w:val="003C619E"/>
    <w:rsid w:val="003C7115"/>
    <w:rsid w:val="003C75DE"/>
    <w:rsid w:val="003D2199"/>
    <w:rsid w:val="003D334A"/>
    <w:rsid w:val="003D34F5"/>
    <w:rsid w:val="003D55DB"/>
    <w:rsid w:val="003D6F89"/>
    <w:rsid w:val="003D79AA"/>
    <w:rsid w:val="003D7EC7"/>
    <w:rsid w:val="003E2D25"/>
    <w:rsid w:val="003E7C8B"/>
    <w:rsid w:val="003E7D98"/>
    <w:rsid w:val="003F49DC"/>
    <w:rsid w:val="003F54BF"/>
    <w:rsid w:val="00400B6D"/>
    <w:rsid w:val="00401B9D"/>
    <w:rsid w:val="0040263B"/>
    <w:rsid w:val="00403992"/>
    <w:rsid w:val="004039F8"/>
    <w:rsid w:val="00403C6F"/>
    <w:rsid w:val="004068AD"/>
    <w:rsid w:val="0041054B"/>
    <w:rsid w:val="004107B3"/>
    <w:rsid w:val="00411E52"/>
    <w:rsid w:val="00412B76"/>
    <w:rsid w:val="00417EB2"/>
    <w:rsid w:val="00417F3F"/>
    <w:rsid w:val="00421987"/>
    <w:rsid w:val="0042212E"/>
    <w:rsid w:val="00424A60"/>
    <w:rsid w:val="00426E29"/>
    <w:rsid w:val="00426F49"/>
    <w:rsid w:val="00430C0B"/>
    <w:rsid w:val="004327A3"/>
    <w:rsid w:val="004358EA"/>
    <w:rsid w:val="00440D26"/>
    <w:rsid w:val="004416BD"/>
    <w:rsid w:val="0044306F"/>
    <w:rsid w:val="00444BB6"/>
    <w:rsid w:val="004458D2"/>
    <w:rsid w:val="00446D65"/>
    <w:rsid w:val="00447448"/>
    <w:rsid w:val="00447C5E"/>
    <w:rsid w:val="004501FE"/>
    <w:rsid w:val="0045250F"/>
    <w:rsid w:val="00453B94"/>
    <w:rsid w:val="00454B93"/>
    <w:rsid w:val="00455407"/>
    <w:rsid w:val="004576AF"/>
    <w:rsid w:val="00462BF0"/>
    <w:rsid w:val="00465B39"/>
    <w:rsid w:val="00465EB9"/>
    <w:rsid w:val="00466131"/>
    <w:rsid w:val="004671C7"/>
    <w:rsid w:val="00467544"/>
    <w:rsid w:val="00473DF0"/>
    <w:rsid w:val="00476D13"/>
    <w:rsid w:val="00480433"/>
    <w:rsid w:val="00482742"/>
    <w:rsid w:val="004921E3"/>
    <w:rsid w:val="00492324"/>
    <w:rsid w:val="004929AF"/>
    <w:rsid w:val="00494576"/>
    <w:rsid w:val="004A2BC6"/>
    <w:rsid w:val="004A5803"/>
    <w:rsid w:val="004B063A"/>
    <w:rsid w:val="004B176A"/>
    <w:rsid w:val="004B7D87"/>
    <w:rsid w:val="004C0C17"/>
    <w:rsid w:val="004C10D5"/>
    <w:rsid w:val="004C1711"/>
    <w:rsid w:val="004C2789"/>
    <w:rsid w:val="004C2BDB"/>
    <w:rsid w:val="004C3012"/>
    <w:rsid w:val="004C51E7"/>
    <w:rsid w:val="004C6E98"/>
    <w:rsid w:val="004C74D8"/>
    <w:rsid w:val="004D023F"/>
    <w:rsid w:val="004D02A2"/>
    <w:rsid w:val="004D4F88"/>
    <w:rsid w:val="004D5D5D"/>
    <w:rsid w:val="004D6FA1"/>
    <w:rsid w:val="004E0F3B"/>
    <w:rsid w:val="004E70EA"/>
    <w:rsid w:val="004E7AAF"/>
    <w:rsid w:val="004F3181"/>
    <w:rsid w:val="005003E1"/>
    <w:rsid w:val="0050056D"/>
    <w:rsid w:val="005012D2"/>
    <w:rsid w:val="005013CA"/>
    <w:rsid w:val="0050393F"/>
    <w:rsid w:val="0050484C"/>
    <w:rsid w:val="00505027"/>
    <w:rsid w:val="00505A7A"/>
    <w:rsid w:val="00505CBA"/>
    <w:rsid w:val="0051208F"/>
    <w:rsid w:val="0051251D"/>
    <w:rsid w:val="0051294A"/>
    <w:rsid w:val="005132B2"/>
    <w:rsid w:val="00517133"/>
    <w:rsid w:val="00517A7A"/>
    <w:rsid w:val="00524073"/>
    <w:rsid w:val="00525358"/>
    <w:rsid w:val="00525A7B"/>
    <w:rsid w:val="00535C2C"/>
    <w:rsid w:val="00536923"/>
    <w:rsid w:val="005374ED"/>
    <w:rsid w:val="00543C9D"/>
    <w:rsid w:val="005440C4"/>
    <w:rsid w:val="00546689"/>
    <w:rsid w:val="0055657D"/>
    <w:rsid w:val="00561056"/>
    <w:rsid w:val="0056577A"/>
    <w:rsid w:val="00566A07"/>
    <w:rsid w:val="00572215"/>
    <w:rsid w:val="00576DC5"/>
    <w:rsid w:val="00577771"/>
    <w:rsid w:val="0057799F"/>
    <w:rsid w:val="00580387"/>
    <w:rsid w:val="00580682"/>
    <w:rsid w:val="00580E7B"/>
    <w:rsid w:val="00584584"/>
    <w:rsid w:val="00586763"/>
    <w:rsid w:val="005A3973"/>
    <w:rsid w:val="005A6764"/>
    <w:rsid w:val="005B3B74"/>
    <w:rsid w:val="005B6C74"/>
    <w:rsid w:val="005B773F"/>
    <w:rsid w:val="005C5B4C"/>
    <w:rsid w:val="005C6413"/>
    <w:rsid w:val="005D0B86"/>
    <w:rsid w:val="005D0CAB"/>
    <w:rsid w:val="005D1DD6"/>
    <w:rsid w:val="005D43C0"/>
    <w:rsid w:val="005D4EC4"/>
    <w:rsid w:val="005D619A"/>
    <w:rsid w:val="005E18EE"/>
    <w:rsid w:val="005E396B"/>
    <w:rsid w:val="005E64A4"/>
    <w:rsid w:val="005E6BA8"/>
    <w:rsid w:val="005F3646"/>
    <w:rsid w:val="005F4162"/>
    <w:rsid w:val="005F504D"/>
    <w:rsid w:val="005F7836"/>
    <w:rsid w:val="005F7950"/>
    <w:rsid w:val="00602B4C"/>
    <w:rsid w:val="00607E9F"/>
    <w:rsid w:val="0061001A"/>
    <w:rsid w:val="00611584"/>
    <w:rsid w:val="0062000F"/>
    <w:rsid w:val="0062053D"/>
    <w:rsid w:val="00621EE2"/>
    <w:rsid w:val="00623A97"/>
    <w:rsid w:val="00623D5A"/>
    <w:rsid w:val="006245D2"/>
    <w:rsid w:val="0062529F"/>
    <w:rsid w:val="00625A71"/>
    <w:rsid w:val="0062715B"/>
    <w:rsid w:val="006272D5"/>
    <w:rsid w:val="006278FA"/>
    <w:rsid w:val="00635252"/>
    <w:rsid w:val="00637C23"/>
    <w:rsid w:val="0064013E"/>
    <w:rsid w:val="00642F2F"/>
    <w:rsid w:val="00646DEF"/>
    <w:rsid w:val="00647F9B"/>
    <w:rsid w:val="00652A14"/>
    <w:rsid w:val="00652B41"/>
    <w:rsid w:val="006555D7"/>
    <w:rsid w:val="00655718"/>
    <w:rsid w:val="00655DC8"/>
    <w:rsid w:val="006609FB"/>
    <w:rsid w:val="00660D2D"/>
    <w:rsid w:val="00660ECB"/>
    <w:rsid w:val="006633D7"/>
    <w:rsid w:val="00670EC7"/>
    <w:rsid w:val="00674FE6"/>
    <w:rsid w:val="00681E5E"/>
    <w:rsid w:val="006838A9"/>
    <w:rsid w:val="00683F24"/>
    <w:rsid w:val="006842E1"/>
    <w:rsid w:val="006861D0"/>
    <w:rsid w:val="00687FB6"/>
    <w:rsid w:val="00691FF3"/>
    <w:rsid w:val="00694862"/>
    <w:rsid w:val="00694A3F"/>
    <w:rsid w:val="00694D1A"/>
    <w:rsid w:val="006962CC"/>
    <w:rsid w:val="006A12EE"/>
    <w:rsid w:val="006A5F30"/>
    <w:rsid w:val="006A65D8"/>
    <w:rsid w:val="006B0CEE"/>
    <w:rsid w:val="006B37BB"/>
    <w:rsid w:val="006B6677"/>
    <w:rsid w:val="006B730B"/>
    <w:rsid w:val="006B7481"/>
    <w:rsid w:val="006B7602"/>
    <w:rsid w:val="006B7770"/>
    <w:rsid w:val="006C0A54"/>
    <w:rsid w:val="006C0F8F"/>
    <w:rsid w:val="006C12B5"/>
    <w:rsid w:val="006C1AC8"/>
    <w:rsid w:val="006C27EF"/>
    <w:rsid w:val="006C2BCB"/>
    <w:rsid w:val="006C3C26"/>
    <w:rsid w:val="006C3DB5"/>
    <w:rsid w:val="006C3FD6"/>
    <w:rsid w:val="006D2DA8"/>
    <w:rsid w:val="006D3412"/>
    <w:rsid w:val="006D5203"/>
    <w:rsid w:val="006D6599"/>
    <w:rsid w:val="006D6F31"/>
    <w:rsid w:val="006E028E"/>
    <w:rsid w:val="006E59D2"/>
    <w:rsid w:val="006E7640"/>
    <w:rsid w:val="006F50F2"/>
    <w:rsid w:val="00704A5D"/>
    <w:rsid w:val="0070502C"/>
    <w:rsid w:val="00705955"/>
    <w:rsid w:val="0070743D"/>
    <w:rsid w:val="007079C1"/>
    <w:rsid w:val="007107A0"/>
    <w:rsid w:val="00710CE9"/>
    <w:rsid w:val="00713F68"/>
    <w:rsid w:val="00715E3D"/>
    <w:rsid w:val="0071668C"/>
    <w:rsid w:val="007172F7"/>
    <w:rsid w:val="00720F83"/>
    <w:rsid w:val="0072147D"/>
    <w:rsid w:val="00722DD7"/>
    <w:rsid w:val="00722E12"/>
    <w:rsid w:val="00726281"/>
    <w:rsid w:val="007264FB"/>
    <w:rsid w:val="00726FBA"/>
    <w:rsid w:val="00730FEC"/>
    <w:rsid w:val="00733E7B"/>
    <w:rsid w:val="00734FA7"/>
    <w:rsid w:val="007352B7"/>
    <w:rsid w:val="0073586D"/>
    <w:rsid w:val="0073791F"/>
    <w:rsid w:val="00740AFE"/>
    <w:rsid w:val="0074241D"/>
    <w:rsid w:val="007433F5"/>
    <w:rsid w:val="00751528"/>
    <w:rsid w:val="00752DF6"/>
    <w:rsid w:val="00763F13"/>
    <w:rsid w:val="007642A4"/>
    <w:rsid w:val="00765300"/>
    <w:rsid w:val="00767B0C"/>
    <w:rsid w:val="00770199"/>
    <w:rsid w:val="00771B72"/>
    <w:rsid w:val="0077489C"/>
    <w:rsid w:val="007816EB"/>
    <w:rsid w:val="00787D06"/>
    <w:rsid w:val="007945A7"/>
    <w:rsid w:val="0079503E"/>
    <w:rsid w:val="007A1018"/>
    <w:rsid w:val="007A21CB"/>
    <w:rsid w:val="007A2ED7"/>
    <w:rsid w:val="007A4117"/>
    <w:rsid w:val="007A4A53"/>
    <w:rsid w:val="007A4B98"/>
    <w:rsid w:val="007A590E"/>
    <w:rsid w:val="007B19C0"/>
    <w:rsid w:val="007B298C"/>
    <w:rsid w:val="007B372B"/>
    <w:rsid w:val="007B3A74"/>
    <w:rsid w:val="007C0011"/>
    <w:rsid w:val="007C2F7E"/>
    <w:rsid w:val="007C3558"/>
    <w:rsid w:val="007C3CD9"/>
    <w:rsid w:val="007C40F2"/>
    <w:rsid w:val="007C6826"/>
    <w:rsid w:val="007C7996"/>
    <w:rsid w:val="007D0493"/>
    <w:rsid w:val="007D2CCD"/>
    <w:rsid w:val="007D3C36"/>
    <w:rsid w:val="007D5258"/>
    <w:rsid w:val="007D6C61"/>
    <w:rsid w:val="007E00CD"/>
    <w:rsid w:val="007E087F"/>
    <w:rsid w:val="007E09C0"/>
    <w:rsid w:val="007E0DE0"/>
    <w:rsid w:val="007E2EC6"/>
    <w:rsid w:val="007E3504"/>
    <w:rsid w:val="007E35E9"/>
    <w:rsid w:val="007E5117"/>
    <w:rsid w:val="007E5C83"/>
    <w:rsid w:val="007E7B36"/>
    <w:rsid w:val="007F1772"/>
    <w:rsid w:val="007F2BF6"/>
    <w:rsid w:val="007F6183"/>
    <w:rsid w:val="008019B5"/>
    <w:rsid w:val="00806F00"/>
    <w:rsid w:val="00810738"/>
    <w:rsid w:val="0081231F"/>
    <w:rsid w:val="00812CDD"/>
    <w:rsid w:val="00821747"/>
    <w:rsid w:val="008246FD"/>
    <w:rsid w:val="0082671E"/>
    <w:rsid w:val="008274A1"/>
    <w:rsid w:val="00830390"/>
    <w:rsid w:val="00831D0C"/>
    <w:rsid w:val="00832BCB"/>
    <w:rsid w:val="008347A0"/>
    <w:rsid w:val="008348B3"/>
    <w:rsid w:val="00840F32"/>
    <w:rsid w:val="00840F88"/>
    <w:rsid w:val="0084233D"/>
    <w:rsid w:val="00843862"/>
    <w:rsid w:val="008439CA"/>
    <w:rsid w:val="00843B03"/>
    <w:rsid w:val="0084517F"/>
    <w:rsid w:val="00851635"/>
    <w:rsid w:val="00852FA6"/>
    <w:rsid w:val="008554E1"/>
    <w:rsid w:val="00857E56"/>
    <w:rsid w:val="0086028B"/>
    <w:rsid w:val="008626A4"/>
    <w:rsid w:val="008644D7"/>
    <w:rsid w:val="00866C85"/>
    <w:rsid w:val="00867974"/>
    <w:rsid w:val="00867EC0"/>
    <w:rsid w:val="008725EA"/>
    <w:rsid w:val="00872A59"/>
    <w:rsid w:val="00873FCB"/>
    <w:rsid w:val="0087563C"/>
    <w:rsid w:val="008764A5"/>
    <w:rsid w:val="00877815"/>
    <w:rsid w:val="00880B9A"/>
    <w:rsid w:val="008826F0"/>
    <w:rsid w:val="00883881"/>
    <w:rsid w:val="00883C2D"/>
    <w:rsid w:val="00883F91"/>
    <w:rsid w:val="00887B7C"/>
    <w:rsid w:val="00887CEF"/>
    <w:rsid w:val="00891242"/>
    <w:rsid w:val="008937D7"/>
    <w:rsid w:val="00893ADE"/>
    <w:rsid w:val="00896E01"/>
    <w:rsid w:val="008A3D3D"/>
    <w:rsid w:val="008A5377"/>
    <w:rsid w:val="008A7BBA"/>
    <w:rsid w:val="008A7CD9"/>
    <w:rsid w:val="008B2956"/>
    <w:rsid w:val="008B2B26"/>
    <w:rsid w:val="008B339A"/>
    <w:rsid w:val="008B4F22"/>
    <w:rsid w:val="008B5723"/>
    <w:rsid w:val="008B6EBB"/>
    <w:rsid w:val="008B70B6"/>
    <w:rsid w:val="008C47DE"/>
    <w:rsid w:val="008C74A6"/>
    <w:rsid w:val="008C7754"/>
    <w:rsid w:val="008D6E2D"/>
    <w:rsid w:val="008D788F"/>
    <w:rsid w:val="008D7DA8"/>
    <w:rsid w:val="008E2428"/>
    <w:rsid w:val="008E3732"/>
    <w:rsid w:val="008E42B0"/>
    <w:rsid w:val="008E7503"/>
    <w:rsid w:val="008E78DE"/>
    <w:rsid w:val="008E7963"/>
    <w:rsid w:val="008F4E43"/>
    <w:rsid w:val="008F4F1D"/>
    <w:rsid w:val="009006E7"/>
    <w:rsid w:val="00906CB4"/>
    <w:rsid w:val="00907263"/>
    <w:rsid w:val="00923203"/>
    <w:rsid w:val="00924D24"/>
    <w:rsid w:val="00935BE9"/>
    <w:rsid w:val="009400A7"/>
    <w:rsid w:val="00941F0F"/>
    <w:rsid w:val="009432F1"/>
    <w:rsid w:val="00946110"/>
    <w:rsid w:val="009504FC"/>
    <w:rsid w:val="00950578"/>
    <w:rsid w:val="00950B6D"/>
    <w:rsid w:val="0095109B"/>
    <w:rsid w:val="009523ED"/>
    <w:rsid w:val="00952A82"/>
    <w:rsid w:val="00952E4D"/>
    <w:rsid w:val="00953A27"/>
    <w:rsid w:val="00954DB7"/>
    <w:rsid w:val="00956F12"/>
    <w:rsid w:val="00961E0D"/>
    <w:rsid w:val="009644A9"/>
    <w:rsid w:val="00967134"/>
    <w:rsid w:val="0097053C"/>
    <w:rsid w:val="00970E91"/>
    <w:rsid w:val="00972738"/>
    <w:rsid w:val="00973762"/>
    <w:rsid w:val="009804A1"/>
    <w:rsid w:val="009818AD"/>
    <w:rsid w:val="00985E7A"/>
    <w:rsid w:val="0098733A"/>
    <w:rsid w:val="00990545"/>
    <w:rsid w:val="00994751"/>
    <w:rsid w:val="009A1DDE"/>
    <w:rsid w:val="009A2701"/>
    <w:rsid w:val="009A2AA2"/>
    <w:rsid w:val="009A5A14"/>
    <w:rsid w:val="009B73AE"/>
    <w:rsid w:val="009B7EAA"/>
    <w:rsid w:val="009C1AC0"/>
    <w:rsid w:val="009C1BBF"/>
    <w:rsid w:val="009C260C"/>
    <w:rsid w:val="009C261F"/>
    <w:rsid w:val="009C2815"/>
    <w:rsid w:val="009C2DE6"/>
    <w:rsid w:val="009C3F68"/>
    <w:rsid w:val="009C41C7"/>
    <w:rsid w:val="009C437C"/>
    <w:rsid w:val="009C59E3"/>
    <w:rsid w:val="009C698E"/>
    <w:rsid w:val="009C7191"/>
    <w:rsid w:val="009C7DE1"/>
    <w:rsid w:val="009D1DC9"/>
    <w:rsid w:val="009D324E"/>
    <w:rsid w:val="009E00F2"/>
    <w:rsid w:val="009E30DA"/>
    <w:rsid w:val="009E526A"/>
    <w:rsid w:val="009E5CF1"/>
    <w:rsid w:val="009E6C99"/>
    <w:rsid w:val="009F1669"/>
    <w:rsid w:val="009F2DF1"/>
    <w:rsid w:val="009F4195"/>
    <w:rsid w:val="009F5CE6"/>
    <w:rsid w:val="009F67B2"/>
    <w:rsid w:val="00A014FE"/>
    <w:rsid w:val="00A01F64"/>
    <w:rsid w:val="00A06D18"/>
    <w:rsid w:val="00A100F2"/>
    <w:rsid w:val="00A10F8F"/>
    <w:rsid w:val="00A11921"/>
    <w:rsid w:val="00A11BE4"/>
    <w:rsid w:val="00A1258D"/>
    <w:rsid w:val="00A139A7"/>
    <w:rsid w:val="00A13DDF"/>
    <w:rsid w:val="00A13FCD"/>
    <w:rsid w:val="00A160E7"/>
    <w:rsid w:val="00A21089"/>
    <w:rsid w:val="00A212D4"/>
    <w:rsid w:val="00A229F9"/>
    <w:rsid w:val="00A23704"/>
    <w:rsid w:val="00A248C1"/>
    <w:rsid w:val="00A259B5"/>
    <w:rsid w:val="00A25AE8"/>
    <w:rsid w:val="00A25E96"/>
    <w:rsid w:val="00A30662"/>
    <w:rsid w:val="00A313E6"/>
    <w:rsid w:val="00A32A5F"/>
    <w:rsid w:val="00A36737"/>
    <w:rsid w:val="00A37014"/>
    <w:rsid w:val="00A37171"/>
    <w:rsid w:val="00A4011B"/>
    <w:rsid w:val="00A40CE2"/>
    <w:rsid w:val="00A43492"/>
    <w:rsid w:val="00A518A6"/>
    <w:rsid w:val="00A52188"/>
    <w:rsid w:val="00A527F6"/>
    <w:rsid w:val="00A5339C"/>
    <w:rsid w:val="00A600ED"/>
    <w:rsid w:val="00A6034F"/>
    <w:rsid w:val="00A6037A"/>
    <w:rsid w:val="00A64142"/>
    <w:rsid w:val="00A64A2C"/>
    <w:rsid w:val="00A66C56"/>
    <w:rsid w:val="00A67E50"/>
    <w:rsid w:val="00A728C2"/>
    <w:rsid w:val="00A72C91"/>
    <w:rsid w:val="00A73167"/>
    <w:rsid w:val="00A741C2"/>
    <w:rsid w:val="00A759CC"/>
    <w:rsid w:val="00A77908"/>
    <w:rsid w:val="00A81456"/>
    <w:rsid w:val="00A827A2"/>
    <w:rsid w:val="00A8290E"/>
    <w:rsid w:val="00A8707B"/>
    <w:rsid w:val="00A966FF"/>
    <w:rsid w:val="00A96741"/>
    <w:rsid w:val="00AA48E7"/>
    <w:rsid w:val="00AA5C76"/>
    <w:rsid w:val="00AA6F4F"/>
    <w:rsid w:val="00AA7823"/>
    <w:rsid w:val="00AB03FD"/>
    <w:rsid w:val="00AB1838"/>
    <w:rsid w:val="00AB2488"/>
    <w:rsid w:val="00AB5B23"/>
    <w:rsid w:val="00AC0C48"/>
    <w:rsid w:val="00AC13D7"/>
    <w:rsid w:val="00AC2EB7"/>
    <w:rsid w:val="00AC352F"/>
    <w:rsid w:val="00AD02F5"/>
    <w:rsid w:val="00AD2D9A"/>
    <w:rsid w:val="00AD4C25"/>
    <w:rsid w:val="00AD6993"/>
    <w:rsid w:val="00AD73A8"/>
    <w:rsid w:val="00AE1335"/>
    <w:rsid w:val="00AE1431"/>
    <w:rsid w:val="00AE35F3"/>
    <w:rsid w:val="00AE3B20"/>
    <w:rsid w:val="00AE4A03"/>
    <w:rsid w:val="00AE62A1"/>
    <w:rsid w:val="00AE7718"/>
    <w:rsid w:val="00AF1000"/>
    <w:rsid w:val="00AF2A96"/>
    <w:rsid w:val="00AF463D"/>
    <w:rsid w:val="00AF5A8D"/>
    <w:rsid w:val="00AF68E7"/>
    <w:rsid w:val="00AF719E"/>
    <w:rsid w:val="00B01EFC"/>
    <w:rsid w:val="00B02E1D"/>
    <w:rsid w:val="00B035DD"/>
    <w:rsid w:val="00B10775"/>
    <w:rsid w:val="00B13B48"/>
    <w:rsid w:val="00B14164"/>
    <w:rsid w:val="00B17A56"/>
    <w:rsid w:val="00B20DB6"/>
    <w:rsid w:val="00B22212"/>
    <w:rsid w:val="00B226D6"/>
    <w:rsid w:val="00B234A7"/>
    <w:rsid w:val="00B23895"/>
    <w:rsid w:val="00B24AC0"/>
    <w:rsid w:val="00B27D98"/>
    <w:rsid w:val="00B31976"/>
    <w:rsid w:val="00B378E1"/>
    <w:rsid w:val="00B41840"/>
    <w:rsid w:val="00B4398D"/>
    <w:rsid w:val="00B47E8E"/>
    <w:rsid w:val="00B50FA0"/>
    <w:rsid w:val="00B51558"/>
    <w:rsid w:val="00B544BC"/>
    <w:rsid w:val="00B5498C"/>
    <w:rsid w:val="00B5672A"/>
    <w:rsid w:val="00B5723F"/>
    <w:rsid w:val="00B61F66"/>
    <w:rsid w:val="00B62B89"/>
    <w:rsid w:val="00B64684"/>
    <w:rsid w:val="00B65ED7"/>
    <w:rsid w:val="00B76159"/>
    <w:rsid w:val="00B76C59"/>
    <w:rsid w:val="00B80CE5"/>
    <w:rsid w:val="00B831FF"/>
    <w:rsid w:val="00B84C2B"/>
    <w:rsid w:val="00B91660"/>
    <w:rsid w:val="00B92A03"/>
    <w:rsid w:val="00B941C2"/>
    <w:rsid w:val="00B94E14"/>
    <w:rsid w:val="00B958BA"/>
    <w:rsid w:val="00BA27B1"/>
    <w:rsid w:val="00BA2B2B"/>
    <w:rsid w:val="00BA34C2"/>
    <w:rsid w:val="00BA4781"/>
    <w:rsid w:val="00BA486C"/>
    <w:rsid w:val="00BB0D36"/>
    <w:rsid w:val="00BB0DE7"/>
    <w:rsid w:val="00BB1081"/>
    <w:rsid w:val="00BC2488"/>
    <w:rsid w:val="00BC2507"/>
    <w:rsid w:val="00BC2B2C"/>
    <w:rsid w:val="00BC4F85"/>
    <w:rsid w:val="00BC54FA"/>
    <w:rsid w:val="00BC7EC5"/>
    <w:rsid w:val="00BD2362"/>
    <w:rsid w:val="00BD2A1D"/>
    <w:rsid w:val="00BD2BA5"/>
    <w:rsid w:val="00BD3AC9"/>
    <w:rsid w:val="00BD4D2D"/>
    <w:rsid w:val="00BD543A"/>
    <w:rsid w:val="00BD5A46"/>
    <w:rsid w:val="00BE0230"/>
    <w:rsid w:val="00BE4FFF"/>
    <w:rsid w:val="00BE78E3"/>
    <w:rsid w:val="00BF0373"/>
    <w:rsid w:val="00BF2C43"/>
    <w:rsid w:val="00BF3A93"/>
    <w:rsid w:val="00BF481D"/>
    <w:rsid w:val="00BF5B35"/>
    <w:rsid w:val="00BF7FC6"/>
    <w:rsid w:val="00C03A30"/>
    <w:rsid w:val="00C0429B"/>
    <w:rsid w:val="00C07150"/>
    <w:rsid w:val="00C12330"/>
    <w:rsid w:val="00C2255F"/>
    <w:rsid w:val="00C24E22"/>
    <w:rsid w:val="00C26BFD"/>
    <w:rsid w:val="00C27AAE"/>
    <w:rsid w:val="00C30243"/>
    <w:rsid w:val="00C30921"/>
    <w:rsid w:val="00C30B11"/>
    <w:rsid w:val="00C35337"/>
    <w:rsid w:val="00C35468"/>
    <w:rsid w:val="00C36265"/>
    <w:rsid w:val="00C3790A"/>
    <w:rsid w:val="00C408DF"/>
    <w:rsid w:val="00C41241"/>
    <w:rsid w:val="00C41687"/>
    <w:rsid w:val="00C42039"/>
    <w:rsid w:val="00C45375"/>
    <w:rsid w:val="00C46140"/>
    <w:rsid w:val="00C5295F"/>
    <w:rsid w:val="00C52D21"/>
    <w:rsid w:val="00C55633"/>
    <w:rsid w:val="00C5614C"/>
    <w:rsid w:val="00C56436"/>
    <w:rsid w:val="00C57B57"/>
    <w:rsid w:val="00C634A2"/>
    <w:rsid w:val="00C64005"/>
    <w:rsid w:val="00C64C50"/>
    <w:rsid w:val="00C6517C"/>
    <w:rsid w:val="00C67643"/>
    <w:rsid w:val="00C7387F"/>
    <w:rsid w:val="00C801B9"/>
    <w:rsid w:val="00C80430"/>
    <w:rsid w:val="00C83611"/>
    <w:rsid w:val="00C8398E"/>
    <w:rsid w:val="00C83996"/>
    <w:rsid w:val="00C859F3"/>
    <w:rsid w:val="00C86295"/>
    <w:rsid w:val="00C86A1A"/>
    <w:rsid w:val="00C903BC"/>
    <w:rsid w:val="00C933D1"/>
    <w:rsid w:val="00C9474C"/>
    <w:rsid w:val="00C94A03"/>
    <w:rsid w:val="00C95B03"/>
    <w:rsid w:val="00C963E6"/>
    <w:rsid w:val="00C97766"/>
    <w:rsid w:val="00C97D14"/>
    <w:rsid w:val="00CA037E"/>
    <w:rsid w:val="00CA0ED2"/>
    <w:rsid w:val="00CA3C59"/>
    <w:rsid w:val="00CA71D2"/>
    <w:rsid w:val="00CB3208"/>
    <w:rsid w:val="00CC031F"/>
    <w:rsid w:val="00CC24ED"/>
    <w:rsid w:val="00CC2B30"/>
    <w:rsid w:val="00CC2E2C"/>
    <w:rsid w:val="00CC5D25"/>
    <w:rsid w:val="00CD06FE"/>
    <w:rsid w:val="00CD0C87"/>
    <w:rsid w:val="00CD0FE6"/>
    <w:rsid w:val="00CD1793"/>
    <w:rsid w:val="00CD3010"/>
    <w:rsid w:val="00CD3B27"/>
    <w:rsid w:val="00CD4C44"/>
    <w:rsid w:val="00CD54B7"/>
    <w:rsid w:val="00CD7078"/>
    <w:rsid w:val="00CD7CD8"/>
    <w:rsid w:val="00CE0E61"/>
    <w:rsid w:val="00CE109D"/>
    <w:rsid w:val="00CE4CC1"/>
    <w:rsid w:val="00CE67F9"/>
    <w:rsid w:val="00CF2B6F"/>
    <w:rsid w:val="00CF390D"/>
    <w:rsid w:val="00CF5EB5"/>
    <w:rsid w:val="00D00B9E"/>
    <w:rsid w:val="00D012FC"/>
    <w:rsid w:val="00D024EE"/>
    <w:rsid w:val="00D02F0C"/>
    <w:rsid w:val="00D13A1D"/>
    <w:rsid w:val="00D14B81"/>
    <w:rsid w:val="00D15FAA"/>
    <w:rsid w:val="00D22FD0"/>
    <w:rsid w:val="00D234CA"/>
    <w:rsid w:val="00D25503"/>
    <w:rsid w:val="00D324DB"/>
    <w:rsid w:val="00D32C1A"/>
    <w:rsid w:val="00D36E0C"/>
    <w:rsid w:val="00D3730E"/>
    <w:rsid w:val="00D407BC"/>
    <w:rsid w:val="00D41965"/>
    <w:rsid w:val="00D42305"/>
    <w:rsid w:val="00D47A0C"/>
    <w:rsid w:val="00D500BB"/>
    <w:rsid w:val="00D522E8"/>
    <w:rsid w:val="00D528AC"/>
    <w:rsid w:val="00D54AE3"/>
    <w:rsid w:val="00D54FDA"/>
    <w:rsid w:val="00D55617"/>
    <w:rsid w:val="00D55A13"/>
    <w:rsid w:val="00D57DDE"/>
    <w:rsid w:val="00D63E15"/>
    <w:rsid w:val="00D644B5"/>
    <w:rsid w:val="00D6507B"/>
    <w:rsid w:val="00D72173"/>
    <w:rsid w:val="00D740BE"/>
    <w:rsid w:val="00D75842"/>
    <w:rsid w:val="00D76F84"/>
    <w:rsid w:val="00D770DF"/>
    <w:rsid w:val="00D80337"/>
    <w:rsid w:val="00D84695"/>
    <w:rsid w:val="00D863C0"/>
    <w:rsid w:val="00D90D13"/>
    <w:rsid w:val="00D911D9"/>
    <w:rsid w:val="00D94126"/>
    <w:rsid w:val="00D95C0A"/>
    <w:rsid w:val="00D95C94"/>
    <w:rsid w:val="00D962AB"/>
    <w:rsid w:val="00D97050"/>
    <w:rsid w:val="00D97CDB"/>
    <w:rsid w:val="00DA0813"/>
    <w:rsid w:val="00DA09CC"/>
    <w:rsid w:val="00DA3DFE"/>
    <w:rsid w:val="00DA3E6A"/>
    <w:rsid w:val="00DA4C73"/>
    <w:rsid w:val="00DA5FDE"/>
    <w:rsid w:val="00DA6AF3"/>
    <w:rsid w:val="00DA77CF"/>
    <w:rsid w:val="00DB3EC3"/>
    <w:rsid w:val="00DB6603"/>
    <w:rsid w:val="00DB68D4"/>
    <w:rsid w:val="00DC42FA"/>
    <w:rsid w:val="00DC562B"/>
    <w:rsid w:val="00DC7FFB"/>
    <w:rsid w:val="00DD1ED8"/>
    <w:rsid w:val="00DD222D"/>
    <w:rsid w:val="00DD3DA3"/>
    <w:rsid w:val="00DD6F2A"/>
    <w:rsid w:val="00DD73CA"/>
    <w:rsid w:val="00DE208E"/>
    <w:rsid w:val="00DE373D"/>
    <w:rsid w:val="00DE3F6E"/>
    <w:rsid w:val="00DE5507"/>
    <w:rsid w:val="00DE678D"/>
    <w:rsid w:val="00DE6A97"/>
    <w:rsid w:val="00DE7569"/>
    <w:rsid w:val="00DF11DD"/>
    <w:rsid w:val="00DF1FC4"/>
    <w:rsid w:val="00DF42BB"/>
    <w:rsid w:val="00E00E90"/>
    <w:rsid w:val="00E0275A"/>
    <w:rsid w:val="00E02FE5"/>
    <w:rsid w:val="00E041D9"/>
    <w:rsid w:val="00E045AB"/>
    <w:rsid w:val="00E05C05"/>
    <w:rsid w:val="00E06B92"/>
    <w:rsid w:val="00E06EF7"/>
    <w:rsid w:val="00E1316C"/>
    <w:rsid w:val="00E17F37"/>
    <w:rsid w:val="00E21EEF"/>
    <w:rsid w:val="00E24128"/>
    <w:rsid w:val="00E253FE"/>
    <w:rsid w:val="00E25E5B"/>
    <w:rsid w:val="00E3101F"/>
    <w:rsid w:val="00E31FDD"/>
    <w:rsid w:val="00E33445"/>
    <w:rsid w:val="00E33EBD"/>
    <w:rsid w:val="00E34840"/>
    <w:rsid w:val="00E356D0"/>
    <w:rsid w:val="00E36F78"/>
    <w:rsid w:val="00E3763F"/>
    <w:rsid w:val="00E40B30"/>
    <w:rsid w:val="00E4159A"/>
    <w:rsid w:val="00E421F3"/>
    <w:rsid w:val="00E45A37"/>
    <w:rsid w:val="00E45FC2"/>
    <w:rsid w:val="00E4621A"/>
    <w:rsid w:val="00E516C1"/>
    <w:rsid w:val="00E5320F"/>
    <w:rsid w:val="00E56806"/>
    <w:rsid w:val="00E6200C"/>
    <w:rsid w:val="00E62593"/>
    <w:rsid w:val="00E62853"/>
    <w:rsid w:val="00E62E31"/>
    <w:rsid w:val="00E6323E"/>
    <w:rsid w:val="00E66242"/>
    <w:rsid w:val="00E73283"/>
    <w:rsid w:val="00E74A03"/>
    <w:rsid w:val="00E75AEA"/>
    <w:rsid w:val="00E76BBE"/>
    <w:rsid w:val="00E801FB"/>
    <w:rsid w:val="00E810EB"/>
    <w:rsid w:val="00E811FB"/>
    <w:rsid w:val="00E844F1"/>
    <w:rsid w:val="00E8507C"/>
    <w:rsid w:val="00E8524B"/>
    <w:rsid w:val="00E9049B"/>
    <w:rsid w:val="00E90AFD"/>
    <w:rsid w:val="00E90C6F"/>
    <w:rsid w:val="00E934C1"/>
    <w:rsid w:val="00E96184"/>
    <w:rsid w:val="00EA0B60"/>
    <w:rsid w:val="00EA2869"/>
    <w:rsid w:val="00EA2B41"/>
    <w:rsid w:val="00EA3E59"/>
    <w:rsid w:val="00EA548D"/>
    <w:rsid w:val="00EA5618"/>
    <w:rsid w:val="00EB0103"/>
    <w:rsid w:val="00EB0834"/>
    <w:rsid w:val="00EB0CEA"/>
    <w:rsid w:val="00EB1AC4"/>
    <w:rsid w:val="00EB2FB3"/>
    <w:rsid w:val="00EB676B"/>
    <w:rsid w:val="00EC04B2"/>
    <w:rsid w:val="00EC4CCD"/>
    <w:rsid w:val="00EC5B75"/>
    <w:rsid w:val="00EC6CE5"/>
    <w:rsid w:val="00ED204F"/>
    <w:rsid w:val="00ED259B"/>
    <w:rsid w:val="00ED3337"/>
    <w:rsid w:val="00ED383D"/>
    <w:rsid w:val="00ED449C"/>
    <w:rsid w:val="00ED4598"/>
    <w:rsid w:val="00ED47B8"/>
    <w:rsid w:val="00ED570B"/>
    <w:rsid w:val="00ED5AB3"/>
    <w:rsid w:val="00EF3D95"/>
    <w:rsid w:val="00EF3E28"/>
    <w:rsid w:val="00EF5476"/>
    <w:rsid w:val="00EF6A82"/>
    <w:rsid w:val="00EF7FB2"/>
    <w:rsid w:val="00F000E7"/>
    <w:rsid w:val="00F02E0C"/>
    <w:rsid w:val="00F07119"/>
    <w:rsid w:val="00F118DE"/>
    <w:rsid w:val="00F14B9F"/>
    <w:rsid w:val="00F15A63"/>
    <w:rsid w:val="00F168D2"/>
    <w:rsid w:val="00F206AA"/>
    <w:rsid w:val="00F2136D"/>
    <w:rsid w:val="00F25837"/>
    <w:rsid w:val="00F25B85"/>
    <w:rsid w:val="00F26A65"/>
    <w:rsid w:val="00F32510"/>
    <w:rsid w:val="00F3410E"/>
    <w:rsid w:val="00F3486D"/>
    <w:rsid w:val="00F34878"/>
    <w:rsid w:val="00F41C36"/>
    <w:rsid w:val="00F423EA"/>
    <w:rsid w:val="00F43CEF"/>
    <w:rsid w:val="00F46336"/>
    <w:rsid w:val="00F46FD7"/>
    <w:rsid w:val="00F50D1F"/>
    <w:rsid w:val="00F51676"/>
    <w:rsid w:val="00F51E9E"/>
    <w:rsid w:val="00F521EA"/>
    <w:rsid w:val="00F55204"/>
    <w:rsid w:val="00F56C09"/>
    <w:rsid w:val="00F6133C"/>
    <w:rsid w:val="00F62FD6"/>
    <w:rsid w:val="00F63CAF"/>
    <w:rsid w:val="00F655EE"/>
    <w:rsid w:val="00F661A5"/>
    <w:rsid w:val="00F71A47"/>
    <w:rsid w:val="00F71D4A"/>
    <w:rsid w:val="00F72074"/>
    <w:rsid w:val="00F73CD9"/>
    <w:rsid w:val="00F75A63"/>
    <w:rsid w:val="00F76BCB"/>
    <w:rsid w:val="00F80045"/>
    <w:rsid w:val="00F8136A"/>
    <w:rsid w:val="00F81B13"/>
    <w:rsid w:val="00F823C5"/>
    <w:rsid w:val="00F9046F"/>
    <w:rsid w:val="00F9084E"/>
    <w:rsid w:val="00F91424"/>
    <w:rsid w:val="00F92DD8"/>
    <w:rsid w:val="00F934F2"/>
    <w:rsid w:val="00F94F27"/>
    <w:rsid w:val="00FA289E"/>
    <w:rsid w:val="00FA28CE"/>
    <w:rsid w:val="00FA5228"/>
    <w:rsid w:val="00FA5C30"/>
    <w:rsid w:val="00FB02F2"/>
    <w:rsid w:val="00FB0EBE"/>
    <w:rsid w:val="00FB2AF3"/>
    <w:rsid w:val="00FB2B49"/>
    <w:rsid w:val="00FB33D1"/>
    <w:rsid w:val="00FB4063"/>
    <w:rsid w:val="00FB643B"/>
    <w:rsid w:val="00FB6EC9"/>
    <w:rsid w:val="00FC059C"/>
    <w:rsid w:val="00FC7D2A"/>
    <w:rsid w:val="00FD05C2"/>
    <w:rsid w:val="00FD0C4E"/>
    <w:rsid w:val="00FD12BF"/>
    <w:rsid w:val="00FD2EA9"/>
    <w:rsid w:val="00FD5034"/>
    <w:rsid w:val="00FD751C"/>
    <w:rsid w:val="00FD7650"/>
    <w:rsid w:val="00FD78EA"/>
    <w:rsid w:val="00FE110A"/>
    <w:rsid w:val="00FE12F9"/>
    <w:rsid w:val="00FE304F"/>
    <w:rsid w:val="00FE42BA"/>
    <w:rsid w:val="00FE6DB0"/>
    <w:rsid w:val="00FF0936"/>
    <w:rsid w:val="00FF0AD8"/>
    <w:rsid w:val="00FF26A8"/>
    <w:rsid w:val="00FF3970"/>
    <w:rsid w:val="00FF5219"/>
    <w:rsid w:val="00FF765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6458B78"/>
  <w15:docId w15:val="{B0E67A84-120D-4C7A-A4D0-D001222DE8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sz w:val="22"/>
        <w:szCs w:val="22"/>
        <w:lang w:val="cs-CZ" w:eastAsia="cs-CZ"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56806"/>
    <w:pPr>
      <w:spacing w:after="0" w:line="240" w:lineRule="auto"/>
    </w:pPr>
    <w:rPr>
      <w:rFonts w:ascii="Arial Narrow" w:hAnsi="Arial Narrow" w:cs="Arial Narrow"/>
      <w:lang w:val="sk-SK"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Cambria"/>
      <w:b/>
      <w:bCs/>
      <w:kern w:val="32"/>
      <w:sz w:val="32"/>
      <w:szCs w:val="32"/>
    </w:rPr>
  </w:style>
  <w:style w:type="character" w:customStyle="1" w:styleId="Nadpis2Char">
    <w:name w:val="Nadpis 2 Char"/>
    <w:basedOn w:val="Predvolenpsmoodseku"/>
    <w:link w:val="Nadpis2"/>
    <w:uiPriority w:val="99"/>
    <w:locked/>
    <w:rsid w:val="00E90C6F"/>
    <w:rPr>
      <w:rFonts w:ascii="Cambria" w:hAnsi="Cambria" w:cs="Cambria"/>
      <w:b/>
      <w:bCs/>
      <w:i/>
      <w:iCs/>
      <w:sz w:val="28"/>
      <w:szCs w:val="28"/>
    </w:rPr>
  </w:style>
  <w:style w:type="character" w:customStyle="1" w:styleId="Nadpis3Char">
    <w:name w:val="Nadpis 3 Char"/>
    <w:basedOn w:val="Predvolenpsmoodseku"/>
    <w:link w:val="Nadpis3"/>
    <w:uiPriority w:val="99"/>
    <w:locked/>
    <w:rsid w:val="00E90C6F"/>
    <w:rPr>
      <w:rFonts w:ascii="Cambria" w:hAnsi="Cambria" w:cs="Cambria"/>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zovChar">
    <w:name w:val="Názov Char"/>
    <w:basedOn w:val="Predvolenpsmoodseku"/>
    <w:link w:val="Nzov"/>
    <w:uiPriority w:val="99"/>
    <w:locked/>
    <w:rsid w:val="00F62FD6"/>
    <w:rPr>
      <w:rFonts w:ascii="Arial Narrow" w:hAnsi="Arial Narrow" w:cs="Arial Narrow"/>
      <w:b/>
      <w:bCs/>
      <w:kern w:val="28"/>
      <w:sz w:val="32"/>
      <w:szCs w:val="32"/>
      <w:lang w:val="sk-SK"/>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PodtitulChar">
    <w:name w:val="Podtitul Char"/>
    <w:basedOn w:val="Predvolenpsmoodseku"/>
    <w:link w:val="Podtitul"/>
    <w:uiPriority w:val="99"/>
    <w:locked/>
    <w:rsid w:val="00E90C6F"/>
    <w:rPr>
      <w:rFonts w:ascii="Cambria" w:hAnsi="Cambria" w:cs="Cambria"/>
      <w:sz w:val="24"/>
      <w:szCs w:val="24"/>
    </w:rPr>
  </w:style>
  <w:style w:type="character" w:styleId="Vraz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pPr>
      <w:spacing w:after="0" w:line="240" w:lineRule="auto"/>
    </w:pPr>
    <w:rPr>
      <w:rFonts w:ascii="Arial Narrow" w:hAnsi="Arial Narrow" w:cs="Times New Roman"/>
      <w:sz w:val="20"/>
      <w:szCs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styleId="Odsekzoznamu">
    <w:name w:val="List Paragraph"/>
    <w:basedOn w:val="Normlny"/>
    <w:uiPriority w:val="34"/>
    <w:qFormat/>
    <w:rsid w:val="001E63A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404678">
      <w:bodyDiv w:val="1"/>
      <w:marLeft w:val="0"/>
      <w:marRight w:val="0"/>
      <w:marTop w:val="0"/>
      <w:marBottom w:val="0"/>
      <w:divBdr>
        <w:top w:val="none" w:sz="0" w:space="0" w:color="auto"/>
        <w:left w:val="none" w:sz="0" w:space="0" w:color="auto"/>
        <w:bottom w:val="none" w:sz="0" w:space="0" w:color="auto"/>
        <w:right w:val="none" w:sz="0" w:space="0" w:color="auto"/>
      </w:divBdr>
    </w:div>
    <w:div w:id="53546083">
      <w:bodyDiv w:val="1"/>
      <w:marLeft w:val="0"/>
      <w:marRight w:val="0"/>
      <w:marTop w:val="0"/>
      <w:marBottom w:val="0"/>
      <w:divBdr>
        <w:top w:val="none" w:sz="0" w:space="0" w:color="auto"/>
        <w:left w:val="none" w:sz="0" w:space="0" w:color="auto"/>
        <w:bottom w:val="none" w:sz="0" w:space="0" w:color="auto"/>
        <w:right w:val="none" w:sz="0" w:space="0" w:color="auto"/>
      </w:divBdr>
    </w:div>
    <w:div w:id="56127907">
      <w:bodyDiv w:val="1"/>
      <w:marLeft w:val="0"/>
      <w:marRight w:val="0"/>
      <w:marTop w:val="0"/>
      <w:marBottom w:val="0"/>
      <w:divBdr>
        <w:top w:val="none" w:sz="0" w:space="0" w:color="auto"/>
        <w:left w:val="none" w:sz="0" w:space="0" w:color="auto"/>
        <w:bottom w:val="none" w:sz="0" w:space="0" w:color="auto"/>
        <w:right w:val="none" w:sz="0" w:space="0" w:color="auto"/>
      </w:divBdr>
    </w:div>
    <w:div w:id="67264196">
      <w:bodyDiv w:val="1"/>
      <w:marLeft w:val="0"/>
      <w:marRight w:val="0"/>
      <w:marTop w:val="0"/>
      <w:marBottom w:val="0"/>
      <w:divBdr>
        <w:top w:val="none" w:sz="0" w:space="0" w:color="auto"/>
        <w:left w:val="none" w:sz="0" w:space="0" w:color="auto"/>
        <w:bottom w:val="none" w:sz="0" w:space="0" w:color="auto"/>
        <w:right w:val="none" w:sz="0" w:space="0" w:color="auto"/>
      </w:divBdr>
    </w:div>
    <w:div w:id="78412026">
      <w:bodyDiv w:val="1"/>
      <w:marLeft w:val="0"/>
      <w:marRight w:val="0"/>
      <w:marTop w:val="0"/>
      <w:marBottom w:val="0"/>
      <w:divBdr>
        <w:top w:val="none" w:sz="0" w:space="0" w:color="auto"/>
        <w:left w:val="none" w:sz="0" w:space="0" w:color="auto"/>
        <w:bottom w:val="none" w:sz="0" w:space="0" w:color="auto"/>
        <w:right w:val="none" w:sz="0" w:space="0" w:color="auto"/>
      </w:divBdr>
    </w:div>
    <w:div w:id="87233883">
      <w:bodyDiv w:val="1"/>
      <w:marLeft w:val="0"/>
      <w:marRight w:val="0"/>
      <w:marTop w:val="0"/>
      <w:marBottom w:val="0"/>
      <w:divBdr>
        <w:top w:val="none" w:sz="0" w:space="0" w:color="auto"/>
        <w:left w:val="none" w:sz="0" w:space="0" w:color="auto"/>
        <w:bottom w:val="none" w:sz="0" w:space="0" w:color="auto"/>
        <w:right w:val="none" w:sz="0" w:space="0" w:color="auto"/>
      </w:divBdr>
    </w:div>
    <w:div w:id="94445919">
      <w:bodyDiv w:val="1"/>
      <w:marLeft w:val="0"/>
      <w:marRight w:val="0"/>
      <w:marTop w:val="0"/>
      <w:marBottom w:val="0"/>
      <w:divBdr>
        <w:top w:val="none" w:sz="0" w:space="0" w:color="auto"/>
        <w:left w:val="none" w:sz="0" w:space="0" w:color="auto"/>
        <w:bottom w:val="none" w:sz="0" w:space="0" w:color="auto"/>
        <w:right w:val="none" w:sz="0" w:space="0" w:color="auto"/>
      </w:divBdr>
    </w:div>
    <w:div w:id="121703036">
      <w:bodyDiv w:val="1"/>
      <w:marLeft w:val="0"/>
      <w:marRight w:val="0"/>
      <w:marTop w:val="0"/>
      <w:marBottom w:val="0"/>
      <w:divBdr>
        <w:top w:val="none" w:sz="0" w:space="0" w:color="auto"/>
        <w:left w:val="none" w:sz="0" w:space="0" w:color="auto"/>
        <w:bottom w:val="none" w:sz="0" w:space="0" w:color="auto"/>
        <w:right w:val="none" w:sz="0" w:space="0" w:color="auto"/>
      </w:divBdr>
    </w:div>
    <w:div w:id="127091311">
      <w:bodyDiv w:val="1"/>
      <w:marLeft w:val="0"/>
      <w:marRight w:val="0"/>
      <w:marTop w:val="0"/>
      <w:marBottom w:val="0"/>
      <w:divBdr>
        <w:top w:val="none" w:sz="0" w:space="0" w:color="auto"/>
        <w:left w:val="none" w:sz="0" w:space="0" w:color="auto"/>
        <w:bottom w:val="none" w:sz="0" w:space="0" w:color="auto"/>
        <w:right w:val="none" w:sz="0" w:space="0" w:color="auto"/>
      </w:divBdr>
    </w:div>
    <w:div w:id="134684053">
      <w:bodyDiv w:val="1"/>
      <w:marLeft w:val="0"/>
      <w:marRight w:val="0"/>
      <w:marTop w:val="0"/>
      <w:marBottom w:val="0"/>
      <w:divBdr>
        <w:top w:val="none" w:sz="0" w:space="0" w:color="auto"/>
        <w:left w:val="none" w:sz="0" w:space="0" w:color="auto"/>
        <w:bottom w:val="none" w:sz="0" w:space="0" w:color="auto"/>
        <w:right w:val="none" w:sz="0" w:space="0" w:color="auto"/>
      </w:divBdr>
    </w:div>
    <w:div w:id="152071540">
      <w:bodyDiv w:val="1"/>
      <w:marLeft w:val="0"/>
      <w:marRight w:val="0"/>
      <w:marTop w:val="0"/>
      <w:marBottom w:val="0"/>
      <w:divBdr>
        <w:top w:val="none" w:sz="0" w:space="0" w:color="auto"/>
        <w:left w:val="none" w:sz="0" w:space="0" w:color="auto"/>
        <w:bottom w:val="none" w:sz="0" w:space="0" w:color="auto"/>
        <w:right w:val="none" w:sz="0" w:space="0" w:color="auto"/>
      </w:divBdr>
    </w:div>
    <w:div w:id="161968699">
      <w:bodyDiv w:val="1"/>
      <w:marLeft w:val="0"/>
      <w:marRight w:val="0"/>
      <w:marTop w:val="0"/>
      <w:marBottom w:val="0"/>
      <w:divBdr>
        <w:top w:val="none" w:sz="0" w:space="0" w:color="auto"/>
        <w:left w:val="none" w:sz="0" w:space="0" w:color="auto"/>
        <w:bottom w:val="none" w:sz="0" w:space="0" w:color="auto"/>
        <w:right w:val="none" w:sz="0" w:space="0" w:color="auto"/>
      </w:divBdr>
    </w:div>
    <w:div w:id="171800708">
      <w:marLeft w:val="0"/>
      <w:marRight w:val="0"/>
      <w:marTop w:val="0"/>
      <w:marBottom w:val="0"/>
      <w:divBdr>
        <w:top w:val="none" w:sz="0" w:space="0" w:color="auto"/>
        <w:left w:val="none" w:sz="0" w:space="0" w:color="auto"/>
        <w:bottom w:val="none" w:sz="0" w:space="0" w:color="auto"/>
        <w:right w:val="none" w:sz="0" w:space="0" w:color="auto"/>
      </w:divBdr>
    </w:div>
    <w:div w:id="171800709">
      <w:marLeft w:val="0"/>
      <w:marRight w:val="0"/>
      <w:marTop w:val="0"/>
      <w:marBottom w:val="0"/>
      <w:divBdr>
        <w:top w:val="none" w:sz="0" w:space="0" w:color="auto"/>
        <w:left w:val="none" w:sz="0" w:space="0" w:color="auto"/>
        <w:bottom w:val="none" w:sz="0" w:space="0" w:color="auto"/>
        <w:right w:val="none" w:sz="0" w:space="0" w:color="auto"/>
      </w:divBdr>
    </w:div>
    <w:div w:id="171800710">
      <w:marLeft w:val="0"/>
      <w:marRight w:val="0"/>
      <w:marTop w:val="0"/>
      <w:marBottom w:val="0"/>
      <w:divBdr>
        <w:top w:val="none" w:sz="0" w:space="0" w:color="auto"/>
        <w:left w:val="none" w:sz="0" w:space="0" w:color="auto"/>
        <w:bottom w:val="none" w:sz="0" w:space="0" w:color="auto"/>
        <w:right w:val="none" w:sz="0" w:space="0" w:color="auto"/>
      </w:divBdr>
    </w:div>
    <w:div w:id="171800711">
      <w:marLeft w:val="0"/>
      <w:marRight w:val="0"/>
      <w:marTop w:val="0"/>
      <w:marBottom w:val="0"/>
      <w:divBdr>
        <w:top w:val="none" w:sz="0" w:space="0" w:color="auto"/>
        <w:left w:val="none" w:sz="0" w:space="0" w:color="auto"/>
        <w:bottom w:val="none" w:sz="0" w:space="0" w:color="auto"/>
        <w:right w:val="none" w:sz="0" w:space="0" w:color="auto"/>
      </w:divBdr>
    </w:div>
    <w:div w:id="171800712">
      <w:marLeft w:val="0"/>
      <w:marRight w:val="0"/>
      <w:marTop w:val="0"/>
      <w:marBottom w:val="0"/>
      <w:divBdr>
        <w:top w:val="none" w:sz="0" w:space="0" w:color="auto"/>
        <w:left w:val="none" w:sz="0" w:space="0" w:color="auto"/>
        <w:bottom w:val="none" w:sz="0" w:space="0" w:color="auto"/>
        <w:right w:val="none" w:sz="0" w:space="0" w:color="auto"/>
      </w:divBdr>
    </w:div>
    <w:div w:id="171800713">
      <w:marLeft w:val="0"/>
      <w:marRight w:val="0"/>
      <w:marTop w:val="0"/>
      <w:marBottom w:val="0"/>
      <w:divBdr>
        <w:top w:val="none" w:sz="0" w:space="0" w:color="auto"/>
        <w:left w:val="none" w:sz="0" w:space="0" w:color="auto"/>
        <w:bottom w:val="none" w:sz="0" w:space="0" w:color="auto"/>
        <w:right w:val="none" w:sz="0" w:space="0" w:color="auto"/>
      </w:divBdr>
    </w:div>
    <w:div w:id="171800714">
      <w:marLeft w:val="0"/>
      <w:marRight w:val="0"/>
      <w:marTop w:val="0"/>
      <w:marBottom w:val="0"/>
      <w:divBdr>
        <w:top w:val="none" w:sz="0" w:space="0" w:color="auto"/>
        <w:left w:val="none" w:sz="0" w:space="0" w:color="auto"/>
        <w:bottom w:val="none" w:sz="0" w:space="0" w:color="auto"/>
        <w:right w:val="none" w:sz="0" w:space="0" w:color="auto"/>
      </w:divBdr>
    </w:div>
    <w:div w:id="171800715">
      <w:marLeft w:val="0"/>
      <w:marRight w:val="0"/>
      <w:marTop w:val="0"/>
      <w:marBottom w:val="0"/>
      <w:divBdr>
        <w:top w:val="none" w:sz="0" w:space="0" w:color="auto"/>
        <w:left w:val="none" w:sz="0" w:space="0" w:color="auto"/>
        <w:bottom w:val="none" w:sz="0" w:space="0" w:color="auto"/>
        <w:right w:val="none" w:sz="0" w:space="0" w:color="auto"/>
      </w:divBdr>
    </w:div>
    <w:div w:id="171800716">
      <w:marLeft w:val="0"/>
      <w:marRight w:val="0"/>
      <w:marTop w:val="0"/>
      <w:marBottom w:val="0"/>
      <w:divBdr>
        <w:top w:val="none" w:sz="0" w:space="0" w:color="auto"/>
        <w:left w:val="none" w:sz="0" w:space="0" w:color="auto"/>
        <w:bottom w:val="none" w:sz="0" w:space="0" w:color="auto"/>
        <w:right w:val="none" w:sz="0" w:space="0" w:color="auto"/>
      </w:divBdr>
    </w:div>
    <w:div w:id="171800717">
      <w:marLeft w:val="0"/>
      <w:marRight w:val="0"/>
      <w:marTop w:val="0"/>
      <w:marBottom w:val="0"/>
      <w:divBdr>
        <w:top w:val="none" w:sz="0" w:space="0" w:color="auto"/>
        <w:left w:val="none" w:sz="0" w:space="0" w:color="auto"/>
        <w:bottom w:val="none" w:sz="0" w:space="0" w:color="auto"/>
        <w:right w:val="none" w:sz="0" w:space="0" w:color="auto"/>
      </w:divBdr>
    </w:div>
    <w:div w:id="171800718">
      <w:marLeft w:val="0"/>
      <w:marRight w:val="0"/>
      <w:marTop w:val="0"/>
      <w:marBottom w:val="0"/>
      <w:divBdr>
        <w:top w:val="none" w:sz="0" w:space="0" w:color="auto"/>
        <w:left w:val="none" w:sz="0" w:space="0" w:color="auto"/>
        <w:bottom w:val="none" w:sz="0" w:space="0" w:color="auto"/>
        <w:right w:val="none" w:sz="0" w:space="0" w:color="auto"/>
      </w:divBdr>
    </w:div>
    <w:div w:id="171800719">
      <w:marLeft w:val="0"/>
      <w:marRight w:val="0"/>
      <w:marTop w:val="0"/>
      <w:marBottom w:val="0"/>
      <w:divBdr>
        <w:top w:val="none" w:sz="0" w:space="0" w:color="auto"/>
        <w:left w:val="none" w:sz="0" w:space="0" w:color="auto"/>
        <w:bottom w:val="none" w:sz="0" w:space="0" w:color="auto"/>
        <w:right w:val="none" w:sz="0" w:space="0" w:color="auto"/>
      </w:divBdr>
    </w:div>
    <w:div w:id="171800720">
      <w:marLeft w:val="0"/>
      <w:marRight w:val="0"/>
      <w:marTop w:val="0"/>
      <w:marBottom w:val="0"/>
      <w:divBdr>
        <w:top w:val="none" w:sz="0" w:space="0" w:color="auto"/>
        <w:left w:val="none" w:sz="0" w:space="0" w:color="auto"/>
        <w:bottom w:val="none" w:sz="0" w:space="0" w:color="auto"/>
        <w:right w:val="none" w:sz="0" w:space="0" w:color="auto"/>
      </w:divBdr>
    </w:div>
    <w:div w:id="171800721">
      <w:marLeft w:val="0"/>
      <w:marRight w:val="0"/>
      <w:marTop w:val="0"/>
      <w:marBottom w:val="0"/>
      <w:divBdr>
        <w:top w:val="none" w:sz="0" w:space="0" w:color="auto"/>
        <w:left w:val="none" w:sz="0" w:space="0" w:color="auto"/>
        <w:bottom w:val="none" w:sz="0" w:space="0" w:color="auto"/>
        <w:right w:val="none" w:sz="0" w:space="0" w:color="auto"/>
      </w:divBdr>
    </w:div>
    <w:div w:id="171800722">
      <w:marLeft w:val="0"/>
      <w:marRight w:val="0"/>
      <w:marTop w:val="0"/>
      <w:marBottom w:val="0"/>
      <w:divBdr>
        <w:top w:val="none" w:sz="0" w:space="0" w:color="auto"/>
        <w:left w:val="none" w:sz="0" w:space="0" w:color="auto"/>
        <w:bottom w:val="none" w:sz="0" w:space="0" w:color="auto"/>
        <w:right w:val="none" w:sz="0" w:space="0" w:color="auto"/>
      </w:divBdr>
    </w:div>
    <w:div w:id="171800723">
      <w:marLeft w:val="0"/>
      <w:marRight w:val="0"/>
      <w:marTop w:val="0"/>
      <w:marBottom w:val="0"/>
      <w:divBdr>
        <w:top w:val="none" w:sz="0" w:space="0" w:color="auto"/>
        <w:left w:val="none" w:sz="0" w:space="0" w:color="auto"/>
        <w:bottom w:val="none" w:sz="0" w:space="0" w:color="auto"/>
        <w:right w:val="none" w:sz="0" w:space="0" w:color="auto"/>
      </w:divBdr>
    </w:div>
    <w:div w:id="171800724">
      <w:marLeft w:val="0"/>
      <w:marRight w:val="0"/>
      <w:marTop w:val="0"/>
      <w:marBottom w:val="0"/>
      <w:divBdr>
        <w:top w:val="none" w:sz="0" w:space="0" w:color="auto"/>
        <w:left w:val="none" w:sz="0" w:space="0" w:color="auto"/>
        <w:bottom w:val="none" w:sz="0" w:space="0" w:color="auto"/>
        <w:right w:val="none" w:sz="0" w:space="0" w:color="auto"/>
      </w:divBdr>
    </w:div>
    <w:div w:id="171800725">
      <w:marLeft w:val="0"/>
      <w:marRight w:val="0"/>
      <w:marTop w:val="0"/>
      <w:marBottom w:val="0"/>
      <w:divBdr>
        <w:top w:val="none" w:sz="0" w:space="0" w:color="auto"/>
        <w:left w:val="none" w:sz="0" w:space="0" w:color="auto"/>
        <w:bottom w:val="none" w:sz="0" w:space="0" w:color="auto"/>
        <w:right w:val="none" w:sz="0" w:space="0" w:color="auto"/>
      </w:divBdr>
    </w:div>
    <w:div w:id="171800726">
      <w:marLeft w:val="0"/>
      <w:marRight w:val="0"/>
      <w:marTop w:val="0"/>
      <w:marBottom w:val="0"/>
      <w:divBdr>
        <w:top w:val="none" w:sz="0" w:space="0" w:color="auto"/>
        <w:left w:val="none" w:sz="0" w:space="0" w:color="auto"/>
        <w:bottom w:val="none" w:sz="0" w:space="0" w:color="auto"/>
        <w:right w:val="none" w:sz="0" w:space="0" w:color="auto"/>
      </w:divBdr>
    </w:div>
    <w:div w:id="171800727">
      <w:marLeft w:val="0"/>
      <w:marRight w:val="0"/>
      <w:marTop w:val="0"/>
      <w:marBottom w:val="0"/>
      <w:divBdr>
        <w:top w:val="none" w:sz="0" w:space="0" w:color="auto"/>
        <w:left w:val="none" w:sz="0" w:space="0" w:color="auto"/>
        <w:bottom w:val="none" w:sz="0" w:space="0" w:color="auto"/>
        <w:right w:val="none" w:sz="0" w:space="0" w:color="auto"/>
      </w:divBdr>
    </w:div>
    <w:div w:id="171800728">
      <w:marLeft w:val="0"/>
      <w:marRight w:val="0"/>
      <w:marTop w:val="0"/>
      <w:marBottom w:val="0"/>
      <w:divBdr>
        <w:top w:val="none" w:sz="0" w:space="0" w:color="auto"/>
        <w:left w:val="none" w:sz="0" w:space="0" w:color="auto"/>
        <w:bottom w:val="none" w:sz="0" w:space="0" w:color="auto"/>
        <w:right w:val="none" w:sz="0" w:space="0" w:color="auto"/>
      </w:divBdr>
    </w:div>
    <w:div w:id="171800729">
      <w:marLeft w:val="0"/>
      <w:marRight w:val="0"/>
      <w:marTop w:val="0"/>
      <w:marBottom w:val="0"/>
      <w:divBdr>
        <w:top w:val="none" w:sz="0" w:space="0" w:color="auto"/>
        <w:left w:val="none" w:sz="0" w:space="0" w:color="auto"/>
        <w:bottom w:val="none" w:sz="0" w:space="0" w:color="auto"/>
        <w:right w:val="none" w:sz="0" w:space="0" w:color="auto"/>
      </w:divBdr>
    </w:div>
    <w:div w:id="171800730">
      <w:marLeft w:val="0"/>
      <w:marRight w:val="0"/>
      <w:marTop w:val="0"/>
      <w:marBottom w:val="0"/>
      <w:divBdr>
        <w:top w:val="none" w:sz="0" w:space="0" w:color="auto"/>
        <w:left w:val="none" w:sz="0" w:space="0" w:color="auto"/>
        <w:bottom w:val="none" w:sz="0" w:space="0" w:color="auto"/>
        <w:right w:val="none" w:sz="0" w:space="0" w:color="auto"/>
      </w:divBdr>
    </w:div>
    <w:div w:id="171800731">
      <w:marLeft w:val="0"/>
      <w:marRight w:val="0"/>
      <w:marTop w:val="0"/>
      <w:marBottom w:val="0"/>
      <w:divBdr>
        <w:top w:val="none" w:sz="0" w:space="0" w:color="auto"/>
        <w:left w:val="none" w:sz="0" w:space="0" w:color="auto"/>
        <w:bottom w:val="none" w:sz="0" w:space="0" w:color="auto"/>
        <w:right w:val="none" w:sz="0" w:space="0" w:color="auto"/>
      </w:divBdr>
    </w:div>
    <w:div w:id="171800732">
      <w:marLeft w:val="0"/>
      <w:marRight w:val="0"/>
      <w:marTop w:val="0"/>
      <w:marBottom w:val="0"/>
      <w:divBdr>
        <w:top w:val="none" w:sz="0" w:space="0" w:color="auto"/>
        <w:left w:val="none" w:sz="0" w:space="0" w:color="auto"/>
        <w:bottom w:val="none" w:sz="0" w:space="0" w:color="auto"/>
        <w:right w:val="none" w:sz="0" w:space="0" w:color="auto"/>
      </w:divBdr>
    </w:div>
    <w:div w:id="171800733">
      <w:marLeft w:val="0"/>
      <w:marRight w:val="0"/>
      <w:marTop w:val="0"/>
      <w:marBottom w:val="0"/>
      <w:divBdr>
        <w:top w:val="none" w:sz="0" w:space="0" w:color="auto"/>
        <w:left w:val="none" w:sz="0" w:space="0" w:color="auto"/>
        <w:bottom w:val="none" w:sz="0" w:space="0" w:color="auto"/>
        <w:right w:val="none" w:sz="0" w:space="0" w:color="auto"/>
      </w:divBdr>
    </w:div>
    <w:div w:id="171800734">
      <w:marLeft w:val="0"/>
      <w:marRight w:val="0"/>
      <w:marTop w:val="0"/>
      <w:marBottom w:val="0"/>
      <w:divBdr>
        <w:top w:val="none" w:sz="0" w:space="0" w:color="auto"/>
        <w:left w:val="none" w:sz="0" w:space="0" w:color="auto"/>
        <w:bottom w:val="none" w:sz="0" w:space="0" w:color="auto"/>
        <w:right w:val="none" w:sz="0" w:space="0" w:color="auto"/>
      </w:divBdr>
    </w:div>
    <w:div w:id="171800735">
      <w:marLeft w:val="0"/>
      <w:marRight w:val="0"/>
      <w:marTop w:val="0"/>
      <w:marBottom w:val="0"/>
      <w:divBdr>
        <w:top w:val="none" w:sz="0" w:space="0" w:color="auto"/>
        <w:left w:val="none" w:sz="0" w:space="0" w:color="auto"/>
        <w:bottom w:val="none" w:sz="0" w:space="0" w:color="auto"/>
        <w:right w:val="none" w:sz="0" w:space="0" w:color="auto"/>
      </w:divBdr>
    </w:div>
    <w:div w:id="171800736">
      <w:marLeft w:val="0"/>
      <w:marRight w:val="0"/>
      <w:marTop w:val="0"/>
      <w:marBottom w:val="0"/>
      <w:divBdr>
        <w:top w:val="none" w:sz="0" w:space="0" w:color="auto"/>
        <w:left w:val="none" w:sz="0" w:space="0" w:color="auto"/>
        <w:bottom w:val="none" w:sz="0" w:space="0" w:color="auto"/>
        <w:right w:val="none" w:sz="0" w:space="0" w:color="auto"/>
      </w:divBdr>
    </w:div>
    <w:div w:id="171800737">
      <w:marLeft w:val="0"/>
      <w:marRight w:val="0"/>
      <w:marTop w:val="0"/>
      <w:marBottom w:val="0"/>
      <w:divBdr>
        <w:top w:val="none" w:sz="0" w:space="0" w:color="auto"/>
        <w:left w:val="none" w:sz="0" w:space="0" w:color="auto"/>
        <w:bottom w:val="none" w:sz="0" w:space="0" w:color="auto"/>
        <w:right w:val="none" w:sz="0" w:space="0" w:color="auto"/>
      </w:divBdr>
    </w:div>
    <w:div w:id="171800738">
      <w:marLeft w:val="0"/>
      <w:marRight w:val="0"/>
      <w:marTop w:val="0"/>
      <w:marBottom w:val="0"/>
      <w:divBdr>
        <w:top w:val="none" w:sz="0" w:space="0" w:color="auto"/>
        <w:left w:val="none" w:sz="0" w:space="0" w:color="auto"/>
        <w:bottom w:val="none" w:sz="0" w:space="0" w:color="auto"/>
        <w:right w:val="none" w:sz="0" w:space="0" w:color="auto"/>
      </w:divBdr>
    </w:div>
    <w:div w:id="171800739">
      <w:marLeft w:val="0"/>
      <w:marRight w:val="0"/>
      <w:marTop w:val="0"/>
      <w:marBottom w:val="0"/>
      <w:divBdr>
        <w:top w:val="none" w:sz="0" w:space="0" w:color="auto"/>
        <w:left w:val="none" w:sz="0" w:space="0" w:color="auto"/>
        <w:bottom w:val="none" w:sz="0" w:space="0" w:color="auto"/>
        <w:right w:val="none" w:sz="0" w:space="0" w:color="auto"/>
      </w:divBdr>
    </w:div>
    <w:div w:id="171800740">
      <w:marLeft w:val="0"/>
      <w:marRight w:val="0"/>
      <w:marTop w:val="0"/>
      <w:marBottom w:val="0"/>
      <w:divBdr>
        <w:top w:val="none" w:sz="0" w:space="0" w:color="auto"/>
        <w:left w:val="none" w:sz="0" w:space="0" w:color="auto"/>
        <w:bottom w:val="none" w:sz="0" w:space="0" w:color="auto"/>
        <w:right w:val="none" w:sz="0" w:space="0" w:color="auto"/>
      </w:divBdr>
    </w:div>
    <w:div w:id="171800741">
      <w:marLeft w:val="0"/>
      <w:marRight w:val="0"/>
      <w:marTop w:val="0"/>
      <w:marBottom w:val="0"/>
      <w:divBdr>
        <w:top w:val="none" w:sz="0" w:space="0" w:color="auto"/>
        <w:left w:val="none" w:sz="0" w:space="0" w:color="auto"/>
        <w:bottom w:val="none" w:sz="0" w:space="0" w:color="auto"/>
        <w:right w:val="none" w:sz="0" w:space="0" w:color="auto"/>
      </w:divBdr>
    </w:div>
    <w:div w:id="171800742">
      <w:marLeft w:val="0"/>
      <w:marRight w:val="0"/>
      <w:marTop w:val="0"/>
      <w:marBottom w:val="0"/>
      <w:divBdr>
        <w:top w:val="none" w:sz="0" w:space="0" w:color="auto"/>
        <w:left w:val="none" w:sz="0" w:space="0" w:color="auto"/>
        <w:bottom w:val="none" w:sz="0" w:space="0" w:color="auto"/>
        <w:right w:val="none" w:sz="0" w:space="0" w:color="auto"/>
      </w:divBdr>
    </w:div>
    <w:div w:id="171800743">
      <w:marLeft w:val="0"/>
      <w:marRight w:val="0"/>
      <w:marTop w:val="0"/>
      <w:marBottom w:val="0"/>
      <w:divBdr>
        <w:top w:val="none" w:sz="0" w:space="0" w:color="auto"/>
        <w:left w:val="none" w:sz="0" w:space="0" w:color="auto"/>
        <w:bottom w:val="none" w:sz="0" w:space="0" w:color="auto"/>
        <w:right w:val="none" w:sz="0" w:space="0" w:color="auto"/>
      </w:divBdr>
    </w:div>
    <w:div w:id="171800744">
      <w:marLeft w:val="0"/>
      <w:marRight w:val="0"/>
      <w:marTop w:val="0"/>
      <w:marBottom w:val="0"/>
      <w:divBdr>
        <w:top w:val="none" w:sz="0" w:space="0" w:color="auto"/>
        <w:left w:val="none" w:sz="0" w:space="0" w:color="auto"/>
        <w:bottom w:val="none" w:sz="0" w:space="0" w:color="auto"/>
        <w:right w:val="none" w:sz="0" w:space="0" w:color="auto"/>
      </w:divBdr>
    </w:div>
    <w:div w:id="171800745">
      <w:marLeft w:val="0"/>
      <w:marRight w:val="0"/>
      <w:marTop w:val="0"/>
      <w:marBottom w:val="0"/>
      <w:divBdr>
        <w:top w:val="none" w:sz="0" w:space="0" w:color="auto"/>
        <w:left w:val="none" w:sz="0" w:space="0" w:color="auto"/>
        <w:bottom w:val="none" w:sz="0" w:space="0" w:color="auto"/>
        <w:right w:val="none" w:sz="0" w:space="0" w:color="auto"/>
      </w:divBdr>
    </w:div>
    <w:div w:id="171800746">
      <w:marLeft w:val="0"/>
      <w:marRight w:val="0"/>
      <w:marTop w:val="0"/>
      <w:marBottom w:val="0"/>
      <w:divBdr>
        <w:top w:val="none" w:sz="0" w:space="0" w:color="auto"/>
        <w:left w:val="none" w:sz="0" w:space="0" w:color="auto"/>
        <w:bottom w:val="none" w:sz="0" w:space="0" w:color="auto"/>
        <w:right w:val="none" w:sz="0" w:space="0" w:color="auto"/>
      </w:divBdr>
    </w:div>
    <w:div w:id="171800747">
      <w:marLeft w:val="0"/>
      <w:marRight w:val="0"/>
      <w:marTop w:val="0"/>
      <w:marBottom w:val="0"/>
      <w:divBdr>
        <w:top w:val="none" w:sz="0" w:space="0" w:color="auto"/>
        <w:left w:val="none" w:sz="0" w:space="0" w:color="auto"/>
        <w:bottom w:val="none" w:sz="0" w:space="0" w:color="auto"/>
        <w:right w:val="none" w:sz="0" w:space="0" w:color="auto"/>
      </w:divBdr>
    </w:div>
    <w:div w:id="171800748">
      <w:marLeft w:val="0"/>
      <w:marRight w:val="0"/>
      <w:marTop w:val="0"/>
      <w:marBottom w:val="0"/>
      <w:divBdr>
        <w:top w:val="none" w:sz="0" w:space="0" w:color="auto"/>
        <w:left w:val="none" w:sz="0" w:space="0" w:color="auto"/>
        <w:bottom w:val="none" w:sz="0" w:space="0" w:color="auto"/>
        <w:right w:val="none" w:sz="0" w:space="0" w:color="auto"/>
      </w:divBdr>
    </w:div>
    <w:div w:id="171800749">
      <w:marLeft w:val="0"/>
      <w:marRight w:val="0"/>
      <w:marTop w:val="0"/>
      <w:marBottom w:val="0"/>
      <w:divBdr>
        <w:top w:val="none" w:sz="0" w:space="0" w:color="auto"/>
        <w:left w:val="none" w:sz="0" w:space="0" w:color="auto"/>
        <w:bottom w:val="none" w:sz="0" w:space="0" w:color="auto"/>
        <w:right w:val="none" w:sz="0" w:space="0" w:color="auto"/>
      </w:divBdr>
    </w:div>
    <w:div w:id="171800750">
      <w:marLeft w:val="0"/>
      <w:marRight w:val="0"/>
      <w:marTop w:val="0"/>
      <w:marBottom w:val="0"/>
      <w:divBdr>
        <w:top w:val="none" w:sz="0" w:space="0" w:color="auto"/>
        <w:left w:val="none" w:sz="0" w:space="0" w:color="auto"/>
        <w:bottom w:val="none" w:sz="0" w:space="0" w:color="auto"/>
        <w:right w:val="none" w:sz="0" w:space="0" w:color="auto"/>
      </w:divBdr>
    </w:div>
    <w:div w:id="171800751">
      <w:marLeft w:val="0"/>
      <w:marRight w:val="0"/>
      <w:marTop w:val="0"/>
      <w:marBottom w:val="0"/>
      <w:divBdr>
        <w:top w:val="none" w:sz="0" w:space="0" w:color="auto"/>
        <w:left w:val="none" w:sz="0" w:space="0" w:color="auto"/>
        <w:bottom w:val="none" w:sz="0" w:space="0" w:color="auto"/>
        <w:right w:val="none" w:sz="0" w:space="0" w:color="auto"/>
      </w:divBdr>
    </w:div>
    <w:div w:id="171800752">
      <w:marLeft w:val="0"/>
      <w:marRight w:val="0"/>
      <w:marTop w:val="0"/>
      <w:marBottom w:val="0"/>
      <w:divBdr>
        <w:top w:val="none" w:sz="0" w:space="0" w:color="auto"/>
        <w:left w:val="none" w:sz="0" w:space="0" w:color="auto"/>
        <w:bottom w:val="none" w:sz="0" w:space="0" w:color="auto"/>
        <w:right w:val="none" w:sz="0" w:space="0" w:color="auto"/>
      </w:divBdr>
    </w:div>
    <w:div w:id="171800753">
      <w:marLeft w:val="0"/>
      <w:marRight w:val="0"/>
      <w:marTop w:val="0"/>
      <w:marBottom w:val="0"/>
      <w:divBdr>
        <w:top w:val="none" w:sz="0" w:space="0" w:color="auto"/>
        <w:left w:val="none" w:sz="0" w:space="0" w:color="auto"/>
        <w:bottom w:val="none" w:sz="0" w:space="0" w:color="auto"/>
        <w:right w:val="none" w:sz="0" w:space="0" w:color="auto"/>
      </w:divBdr>
    </w:div>
    <w:div w:id="171800754">
      <w:marLeft w:val="0"/>
      <w:marRight w:val="0"/>
      <w:marTop w:val="0"/>
      <w:marBottom w:val="0"/>
      <w:divBdr>
        <w:top w:val="none" w:sz="0" w:space="0" w:color="auto"/>
        <w:left w:val="none" w:sz="0" w:space="0" w:color="auto"/>
        <w:bottom w:val="none" w:sz="0" w:space="0" w:color="auto"/>
        <w:right w:val="none" w:sz="0" w:space="0" w:color="auto"/>
      </w:divBdr>
    </w:div>
    <w:div w:id="171800755">
      <w:marLeft w:val="0"/>
      <w:marRight w:val="0"/>
      <w:marTop w:val="0"/>
      <w:marBottom w:val="0"/>
      <w:divBdr>
        <w:top w:val="none" w:sz="0" w:space="0" w:color="auto"/>
        <w:left w:val="none" w:sz="0" w:space="0" w:color="auto"/>
        <w:bottom w:val="none" w:sz="0" w:space="0" w:color="auto"/>
        <w:right w:val="none" w:sz="0" w:space="0" w:color="auto"/>
      </w:divBdr>
    </w:div>
    <w:div w:id="171800756">
      <w:marLeft w:val="0"/>
      <w:marRight w:val="0"/>
      <w:marTop w:val="0"/>
      <w:marBottom w:val="0"/>
      <w:divBdr>
        <w:top w:val="none" w:sz="0" w:space="0" w:color="auto"/>
        <w:left w:val="none" w:sz="0" w:space="0" w:color="auto"/>
        <w:bottom w:val="none" w:sz="0" w:space="0" w:color="auto"/>
        <w:right w:val="none" w:sz="0" w:space="0" w:color="auto"/>
      </w:divBdr>
    </w:div>
    <w:div w:id="171800757">
      <w:marLeft w:val="0"/>
      <w:marRight w:val="0"/>
      <w:marTop w:val="0"/>
      <w:marBottom w:val="0"/>
      <w:divBdr>
        <w:top w:val="none" w:sz="0" w:space="0" w:color="auto"/>
        <w:left w:val="none" w:sz="0" w:space="0" w:color="auto"/>
        <w:bottom w:val="none" w:sz="0" w:space="0" w:color="auto"/>
        <w:right w:val="none" w:sz="0" w:space="0" w:color="auto"/>
      </w:divBdr>
    </w:div>
    <w:div w:id="171800758">
      <w:marLeft w:val="0"/>
      <w:marRight w:val="0"/>
      <w:marTop w:val="0"/>
      <w:marBottom w:val="0"/>
      <w:divBdr>
        <w:top w:val="none" w:sz="0" w:space="0" w:color="auto"/>
        <w:left w:val="none" w:sz="0" w:space="0" w:color="auto"/>
        <w:bottom w:val="none" w:sz="0" w:space="0" w:color="auto"/>
        <w:right w:val="none" w:sz="0" w:space="0" w:color="auto"/>
      </w:divBdr>
    </w:div>
    <w:div w:id="171800759">
      <w:marLeft w:val="0"/>
      <w:marRight w:val="0"/>
      <w:marTop w:val="0"/>
      <w:marBottom w:val="0"/>
      <w:divBdr>
        <w:top w:val="none" w:sz="0" w:space="0" w:color="auto"/>
        <w:left w:val="none" w:sz="0" w:space="0" w:color="auto"/>
        <w:bottom w:val="none" w:sz="0" w:space="0" w:color="auto"/>
        <w:right w:val="none" w:sz="0" w:space="0" w:color="auto"/>
      </w:divBdr>
    </w:div>
    <w:div w:id="171800760">
      <w:marLeft w:val="0"/>
      <w:marRight w:val="0"/>
      <w:marTop w:val="0"/>
      <w:marBottom w:val="0"/>
      <w:divBdr>
        <w:top w:val="none" w:sz="0" w:space="0" w:color="auto"/>
        <w:left w:val="none" w:sz="0" w:space="0" w:color="auto"/>
        <w:bottom w:val="none" w:sz="0" w:space="0" w:color="auto"/>
        <w:right w:val="none" w:sz="0" w:space="0" w:color="auto"/>
      </w:divBdr>
    </w:div>
    <w:div w:id="171800761">
      <w:marLeft w:val="0"/>
      <w:marRight w:val="0"/>
      <w:marTop w:val="0"/>
      <w:marBottom w:val="0"/>
      <w:divBdr>
        <w:top w:val="none" w:sz="0" w:space="0" w:color="auto"/>
        <w:left w:val="none" w:sz="0" w:space="0" w:color="auto"/>
        <w:bottom w:val="none" w:sz="0" w:space="0" w:color="auto"/>
        <w:right w:val="none" w:sz="0" w:space="0" w:color="auto"/>
      </w:divBdr>
    </w:div>
    <w:div w:id="171800762">
      <w:marLeft w:val="0"/>
      <w:marRight w:val="0"/>
      <w:marTop w:val="0"/>
      <w:marBottom w:val="0"/>
      <w:divBdr>
        <w:top w:val="none" w:sz="0" w:space="0" w:color="auto"/>
        <w:left w:val="none" w:sz="0" w:space="0" w:color="auto"/>
        <w:bottom w:val="none" w:sz="0" w:space="0" w:color="auto"/>
        <w:right w:val="none" w:sz="0" w:space="0" w:color="auto"/>
      </w:divBdr>
    </w:div>
    <w:div w:id="171800763">
      <w:marLeft w:val="0"/>
      <w:marRight w:val="0"/>
      <w:marTop w:val="0"/>
      <w:marBottom w:val="0"/>
      <w:divBdr>
        <w:top w:val="none" w:sz="0" w:space="0" w:color="auto"/>
        <w:left w:val="none" w:sz="0" w:space="0" w:color="auto"/>
        <w:bottom w:val="none" w:sz="0" w:space="0" w:color="auto"/>
        <w:right w:val="none" w:sz="0" w:space="0" w:color="auto"/>
      </w:divBdr>
    </w:div>
    <w:div w:id="171800764">
      <w:marLeft w:val="0"/>
      <w:marRight w:val="0"/>
      <w:marTop w:val="0"/>
      <w:marBottom w:val="0"/>
      <w:divBdr>
        <w:top w:val="none" w:sz="0" w:space="0" w:color="auto"/>
        <w:left w:val="none" w:sz="0" w:space="0" w:color="auto"/>
        <w:bottom w:val="none" w:sz="0" w:space="0" w:color="auto"/>
        <w:right w:val="none" w:sz="0" w:space="0" w:color="auto"/>
      </w:divBdr>
    </w:div>
    <w:div w:id="171800765">
      <w:marLeft w:val="0"/>
      <w:marRight w:val="0"/>
      <w:marTop w:val="0"/>
      <w:marBottom w:val="0"/>
      <w:divBdr>
        <w:top w:val="none" w:sz="0" w:space="0" w:color="auto"/>
        <w:left w:val="none" w:sz="0" w:space="0" w:color="auto"/>
        <w:bottom w:val="none" w:sz="0" w:space="0" w:color="auto"/>
        <w:right w:val="none" w:sz="0" w:space="0" w:color="auto"/>
      </w:divBdr>
    </w:div>
    <w:div w:id="171800766">
      <w:marLeft w:val="0"/>
      <w:marRight w:val="0"/>
      <w:marTop w:val="0"/>
      <w:marBottom w:val="0"/>
      <w:divBdr>
        <w:top w:val="none" w:sz="0" w:space="0" w:color="auto"/>
        <w:left w:val="none" w:sz="0" w:space="0" w:color="auto"/>
        <w:bottom w:val="none" w:sz="0" w:space="0" w:color="auto"/>
        <w:right w:val="none" w:sz="0" w:space="0" w:color="auto"/>
      </w:divBdr>
    </w:div>
    <w:div w:id="171800767">
      <w:marLeft w:val="0"/>
      <w:marRight w:val="0"/>
      <w:marTop w:val="0"/>
      <w:marBottom w:val="0"/>
      <w:divBdr>
        <w:top w:val="none" w:sz="0" w:space="0" w:color="auto"/>
        <w:left w:val="none" w:sz="0" w:space="0" w:color="auto"/>
        <w:bottom w:val="none" w:sz="0" w:space="0" w:color="auto"/>
        <w:right w:val="none" w:sz="0" w:space="0" w:color="auto"/>
      </w:divBdr>
    </w:div>
    <w:div w:id="174880668">
      <w:bodyDiv w:val="1"/>
      <w:marLeft w:val="0"/>
      <w:marRight w:val="0"/>
      <w:marTop w:val="0"/>
      <w:marBottom w:val="0"/>
      <w:divBdr>
        <w:top w:val="none" w:sz="0" w:space="0" w:color="auto"/>
        <w:left w:val="none" w:sz="0" w:space="0" w:color="auto"/>
        <w:bottom w:val="none" w:sz="0" w:space="0" w:color="auto"/>
        <w:right w:val="none" w:sz="0" w:space="0" w:color="auto"/>
      </w:divBdr>
    </w:div>
    <w:div w:id="185489607">
      <w:bodyDiv w:val="1"/>
      <w:marLeft w:val="0"/>
      <w:marRight w:val="0"/>
      <w:marTop w:val="0"/>
      <w:marBottom w:val="0"/>
      <w:divBdr>
        <w:top w:val="none" w:sz="0" w:space="0" w:color="auto"/>
        <w:left w:val="none" w:sz="0" w:space="0" w:color="auto"/>
        <w:bottom w:val="none" w:sz="0" w:space="0" w:color="auto"/>
        <w:right w:val="none" w:sz="0" w:space="0" w:color="auto"/>
      </w:divBdr>
    </w:div>
    <w:div w:id="194582745">
      <w:bodyDiv w:val="1"/>
      <w:marLeft w:val="0"/>
      <w:marRight w:val="0"/>
      <w:marTop w:val="0"/>
      <w:marBottom w:val="0"/>
      <w:divBdr>
        <w:top w:val="none" w:sz="0" w:space="0" w:color="auto"/>
        <w:left w:val="none" w:sz="0" w:space="0" w:color="auto"/>
        <w:bottom w:val="none" w:sz="0" w:space="0" w:color="auto"/>
        <w:right w:val="none" w:sz="0" w:space="0" w:color="auto"/>
      </w:divBdr>
    </w:div>
    <w:div w:id="196703753">
      <w:bodyDiv w:val="1"/>
      <w:marLeft w:val="0"/>
      <w:marRight w:val="0"/>
      <w:marTop w:val="0"/>
      <w:marBottom w:val="0"/>
      <w:divBdr>
        <w:top w:val="none" w:sz="0" w:space="0" w:color="auto"/>
        <w:left w:val="none" w:sz="0" w:space="0" w:color="auto"/>
        <w:bottom w:val="none" w:sz="0" w:space="0" w:color="auto"/>
        <w:right w:val="none" w:sz="0" w:space="0" w:color="auto"/>
      </w:divBdr>
    </w:div>
    <w:div w:id="218253894">
      <w:bodyDiv w:val="1"/>
      <w:marLeft w:val="0"/>
      <w:marRight w:val="0"/>
      <w:marTop w:val="0"/>
      <w:marBottom w:val="0"/>
      <w:divBdr>
        <w:top w:val="none" w:sz="0" w:space="0" w:color="auto"/>
        <w:left w:val="none" w:sz="0" w:space="0" w:color="auto"/>
        <w:bottom w:val="none" w:sz="0" w:space="0" w:color="auto"/>
        <w:right w:val="none" w:sz="0" w:space="0" w:color="auto"/>
      </w:divBdr>
    </w:div>
    <w:div w:id="219828924">
      <w:bodyDiv w:val="1"/>
      <w:marLeft w:val="0"/>
      <w:marRight w:val="0"/>
      <w:marTop w:val="0"/>
      <w:marBottom w:val="0"/>
      <w:divBdr>
        <w:top w:val="none" w:sz="0" w:space="0" w:color="auto"/>
        <w:left w:val="none" w:sz="0" w:space="0" w:color="auto"/>
        <w:bottom w:val="none" w:sz="0" w:space="0" w:color="auto"/>
        <w:right w:val="none" w:sz="0" w:space="0" w:color="auto"/>
      </w:divBdr>
    </w:div>
    <w:div w:id="225651982">
      <w:bodyDiv w:val="1"/>
      <w:marLeft w:val="0"/>
      <w:marRight w:val="0"/>
      <w:marTop w:val="0"/>
      <w:marBottom w:val="0"/>
      <w:divBdr>
        <w:top w:val="none" w:sz="0" w:space="0" w:color="auto"/>
        <w:left w:val="none" w:sz="0" w:space="0" w:color="auto"/>
        <w:bottom w:val="none" w:sz="0" w:space="0" w:color="auto"/>
        <w:right w:val="none" w:sz="0" w:space="0" w:color="auto"/>
      </w:divBdr>
    </w:div>
    <w:div w:id="236986213">
      <w:bodyDiv w:val="1"/>
      <w:marLeft w:val="0"/>
      <w:marRight w:val="0"/>
      <w:marTop w:val="0"/>
      <w:marBottom w:val="0"/>
      <w:divBdr>
        <w:top w:val="none" w:sz="0" w:space="0" w:color="auto"/>
        <w:left w:val="none" w:sz="0" w:space="0" w:color="auto"/>
        <w:bottom w:val="none" w:sz="0" w:space="0" w:color="auto"/>
        <w:right w:val="none" w:sz="0" w:space="0" w:color="auto"/>
      </w:divBdr>
    </w:div>
    <w:div w:id="250091776">
      <w:bodyDiv w:val="1"/>
      <w:marLeft w:val="0"/>
      <w:marRight w:val="0"/>
      <w:marTop w:val="0"/>
      <w:marBottom w:val="0"/>
      <w:divBdr>
        <w:top w:val="none" w:sz="0" w:space="0" w:color="auto"/>
        <w:left w:val="none" w:sz="0" w:space="0" w:color="auto"/>
        <w:bottom w:val="none" w:sz="0" w:space="0" w:color="auto"/>
        <w:right w:val="none" w:sz="0" w:space="0" w:color="auto"/>
      </w:divBdr>
    </w:div>
    <w:div w:id="259458273">
      <w:bodyDiv w:val="1"/>
      <w:marLeft w:val="0"/>
      <w:marRight w:val="0"/>
      <w:marTop w:val="0"/>
      <w:marBottom w:val="0"/>
      <w:divBdr>
        <w:top w:val="none" w:sz="0" w:space="0" w:color="auto"/>
        <w:left w:val="none" w:sz="0" w:space="0" w:color="auto"/>
        <w:bottom w:val="none" w:sz="0" w:space="0" w:color="auto"/>
        <w:right w:val="none" w:sz="0" w:space="0" w:color="auto"/>
      </w:divBdr>
    </w:div>
    <w:div w:id="272398964">
      <w:bodyDiv w:val="1"/>
      <w:marLeft w:val="0"/>
      <w:marRight w:val="0"/>
      <w:marTop w:val="0"/>
      <w:marBottom w:val="0"/>
      <w:divBdr>
        <w:top w:val="none" w:sz="0" w:space="0" w:color="auto"/>
        <w:left w:val="none" w:sz="0" w:space="0" w:color="auto"/>
        <w:bottom w:val="none" w:sz="0" w:space="0" w:color="auto"/>
        <w:right w:val="none" w:sz="0" w:space="0" w:color="auto"/>
      </w:divBdr>
    </w:div>
    <w:div w:id="276642855">
      <w:bodyDiv w:val="1"/>
      <w:marLeft w:val="0"/>
      <w:marRight w:val="0"/>
      <w:marTop w:val="0"/>
      <w:marBottom w:val="0"/>
      <w:divBdr>
        <w:top w:val="none" w:sz="0" w:space="0" w:color="auto"/>
        <w:left w:val="none" w:sz="0" w:space="0" w:color="auto"/>
        <w:bottom w:val="none" w:sz="0" w:space="0" w:color="auto"/>
        <w:right w:val="none" w:sz="0" w:space="0" w:color="auto"/>
      </w:divBdr>
    </w:div>
    <w:div w:id="283779901">
      <w:bodyDiv w:val="1"/>
      <w:marLeft w:val="0"/>
      <w:marRight w:val="0"/>
      <w:marTop w:val="0"/>
      <w:marBottom w:val="0"/>
      <w:divBdr>
        <w:top w:val="none" w:sz="0" w:space="0" w:color="auto"/>
        <w:left w:val="none" w:sz="0" w:space="0" w:color="auto"/>
        <w:bottom w:val="none" w:sz="0" w:space="0" w:color="auto"/>
        <w:right w:val="none" w:sz="0" w:space="0" w:color="auto"/>
      </w:divBdr>
    </w:div>
    <w:div w:id="285628561">
      <w:bodyDiv w:val="1"/>
      <w:marLeft w:val="0"/>
      <w:marRight w:val="0"/>
      <w:marTop w:val="0"/>
      <w:marBottom w:val="0"/>
      <w:divBdr>
        <w:top w:val="none" w:sz="0" w:space="0" w:color="auto"/>
        <w:left w:val="none" w:sz="0" w:space="0" w:color="auto"/>
        <w:bottom w:val="none" w:sz="0" w:space="0" w:color="auto"/>
        <w:right w:val="none" w:sz="0" w:space="0" w:color="auto"/>
      </w:divBdr>
    </w:div>
    <w:div w:id="286014067">
      <w:bodyDiv w:val="1"/>
      <w:marLeft w:val="0"/>
      <w:marRight w:val="0"/>
      <w:marTop w:val="0"/>
      <w:marBottom w:val="0"/>
      <w:divBdr>
        <w:top w:val="none" w:sz="0" w:space="0" w:color="auto"/>
        <w:left w:val="none" w:sz="0" w:space="0" w:color="auto"/>
        <w:bottom w:val="none" w:sz="0" w:space="0" w:color="auto"/>
        <w:right w:val="none" w:sz="0" w:space="0" w:color="auto"/>
      </w:divBdr>
    </w:div>
    <w:div w:id="289943493">
      <w:bodyDiv w:val="1"/>
      <w:marLeft w:val="0"/>
      <w:marRight w:val="0"/>
      <w:marTop w:val="0"/>
      <w:marBottom w:val="0"/>
      <w:divBdr>
        <w:top w:val="none" w:sz="0" w:space="0" w:color="auto"/>
        <w:left w:val="none" w:sz="0" w:space="0" w:color="auto"/>
        <w:bottom w:val="none" w:sz="0" w:space="0" w:color="auto"/>
        <w:right w:val="none" w:sz="0" w:space="0" w:color="auto"/>
      </w:divBdr>
    </w:div>
    <w:div w:id="290137939">
      <w:bodyDiv w:val="1"/>
      <w:marLeft w:val="0"/>
      <w:marRight w:val="0"/>
      <w:marTop w:val="0"/>
      <w:marBottom w:val="0"/>
      <w:divBdr>
        <w:top w:val="none" w:sz="0" w:space="0" w:color="auto"/>
        <w:left w:val="none" w:sz="0" w:space="0" w:color="auto"/>
        <w:bottom w:val="none" w:sz="0" w:space="0" w:color="auto"/>
        <w:right w:val="none" w:sz="0" w:space="0" w:color="auto"/>
      </w:divBdr>
    </w:div>
    <w:div w:id="297927846">
      <w:bodyDiv w:val="1"/>
      <w:marLeft w:val="0"/>
      <w:marRight w:val="0"/>
      <w:marTop w:val="0"/>
      <w:marBottom w:val="0"/>
      <w:divBdr>
        <w:top w:val="none" w:sz="0" w:space="0" w:color="auto"/>
        <w:left w:val="none" w:sz="0" w:space="0" w:color="auto"/>
        <w:bottom w:val="none" w:sz="0" w:space="0" w:color="auto"/>
        <w:right w:val="none" w:sz="0" w:space="0" w:color="auto"/>
      </w:divBdr>
    </w:div>
    <w:div w:id="302464672">
      <w:bodyDiv w:val="1"/>
      <w:marLeft w:val="0"/>
      <w:marRight w:val="0"/>
      <w:marTop w:val="0"/>
      <w:marBottom w:val="0"/>
      <w:divBdr>
        <w:top w:val="none" w:sz="0" w:space="0" w:color="auto"/>
        <w:left w:val="none" w:sz="0" w:space="0" w:color="auto"/>
        <w:bottom w:val="none" w:sz="0" w:space="0" w:color="auto"/>
        <w:right w:val="none" w:sz="0" w:space="0" w:color="auto"/>
      </w:divBdr>
    </w:div>
    <w:div w:id="305546585">
      <w:bodyDiv w:val="1"/>
      <w:marLeft w:val="0"/>
      <w:marRight w:val="0"/>
      <w:marTop w:val="0"/>
      <w:marBottom w:val="0"/>
      <w:divBdr>
        <w:top w:val="none" w:sz="0" w:space="0" w:color="auto"/>
        <w:left w:val="none" w:sz="0" w:space="0" w:color="auto"/>
        <w:bottom w:val="none" w:sz="0" w:space="0" w:color="auto"/>
        <w:right w:val="none" w:sz="0" w:space="0" w:color="auto"/>
      </w:divBdr>
    </w:div>
    <w:div w:id="311183148">
      <w:bodyDiv w:val="1"/>
      <w:marLeft w:val="0"/>
      <w:marRight w:val="0"/>
      <w:marTop w:val="0"/>
      <w:marBottom w:val="0"/>
      <w:divBdr>
        <w:top w:val="none" w:sz="0" w:space="0" w:color="auto"/>
        <w:left w:val="none" w:sz="0" w:space="0" w:color="auto"/>
        <w:bottom w:val="none" w:sz="0" w:space="0" w:color="auto"/>
        <w:right w:val="none" w:sz="0" w:space="0" w:color="auto"/>
      </w:divBdr>
    </w:div>
    <w:div w:id="312948318">
      <w:bodyDiv w:val="1"/>
      <w:marLeft w:val="0"/>
      <w:marRight w:val="0"/>
      <w:marTop w:val="0"/>
      <w:marBottom w:val="0"/>
      <w:divBdr>
        <w:top w:val="none" w:sz="0" w:space="0" w:color="auto"/>
        <w:left w:val="none" w:sz="0" w:space="0" w:color="auto"/>
        <w:bottom w:val="none" w:sz="0" w:space="0" w:color="auto"/>
        <w:right w:val="none" w:sz="0" w:space="0" w:color="auto"/>
      </w:divBdr>
    </w:div>
    <w:div w:id="315887680">
      <w:bodyDiv w:val="1"/>
      <w:marLeft w:val="0"/>
      <w:marRight w:val="0"/>
      <w:marTop w:val="0"/>
      <w:marBottom w:val="0"/>
      <w:divBdr>
        <w:top w:val="none" w:sz="0" w:space="0" w:color="auto"/>
        <w:left w:val="none" w:sz="0" w:space="0" w:color="auto"/>
        <w:bottom w:val="none" w:sz="0" w:space="0" w:color="auto"/>
        <w:right w:val="none" w:sz="0" w:space="0" w:color="auto"/>
      </w:divBdr>
    </w:div>
    <w:div w:id="323969794">
      <w:bodyDiv w:val="1"/>
      <w:marLeft w:val="0"/>
      <w:marRight w:val="0"/>
      <w:marTop w:val="0"/>
      <w:marBottom w:val="0"/>
      <w:divBdr>
        <w:top w:val="none" w:sz="0" w:space="0" w:color="auto"/>
        <w:left w:val="none" w:sz="0" w:space="0" w:color="auto"/>
        <w:bottom w:val="none" w:sz="0" w:space="0" w:color="auto"/>
        <w:right w:val="none" w:sz="0" w:space="0" w:color="auto"/>
      </w:divBdr>
    </w:div>
    <w:div w:id="333075827">
      <w:bodyDiv w:val="1"/>
      <w:marLeft w:val="0"/>
      <w:marRight w:val="0"/>
      <w:marTop w:val="0"/>
      <w:marBottom w:val="0"/>
      <w:divBdr>
        <w:top w:val="none" w:sz="0" w:space="0" w:color="auto"/>
        <w:left w:val="none" w:sz="0" w:space="0" w:color="auto"/>
        <w:bottom w:val="none" w:sz="0" w:space="0" w:color="auto"/>
        <w:right w:val="none" w:sz="0" w:space="0" w:color="auto"/>
      </w:divBdr>
    </w:div>
    <w:div w:id="346907036">
      <w:bodyDiv w:val="1"/>
      <w:marLeft w:val="0"/>
      <w:marRight w:val="0"/>
      <w:marTop w:val="0"/>
      <w:marBottom w:val="0"/>
      <w:divBdr>
        <w:top w:val="none" w:sz="0" w:space="0" w:color="auto"/>
        <w:left w:val="none" w:sz="0" w:space="0" w:color="auto"/>
        <w:bottom w:val="none" w:sz="0" w:space="0" w:color="auto"/>
        <w:right w:val="none" w:sz="0" w:space="0" w:color="auto"/>
      </w:divBdr>
    </w:div>
    <w:div w:id="368262598">
      <w:bodyDiv w:val="1"/>
      <w:marLeft w:val="0"/>
      <w:marRight w:val="0"/>
      <w:marTop w:val="0"/>
      <w:marBottom w:val="0"/>
      <w:divBdr>
        <w:top w:val="none" w:sz="0" w:space="0" w:color="auto"/>
        <w:left w:val="none" w:sz="0" w:space="0" w:color="auto"/>
        <w:bottom w:val="none" w:sz="0" w:space="0" w:color="auto"/>
        <w:right w:val="none" w:sz="0" w:space="0" w:color="auto"/>
      </w:divBdr>
    </w:div>
    <w:div w:id="383870233">
      <w:bodyDiv w:val="1"/>
      <w:marLeft w:val="0"/>
      <w:marRight w:val="0"/>
      <w:marTop w:val="0"/>
      <w:marBottom w:val="0"/>
      <w:divBdr>
        <w:top w:val="none" w:sz="0" w:space="0" w:color="auto"/>
        <w:left w:val="none" w:sz="0" w:space="0" w:color="auto"/>
        <w:bottom w:val="none" w:sz="0" w:space="0" w:color="auto"/>
        <w:right w:val="none" w:sz="0" w:space="0" w:color="auto"/>
      </w:divBdr>
    </w:div>
    <w:div w:id="386875717">
      <w:bodyDiv w:val="1"/>
      <w:marLeft w:val="0"/>
      <w:marRight w:val="0"/>
      <w:marTop w:val="0"/>
      <w:marBottom w:val="0"/>
      <w:divBdr>
        <w:top w:val="none" w:sz="0" w:space="0" w:color="auto"/>
        <w:left w:val="none" w:sz="0" w:space="0" w:color="auto"/>
        <w:bottom w:val="none" w:sz="0" w:space="0" w:color="auto"/>
        <w:right w:val="none" w:sz="0" w:space="0" w:color="auto"/>
      </w:divBdr>
    </w:div>
    <w:div w:id="399598122">
      <w:bodyDiv w:val="1"/>
      <w:marLeft w:val="0"/>
      <w:marRight w:val="0"/>
      <w:marTop w:val="0"/>
      <w:marBottom w:val="0"/>
      <w:divBdr>
        <w:top w:val="none" w:sz="0" w:space="0" w:color="auto"/>
        <w:left w:val="none" w:sz="0" w:space="0" w:color="auto"/>
        <w:bottom w:val="none" w:sz="0" w:space="0" w:color="auto"/>
        <w:right w:val="none" w:sz="0" w:space="0" w:color="auto"/>
      </w:divBdr>
    </w:div>
    <w:div w:id="402222606">
      <w:bodyDiv w:val="1"/>
      <w:marLeft w:val="0"/>
      <w:marRight w:val="0"/>
      <w:marTop w:val="0"/>
      <w:marBottom w:val="0"/>
      <w:divBdr>
        <w:top w:val="none" w:sz="0" w:space="0" w:color="auto"/>
        <w:left w:val="none" w:sz="0" w:space="0" w:color="auto"/>
        <w:bottom w:val="none" w:sz="0" w:space="0" w:color="auto"/>
        <w:right w:val="none" w:sz="0" w:space="0" w:color="auto"/>
      </w:divBdr>
    </w:div>
    <w:div w:id="446851899">
      <w:bodyDiv w:val="1"/>
      <w:marLeft w:val="0"/>
      <w:marRight w:val="0"/>
      <w:marTop w:val="0"/>
      <w:marBottom w:val="0"/>
      <w:divBdr>
        <w:top w:val="none" w:sz="0" w:space="0" w:color="auto"/>
        <w:left w:val="none" w:sz="0" w:space="0" w:color="auto"/>
        <w:bottom w:val="none" w:sz="0" w:space="0" w:color="auto"/>
        <w:right w:val="none" w:sz="0" w:space="0" w:color="auto"/>
      </w:divBdr>
    </w:div>
    <w:div w:id="448938011">
      <w:bodyDiv w:val="1"/>
      <w:marLeft w:val="0"/>
      <w:marRight w:val="0"/>
      <w:marTop w:val="0"/>
      <w:marBottom w:val="0"/>
      <w:divBdr>
        <w:top w:val="none" w:sz="0" w:space="0" w:color="auto"/>
        <w:left w:val="none" w:sz="0" w:space="0" w:color="auto"/>
        <w:bottom w:val="none" w:sz="0" w:space="0" w:color="auto"/>
        <w:right w:val="none" w:sz="0" w:space="0" w:color="auto"/>
      </w:divBdr>
    </w:div>
    <w:div w:id="485166520">
      <w:bodyDiv w:val="1"/>
      <w:marLeft w:val="0"/>
      <w:marRight w:val="0"/>
      <w:marTop w:val="0"/>
      <w:marBottom w:val="0"/>
      <w:divBdr>
        <w:top w:val="none" w:sz="0" w:space="0" w:color="auto"/>
        <w:left w:val="none" w:sz="0" w:space="0" w:color="auto"/>
        <w:bottom w:val="none" w:sz="0" w:space="0" w:color="auto"/>
        <w:right w:val="none" w:sz="0" w:space="0" w:color="auto"/>
      </w:divBdr>
    </w:div>
    <w:div w:id="488640026">
      <w:bodyDiv w:val="1"/>
      <w:marLeft w:val="0"/>
      <w:marRight w:val="0"/>
      <w:marTop w:val="0"/>
      <w:marBottom w:val="0"/>
      <w:divBdr>
        <w:top w:val="none" w:sz="0" w:space="0" w:color="auto"/>
        <w:left w:val="none" w:sz="0" w:space="0" w:color="auto"/>
        <w:bottom w:val="none" w:sz="0" w:space="0" w:color="auto"/>
        <w:right w:val="none" w:sz="0" w:space="0" w:color="auto"/>
      </w:divBdr>
    </w:div>
    <w:div w:id="502866630">
      <w:bodyDiv w:val="1"/>
      <w:marLeft w:val="0"/>
      <w:marRight w:val="0"/>
      <w:marTop w:val="0"/>
      <w:marBottom w:val="0"/>
      <w:divBdr>
        <w:top w:val="none" w:sz="0" w:space="0" w:color="auto"/>
        <w:left w:val="none" w:sz="0" w:space="0" w:color="auto"/>
        <w:bottom w:val="none" w:sz="0" w:space="0" w:color="auto"/>
        <w:right w:val="none" w:sz="0" w:space="0" w:color="auto"/>
      </w:divBdr>
    </w:div>
    <w:div w:id="521554519">
      <w:bodyDiv w:val="1"/>
      <w:marLeft w:val="0"/>
      <w:marRight w:val="0"/>
      <w:marTop w:val="0"/>
      <w:marBottom w:val="0"/>
      <w:divBdr>
        <w:top w:val="none" w:sz="0" w:space="0" w:color="auto"/>
        <w:left w:val="none" w:sz="0" w:space="0" w:color="auto"/>
        <w:bottom w:val="none" w:sz="0" w:space="0" w:color="auto"/>
        <w:right w:val="none" w:sz="0" w:space="0" w:color="auto"/>
      </w:divBdr>
    </w:div>
    <w:div w:id="534390789">
      <w:bodyDiv w:val="1"/>
      <w:marLeft w:val="0"/>
      <w:marRight w:val="0"/>
      <w:marTop w:val="0"/>
      <w:marBottom w:val="0"/>
      <w:divBdr>
        <w:top w:val="none" w:sz="0" w:space="0" w:color="auto"/>
        <w:left w:val="none" w:sz="0" w:space="0" w:color="auto"/>
        <w:bottom w:val="none" w:sz="0" w:space="0" w:color="auto"/>
        <w:right w:val="none" w:sz="0" w:space="0" w:color="auto"/>
      </w:divBdr>
    </w:div>
    <w:div w:id="577053851">
      <w:bodyDiv w:val="1"/>
      <w:marLeft w:val="0"/>
      <w:marRight w:val="0"/>
      <w:marTop w:val="0"/>
      <w:marBottom w:val="0"/>
      <w:divBdr>
        <w:top w:val="none" w:sz="0" w:space="0" w:color="auto"/>
        <w:left w:val="none" w:sz="0" w:space="0" w:color="auto"/>
        <w:bottom w:val="none" w:sz="0" w:space="0" w:color="auto"/>
        <w:right w:val="none" w:sz="0" w:space="0" w:color="auto"/>
      </w:divBdr>
    </w:div>
    <w:div w:id="577789869">
      <w:bodyDiv w:val="1"/>
      <w:marLeft w:val="0"/>
      <w:marRight w:val="0"/>
      <w:marTop w:val="0"/>
      <w:marBottom w:val="0"/>
      <w:divBdr>
        <w:top w:val="none" w:sz="0" w:space="0" w:color="auto"/>
        <w:left w:val="none" w:sz="0" w:space="0" w:color="auto"/>
        <w:bottom w:val="none" w:sz="0" w:space="0" w:color="auto"/>
        <w:right w:val="none" w:sz="0" w:space="0" w:color="auto"/>
      </w:divBdr>
    </w:div>
    <w:div w:id="581987523">
      <w:bodyDiv w:val="1"/>
      <w:marLeft w:val="0"/>
      <w:marRight w:val="0"/>
      <w:marTop w:val="0"/>
      <w:marBottom w:val="0"/>
      <w:divBdr>
        <w:top w:val="none" w:sz="0" w:space="0" w:color="auto"/>
        <w:left w:val="none" w:sz="0" w:space="0" w:color="auto"/>
        <w:bottom w:val="none" w:sz="0" w:space="0" w:color="auto"/>
        <w:right w:val="none" w:sz="0" w:space="0" w:color="auto"/>
      </w:divBdr>
    </w:div>
    <w:div w:id="600602725">
      <w:bodyDiv w:val="1"/>
      <w:marLeft w:val="0"/>
      <w:marRight w:val="0"/>
      <w:marTop w:val="0"/>
      <w:marBottom w:val="0"/>
      <w:divBdr>
        <w:top w:val="none" w:sz="0" w:space="0" w:color="auto"/>
        <w:left w:val="none" w:sz="0" w:space="0" w:color="auto"/>
        <w:bottom w:val="none" w:sz="0" w:space="0" w:color="auto"/>
        <w:right w:val="none" w:sz="0" w:space="0" w:color="auto"/>
      </w:divBdr>
    </w:div>
    <w:div w:id="612440881">
      <w:bodyDiv w:val="1"/>
      <w:marLeft w:val="0"/>
      <w:marRight w:val="0"/>
      <w:marTop w:val="0"/>
      <w:marBottom w:val="0"/>
      <w:divBdr>
        <w:top w:val="none" w:sz="0" w:space="0" w:color="auto"/>
        <w:left w:val="none" w:sz="0" w:space="0" w:color="auto"/>
        <w:bottom w:val="none" w:sz="0" w:space="0" w:color="auto"/>
        <w:right w:val="none" w:sz="0" w:space="0" w:color="auto"/>
      </w:divBdr>
    </w:div>
    <w:div w:id="643970762">
      <w:bodyDiv w:val="1"/>
      <w:marLeft w:val="0"/>
      <w:marRight w:val="0"/>
      <w:marTop w:val="0"/>
      <w:marBottom w:val="0"/>
      <w:divBdr>
        <w:top w:val="none" w:sz="0" w:space="0" w:color="auto"/>
        <w:left w:val="none" w:sz="0" w:space="0" w:color="auto"/>
        <w:bottom w:val="none" w:sz="0" w:space="0" w:color="auto"/>
        <w:right w:val="none" w:sz="0" w:space="0" w:color="auto"/>
      </w:divBdr>
    </w:div>
    <w:div w:id="646864948">
      <w:bodyDiv w:val="1"/>
      <w:marLeft w:val="0"/>
      <w:marRight w:val="0"/>
      <w:marTop w:val="0"/>
      <w:marBottom w:val="0"/>
      <w:divBdr>
        <w:top w:val="none" w:sz="0" w:space="0" w:color="auto"/>
        <w:left w:val="none" w:sz="0" w:space="0" w:color="auto"/>
        <w:bottom w:val="none" w:sz="0" w:space="0" w:color="auto"/>
        <w:right w:val="none" w:sz="0" w:space="0" w:color="auto"/>
      </w:divBdr>
    </w:div>
    <w:div w:id="662897564">
      <w:bodyDiv w:val="1"/>
      <w:marLeft w:val="0"/>
      <w:marRight w:val="0"/>
      <w:marTop w:val="0"/>
      <w:marBottom w:val="0"/>
      <w:divBdr>
        <w:top w:val="none" w:sz="0" w:space="0" w:color="auto"/>
        <w:left w:val="none" w:sz="0" w:space="0" w:color="auto"/>
        <w:bottom w:val="none" w:sz="0" w:space="0" w:color="auto"/>
        <w:right w:val="none" w:sz="0" w:space="0" w:color="auto"/>
      </w:divBdr>
    </w:div>
    <w:div w:id="707140737">
      <w:bodyDiv w:val="1"/>
      <w:marLeft w:val="0"/>
      <w:marRight w:val="0"/>
      <w:marTop w:val="0"/>
      <w:marBottom w:val="0"/>
      <w:divBdr>
        <w:top w:val="none" w:sz="0" w:space="0" w:color="auto"/>
        <w:left w:val="none" w:sz="0" w:space="0" w:color="auto"/>
        <w:bottom w:val="none" w:sz="0" w:space="0" w:color="auto"/>
        <w:right w:val="none" w:sz="0" w:space="0" w:color="auto"/>
      </w:divBdr>
    </w:div>
    <w:div w:id="714742088">
      <w:bodyDiv w:val="1"/>
      <w:marLeft w:val="0"/>
      <w:marRight w:val="0"/>
      <w:marTop w:val="0"/>
      <w:marBottom w:val="0"/>
      <w:divBdr>
        <w:top w:val="none" w:sz="0" w:space="0" w:color="auto"/>
        <w:left w:val="none" w:sz="0" w:space="0" w:color="auto"/>
        <w:bottom w:val="none" w:sz="0" w:space="0" w:color="auto"/>
        <w:right w:val="none" w:sz="0" w:space="0" w:color="auto"/>
      </w:divBdr>
    </w:div>
    <w:div w:id="716777132">
      <w:bodyDiv w:val="1"/>
      <w:marLeft w:val="0"/>
      <w:marRight w:val="0"/>
      <w:marTop w:val="0"/>
      <w:marBottom w:val="0"/>
      <w:divBdr>
        <w:top w:val="none" w:sz="0" w:space="0" w:color="auto"/>
        <w:left w:val="none" w:sz="0" w:space="0" w:color="auto"/>
        <w:bottom w:val="none" w:sz="0" w:space="0" w:color="auto"/>
        <w:right w:val="none" w:sz="0" w:space="0" w:color="auto"/>
      </w:divBdr>
    </w:div>
    <w:div w:id="732193934">
      <w:bodyDiv w:val="1"/>
      <w:marLeft w:val="0"/>
      <w:marRight w:val="0"/>
      <w:marTop w:val="0"/>
      <w:marBottom w:val="0"/>
      <w:divBdr>
        <w:top w:val="none" w:sz="0" w:space="0" w:color="auto"/>
        <w:left w:val="none" w:sz="0" w:space="0" w:color="auto"/>
        <w:bottom w:val="none" w:sz="0" w:space="0" w:color="auto"/>
        <w:right w:val="none" w:sz="0" w:space="0" w:color="auto"/>
      </w:divBdr>
    </w:div>
    <w:div w:id="763038494">
      <w:bodyDiv w:val="1"/>
      <w:marLeft w:val="0"/>
      <w:marRight w:val="0"/>
      <w:marTop w:val="0"/>
      <w:marBottom w:val="0"/>
      <w:divBdr>
        <w:top w:val="none" w:sz="0" w:space="0" w:color="auto"/>
        <w:left w:val="none" w:sz="0" w:space="0" w:color="auto"/>
        <w:bottom w:val="none" w:sz="0" w:space="0" w:color="auto"/>
        <w:right w:val="none" w:sz="0" w:space="0" w:color="auto"/>
      </w:divBdr>
    </w:div>
    <w:div w:id="768965364">
      <w:bodyDiv w:val="1"/>
      <w:marLeft w:val="0"/>
      <w:marRight w:val="0"/>
      <w:marTop w:val="0"/>
      <w:marBottom w:val="0"/>
      <w:divBdr>
        <w:top w:val="none" w:sz="0" w:space="0" w:color="auto"/>
        <w:left w:val="none" w:sz="0" w:space="0" w:color="auto"/>
        <w:bottom w:val="none" w:sz="0" w:space="0" w:color="auto"/>
        <w:right w:val="none" w:sz="0" w:space="0" w:color="auto"/>
      </w:divBdr>
    </w:div>
    <w:div w:id="778373222">
      <w:bodyDiv w:val="1"/>
      <w:marLeft w:val="0"/>
      <w:marRight w:val="0"/>
      <w:marTop w:val="0"/>
      <w:marBottom w:val="0"/>
      <w:divBdr>
        <w:top w:val="none" w:sz="0" w:space="0" w:color="auto"/>
        <w:left w:val="none" w:sz="0" w:space="0" w:color="auto"/>
        <w:bottom w:val="none" w:sz="0" w:space="0" w:color="auto"/>
        <w:right w:val="none" w:sz="0" w:space="0" w:color="auto"/>
      </w:divBdr>
    </w:div>
    <w:div w:id="794181619">
      <w:bodyDiv w:val="1"/>
      <w:marLeft w:val="0"/>
      <w:marRight w:val="0"/>
      <w:marTop w:val="0"/>
      <w:marBottom w:val="0"/>
      <w:divBdr>
        <w:top w:val="none" w:sz="0" w:space="0" w:color="auto"/>
        <w:left w:val="none" w:sz="0" w:space="0" w:color="auto"/>
        <w:bottom w:val="none" w:sz="0" w:space="0" w:color="auto"/>
        <w:right w:val="none" w:sz="0" w:space="0" w:color="auto"/>
      </w:divBdr>
    </w:div>
    <w:div w:id="802232454">
      <w:bodyDiv w:val="1"/>
      <w:marLeft w:val="0"/>
      <w:marRight w:val="0"/>
      <w:marTop w:val="0"/>
      <w:marBottom w:val="0"/>
      <w:divBdr>
        <w:top w:val="none" w:sz="0" w:space="0" w:color="auto"/>
        <w:left w:val="none" w:sz="0" w:space="0" w:color="auto"/>
        <w:bottom w:val="none" w:sz="0" w:space="0" w:color="auto"/>
        <w:right w:val="none" w:sz="0" w:space="0" w:color="auto"/>
      </w:divBdr>
    </w:div>
    <w:div w:id="817378382">
      <w:bodyDiv w:val="1"/>
      <w:marLeft w:val="0"/>
      <w:marRight w:val="0"/>
      <w:marTop w:val="0"/>
      <w:marBottom w:val="0"/>
      <w:divBdr>
        <w:top w:val="none" w:sz="0" w:space="0" w:color="auto"/>
        <w:left w:val="none" w:sz="0" w:space="0" w:color="auto"/>
        <w:bottom w:val="none" w:sz="0" w:space="0" w:color="auto"/>
        <w:right w:val="none" w:sz="0" w:space="0" w:color="auto"/>
      </w:divBdr>
    </w:div>
    <w:div w:id="829717325">
      <w:bodyDiv w:val="1"/>
      <w:marLeft w:val="0"/>
      <w:marRight w:val="0"/>
      <w:marTop w:val="0"/>
      <w:marBottom w:val="0"/>
      <w:divBdr>
        <w:top w:val="none" w:sz="0" w:space="0" w:color="auto"/>
        <w:left w:val="none" w:sz="0" w:space="0" w:color="auto"/>
        <w:bottom w:val="none" w:sz="0" w:space="0" w:color="auto"/>
        <w:right w:val="none" w:sz="0" w:space="0" w:color="auto"/>
      </w:divBdr>
    </w:div>
    <w:div w:id="829901902">
      <w:bodyDiv w:val="1"/>
      <w:marLeft w:val="0"/>
      <w:marRight w:val="0"/>
      <w:marTop w:val="0"/>
      <w:marBottom w:val="0"/>
      <w:divBdr>
        <w:top w:val="none" w:sz="0" w:space="0" w:color="auto"/>
        <w:left w:val="none" w:sz="0" w:space="0" w:color="auto"/>
        <w:bottom w:val="none" w:sz="0" w:space="0" w:color="auto"/>
        <w:right w:val="none" w:sz="0" w:space="0" w:color="auto"/>
      </w:divBdr>
    </w:div>
    <w:div w:id="836922143">
      <w:bodyDiv w:val="1"/>
      <w:marLeft w:val="0"/>
      <w:marRight w:val="0"/>
      <w:marTop w:val="0"/>
      <w:marBottom w:val="0"/>
      <w:divBdr>
        <w:top w:val="none" w:sz="0" w:space="0" w:color="auto"/>
        <w:left w:val="none" w:sz="0" w:space="0" w:color="auto"/>
        <w:bottom w:val="none" w:sz="0" w:space="0" w:color="auto"/>
        <w:right w:val="none" w:sz="0" w:space="0" w:color="auto"/>
      </w:divBdr>
    </w:div>
    <w:div w:id="838233279">
      <w:bodyDiv w:val="1"/>
      <w:marLeft w:val="0"/>
      <w:marRight w:val="0"/>
      <w:marTop w:val="0"/>
      <w:marBottom w:val="0"/>
      <w:divBdr>
        <w:top w:val="none" w:sz="0" w:space="0" w:color="auto"/>
        <w:left w:val="none" w:sz="0" w:space="0" w:color="auto"/>
        <w:bottom w:val="none" w:sz="0" w:space="0" w:color="auto"/>
        <w:right w:val="none" w:sz="0" w:space="0" w:color="auto"/>
      </w:divBdr>
    </w:div>
    <w:div w:id="856652296">
      <w:bodyDiv w:val="1"/>
      <w:marLeft w:val="0"/>
      <w:marRight w:val="0"/>
      <w:marTop w:val="0"/>
      <w:marBottom w:val="0"/>
      <w:divBdr>
        <w:top w:val="none" w:sz="0" w:space="0" w:color="auto"/>
        <w:left w:val="none" w:sz="0" w:space="0" w:color="auto"/>
        <w:bottom w:val="none" w:sz="0" w:space="0" w:color="auto"/>
        <w:right w:val="none" w:sz="0" w:space="0" w:color="auto"/>
      </w:divBdr>
    </w:div>
    <w:div w:id="857235891">
      <w:bodyDiv w:val="1"/>
      <w:marLeft w:val="0"/>
      <w:marRight w:val="0"/>
      <w:marTop w:val="0"/>
      <w:marBottom w:val="0"/>
      <w:divBdr>
        <w:top w:val="none" w:sz="0" w:space="0" w:color="auto"/>
        <w:left w:val="none" w:sz="0" w:space="0" w:color="auto"/>
        <w:bottom w:val="none" w:sz="0" w:space="0" w:color="auto"/>
        <w:right w:val="none" w:sz="0" w:space="0" w:color="auto"/>
      </w:divBdr>
    </w:div>
    <w:div w:id="878055720">
      <w:bodyDiv w:val="1"/>
      <w:marLeft w:val="0"/>
      <w:marRight w:val="0"/>
      <w:marTop w:val="0"/>
      <w:marBottom w:val="0"/>
      <w:divBdr>
        <w:top w:val="none" w:sz="0" w:space="0" w:color="auto"/>
        <w:left w:val="none" w:sz="0" w:space="0" w:color="auto"/>
        <w:bottom w:val="none" w:sz="0" w:space="0" w:color="auto"/>
        <w:right w:val="none" w:sz="0" w:space="0" w:color="auto"/>
      </w:divBdr>
    </w:div>
    <w:div w:id="890339205">
      <w:bodyDiv w:val="1"/>
      <w:marLeft w:val="0"/>
      <w:marRight w:val="0"/>
      <w:marTop w:val="0"/>
      <w:marBottom w:val="0"/>
      <w:divBdr>
        <w:top w:val="none" w:sz="0" w:space="0" w:color="auto"/>
        <w:left w:val="none" w:sz="0" w:space="0" w:color="auto"/>
        <w:bottom w:val="none" w:sz="0" w:space="0" w:color="auto"/>
        <w:right w:val="none" w:sz="0" w:space="0" w:color="auto"/>
      </w:divBdr>
    </w:div>
    <w:div w:id="897671965">
      <w:bodyDiv w:val="1"/>
      <w:marLeft w:val="0"/>
      <w:marRight w:val="0"/>
      <w:marTop w:val="0"/>
      <w:marBottom w:val="0"/>
      <w:divBdr>
        <w:top w:val="none" w:sz="0" w:space="0" w:color="auto"/>
        <w:left w:val="none" w:sz="0" w:space="0" w:color="auto"/>
        <w:bottom w:val="none" w:sz="0" w:space="0" w:color="auto"/>
        <w:right w:val="none" w:sz="0" w:space="0" w:color="auto"/>
      </w:divBdr>
    </w:div>
    <w:div w:id="917594445">
      <w:bodyDiv w:val="1"/>
      <w:marLeft w:val="0"/>
      <w:marRight w:val="0"/>
      <w:marTop w:val="0"/>
      <w:marBottom w:val="0"/>
      <w:divBdr>
        <w:top w:val="none" w:sz="0" w:space="0" w:color="auto"/>
        <w:left w:val="none" w:sz="0" w:space="0" w:color="auto"/>
        <w:bottom w:val="none" w:sz="0" w:space="0" w:color="auto"/>
        <w:right w:val="none" w:sz="0" w:space="0" w:color="auto"/>
      </w:divBdr>
    </w:div>
    <w:div w:id="945890367">
      <w:bodyDiv w:val="1"/>
      <w:marLeft w:val="0"/>
      <w:marRight w:val="0"/>
      <w:marTop w:val="0"/>
      <w:marBottom w:val="0"/>
      <w:divBdr>
        <w:top w:val="none" w:sz="0" w:space="0" w:color="auto"/>
        <w:left w:val="none" w:sz="0" w:space="0" w:color="auto"/>
        <w:bottom w:val="none" w:sz="0" w:space="0" w:color="auto"/>
        <w:right w:val="none" w:sz="0" w:space="0" w:color="auto"/>
      </w:divBdr>
    </w:div>
    <w:div w:id="959412582">
      <w:bodyDiv w:val="1"/>
      <w:marLeft w:val="0"/>
      <w:marRight w:val="0"/>
      <w:marTop w:val="0"/>
      <w:marBottom w:val="0"/>
      <w:divBdr>
        <w:top w:val="none" w:sz="0" w:space="0" w:color="auto"/>
        <w:left w:val="none" w:sz="0" w:space="0" w:color="auto"/>
        <w:bottom w:val="none" w:sz="0" w:space="0" w:color="auto"/>
        <w:right w:val="none" w:sz="0" w:space="0" w:color="auto"/>
      </w:divBdr>
    </w:div>
    <w:div w:id="960376935">
      <w:bodyDiv w:val="1"/>
      <w:marLeft w:val="0"/>
      <w:marRight w:val="0"/>
      <w:marTop w:val="0"/>
      <w:marBottom w:val="0"/>
      <w:divBdr>
        <w:top w:val="none" w:sz="0" w:space="0" w:color="auto"/>
        <w:left w:val="none" w:sz="0" w:space="0" w:color="auto"/>
        <w:bottom w:val="none" w:sz="0" w:space="0" w:color="auto"/>
        <w:right w:val="none" w:sz="0" w:space="0" w:color="auto"/>
      </w:divBdr>
    </w:div>
    <w:div w:id="988751430">
      <w:bodyDiv w:val="1"/>
      <w:marLeft w:val="0"/>
      <w:marRight w:val="0"/>
      <w:marTop w:val="0"/>
      <w:marBottom w:val="0"/>
      <w:divBdr>
        <w:top w:val="none" w:sz="0" w:space="0" w:color="auto"/>
        <w:left w:val="none" w:sz="0" w:space="0" w:color="auto"/>
        <w:bottom w:val="none" w:sz="0" w:space="0" w:color="auto"/>
        <w:right w:val="none" w:sz="0" w:space="0" w:color="auto"/>
      </w:divBdr>
    </w:div>
    <w:div w:id="995109837">
      <w:bodyDiv w:val="1"/>
      <w:marLeft w:val="0"/>
      <w:marRight w:val="0"/>
      <w:marTop w:val="0"/>
      <w:marBottom w:val="0"/>
      <w:divBdr>
        <w:top w:val="none" w:sz="0" w:space="0" w:color="auto"/>
        <w:left w:val="none" w:sz="0" w:space="0" w:color="auto"/>
        <w:bottom w:val="none" w:sz="0" w:space="0" w:color="auto"/>
        <w:right w:val="none" w:sz="0" w:space="0" w:color="auto"/>
      </w:divBdr>
    </w:div>
    <w:div w:id="998650728">
      <w:bodyDiv w:val="1"/>
      <w:marLeft w:val="0"/>
      <w:marRight w:val="0"/>
      <w:marTop w:val="0"/>
      <w:marBottom w:val="0"/>
      <w:divBdr>
        <w:top w:val="none" w:sz="0" w:space="0" w:color="auto"/>
        <w:left w:val="none" w:sz="0" w:space="0" w:color="auto"/>
        <w:bottom w:val="none" w:sz="0" w:space="0" w:color="auto"/>
        <w:right w:val="none" w:sz="0" w:space="0" w:color="auto"/>
      </w:divBdr>
    </w:div>
    <w:div w:id="1011646093">
      <w:bodyDiv w:val="1"/>
      <w:marLeft w:val="0"/>
      <w:marRight w:val="0"/>
      <w:marTop w:val="0"/>
      <w:marBottom w:val="0"/>
      <w:divBdr>
        <w:top w:val="none" w:sz="0" w:space="0" w:color="auto"/>
        <w:left w:val="none" w:sz="0" w:space="0" w:color="auto"/>
        <w:bottom w:val="none" w:sz="0" w:space="0" w:color="auto"/>
        <w:right w:val="none" w:sz="0" w:space="0" w:color="auto"/>
      </w:divBdr>
    </w:div>
    <w:div w:id="1019283098">
      <w:bodyDiv w:val="1"/>
      <w:marLeft w:val="0"/>
      <w:marRight w:val="0"/>
      <w:marTop w:val="0"/>
      <w:marBottom w:val="0"/>
      <w:divBdr>
        <w:top w:val="none" w:sz="0" w:space="0" w:color="auto"/>
        <w:left w:val="none" w:sz="0" w:space="0" w:color="auto"/>
        <w:bottom w:val="none" w:sz="0" w:space="0" w:color="auto"/>
        <w:right w:val="none" w:sz="0" w:space="0" w:color="auto"/>
      </w:divBdr>
    </w:div>
    <w:div w:id="1035347145">
      <w:bodyDiv w:val="1"/>
      <w:marLeft w:val="0"/>
      <w:marRight w:val="0"/>
      <w:marTop w:val="0"/>
      <w:marBottom w:val="0"/>
      <w:divBdr>
        <w:top w:val="none" w:sz="0" w:space="0" w:color="auto"/>
        <w:left w:val="none" w:sz="0" w:space="0" w:color="auto"/>
        <w:bottom w:val="none" w:sz="0" w:space="0" w:color="auto"/>
        <w:right w:val="none" w:sz="0" w:space="0" w:color="auto"/>
      </w:divBdr>
    </w:div>
    <w:div w:id="1045056231">
      <w:bodyDiv w:val="1"/>
      <w:marLeft w:val="0"/>
      <w:marRight w:val="0"/>
      <w:marTop w:val="0"/>
      <w:marBottom w:val="0"/>
      <w:divBdr>
        <w:top w:val="none" w:sz="0" w:space="0" w:color="auto"/>
        <w:left w:val="none" w:sz="0" w:space="0" w:color="auto"/>
        <w:bottom w:val="none" w:sz="0" w:space="0" w:color="auto"/>
        <w:right w:val="none" w:sz="0" w:space="0" w:color="auto"/>
      </w:divBdr>
    </w:div>
    <w:div w:id="1056661361">
      <w:bodyDiv w:val="1"/>
      <w:marLeft w:val="0"/>
      <w:marRight w:val="0"/>
      <w:marTop w:val="0"/>
      <w:marBottom w:val="0"/>
      <w:divBdr>
        <w:top w:val="none" w:sz="0" w:space="0" w:color="auto"/>
        <w:left w:val="none" w:sz="0" w:space="0" w:color="auto"/>
        <w:bottom w:val="none" w:sz="0" w:space="0" w:color="auto"/>
        <w:right w:val="none" w:sz="0" w:space="0" w:color="auto"/>
      </w:divBdr>
    </w:div>
    <w:div w:id="1059203724">
      <w:bodyDiv w:val="1"/>
      <w:marLeft w:val="0"/>
      <w:marRight w:val="0"/>
      <w:marTop w:val="0"/>
      <w:marBottom w:val="0"/>
      <w:divBdr>
        <w:top w:val="none" w:sz="0" w:space="0" w:color="auto"/>
        <w:left w:val="none" w:sz="0" w:space="0" w:color="auto"/>
        <w:bottom w:val="none" w:sz="0" w:space="0" w:color="auto"/>
        <w:right w:val="none" w:sz="0" w:space="0" w:color="auto"/>
      </w:divBdr>
    </w:div>
    <w:div w:id="1063060150">
      <w:bodyDiv w:val="1"/>
      <w:marLeft w:val="0"/>
      <w:marRight w:val="0"/>
      <w:marTop w:val="0"/>
      <w:marBottom w:val="0"/>
      <w:divBdr>
        <w:top w:val="none" w:sz="0" w:space="0" w:color="auto"/>
        <w:left w:val="none" w:sz="0" w:space="0" w:color="auto"/>
        <w:bottom w:val="none" w:sz="0" w:space="0" w:color="auto"/>
        <w:right w:val="none" w:sz="0" w:space="0" w:color="auto"/>
      </w:divBdr>
    </w:div>
    <w:div w:id="1065222385">
      <w:bodyDiv w:val="1"/>
      <w:marLeft w:val="0"/>
      <w:marRight w:val="0"/>
      <w:marTop w:val="0"/>
      <w:marBottom w:val="0"/>
      <w:divBdr>
        <w:top w:val="none" w:sz="0" w:space="0" w:color="auto"/>
        <w:left w:val="none" w:sz="0" w:space="0" w:color="auto"/>
        <w:bottom w:val="none" w:sz="0" w:space="0" w:color="auto"/>
        <w:right w:val="none" w:sz="0" w:space="0" w:color="auto"/>
      </w:divBdr>
    </w:div>
    <w:div w:id="1079326406">
      <w:bodyDiv w:val="1"/>
      <w:marLeft w:val="0"/>
      <w:marRight w:val="0"/>
      <w:marTop w:val="0"/>
      <w:marBottom w:val="0"/>
      <w:divBdr>
        <w:top w:val="none" w:sz="0" w:space="0" w:color="auto"/>
        <w:left w:val="none" w:sz="0" w:space="0" w:color="auto"/>
        <w:bottom w:val="none" w:sz="0" w:space="0" w:color="auto"/>
        <w:right w:val="none" w:sz="0" w:space="0" w:color="auto"/>
      </w:divBdr>
    </w:div>
    <w:div w:id="1082019936">
      <w:bodyDiv w:val="1"/>
      <w:marLeft w:val="0"/>
      <w:marRight w:val="0"/>
      <w:marTop w:val="0"/>
      <w:marBottom w:val="0"/>
      <w:divBdr>
        <w:top w:val="none" w:sz="0" w:space="0" w:color="auto"/>
        <w:left w:val="none" w:sz="0" w:space="0" w:color="auto"/>
        <w:bottom w:val="none" w:sz="0" w:space="0" w:color="auto"/>
        <w:right w:val="none" w:sz="0" w:space="0" w:color="auto"/>
      </w:divBdr>
    </w:div>
    <w:div w:id="1100485525">
      <w:bodyDiv w:val="1"/>
      <w:marLeft w:val="0"/>
      <w:marRight w:val="0"/>
      <w:marTop w:val="0"/>
      <w:marBottom w:val="0"/>
      <w:divBdr>
        <w:top w:val="none" w:sz="0" w:space="0" w:color="auto"/>
        <w:left w:val="none" w:sz="0" w:space="0" w:color="auto"/>
        <w:bottom w:val="none" w:sz="0" w:space="0" w:color="auto"/>
        <w:right w:val="none" w:sz="0" w:space="0" w:color="auto"/>
      </w:divBdr>
    </w:div>
    <w:div w:id="1107577219">
      <w:bodyDiv w:val="1"/>
      <w:marLeft w:val="0"/>
      <w:marRight w:val="0"/>
      <w:marTop w:val="0"/>
      <w:marBottom w:val="0"/>
      <w:divBdr>
        <w:top w:val="none" w:sz="0" w:space="0" w:color="auto"/>
        <w:left w:val="none" w:sz="0" w:space="0" w:color="auto"/>
        <w:bottom w:val="none" w:sz="0" w:space="0" w:color="auto"/>
        <w:right w:val="none" w:sz="0" w:space="0" w:color="auto"/>
      </w:divBdr>
    </w:div>
    <w:div w:id="1109199199">
      <w:bodyDiv w:val="1"/>
      <w:marLeft w:val="0"/>
      <w:marRight w:val="0"/>
      <w:marTop w:val="0"/>
      <w:marBottom w:val="0"/>
      <w:divBdr>
        <w:top w:val="none" w:sz="0" w:space="0" w:color="auto"/>
        <w:left w:val="none" w:sz="0" w:space="0" w:color="auto"/>
        <w:bottom w:val="none" w:sz="0" w:space="0" w:color="auto"/>
        <w:right w:val="none" w:sz="0" w:space="0" w:color="auto"/>
      </w:divBdr>
    </w:div>
    <w:div w:id="1119955775">
      <w:bodyDiv w:val="1"/>
      <w:marLeft w:val="0"/>
      <w:marRight w:val="0"/>
      <w:marTop w:val="0"/>
      <w:marBottom w:val="0"/>
      <w:divBdr>
        <w:top w:val="none" w:sz="0" w:space="0" w:color="auto"/>
        <w:left w:val="none" w:sz="0" w:space="0" w:color="auto"/>
        <w:bottom w:val="none" w:sz="0" w:space="0" w:color="auto"/>
        <w:right w:val="none" w:sz="0" w:space="0" w:color="auto"/>
      </w:divBdr>
    </w:div>
    <w:div w:id="1129395323">
      <w:bodyDiv w:val="1"/>
      <w:marLeft w:val="0"/>
      <w:marRight w:val="0"/>
      <w:marTop w:val="0"/>
      <w:marBottom w:val="0"/>
      <w:divBdr>
        <w:top w:val="none" w:sz="0" w:space="0" w:color="auto"/>
        <w:left w:val="none" w:sz="0" w:space="0" w:color="auto"/>
        <w:bottom w:val="none" w:sz="0" w:space="0" w:color="auto"/>
        <w:right w:val="none" w:sz="0" w:space="0" w:color="auto"/>
      </w:divBdr>
    </w:div>
    <w:div w:id="1138961602">
      <w:bodyDiv w:val="1"/>
      <w:marLeft w:val="0"/>
      <w:marRight w:val="0"/>
      <w:marTop w:val="0"/>
      <w:marBottom w:val="0"/>
      <w:divBdr>
        <w:top w:val="none" w:sz="0" w:space="0" w:color="auto"/>
        <w:left w:val="none" w:sz="0" w:space="0" w:color="auto"/>
        <w:bottom w:val="none" w:sz="0" w:space="0" w:color="auto"/>
        <w:right w:val="none" w:sz="0" w:space="0" w:color="auto"/>
      </w:divBdr>
    </w:div>
    <w:div w:id="1178468663">
      <w:bodyDiv w:val="1"/>
      <w:marLeft w:val="0"/>
      <w:marRight w:val="0"/>
      <w:marTop w:val="0"/>
      <w:marBottom w:val="0"/>
      <w:divBdr>
        <w:top w:val="none" w:sz="0" w:space="0" w:color="auto"/>
        <w:left w:val="none" w:sz="0" w:space="0" w:color="auto"/>
        <w:bottom w:val="none" w:sz="0" w:space="0" w:color="auto"/>
        <w:right w:val="none" w:sz="0" w:space="0" w:color="auto"/>
      </w:divBdr>
    </w:div>
    <w:div w:id="1198278622">
      <w:bodyDiv w:val="1"/>
      <w:marLeft w:val="0"/>
      <w:marRight w:val="0"/>
      <w:marTop w:val="0"/>
      <w:marBottom w:val="0"/>
      <w:divBdr>
        <w:top w:val="none" w:sz="0" w:space="0" w:color="auto"/>
        <w:left w:val="none" w:sz="0" w:space="0" w:color="auto"/>
        <w:bottom w:val="none" w:sz="0" w:space="0" w:color="auto"/>
        <w:right w:val="none" w:sz="0" w:space="0" w:color="auto"/>
      </w:divBdr>
    </w:div>
    <w:div w:id="1203900552">
      <w:bodyDiv w:val="1"/>
      <w:marLeft w:val="0"/>
      <w:marRight w:val="0"/>
      <w:marTop w:val="0"/>
      <w:marBottom w:val="0"/>
      <w:divBdr>
        <w:top w:val="none" w:sz="0" w:space="0" w:color="auto"/>
        <w:left w:val="none" w:sz="0" w:space="0" w:color="auto"/>
        <w:bottom w:val="none" w:sz="0" w:space="0" w:color="auto"/>
        <w:right w:val="none" w:sz="0" w:space="0" w:color="auto"/>
      </w:divBdr>
    </w:div>
    <w:div w:id="1209685841">
      <w:bodyDiv w:val="1"/>
      <w:marLeft w:val="0"/>
      <w:marRight w:val="0"/>
      <w:marTop w:val="0"/>
      <w:marBottom w:val="0"/>
      <w:divBdr>
        <w:top w:val="none" w:sz="0" w:space="0" w:color="auto"/>
        <w:left w:val="none" w:sz="0" w:space="0" w:color="auto"/>
        <w:bottom w:val="none" w:sz="0" w:space="0" w:color="auto"/>
        <w:right w:val="none" w:sz="0" w:space="0" w:color="auto"/>
      </w:divBdr>
    </w:div>
    <w:div w:id="1222793950">
      <w:bodyDiv w:val="1"/>
      <w:marLeft w:val="0"/>
      <w:marRight w:val="0"/>
      <w:marTop w:val="0"/>
      <w:marBottom w:val="0"/>
      <w:divBdr>
        <w:top w:val="none" w:sz="0" w:space="0" w:color="auto"/>
        <w:left w:val="none" w:sz="0" w:space="0" w:color="auto"/>
        <w:bottom w:val="none" w:sz="0" w:space="0" w:color="auto"/>
        <w:right w:val="none" w:sz="0" w:space="0" w:color="auto"/>
      </w:divBdr>
    </w:div>
    <w:div w:id="1234513501">
      <w:bodyDiv w:val="1"/>
      <w:marLeft w:val="0"/>
      <w:marRight w:val="0"/>
      <w:marTop w:val="0"/>
      <w:marBottom w:val="0"/>
      <w:divBdr>
        <w:top w:val="none" w:sz="0" w:space="0" w:color="auto"/>
        <w:left w:val="none" w:sz="0" w:space="0" w:color="auto"/>
        <w:bottom w:val="none" w:sz="0" w:space="0" w:color="auto"/>
        <w:right w:val="none" w:sz="0" w:space="0" w:color="auto"/>
      </w:divBdr>
    </w:div>
    <w:div w:id="1262958874">
      <w:bodyDiv w:val="1"/>
      <w:marLeft w:val="0"/>
      <w:marRight w:val="0"/>
      <w:marTop w:val="0"/>
      <w:marBottom w:val="0"/>
      <w:divBdr>
        <w:top w:val="none" w:sz="0" w:space="0" w:color="auto"/>
        <w:left w:val="none" w:sz="0" w:space="0" w:color="auto"/>
        <w:bottom w:val="none" w:sz="0" w:space="0" w:color="auto"/>
        <w:right w:val="none" w:sz="0" w:space="0" w:color="auto"/>
      </w:divBdr>
    </w:div>
    <w:div w:id="1277639465">
      <w:bodyDiv w:val="1"/>
      <w:marLeft w:val="0"/>
      <w:marRight w:val="0"/>
      <w:marTop w:val="0"/>
      <w:marBottom w:val="0"/>
      <w:divBdr>
        <w:top w:val="none" w:sz="0" w:space="0" w:color="auto"/>
        <w:left w:val="none" w:sz="0" w:space="0" w:color="auto"/>
        <w:bottom w:val="none" w:sz="0" w:space="0" w:color="auto"/>
        <w:right w:val="none" w:sz="0" w:space="0" w:color="auto"/>
      </w:divBdr>
    </w:div>
    <w:div w:id="1287201399">
      <w:bodyDiv w:val="1"/>
      <w:marLeft w:val="0"/>
      <w:marRight w:val="0"/>
      <w:marTop w:val="0"/>
      <w:marBottom w:val="0"/>
      <w:divBdr>
        <w:top w:val="none" w:sz="0" w:space="0" w:color="auto"/>
        <w:left w:val="none" w:sz="0" w:space="0" w:color="auto"/>
        <w:bottom w:val="none" w:sz="0" w:space="0" w:color="auto"/>
        <w:right w:val="none" w:sz="0" w:space="0" w:color="auto"/>
      </w:divBdr>
    </w:div>
    <w:div w:id="1299148559">
      <w:bodyDiv w:val="1"/>
      <w:marLeft w:val="0"/>
      <w:marRight w:val="0"/>
      <w:marTop w:val="0"/>
      <w:marBottom w:val="0"/>
      <w:divBdr>
        <w:top w:val="none" w:sz="0" w:space="0" w:color="auto"/>
        <w:left w:val="none" w:sz="0" w:space="0" w:color="auto"/>
        <w:bottom w:val="none" w:sz="0" w:space="0" w:color="auto"/>
        <w:right w:val="none" w:sz="0" w:space="0" w:color="auto"/>
      </w:divBdr>
    </w:div>
    <w:div w:id="1314291189">
      <w:bodyDiv w:val="1"/>
      <w:marLeft w:val="0"/>
      <w:marRight w:val="0"/>
      <w:marTop w:val="0"/>
      <w:marBottom w:val="0"/>
      <w:divBdr>
        <w:top w:val="none" w:sz="0" w:space="0" w:color="auto"/>
        <w:left w:val="none" w:sz="0" w:space="0" w:color="auto"/>
        <w:bottom w:val="none" w:sz="0" w:space="0" w:color="auto"/>
        <w:right w:val="none" w:sz="0" w:space="0" w:color="auto"/>
      </w:divBdr>
    </w:div>
    <w:div w:id="1323045154">
      <w:bodyDiv w:val="1"/>
      <w:marLeft w:val="0"/>
      <w:marRight w:val="0"/>
      <w:marTop w:val="0"/>
      <w:marBottom w:val="0"/>
      <w:divBdr>
        <w:top w:val="none" w:sz="0" w:space="0" w:color="auto"/>
        <w:left w:val="none" w:sz="0" w:space="0" w:color="auto"/>
        <w:bottom w:val="none" w:sz="0" w:space="0" w:color="auto"/>
        <w:right w:val="none" w:sz="0" w:space="0" w:color="auto"/>
      </w:divBdr>
    </w:div>
    <w:div w:id="1331639397">
      <w:bodyDiv w:val="1"/>
      <w:marLeft w:val="0"/>
      <w:marRight w:val="0"/>
      <w:marTop w:val="0"/>
      <w:marBottom w:val="0"/>
      <w:divBdr>
        <w:top w:val="none" w:sz="0" w:space="0" w:color="auto"/>
        <w:left w:val="none" w:sz="0" w:space="0" w:color="auto"/>
        <w:bottom w:val="none" w:sz="0" w:space="0" w:color="auto"/>
        <w:right w:val="none" w:sz="0" w:space="0" w:color="auto"/>
      </w:divBdr>
    </w:div>
    <w:div w:id="1361322647">
      <w:bodyDiv w:val="1"/>
      <w:marLeft w:val="0"/>
      <w:marRight w:val="0"/>
      <w:marTop w:val="0"/>
      <w:marBottom w:val="0"/>
      <w:divBdr>
        <w:top w:val="none" w:sz="0" w:space="0" w:color="auto"/>
        <w:left w:val="none" w:sz="0" w:space="0" w:color="auto"/>
        <w:bottom w:val="none" w:sz="0" w:space="0" w:color="auto"/>
        <w:right w:val="none" w:sz="0" w:space="0" w:color="auto"/>
      </w:divBdr>
    </w:div>
    <w:div w:id="1385565881">
      <w:bodyDiv w:val="1"/>
      <w:marLeft w:val="0"/>
      <w:marRight w:val="0"/>
      <w:marTop w:val="0"/>
      <w:marBottom w:val="0"/>
      <w:divBdr>
        <w:top w:val="none" w:sz="0" w:space="0" w:color="auto"/>
        <w:left w:val="none" w:sz="0" w:space="0" w:color="auto"/>
        <w:bottom w:val="none" w:sz="0" w:space="0" w:color="auto"/>
        <w:right w:val="none" w:sz="0" w:space="0" w:color="auto"/>
      </w:divBdr>
    </w:div>
    <w:div w:id="1395737993">
      <w:bodyDiv w:val="1"/>
      <w:marLeft w:val="0"/>
      <w:marRight w:val="0"/>
      <w:marTop w:val="0"/>
      <w:marBottom w:val="0"/>
      <w:divBdr>
        <w:top w:val="none" w:sz="0" w:space="0" w:color="auto"/>
        <w:left w:val="none" w:sz="0" w:space="0" w:color="auto"/>
        <w:bottom w:val="none" w:sz="0" w:space="0" w:color="auto"/>
        <w:right w:val="none" w:sz="0" w:space="0" w:color="auto"/>
      </w:divBdr>
    </w:div>
    <w:div w:id="1396859182">
      <w:bodyDiv w:val="1"/>
      <w:marLeft w:val="0"/>
      <w:marRight w:val="0"/>
      <w:marTop w:val="0"/>
      <w:marBottom w:val="0"/>
      <w:divBdr>
        <w:top w:val="none" w:sz="0" w:space="0" w:color="auto"/>
        <w:left w:val="none" w:sz="0" w:space="0" w:color="auto"/>
        <w:bottom w:val="none" w:sz="0" w:space="0" w:color="auto"/>
        <w:right w:val="none" w:sz="0" w:space="0" w:color="auto"/>
      </w:divBdr>
    </w:div>
    <w:div w:id="1408192275">
      <w:bodyDiv w:val="1"/>
      <w:marLeft w:val="0"/>
      <w:marRight w:val="0"/>
      <w:marTop w:val="0"/>
      <w:marBottom w:val="0"/>
      <w:divBdr>
        <w:top w:val="none" w:sz="0" w:space="0" w:color="auto"/>
        <w:left w:val="none" w:sz="0" w:space="0" w:color="auto"/>
        <w:bottom w:val="none" w:sz="0" w:space="0" w:color="auto"/>
        <w:right w:val="none" w:sz="0" w:space="0" w:color="auto"/>
      </w:divBdr>
    </w:div>
    <w:div w:id="1412504084">
      <w:bodyDiv w:val="1"/>
      <w:marLeft w:val="0"/>
      <w:marRight w:val="0"/>
      <w:marTop w:val="0"/>
      <w:marBottom w:val="0"/>
      <w:divBdr>
        <w:top w:val="none" w:sz="0" w:space="0" w:color="auto"/>
        <w:left w:val="none" w:sz="0" w:space="0" w:color="auto"/>
        <w:bottom w:val="none" w:sz="0" w:space="0" w:color="auto"/>
        <w:right w:val="none" w:sz="0" w:space="0" w:color="auto"/>
      </w:divBdr>
    </w:div>
    <w:div w:id="1431851760">
      <w:bodyDiv w:val="1"/>
      <w:marLeft w:val="0"/>
      <w:marRight w:val="0"/>
      <w:marTop w:val="0"/>
      <w:marBottom w:val="0"/>
      <w:divBdr>
        <w:top w:val="none" w:sz="0" w:space="0" w:color="auto"/>
        <w:left w:val="none" w:sz="0" w:space="0" w:color="auto"/>
        <w:bottom w:val="none" w:sz="0" w:space="0" w:color="auto"/>
        <w:right w:val="none" w:sz="0" w:space="0" w:color="auto"/>
      </w:divBdr>
    </w:div>
    <w:div w:id="1453017533">
      <w:bodyDiv w:val="1"/>
      <w:marLeft w:val="0"/>
      <w:marRight w:val="0"/>
      <w:marTop w:val="0"/>
      <w:marBottom w:val="0"/>
      <w:divBdr>
        <w:top w:val="none" w:sz="0" w:space="0" w:color="auto"/>
        <w:left w:val="none" w:sz="0" w:space="0" w:color="auto"/>
        <w:bottom w:val="none" w:sz="0" w:space="0" w:color="auto"/>
        <w:right w:val="none" w:sz="0" w:space="0" w:color="auto"/>
      </w:divBdr>
    </w:div>
    <w:div w:id="1496188263">
      <w:bodyDiv w:val="1"/>
      <w:marLeft w:val="0"/>
      <w:marRight w:val="0"/>
      <w:marTop w:val="0"/>
      <w:marBottom w:val="0"/>
      <w:divBdr>
        <w:top w:val="none" w:sz="0" w:space="0" w:color="auto"/>
        <w:left w:val="none" w:sz="0" w:space="0" w:color="auto"/>
        <w:bottom w:val="none" w:sz="0" w:space="0" w:color="auto"/>
        <w:right w:val="none" w:sz="0" w:space="0" w:color="auto"/>
      </w:divBdr>
    </w:div>
    <w:div w:id="1505821399">
      <w:bodyDiv w:val="1"/>
      <w:marLeft w:val="0"/>
      <w:marRight w:val="0"/>
      <w:marTop w:val="0"/>
      <w:marBottom w:val="0"/>
      <w:divBdr>
        <w:top w:val="none" w:sz="0" w:space="0" w:color="auto"/>
        <w:left w:val="none" w:sz="0" w:space="0" w:color="auto"/>
        <w:bottom w:val="none" w:sz="0" w:space="0" w:color="auto"/>
        <w:right w:val="none" w:sz="0" w:space="0" w:color="auto"/>
      </w:divBdr>
    </w:div>
    <w:div w:id="1513837365">
      <w:bodyDiv w:val="1"/>
      <w:marLeft w:val="0"/>
      <w:marRight w:val="0"/>
      <w:marTop w:val="0"/>
      <w:marBottom w:val="0"/>
      <w:divBdr>
        <w:top w:val="none" w:sz="0" w:space="0" w:color="auto"/>
        <w:left w:val="none" w:sz="0" w:space="0" w:color="auto"/>
        <w:bottom w:val="none" w:sz="0" w:space="0" w:color="auto"/>
        <w:right w:val="none" w:sz="0" w:space="0" w:color="auto"/>
      </w:divBdr>
    </w:div>
    <w:div w:id="1530411664">
      <w:bodyDiv w:val="1"/>
      <w:marLeft w:val="0"/>
      <w:marRight w:val="0"/>
      <w:marTop w:val="0"/>
      <w:marBottom w:val="0"/>
      <w:divBdr>
        <w:top w:val="none" w:sz="0" w:space="0" w:color="auto"/>
        <w:left w:val="none" w:sz="0" w:space="0" w:color="auto"/>
        <w:bottom w:val="none" w:sz="0" w:space="0" w:color="auto"/>
        <w:right w:val="none" w:sz="0" w:space="0" w:color="auto"/>
      </w:divBdr>
    </w:div>
    <w:div w:id="1547644266">
      <w:bodyDiv w:val="1"/>
      <w:marLeft w:val="0"/>
      <w:marRight w:val="0"/>
      <w:marTop w:val="0"/>
      <w:marBottom w:val="0"/>
      <w:divBdr>
        <w:top w:val="none" w:sz="0" w:space="0" w:color="auto"/>
        <w:left w:val="none" w:sz="0" w:space="0" w:color="auto"/>
        <w:bottom w:val="none" w:sz="0" w:space="0" w:color="auto"/>
        <w:right w:val="none" w:sz="0" w:space="0" w:color="auto"/>
      </w:divBdr>
    </w:div>
    <w:div w:id="1551185258">
      <w:bodyDiv w:val="1"/>
      <w:marLeft w:val="0"/>
      <w:marRight w:val="0"/>
      <w:marTop w:val="0"/>
      <w:marBottom w:val="0"/>
      <w:divBdr>
        <w:top w:val="none" w:sz="0" w:space="0" w:color="auto"/>
        <w:left w:val="none" w:sz="0" w:space="0" w:color="auto"/>
        <w:bottom w:val="none" w:sz="0" w:space="0" w:color="auto"/>
        <w:right w:val="none" w:sz="0" w:space="0" w:color="auto"/>
      </w:divBdr>
    </w:div>
    <w:div w:id="1555190690">
      <w:bodyDiv w:val="1"/>
      <w:marLeft w:val="0"/>
      <w:marRight w:val="0"/>
      <w:marTop w:val="0"/>
      <w:marBottom w:val="0"/>
      <w:divBdr>
        <w:top w:val="none" w:sz="0" w:space="0" w:color="auto"/>
        <w:left w:val="none" w:sz="0" w:space="0" w:color="auto"/>
        <w:bottom w:val="none" w:sz="0" w:space="0" w:color="auto"/>
        <w:right w:val="none" w:sz="0" w:space="0" w:color="auto"/>
      </w:divBdr>
    </w:div>
    <w:div w:id="1565988139">
      <w:bodyDiv w:val="1"/>
      <w:marLeft w:val="0"/>
      <w:marRight w:val="0"/>
      <w:marTop w:val="0"/>
      <w:marBottom w:val="0"/>
      <w:divBdr>
        <w:top w:val="none" w:sz="0" w:space="0" w:color="auto"/>
        <w:left w:val="none" w:sz="0" w:space="0" w:color="auto"/>
        <w:bottom w:val="none" w:sz="0" w:space="0" w:color="auto"/>
        <w:right w:val="none" w:sz="0" w:space="0" w:color="auto"/>
      </w:divBdr>
    </w:div>
    <w:div w:id="1569879502">
      <w:bodyDiv w:val="1"/>
      <w:marLeft w:val="0"/>
      <w:marRight w:val="0"/>
      <w:marTop w:val="0"/>
      <w:marBottom w:val="0"/>
      <w:divBdr>
        <w:top w:val="none" w:sz="0" w:space="0" w:color="auto"/>
        <w:left w:val="none" w:sz="0" w:space="0" w:color="auto"/>
        <w:bottom w:val="none" w:sz="0" w:space="0" w:color="auto"/>
        <w:right w:val="none" w:sz="0" w:space="0" w:color="auto"/>
      </w:divBdr>
    </w:div>
    <w:div w:id="1597327095">
      <w:bodyDiv w:val="1"/>
      <w:marLeft w:val="0"/>
      <w:marRight w:val="0"/>
      <w:marTop w:val="0"/>
      <w:marBottom w:val="0"/>
      <w:divBdr>
        <w:top w:val="none" w:sz="0" w:space="0" w:color="auto"/>
        <w:left w:val="none" w:sz="0" w:space="0" w:color="auto"/>
        <w:bottom w:val="none" w:sz="0" w:space="0" w:color="auto"/>
        <w:right w:val="none" w:sz="0" w:space="0" w:color="auto"/>
      </w:divBdr>
    </w:div>
    <w:div w:id="1629043285">
      <w:bodyDiv w:val="1"/>
      <w:marLeft w:val="0"/>
      <w:marRight w:val="0"/>
      <w:marTop w:val="0"/>
      <w:marBottom w:val="0"/>
      <w:divBdr>
        <w:top w:val="none" w:sz="0" w:space="0" w:color="auto"/>
        <w:left w:val="none" w:sz="0" w:space="0" w:color="auto"/>
        <w:bottom w:val="none" w:sz="0" w:space="0" w:color="auto"/>
        <w:right w:val="none" w:sz="0" w:space="0" w:color="auto"/>
      </w:divBdr>
    </w:div>
    <w:div w:id="1630085378">
      <w:bodyDiv w:val="1"/>
      <w:marLeft w:val="0"/>
      <w:marRight w:val="0"/>
      <w:marTop w:val="0"/>
      <w:marBottom w:val="0"/>
      <w:divBdr>
        <w:top w:val="none" w:sz="0" w:space="0" w:color="auto"/>
        <w:left w:val="none" w:sz="0" w:space="0" w:color="auto"/>
        <w:bottom w:val="none" w:sz="0" w:space="0" w:color="auto"/>
        <w:right w:val="none" w:sz="0" w:space="0" w:color="auto"/>
      </w:divBdr>
    </w:div>
    <w:div w:id="1636062020">
      <w:bodyDiv w:val="1"/>
      <w:marLeft w:val="0"/>
      <w:marRight w:val="0"/>
      <w:marTop w:val="0"/>
      <w:marBottom w:val="0"/>
      <w:divBdr>
        <w:top w:val="none" w:sz="0" w:space="0" w:color="auto"/>
        <w:left w:val="none" w:sz="0" w:space="0" w:color="auto"/>
        <w:bottom w:val="none" w:sz="0" w:space="0" w:color="auto"/>
        <w:right w:val="none" w:sz="0" w:space="0" w:color="auto"/>
      </w:divBdr>
    </w:div>
    <w:div w:id="1636566473">
      <w:bodyDiv w:val="1"/>
      <w:marLeft w:val="0"/>
      <w:marRight w:val="0"/>
      <w:marTop w:val="0"/>
      <w:marBottom w:val="0"/>
      <w:divBdr>
        <w:top w:val="none" w:sz="0" w:space="0" w:color="auto"/>
        <w:left w:val="none" w:sz="0" w:space="0" w:color="auto"/>
        <w:bottom w:val="none" w:sz="0" w:space="0" w:color="auto"/>
        <w:right w:val="none" w:sz="0" w:space="0" w:color="auto"/>
      </w:divBdr>
    </w:div>
    <w:div w:id="1641034006">
      <w:bodyDiv w:val="1"/>
      <w:marLeft w:val="0"/>
      <w:marRight w:val="0"/>
      <w:marTop w:val="0"/>
      <w:marBottom w:val="0"/>
      <w:divBdr>
        <w:top w:val="none" w:sz="0" w:space="0" w:color="auto"/>
        <w:left w:val="none" w:sz="0" w:space="0" w:color="auto"/>
        <w:bottom w:val="none" w:sz="0" w:space="0" w:color="auto"/>
        <w:right w:val="none" w:sz="0" w:space="0" w:color="auto"/>
      </w:divBdr>
    </w:div>
    <w:div w:id="1655179043">
      <w:bodyDiv w:val="1"/>
      <w:marLeft w:val="0"/>
      <w:marRight w:val="0"/>
      <w:marTop w:val="0"/>
      <w:marBottom w:val="0"/>
      <w:divBdr>
        <w:top w:val="none" w:sz="0" w:space="0" w:color="auto"/>
        <w:left w:val="none" w:sz="0" w:space="0" w:color="auto"/>
        <w:bottom w:val="none" w:sz="0" w:space="0" w:color="auto"/>
        <w:right w:val="none" w:sz="0" w:space="0" w:color="auto"/>
      </w:divBdr>
    </w:div>
    <w:div w:id="1663047502">
      <w:bodyDiv w:val="1"/>
      <w:marLeft w:val="0"/>
      <w:marRight w:val="0"/>
      <w:marTop w:val="0"/>
      <w:marBottom w:val="0"/>
      <w:divBdr>
        <w:top w:val="none" w:sz="0" w:space="0" w:color="auto"/>
        <w:left w:val="none" w:sz="0" w:space="0" w:color="auto"/>
        <w:bottom w:val="none" w:sz="0" w:space="0" w:color="auto"/>
        <w:right w:val="none" w:sz="0" w:space="0" w:color="auto"/>
      </w:divBdr>
    </w:div>
    <w:div w:id="1677925299">
      <w:bodyDiv w:val="1"/>
      <w:marLeft w:val="0"/>
      <w:marRight w:val="0"/>
      <w:marTop w:val="0"/>
      <w:marBottom w:val="0"/>
      <w:divBdr>
        <w:top w:val="none" w:sz="0" w:space="0" w:color="auto"/>
        <w:left w:val="none" w:sz="0" w:space="0" w:color="auto"/>
        <w:bottom w:val="none" w:sz="0" w:space="0" w:color="auto"/>
        <w:right w:val="none" w:sz="0" w:space="0" w:color="auto"/>
      </w:divBdr>
    </w:div>
    <w:div w:id="1692029930">
      <w:bodyDiv w:val="1"/>
      <w:marLeft w:val="0"/>
      <w:marRight w:val="0"/>
      <w:marTop w:val="0"/>
      <w:marBottom w:val="0"/>
      <w:divBdr>
        <w:top w:val="none" w:sz="0" w:space="0" w:color="auto"/>
        <w:left w:val="none" w:sz="0" w:space="0" w:color="auto"/>
        <w:bottom w:val="none" w:sz="0" w:space="0" w:color="auto"/>
        <w:right w:val="none" w:sz="0" w:space="0" w:color="auto"/>
      </w:divBdr>
    </w:div>
    <w:div w:id="1699816918">
      <w:bodyDiv w:val="1"/>
      <w:marLeft w:val="0"/>
      <w:marRight w:val="0"/>
      <w:marTop w:val="0"/>
      <w:marBottom w:val="0"/>
      <w:divBdr>
        <w:top w:val="none" w:sz="0" w:space="0" w:color="auto"/>
        <w:left w:val="none" w:sz="0" w:space="0" w:color="auto"/>
        <w:bottom w:val="none" w:sz="0" w:space="0" w:color="auto"/>
        <w:right w:val="none" w:sz="0" w:space="0" w:color="auto"/>
      </w:divBdr>
    </w:div>
    <w:div w:id="1714040182">
      <w:bodyDiv w:val="1"/>
      <w:marLeft w:val="0"/>
      <w:marRight w:val="0"/>
      <w:marTop w:val="0"/>
      <w:marBottom w:val="0"/>
      <w:divBdr>
        <w:top w:val="none" w:sz="0" w:space="0" w:color="auto"/>
        <w:left w:val="none" w:sz="0" w:space="0" w:color="auto"/>
        <w:bottom w:val="none" w:sz="0" w:space="0" w:color="auto"/>
        <w:right w:val="none" w:sz="0" w:space="0" w:color="auto"/>
      </w:divBdr>
    </w:div>
    <w:div w:id="1744139676">
      <w:bodyDiv w:val="1"/>
      <w:marLeft w:val="0"/>
      <w:marRight w:val="0"/>
      <w:marTop w:val="0"/>
      <w:marBottom w:val="0"/>
      <w:divBdr>
        <w:top w:val="none" w:sz="0" w:space="0" w:color="auto"/>
        <w:left w:val="none" w:sz="0" w:space="0" w:color="auto"/>
        <w:bottom w:val="none" w:sz="0" w:space="0" w:color="auto"/>
        <w:right w:val="none" w:sz="0" w:space="0" w:color="auto"/>
      </w:divBdr>
    </w:div>
    <w:div w:id="1746879921">
      <w:bodyDiv w:val="1"/>
      <w:marLeft w:val="0"/>
      <w:marRight w:val="0"/>
      <w:marTop w:val="0"/>
      <w:marBottom w:val="0"/>
      <w:divBdr>
        <w:top w:val="none" w:sz="0" w:space="0" w:color="auto"/>
        <w:left w:val="none" w:sz="0" w:space="0" w:color="auto"/>
        <w:bottom w:val="none" w:sz="0" w:space="0" w:color="auto"/>
        <w:right w:val="none" w:sz="0" w:space="0" w:color="auto"/>
      </w:divBdr>
    </w:div>
    <w:div w:id="1747537244">
      <w:bodyDiv w:val="1"/>
      <w:marLeft w:val="0"/>
      <w:marRight w:val="0"/>
      <w:marTop w:val="0"/>
      <w:marBottom w:val="0"/>
      <w:divBdr>
        <w:top w:val="none" w:sz="0" w:space="0" w:color="auto"/>
        <w:left w:val="none" w:sz="0" w:space="0" w:color="auto"/>
        <w:bottom w:val="none" w:sz="0" w:space="0" w:color="auto"/>
        <w:right w:val="none" w:sz="0" w:space="0" w:color="auto"/>
      </w:divBdr>
    </w:div>
    <w:div w:id="1748838130">
      <w:bodyDiv w:val="1"/>
      <w:marLeft w:val="0"/>
      <w:marRight w:val="0"/>
      <w:marTop w:val="0"/>
      <w:marBottom w:val="0"/>
      <w:divBdr>
        <w:top w:val="none" w:sz="0" w:space="0" w:color="auto"/>
        <w:left w:val="none" w:sz="0" w:space="0" w:color="auto"/>
        <w:bottom w:val="none" w:sz="0" w:space="0" w:color="auto"/>
        <w:right w:val="none" w:sz="0" w:space="0" w:color="auto"/>
      </w:divBdr>
    </w:div>
    <w:div w:id="1760247158">
      <w:bodyDiv w:val="1"/>
      <w:marLeft w:val="0"/>
      <w:marRight w:val="0"/>
      <w:marTop w:val="0"/>
      <w:marBottom w:val="0"/>
      <w:divBdr>
        <w:top w:val="none" w:sz="0" w:space="0" w:color="auto"/>
        <w:left w:val="none" w:sz="0" w:space="0" w:color="auto"/>
        <w:bottom w:val="none" w:sz="0" w:space="0" w:color="auto"/>
        <w:right w:val="none" w:sz="0" w:space="0" w:color="auto"/>
      </w:divBdr>
    </w:div>
    <w:div w:id="1778326190">
      <w:bodyDiv w:val="1"/>
      <w:marLeft w:val="0"/>
      <w:marRight w:val="0"/>
      <w:marTop w:val="0"/>
      <w:marBottom w:val="0"/>
      <w:divBdr>
        <w:top w:val="none" w:sz="0" w:space="0" w:color="auto"/>
        <w:left w:val="none" w:sz="0" w:space="0" w:color="auto"/>
        <w:bottom w:val="none" w:sz="0" w:space="0" w:color="auto"/>
        <w:right w:val="none" w:sz="0" w:space="0" w:color="auto"/>
      </w:divBdr>
    </w:div>
    <w:div w:id="1778719547">
      <w:bodyDiv w:val="1"/>
      <w:marLeft w:val="0"/>
      <w:marRight w:val="0"/>
      <w:marTop w:val="0"/>
      <w:marBottom w:val="0"/>
      <w:divBdr>
        <w:top w:val="none" w:sz="0" w:space="0" w:color="auto"/>
        <w:left w:val="none" w:sz="0" w:space="0" w:color="auto"/>
        <w:bottom w:val="none" w:sz="0" w:space="0" w:color="auto"/>
        <w:right w:val="none" w:sz="0" w:space="0" w:color="auto"/>
      </w:divBdr>
    </w:div>
    <w:div w:id="1780637270">
      <w:bodyDiv w:val="1"/>
      <w:marLeft w:val="0"/>
      <w:marRight w:val="0"/>
      <w:marTop w:val="0"/>
      <w:marBottom w:val="0"/>
      <w:divBdr>
        <w:top w:val="none" w:sz="0" w:space="0" w:color="auto"/>
        <w:left w:val="none" w:sz="0" w:space="0" w:color="auto"/>
        <w:bottom w:val="none" w:sz="0" w:space="0" w:color="auto"/>
        <w:right w:val="none" w:sz="0" w:space="0" w:color="auto"/>
      </w:divBdr>
    </w:div>
    <w:div w:id="1790705973">
      <w:bodyDiv w:val="1"/>
      <w:marLeft w:val="0"/>
      <w:marRight w:val="0"/>
      <w:marTop w:val="0"/>
      <w:marBottom w:val="0"/>
      <w:divBdr>
        <w:top w:val="none" w:sz="0" w:space="0" w:color="auto"/>
        <w:left w:val="none" w:sz="0" w:space="0" w:color="auto"/>
        <w:bottom w:val="none" w:sz="0" w:space="0" w:color="auto"/>
        <w:right w:val="none" w:sz="0" w:space="0" w:color="auto"/>
      </w:divBdr>
    </w:div>
    <w:div w:id="1800759444">
      <w:bodyDiv w:val="1"/>
      <w:marLeft w:val="0"/>
      <w:marRight w:val="0"/>
      <w:marTop w:val="0"/>
      <w:marBottom w:val="0"/>
      <w:divBdr>
        <w:top w:val="none" w:sz="0" w:space="0" w:color="auto"/>
        <w:left w:val="none" w:sz="0" w:space="0" w:color="auto"/>
        <w:bottom w:val="none" w:sz="0" w:space="0" w:color="auto"/>
        <w:right w:val="none" w:sz="0" w:space="0" w:color="auto"/>
      </w:divBdr>
    </w:div>
    <w:div w:id="1851212777">
      <w:bodyDiv w:val="1"/>
      <w:marLeft w:val="0"/>
      <w:marRight w:val="0"/>
      <w:marTop w:val="0"/>
      <w:marBottom w:val="0"/>
      <w:divBdr>
        <w:top w:val="none" w:sz="0" w:space="0" w:color="auto"/>
        <w:left w:val="none" w:sz="0" w:space="0" w:color="auto"/>
        <w:bottom w:val="none" w:sz="0" w:space="0" w:color="auto"/>
        <w:right w:val="none" w:sz="0" w:space="0" w:color="auto"/>
      </w:divBdr>
    </w:div>
    <w:div w:id="1870412683">
      <w:bodyDiv w:val="1"/>
      <w:marLeft w:val="0"/>
      <w:marRight w:val="0"/>
      <w:marTop w:val="0"/>
      <w:marBottom w:val="0"/>
      <w:divBdr>
        <w:top w:val="none" w:sz="0" w:space="0" w:color="auto"/>
        <w:left w:val="none" w:sz="0" w:space="0" w:color="auto"/>
        <w:bottom w:val="none" w:sz="0" w:space="0" w:color="auto"/>
        <w:right w:val="none" w:sz="0" w:space="0" w:color="auto"/>
      </w:divBdr>
    </w:div>
    <w:div w:id="1870486117">
      <w:bodyDiv w:val="1"/>
      <w:marLeft w:val="0"/>
      <w:marRight w:val="0"/>
      <w:marTop w:val="0"/>
      <w:marBottom w:val="0"/>
      <w:divBdr>
        <w:top w:val="none" w:sz="0" w:space="0" w:color="auto"/>
        <w:left w:val="none" w:sz="0" w:space="0" w:color="auto"/>
        <w:bottom w:val="none" w:sz="0" w:space="0" w:color="auto"/>
        <w:right w:val="none" w:sz="0" w:space="0" w:color="auto"/>
      </w:divBdr>
    </w:div>
    <w:div w:id="1872374466">
      <w:bodyDiv w:val="1"/>
      <w:marLeft w:val="0"/>
      <w:marRight w:val="0"/>
      <w:marTop w:val="0"/>
      <w:marBottom w:val="0"/>
      <w:divBdr>
        <w:top w:val="none" w:sz="0" w:space="0" w:color="auto"/>
        <w:left w:val="none" w:sz="0" w:space="0" w:color="auto"/>
        <w:bottom w:val="none" w:sz="0" w:space="0" w:color="auto"/>
        <w:right w:val="none" w:sz="0" w:space="0" w:color="auto"/>
      </w:divBdr>
    </w:div>
    <w:div w:id="1879390534">
      <w:bodyDiv w:val="1"/>
      <w:marLeft w:val="0"/>
      <w:marRight w:val="0"/>
      <w:marTop w:val="0"/>
      <w:marBottom w:val="0"/>
      <w:divBdr>
        <w:top w:val="none" w:sz="0" w:space="0" w:color="auto"/>
        <w:left w:val="none" w:sz="0" w:space="0" w:color="auto"/>
        <w:bottom w:val="none" w:sz="0" w:space="0" w:color="auto"/>
        <w:right w:val="none" w:sz="0" w:space="0" w:color="auto"/>
      </w:divBdr>
    </w:div>
    <w:div w:id="1879975412">
      <w:bodyDiv w:val="1"/>
      <w:marLeft w:val="0"/>
      <w:marRight w:val="0"/>
      <w:marTop w:val="0"/>
      <w:marBottom w:val="0"/>
      <w:divBdr>
        <w:top w:val="none" w:sz="0" w:space="0" w:color="auto"/>
        <w:left w:val="none" w:sz="0" w:space="0" w:color="auto"/>
        <w:bottom w:val="none" w:sz="0" w:space="0" w:color="auto"/>
        <w:right w:val="none" w:sz="0" w:space="0" w:color="auto"/>
      </w:divBdr>
    </w:div>
    <w:div w:id="1891530206">
      <w:bodyDiv w:val="1"/>
      <w:marLeft w:val="0"/>
      <w:marRight w:val="0"/>
      <w:marTop w:val="0"/>
      <w:marBottom w:val="0"/>
      <w:divBdr>
        <w:top w:val="none" w:sz="0" w:space="0" w:color="auto"/>
        <w:left w:val="none" w:sz="0" w:space="0" w:color="auto"/>
        <w:bottom w:val="none" w:sz="0" w:space="0" w:color="auto"/>
        <w:right w:val="none" w:sz="0" w:space="0" w:color="auto"/>
      </w:divBdr>
    </w:div>
    <w:div w:id="1903328344">
      <w:bodyDiv w:val="1"/>
      <w:marLeft w:val="0"/>
      <w:marRight w:val="0"/>
      <w:marTop w:val="0"/>
      <w:marBottom w:val="0"/>
      <w:divBdr>
        <w:top w:val="none" w:sz="0" w:space="0" w:color="auto"/>
        <w:left w:val="none" w:sz="0" w:space="0" w:color="auto"/>
        <w:bottom w:val="none" w:sz="0" w:space="0" w:color="auto"/>
        <w:right w:val="none" w:sz="0" w:space="0" w:color="auto"/>
      </w:divBdr>
    </w:div>
    <w:div w:id="1905410622">
      <w:bodyDiv w:val="1"/>
      <w:marLeft w:val="0"/>
      <w:marRight w:val="0"/>
      <w:marTop w:val="0"/>
      <w:marBottom w:val="0"/>
      <w:divBdr>
        <w:top w:val="none" w:sz="0" w:space="0" w:color="auto"/>
        <w:left w:val="none" w:sz="0" w:space="0" w:color="auto"/>
        <w:bottom w:val="none" w:sz="0" w:space="0" w:color="auto"/>
        <w:right w:val="none" w:sz="0" w:space="0" w:color="auto"/>
      </w:divBdr>
    </w:div>
    <w:div w:id="1914048222">
      <w:bodyDiv w:val="1"/>
      <w:marLeft w:val="0"/>
      <w:marRight w:val="0"/>
      <w:marTop w:val="0"/>
      <w:marBottom w:val="0"/>
      <w:divBdr>
        <w:top w:val="none" w:sz="0" w:space="0" w:color="auto"/>
        <w:left w:val="none" w:sz="0" w:space="0" w:color="auto"/>
        <w:bottom w:val="none" w:sz="0" w:space="0" w:color="auto"/>
        <w:right w:val="none" w:sz="0" w:space="0" w:color="auto"/>
      </w:divBdr>
    </w:div>
    <w:div w:id="1917276941">
      <w:bodyDiv w:val="1"/>
      <w:marLeft w:val="0"/>
      <w:marRight w:val="0"/>
      <w:marTop w:val="0"/>
      <w:marBottom w:val="0"/>
      <w:divBdr>
        <w:top w:val="none" w:sz="0" w:space="0" w:color="auto"/>
        <w:left w:val="none" w:sz="0" w:space="0" w:color="auto"/>
        <w:bottom w:val="none" w:sz="0" w:space="0" w:color="auto"/>
        <w:right w:val="none" w:sz="0" w:space="0" w:color="auto"/>
      </w:divBdr>
    </w:div>
    <w:div w:id="1935285504">
      <w:bodyDiv w:val="1"/>
      <w:marLeft w:val="0"/>
      <w:marRight w:val="0"/>
      <w:marTop w:val="0"/>
      <w:marBottom w:val="0"/>
      <w:divBdr>
        <w:top w:val="none" w:sz="0" w:space="0" w:color="auto"/>
        <w:left w:val="none" w:sz="0" w:space="0" w:color="auto"/>
        <w:bottom w:val="none" w:sz="0" w:space="0" w:color="auto"/>
        <w:right w:val="none" w:sz="0" w:space="0" w:color="auto"/>
      </w:divBdr>
    </w:div>
    <w:div w:id="1954090849">
      <w:bodyDiv w:val="1"/>
      <w:marLeft w:val="0"/>
      <w:marRight w:val="0"/>
      <w:marTop w:val="0"/>
      <w:marBottom w:val="0"/>
      <w:divBdr>
        <w:top w:val="none" w:sz="0" w:space="0" w:color="auto"/>
        <w:left w:val="none" w:sz="0" w:space="0" w:color="auto"/>
        <w:bottom w:val="none" w:sz="0" w:space="0" w:color="auto"/>
        <w:right w:val="none" w:sz="0" w:space="0" w:color="auto"/>
      </w:divBdr>
    </w:div>
    <w:div w:id="1958369852">
      <w:bodyDiv w:val="1"/>
      <w:marLeft w:val="0"/>
      <w:marRight w:val="0"/>
      <w:marTop w:val="0"/>
      <w:marBottom w:val="0"/>
      <w:divBdr>
        <w:top w:val="none" w:sz="0" w:space="0" w:color="auto"/>
        <w:left w:val="none" w:sz="0" w:space="0" w:color="auto"/>
        <w:bottom w:val="none" w:sz="0" w:space="0" w:color="auto"/>
        <w:right w:val="none" w:sz="0" w:space="0" w:color="auto"/>
      </w:divBdr>
    </w:div>
    <w:div w:id="1960915764">
      <w:bodyDiv w:val="1"/>
      <w:marLeft w:val="0"/>
      <w:marRight w:val="0"/>
      <w:marTop w:val="0"/>
      <w:marBottom w:val="0"/>
      <w:divBdr>
        <w:top w:val="none" w:sz="0" w:space="0" w:color="auto"/>
        <w:left w:val="none" w:sz="0" w:space="0" w:color="auto"/>
        <w:bottom w:val="none" w:sz="0" w:space="0" w:color="auto"/>
        <w:right w:val="none" w:sz="0" w:space="0" w:color="auto"/>
      </w:divBdr>
    </w:div>
    <w:div w:id="2008167206">
      <w:bodyDiv w:val="1"/>
      <w:marLeft w:val="0"/>
      <w:marRight w:val="0"/>
      <w:marTop w:val="0"/>
      <w:marBottom w:val="0"/>
      <w:divBdr>
        <w:top w:val="none" w:sz="0" w:space="0" w:color="auto"/>
        <w:left w:val="none" w:sz="0" w:space="0" w:color="auto"/>
        <w:bottom w:val="none" w:sz="0" w:space="0" w:color="auto"/>
        <w:right w:val="none" w:sz="0" w:space="0" w:color="auto"/>
      </w:divBdr>
    </w:div>
    <w:div w:id="2008317423">
      <w:bodyDiv w:val="1"/>
      <w:marLeft w:val="0"/>
      <w:marRight w:val="0"/>
      <w:marTop w:val="0"/>
      <w:marBottom w:val="0"/>
      <w:divBdr>
        <w:top w:val="none" w:sz="0" w:space="0" w:color="auto"/>
        <w:left w:val="none" w:sz="0" w:space="0" w:color="auto"/>
        <w:bottom w:val="none" w:sz="0" w:space="0" w:color="auto"/>
        <w:right w:val="none" w:sz="0" w:space="0" w:color="auto"/>
      </w:divBdr>
    </w:div>
    <w:div w:id="2009864504">
      <w:bodyDiv w:val="1"/>
      <w:marLeft w:val="0"/>
      <w:marRight w:val="0"/>
      <w:marTop w:val="0"/>
      <w:marBottom w:val="0"/>
      <w:divBdr>
        <w:top w:val="none" w:sz="0" w:space="0" w:color="auto"/>
        <w:left w:val="none" w:sz="0" w:space="0" w:color="auto"/>
        <w:bottom w:val="none" w:sz="0" w:space="0" w:color="auto"/>
        <w:right w:val="none" w:sz="0" w:space="0" w:color="auto"/>
      </w:divBdr>
    </w:div>
    <w:div w:id="2018186980">
      <w:bodyDiv w:val="1"/>
      <w:marLeft w:val="0"/>
      <w:marRight w:val="0"/>
      <w:marTop w:val="0"/>
      <w:marBottom w:val="0"/>
      <w:divBdr>
        <w:top w:val="none" w:sz="0" w:space="0" w:color="auto"/>
        <w:left w:val="none" w:sz="0" w:space="0" w:color="auto"/>
        <w:bottom w:val="none" w:sz="0" w:space="0" w:color="auto"/>
        <w:right w:val="none" w:sz="0" w:space="0" w:color="auto"/>
      </w:divBdr>
    </w:div>
    <w:div w:id="2045978537">
      <w:bodyDiv w:val="1"/>
      <w:marLeft w:val="0"/>
      <w:marRight w:val="0"/>
      <w:marTop w:val="0"/>
      <w:marBottom w:val="0"/>
      <w:divBdr>
        <w:top w:val="none" w:sz="0" w:space="0" w:color="auto"/>
        <w:left w:val="none" w:sz="0" w:space="0" w:color="auto"/>
        <w:bottom w:val="none" w:sz="0" w:space="0" w:color="auto"/>
        <w:right w:val="none" w:sz="0" w:space="0" w:color="auto"/>
      </w:divBdr>
    </w:div>
    <w:div w:id="2052874634">
      <w:bodyDiv w:val="1"/>
      <w:marLeft w:val="0"/>
      <w:marRight w:val="0"/>
      <w:marTop w:val="0"/>
      <w:marBottom w:val="0"/>
      <w:divBdr>
        <w:top w:val="none" w:sz="0" w:space="0" w:color="auto"/>
        <w:left w:val="none" w:sz="0" w:space="0" w:color="auto"/>
        <w:bottom w:val="none" w:sz="0" w:space="0" w:color="auto"/>
        <w:right w:val="none" w:sz="0" w:space="0" w:color="auto"/>
      </w:divBdr>
    </w:div>
    <w:div w:id="2058776268">
      <w:bodyDiv w:val="1"/>
      <w:marLeft w:val="0"/>
      <w:marRight w:val="0"/>
      <w:marTop w:val="0"/>
      <w:marBottom w:val="0"/>
      <w:divBdr>
        <w:top w:val="none" w:sz="0" w:space="0" w:color="auto"/>
        <w:left w:val="none" w:sz="0" w:space="0" w:color="auto"/>
        <w:bottom w:val="none" w:sz="0" w:space="0" w:color="auto"/>
        <w:right w:val="none" w:sz="0" w:space="0" w:color="auto"/>
      </w:divBdr>
    </w:div>
    <w:div w:id="2062052536">
      <w:bodyDiv w:val="1"/>
      <w:marLeft w:val="0"/>
      <w:marRight w:val="0"/>
      <w:marTop w:val="0"/>
      <w:marBottom w:val="0"/>
      <w:divBdr>
        <w:top w:val="none" w:sz="0" w:space="0" w:color="auto"/>
        <w:left w:val="none" w:sz="0" w:space="0" w:color="auto"/>
        <w:bottom w:val="none" w:sz="0" w:space="0" w:color="auto"/>
        <w:right w:val="none" w:sz="0" w:space="0" w:color="auto"/>
      </w:divBdr>
    </w:div>
    <w:div w:id="2062629324">
      <w:bodyDiv w:val="1"/>
      <w:marLeft w:val="0"/>
      <w:marRight w:val="0"/>
      <w:marTop w:val="0"/>
      <w:marBottom w:val="0"/>
      <w:divBdr>
        <w:top w:val="none" w:sz="0" w:space="0" w:color="auto"/>
        <w:left w:val="none" w:sz="0" w:space="0" w:color="auto"/>
        <w:bottom w:val="none" w:sz="0" w:space="0" w:color="auto"/>
        <w:right w:val="none" w:sz="0" w:space="0" w:color="auto"/>
      </w:divBdr>
    </w:div>
    <w:div w:id="2067803211">
      <w:bodyDiv w:val="1"/>
      <w:marLeft w:val="0"/>
      <w:marRight w:val="0"/>
      <w:marTop w:val="0"/>
      <w:marBottom w:val="0"/>
      <w:divBdr>
        <w:top w:val="none" w:sz="0" w:space="0" w:color="auto"/>
        <w:left w:val="none" w:sz="0" w:space="0" w:color="auto"/>
        <w:bottom w:val="none" w:sz="0" w:space="0" w:color="auto"/>
        <w:right w:val="none" w:sz="0" w:space="0" w:color="auto"/>
      </w:divBdr>
    </w:div>
    <w:div w:id="2069760722">
      <w:bodyDiv w:val="1"/>
      <w:marLeft w:val="0"/>
      <w:marRight w:val="0"/>
      <w:marTop w:val="0"/>
      <w:marBottom w:val="0"/>
      <w:divBdr>
        <w:top w:val="none" w:sz="0" w:space="0" w:color="auto"/>
        <w:left w:val="none" w:sz="0" w:space="0" w:color="auto"/>
        <w:bottom w:val="none" w:sz="0" w:space="0" w:color="auto"/>
        <w:right w:val="none" w:sz="0" w:space="0" w:color="auto"/>
      </w:divBdr>
    </w:div>
    <w:div w:id="2077820846">
      <w:bodyDiv w:val="1"/>
      <w:marLeft w:val="0"/>
      <w:marRight w:val="0"/>
      <w:marTop w:val="0"/>
      <w:marBottom w:val="0"/>
      <w:divBdr>
        <w:top w:val="none" w:sz="0" w:space="0" w:color="auto"/>
        <w:left w:val="none" w:sz="0" w:space="0" w:color="auto"/>
        <w:bottom w:val="none" w:sz="0" w:space="0" w:color="auto"/>
        <w:right w:val="none" w:sz="0" w:space="0" w:color="auto"/>
      </w:divBdr>
    </w:div>
    <w:div w:id="2088073956">
      <w:bodyDiv w:val="1"/>
      <w:marLeft w:val="0"/>
      <w:marRight w:val="0"/>
      <w:marTop w:val="0"/>
      <w:marBottom w:val="0"/>
      <w:divBdr>
        <w:top w:val="none" w:sz="0" w:space="0" w:color="auto"/>
        <w:left w:val="none" w:sz="0" w:space="0" w:color="auto"/>
        <w:bottom w:val="none" w:sz="0" w:space="0" w:color="auto"/>
        <w:right w:val="none" w:sz="0" w:space="0" w:color="auto"/>
      </w:divBdr>
    </w:div>
    <w:div w:id="2118941212">
      <w:bodyDiv w:val="1"/>
      <w:marLeft w:val="0"/>
      <w:marRight w:val="0"/>
      <w:marTop w:val="0"/>
      <w:marBottom w:val="0"/>
      <w:divBdr>
        <w:top w:val="none" w:sz="0" w:space="0" w:color="auto"/>
        <w:left w:val="none" w:sz="0" w:space="0" w:color="auto"/>
        <w:bottom w:val="none" w:sz="0" w:space="0" w:color="auto"/>
        <w:right w:val="none" w:sz="0" w:space="0" w:color="auto"/>
      </w:divBdr>
    </w:div>
    <w:div w:id="2124575674">
      <w:bodyDiv w:val="1"/>
      <w:marLeft w:val="0"/>
      <w:marRight w:val="0"/>
      <w:marTop w:val="0"/>
      <w:marBottom w:val="0"/>
      <w:divBdr>
        <w:top w:val="none" w:sz="0" w:space="0" w:color="auto"/>
        <w:left w:val="none" w:sz="0" w:space="0" w:color="auto"/>
        <w:bottom w:val="none" w:sz="0" w:space="0" w:color="auto"/>
        <w:right w:val="none" w:sz="0" w:space="0" w:color="auto"/>
      </w:divBdr>
    </w:div>
    <w:div w:id="2131430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A94807-86DD-4189-B84B-B11407ABFA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26</Pages>
  <Words>6570</Words>
  <Characters>37455</Characters>
  <Application>Microsoft Office Word</Application>
  <DocSecurity>0</DocSecurity>
  <Lines>312</Lines>
  <Paragraphs>87</Paragraphs>
  <ScaleCrop>false</ScaleCrop>
  <HeadingPairs>
    <vt:vector size="2" baseType="variant">
      <vt:variant>
        <vt:lpstr>Názov</vt:lpstr>
      </vt:variant>
      <vt:variant>
        <vt:i4>1</vt:i4>
      </vt:variant>
    </vt:vector>
  </HeadingPairs>
  <TitlesOfParts>
    <vt:vector size="1" baseType="lpstr">
      <vt:lpstr>Príloha  k opatreniu č</vt:lpstr>
    </vt:vector>
  </TitlesOfParts>
  <Company>IBL Software Engineering</Company>
  <LinksUpToDate>false</LinksUpToDate>
  <CharactersWithSpaces>43938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Barbora Kostolná</cp:lastModifiedBy>
  <cp:revision>3</cp:revision>
  <cp:lastPrinted>2021-03-10T08:51:00Z</cp:lastPrinted>
  <dcterms:created xsi:type="dcterms:W3CDTF">2023-03-09T11:14:00Z</dcterms:created>
  <dcterms:modified xsi:type="dcterms:W3CDTF">2023-05-18T11:39:00Z</dcterms:modified>
</cp:coreProperties>
</file>