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3849" w:rsidRDefault="00CA3849">
      <w:pPr>
        <w:spacing w:before="2" w:line="140" w:lineRule="exact"/>
        <w:rPr>
          <w:sz w:val="14"/>
          <w:szCs w:val="14"/>
          <w:lang w:val="en-US"/>
        </w:rPr>
      </w:pPr>
    </w:p>
    <w:p w:rsidR="00CA3849" w:rsidRDefault="00CA38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5A053E">
        <w:rPr>
          <w:rFonts w:ascii="Arial Narrow" w:hAnsi="Arial Narrow"/>
          <w:b/>
        </w:rPr>
        <w:t>ro účtovnej závierke za rok 2022</w:t>
      </w:r>
      <w:r w:rsidR="00A66526">
        <w:rPr>
          <w:rFonts w:ascii="Arial Narrow" w:hAnsi="Arial Narrow"/>
          <w:b/>
        </w:rPr>
        <w:tab/>
      </w:r>
      <w:r w:rsidR="00273770">
        <w:rPr>
          <w:rFonts w:ascii="Arial Narrow" w:hAnsi="Arial Narrow"/>
          <w:b/>
        </w:rPr>
        <w:tab/>
      </w:r>
      <w:r w:rsidR="00273770">
        <w:rPr>
          <w:rFonts w:ascii="Arial Narrow" w:hAnsi="Arial Narrow"/>
          <w:b/>
        </w:rPr>
        <w:tab/>
      </w:r>
      <w:r w:rsidR="00273770">
        <w:rPr>
          <w:rFonts w:ascii="Arial Narrow" w:hAnsi="Arial Narrow"/>
          <w:b/>
        </w:rPr>
        <w:tab/>
      </w:r>
    </w:p>
    <w:p w:rsidR="00CA3849" w:rsidRDefault="00CA38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CA3849" w:rsidRDefault="00CA38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CA3849" w:rsidRDefault="00CA384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A3849" w:rsidRDefault="00CA384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CA3849" w:rsidRDefault="00CA3849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CA3849" w:rsidRDefault="00CA3849">
      <w:pPr>
        <w:spacing w:before="7" w:line="240" w:lineRule="exact"/>
        <w:jc w:val="both"/>
        <w:rPr>
          <w:rFonts w:ascii="Arial" w:hAnsi="Arial" w:cs="Arial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A3849" w:rsidRDefault="00CA384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CA3849">
        <w:tc>
          <w:tcPr>
            <w:tcW w:w="3085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Geodetická služba, s.r.o.</w:t>
            </w:r>
          </w:p>
        </w:tc>
      </w:tr>
      <w:tr w:rsidR="00CA3849">
        <w:tc>
          <w:tcPr>
            <w:tcW w:w="3085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36304425</w:t>
            </w:r>
          </w:p>
        </w:tc>
      </w:tr>
      <w:tr w:rsidR="00CA3849">
        <w:tc>
          <w:tcPr>
            <w:tcW w:w="3085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Západná 2502/22,  91108 Trenčín</w:t>
            </w:r>
          </w:p>
        </w:tc>
      </w:tr>
      <w:tr w:rsidR="00CA3849">
        <w:tc>
          <w:tcPr>
            <w:tcW w:w="3085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CA3849" w:rsidRDefault="00CA3849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CA3849" w:rsidRDefault="00CA3849">
      <w:pPr>
        <w:spacing w:line="260" w:lineRule="exact"/>
        <w:jc w:val="both"/>
        <w:rPr>
          <w:rFonts w:ascii="Arial" w:hAnsi="Arial" w:cs="Arial"/>
        </w:rPr>
      </w:pPr>
    </w:p>
    <w:p w:rsidR="00CA3849" w:rsidRDefault="00CA3849">
      <w:pPr>
        <w:spacing w:line="260" w:lineRule="exact"/>
        <w:jc w:val="both"/>
        <w:rPr>
          <w:rFonts w:ascii="Arial" w:hAnsi="Arial" w:cs="Arial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CA3849" w:rsidRDefault="00CA384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A3849" w:rsidRDefault="00CA3849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CA3849" w:rsidRDefault="00CA384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CA3849">
        <w:tc>
          <w:tcPr>
            <w:tcW w:w="4219" w:type="dxa"/>
          </w:tcPr>
          <w:p w:rsidR="00CA3849" w:rsidRDefault="00CA384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A3849" w:rsidRDefault="00CA384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CA3849" w:rsidRDefault="00CA384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A3849" w:rsidRDefault="00CA384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A3849">
        <w:tc>
          <w:tcPr>
            <w:tcW w:w="4219" w:type="dxa"/>
          </w:tcPr>
          <w:p w:rsidR="00CA3849" w:rsidRDefault="00CA384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A3849" w:rsidRDefault="005A053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CA3849" w:rsidRDefault="00771D1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CA3849">
        <w:tc>
          <w:tcPr>
            <w:tcW w:w="4219" w:type="dxa"/>
          </w:tcPr>
          <w:p w:rsidR="00CA3849" w:rsidRDefault="005A053E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zamest. K 31.12.</w:t>
            </w:r>
          </w:p>
        </w:tc>
        <w:tc>
          <w:tcPr>
            <w:tcW w:w="2126" w:type="dxa"/>
          </w:tcPr>
          <w:p w:rsidR="00CA3849" w:rsidRDefault="005A053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CA3849" w:rsidRDefault="005A053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CA3849" w:rsidRDefault="00CA3849">
      <w:pPr>
        <w:spacing w:line="260" w:lineRule="exact"/>
        <w:jc w:val="both"/>
        <w:rPr>
          <w:rFonts w:ascii="Arial" w:hAnsi="Arial" w:cs="Arial"/>
        </w:rPr>
      </w:pPr>
    </w:p>
    <w:p w:rsidR="00CA3849" w:rsidRDefault="00CA3849">
      <w:pPr>
        <w:spacing w:before="1" w:line="280" w:lineRule="exact"/>
        <w:jc w:val="both"/>
        <w:rPr>
          <w:rFonts w:ascii="Arial" w:hAnsi="Arial" w:cs="Arial"/>
        </w:rPr>
      </w:pPr>
    </w:p>
    <w:p w:rsidR="00CA3849" w:rsidRDefault="00CA384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CA3849" w:rsidRDefault="00CA3849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CA3849" w:rsidRDefault="00CA384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CA3849" w:rsidRDefault="00CA384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</w:t>
      </w:r>
      <w:r w:rsidR="005A053E">
        <w:rPr>
          <w:rFonts w:ascii="Arial" w:hAnsi="Arial" w:cs="Arial"/>
          <w:sz w:val="22"/>
          <w:szCs w:val="22"/>
        </w:rPr>
        <w:t xml:space="preserve"> nebude  pokračovať vo svojej činnosti a zvažuje spôsob  ukončenia činnosti.</w:t>
      </w:r>
      <w:bookmarkStart w:id="0" w:name="_GoBack"/>
      <w:bookmarkEnd w:id="0"/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A3849">
        <w:tc>
          <w:tcPr>
            <w:tcW w:w="4843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A3849" w:rsidRDefault="00CA384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CA3849" w:rsidRDefault="00CA384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CA3849" w:rsidRDefault="00CA384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CA3849" w:rsidRDefault="00CA384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CA3849" w:rsidRDefault="00CA384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CA3849" w:rsidRDefault="00CA38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CA3849" w:rsidRDefault="00CA384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A3849" w:rsidRDefault="00CA384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CA3849" w:rsidRDefault="00CA3849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spacing w:before="1" w:line="280" w:lineRule="exact"/>
        <w:jc w:val="both"/>
        <w:rPr>
          <w:rFonts w:ascii="Arial" w:hAnsi="Arial" w:cs="Arial"/>
        </w:rPr>
      </w:pPr>
    </w:p>
    <w:p w:rsidR="00CA3849" w:rsidRDefault="00CA384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CA3849" w:rsidRDefault="00CA3849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CA3849" w:rsidRDefault="00CA3849">
      <w:pPr>
        <w:spacing w:before="11" w:line="260" w:lineRule="exact"/>
        <w:jc w:val="both"/>
        <w:rPr>
          <w:rFonts w:ascii="Arial" w:hAnsi="Arial" w:cs="Arial"/>
        </w:rPr>
      </w:pPr>
    </w:p>
    <w:p w:rsidR="00CA3849" w:rsidRDefault="00CA384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CA3849" w:rsidRDefault="00CA384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CA3849" w:rsidRDefault="00CA384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CA3849" w:rsidRDefault="00CA384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CA3849" w:rsidRDefault="00CA384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CA3849" w:rsidRDefault="00CA3849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 jediný spoločník</w:t>
      </w:r>
    </w:p>
    <w:p w:rsidR="00CA3849" w:rsidRDefault="00CA3849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kompetenciách valného zhromaždenia.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CA3849" w:rsidRDefault="00CA3849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CA3849" w:rsidRDefault="00CA384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A3849" w:rsidRDefault="00CA3849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CA3849" w:rsidRDefault="00CA3849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CA384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4D83" w:rsidRDefault="00864D83">
      <w:r>
        <w:separator/>
      </w:r>
    </w:p>
  </w:endnote>
  <w:endnote w:type="continuationSeparator" w:id="0">
    <w:p w:rsidR="00864D83" w:rsidRDefault="00864D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849" w:rsidRDefault="00562FF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3849" w:rsidRDefault="00CA384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A053E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CA3849" w:rsidRDefault="00CA384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A053E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4D83" w:rsidRDefault="00864D83">
      <w:r>
        <w:separator/>
      </w:r>
    </w:p>
  </w:footnote>
  <w:footnote w:type="continuationSeparator" w:id="0">
    <w:p w:rsidR="00864D83" w:rsidRDefault="00864D8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849" w:rsidRDefault="00CA3849">
    <w:pPr>
      <w:pStyle w:val="Hlavika"/>
    </w:pPr>
  </w:p>
  <w:p w:rsidR="00CA3849" w:rsidRDefault="00CA3849">
    <w:pPr>
      <w:pStyle w:val="Hlavika"/>
    </w:pPr>
  </w:p>
  <w:p w:rsidR="00CA3849" w:rsidRDefault="00CA3849">
    <w:pPr>
      <w:pStyle w:val="Hlavika"/>
    </w:pPr>
  </w:p>
  <w:p w:rsidR="00CA3849" w:rsidRDefault="00CA3849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36304425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2020175817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CA3849" w:rsidRDefault="00CA3849">
    <w:pPr>
      <w:pStyle w:val="Hlavika"/>
      <w:rPr>
        <w:rFonts w:ascii="Times New Roman" w:hAnsi="Times New Roman"/>
        <w:sz w:val="24"/>
        <w:szCs w:val="24"/>
      </w:rPr>
    </w:pPr>
  </w:p>
  <w:p w:rsidR="00CA3849" w:rsidRDefault="00CA384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7D1"/>
    <w:rsid w:val="001F6204"/>
    <w:rsid w:val="00273770"/>
    <w:rsid w:val="004F50F7"/>
    <w:rsid w:val="005047D1"/>
    <w:rsid w:val="00562FF2"/>
    <w:rsid w:val="005A053E"/>
    <w:rsid w:val="00771D18"/>
    <w:rsid w:val="00864D83"/>
    <w:rsid w:val="009273BC"/>
    <w:rsid w:val="00A66526"/>
    <w:rsid w:val="00AA233C"/>
    <w:rsid w:val="00B74161"/>
    <w:rsid w:val="00CA3849"/>
    <w:rsid w:val="00CE475A"/>
    <w:rsid w:val="00ED6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A72FEF-C37E-4F57-8A7C-D1AE95725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paragraph" w:styleId="Textbubliny">
    <w:name w:val="Balloon Text"/>
    <w:basedOn w:val="Normlny"/>
    <w:link w:val="TextbublinyChar"/>
    <w:uiPriority w:val="99"/>
    <w:semiHidden/>
    <w:unhideWhenUsed/>
    <w:rsid w:val="005A05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053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1103</Words>
  <Characters>6288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2023-05-23T09:38:00Z</cp:lastPrinted>
  <dcterms:created xsi:type="dcterms:W3CDTF">2023-05-23T09:39:00Z</dcterms:created>
  <dcterms:modified xsi:type="dcterms:W3CDTF">2023-05-23T09:39:00Z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