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D256FC" w14:textId="77777777" w:rsidR="00063BD9" w:rsidRDefault="00F840E5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Poznámky ÚČ </w:t>
      </w:r>
      <w:proofErr w:type="spellStart"/>
      <w:r>
        <w:rPr>
          <w:rFonts w:ascii="Arial" w:hAnsi="Arial" w:cs="Arial"/>
          <w:b/>
          <w:color w:val="000000"/>
          <w:spacing w:val="-4"/>
          <w:sz w:val="20"/>
          <w:szCs w:val="20"/>
        </w:rPr>
        <w:t>mikro</w:t>
      </w:r>
      <w:proofErr w:type="spellEnd"/>
    </w:p>
    <w:p w14:paraId="205FBE17" w14:textId="77777777"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IČO: 47086564</w:t>
      </w:r>
    </w:p>
    <w:p w14:paraId="140C4935" w14:textId="77777777"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DIČ:20203732524</w:t>
      </w:r>
    </w:p>
    <w:p w14:paraId="366134DB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4A359966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14:paraId="054ACC8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14:paraId="21941A4D" w14:textId="0D0BD353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="00305F3B">
        <w:rPr>
          <w:rFonts w:ascii="Arial" w:hAnsi="Arial" w:cs="Arial"/>
          <w:b/>
          <w:color w:val="000000"/>
          <w:spacing w:val="-4"/>
          <w:sz w:val="20"/>
          <w:szCs w:val="20"/>
        </w:rPr>
        <w:t>a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: opis hospodárskej činnosti účtovnej jednotky:</w:t>
      </w:r>
    </w:p>
    <w:p w14:paraId="49C1C09B" w14:textId="77777777"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 w:rsidR="00005B53">
        <w:rPr>
          <w:rFonts w:ascii="Arial" w:hAnsi="Arial" w:cs="Arial"/>
          <w:sz w:val="20"/>
          <w:szCs w:val="20"/>
        </w:rPr>
        <w:t>služby pohostinstva</w:t>
      </w:r>
    </w:p>
    <w:p w14:paraId="2906E2D6" w14:textId="1423B8B1"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</w:t>
      </w:r>
      <w:r w:rsidR="00305F3B">
        <w:rPr>
          <w:rFonts w:ascii="Arial" w:hAnsi="Arial" w:cs="Arial"/>
          <w:b/>
          <w:sz w:val="20"/>
          <w:szCs w:val="20"/>
        </w:rPr>
        <w:t>b</w:t>
      </w:r>
      <w:r w:rsidRPr="009F2B54">
        <w:rPr>
          <w:rFonts w:ascii="Arial" w:hAnsi="Arial" w:cs="Arial"/>
          <w:b/>
          <w:sz w:val="20"/>
          <w:szCs w:val="20"/>
        </w:rPr>
        <w:t>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3"/>
        <w:gridCol w:w="2598"/>
      </w:tblGrid>
      <w:tr w:rsidR="0030781D" w:rsidRPr="009F2B54" w14:paraId="22CC7816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38EE22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143F49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757DBE3A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7B00C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14:paraId="22997DD9" w14:textId="77777777" w:rsidR="0030781D" w:rsidRPr="008F0256" w:rsidRDefault="00F840E5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30781D" w:rsidRPr="009F2B54" w14:paraId="68D5087C" w14:textId="77777777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14:paraId="73F7B373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14:paraId="00AC30B4" w14:textId="77777777" w:rsidR="0030781D" w:rsidRPr="008F0256" w:rsidRDefault="00F840E5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30781D" w:rsidRPr="009F2B54" w14:paraId="1480D100" w14:textId="77777777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B3657F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14:paraId="3049A662" w14:textId="77777777" w:rsidR="0030781D" w:rsidRPr="008F0256" w:rsidRDefault="00005B53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14:paraId="2CDEA6D9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74B38EFF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14:paraId="2781C75F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14:paraId="38CA4F5E" w14:textId="4DA79338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0E1F98">
        <w:rPr>
          <w:rFonts w:ascii="Arial" w:hAnsi="Arial" w:cs="Arial"/>
          <w:sz w:val="20"/>
          <w:szCs w:val="20"/>
        </w:rPr>
        <w:t xml:space="preserve">a spoločnosti k 31.decembru </w:t>
      </w:r>
      <w:r w:rsidR="00F840E5">
        <w:rPr>
          <w:rFonts w:ascii="Arial" w:hAnsi="Arial" w:cs="Arial"/>
          <w:sz w:val="20"/>
          <w:szCs w:val="20"/>
        </w:rPr>
        <w:t>20</w:t>
      </w:r>
      <w:r w:rsidR="00305F3B">
        <w:rPr>
          <w:rFonts w:ascii="Arial" w:hAnsi="Arial" w:cs="Arial"/>
          <w:sz w:val="20"/>
          <w:szCs w:val="20"/>
        </w:rPr>
        <w:t>2</w:t>
      </w:r>
      <w:r w:rsidR="008F2AF0">
        <w:rPr>
          <w:rFonts w:ascii="Arial" w:hAnsi="Arial" w:cs="Arial"/>
          <w:sz w:val="20"/>
          <w:szCs w:val="20"/>
        </w:rPr>
        <w:t>2</w:t>
      </w:r>
      <w:r w:rsidRPr="009F2B54">
        <w:rPr>
          <w:rFonts w:ascii="Arial" w:hAnsi="Arial" w:cs="Arial"/>
          <w:sz w:val="20"/>
          <w:szCs w:val="20"/>
        </w:rPr>
        <w:t xml:space="preserve"> 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</w:t>
      </w:r>
      <w:r w:rsidR="00F840E5">
        <w:rPr>
          <w:rFonts w:ascii="Arial" w:hAnsi="Arial" w:cs="Arial"/>
          <w:sz w:val="20"/>
          <w:szCs w:val="20"/>
        </w:rPr>
        <w:t>čtovné obdobie od 1.januára 20</w:t>
      </w:r>
      <w:r w:rsidR="00305F3B">
        <w:rPr>
          <w:rFonts w:ascii="Arial" w:hAnsi="Arial" w:cs="Arial"/>
          <w:sz w:val="20"/>
          <w:szCs w:val="20"/>
        </w:rPr>
        <w:t>2</w:t>
      </w:r>
      <w:r w:rsidR="008F2AF0">
        <w:rPr>
          <w:rFonts w:ascii="Arial" w:hAnsi="Arial" w:cs="Arial"/>
          <w:sz w:val="20"/>
          <w:szCs w:val="20"/>
        </w:rPr>
        <w:t>2</w:t>
      </w:r>
      <w:r w:rsidR="00F840E5">
        <w:rPr>
          <w:rFonts w:ascii="Arial" w:hAnsi="Arial" w:cs="Arial"/>
          <w:sz w:val="20"/>
          <w:szCs w:val="20"/>
        </w:rPr>
        <w:t xml:space="preserve"> do 31.decembra 20</w:t>
      </w:r>
      <w:r w:rsidR="00305F3B">
        <w:rPr>
          <w:rFonts w:ascii="Arial" w:hAnsi="Arial" w:cs="Arial"/>
          <w:sz w:val="20"/>
          <w:szCs w:val="20"/>
        </w:rPr>
        <w:t>2</w:t>
      </w:r>
      <w:r w:rsidR="008F2AF0">
        <w:rPr>
          <w:rFonts w:ascii="Arial" w:hAnsi="Arial" w:cs="Arial"/>
          <w:sz w:val="20"/>
          <w:szCs w:val="20"/>
        </w:rPr>
        <w:t>2</w:t>
      </w:r>
      <w:r w:rsidRPr="009F2B54">
        <w:rPr>
          <w:rFonts w:ascii="Arial" w:hAnsi="Arial" w:cs="Arial"/>
          <w:sz w:val="20"/>
          <w:szCs w:val="20"/>
        </w:rPr>
        <w:t>.</w:t>
      </w:r>
    </w:p>
    <w:p w14:paraId="4453AA68" w14:textId="2E970B12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 p</w:t>
      </w:r>
      <w:r w:rsidR="000E1F98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redchádzajúce obdobie </w:t>
      </w:r>
      <w:r w:rsidR="008F2AF0">
        <w:rPr>
          <w:rFonts w:ascii="Arial" w:hAnsi="Arial" w:cs="Arial"/>
          <w:b/>
          <w:color w:val="000000"/>
          <w:spacing w:val="-1"/>
          <w:sz w:val="20"/>
          <w:szCs w:val="20"/>
        </w:rPr>
        <w:t>31.12.2022</w:t>
      </w:r>
    </w:p>
    <w:p w14:paraId="58BD28C7" w14:textId="77777777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14:paraId="6BD241B1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14:paraId="7C2F169D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14:paraId="358373DB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0F0064EA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1D2C1C02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403B38A4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3AF8C318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74614F8D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5435BA46" w14:textId="77777777" w:rsidR="0030781D" w:rsidRPr="009F2B54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i w:val="0"/>
          <w:sz w:val="20"/>
          <w:szCs w:val="20"/>
        </w:rPr>
        <w:t>Čl.III</w:t>
      </w:r>
      <w:proofErr w:type="spellEnd"/>
    </w:p>
    <w:p w14:paraId="2C37F88E" w14:textId="77777777" w:rsidR="0030781D" w:rsidRPr="009F2B54" w:rsidRDefault="0030781D" w:rsidP="0030781D">
      <w:pPr>
        <w:jc w:val="center"/>
        <w:rPr>
          <w:rFonts w:ascii="Arial" w:hAnsi="Arial" w:cs="Arial"/>
          <w:b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>Informácie, ktoré vysvetľujú a dopĺňajú súvahu a výkaz ziskov a strát</w:t>
      </w:r>
    </w:p>
    <w:p w14:paraId="7A47335A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188A06BF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1.  Informácia o sume a dôvodoch vzniku jednotlivých položiek nákladov alebo výnosov, ktoré majú   výnimočný rozsah alebo výskyt, napríklad výnosy z predaja podniku alebo časti podniku, náklady z dôvodu predaja podniku alebo časti podniku, škody z dôvodu živelných pohrôm. </w:t>
      </w:r>
    </w:p>
    <w:p w14:paraId="02319B64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4423022D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2. Informácie o záväzkoch :</w:t>
      </w:r>
    </w:p>
    <w:p w14:paraId="0E1750B2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tbl>
      <w:tblPr>
        <w:tblW w:w="3595" w:type="pct"/>
        <w:jc w:val="center"/>
        <w:tblLook w:val="00A0" w:firstRow="1" w:lastRow="0" w:firstColumn="1" w:lastColumn="0" w:noHBand="0" w:noVBand="0"/>
      </w:tblPr>
      <w:tblGrid>
        <w:gridCol w:w="3657"/>
        <w:gridCol w:w="2844"/>
      </w:tblGrid>
      <w:tr w:rsidR="0030781D" w:rsidRPr="009F2B54" w14:paraId="4EE20EEA" w14:textId="77777777" w:rsidTr="00B804AF">
        <w:trPr>
          <w:trHeight w:val="541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F66B3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3B70C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26D44820" w14:textId="77777777" w:rsidTr="00B804A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6312C1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D35798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14:paraId="2E99908A" w14:textId="77777777" w:rsidTr="00B804AF">
        <w:trPr>
          <w:trHeight w:val="494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DFA84D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8600B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14:paraId="65775877" w14:textId="77777777" w:rsidTr="00B804A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AD26D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7786B3" w14:textId="51A0C121" w:rsidR="0030781D" w:rsidRPr="008F0256" w:rsidRDefault="008F2AF0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197038</w:t>
            </w:r>
            <w:r w:rsidR="00804A43">
              <w:rPr>
                <w:rFonts w:ascii="Arial" w:hAnsi="Arial" w:cs="Arial"/>
                <w:b/>
                <w:sz w:val="18"/>
                <w:szCs w:val="18"/>
              </w:rPr>
              <w:t xml:space="preserve">,00 </w:t>
            </w:r>
            <w:r w:rsidR="00F840E5">
              <w:rPr>
                <w:rFonts w:ascii="Arial" w:hAnsi="Arial" w:cs="Arial"/>
                <w:b/>
                <w:sz w:val="18"/>
                <w:szCs w:val="18"/>
              </w:rPr>
              <w:t>€</w:t>
            </w:r>
          </w:p>
        </w:tc>
      </w:tr>
      <w:tr w:rsidR="0030781D" w:rsidRPr="009F2B54" w14:paraId="73EF6B72" w14:textId="77777777" w:rsidTr="00B804AF">
        <w:trPr>
          <w:trHeight w:val="37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89CC76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758EAD" w14:textId="77777777" w:rsidR="0030781D" w:rsidRPr="008F0256" w:rsidRDefault="0030781D" w:rsidP="00E6137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14:paraId="491022DA" w14:textId="77777777" w:rsidTr="00B804AF">
        <w:trPr>
          <w:trHeight w:val="339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F9E422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7B1BF9A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14:paraId="1E8ACB3C" w14:textId="77777777" w:rsidTr="00B804AF">
        <w:trPr>
          <w:trHeight w:val="2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5EFF9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A3D0B6" w14:textId="7D223F6E" w:rsidR="0030781D" w:rsidRPr="008F0256" w:rsidRDefault="00F840E5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22,</w:t>
            </w:r>
            <w:r w:rsidR="00305F3B">
              <w:rPr>
                <w:rFonts w:ascii="Arial" w:hAnsi="Arial" w:cs="Arial"/>
                <w:b/>
                <w:sz w:val="18"/>
                <w:szCs w:val="18"/>
              </w:rPr>
              <w:t>00€</w:t>
            </w:r>
          </w:p>
        </w:tc>
      </w:tr>
    </w:tbl>
    <w:p w14:paraId="4DA36C9A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118A2571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3. Informácie o vlastných akciách. </w:t>
      </w:r>
    </w:p>
    <w:p w14:paraId="7BCB1D30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3A2BC308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4.  Informácie o orgánoch účtovnej jednotky :</w:t>
      </w:r>
    </w:p>
    <w:p w14:paraId="3BE5E8D7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7E225F4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výške jednotlivých druhov záruk alebo iných zabezpečení poskytnutých pre členov štatutárneho    orgánu, dozorného orgánu a iného orgánu účtovnej jednotky, a to v členení za jednotlivé orgány, </w:t>
      </w:r>
    </w:p>
    <w:p w14:paraId="07AD8168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b) pôžičkách poskytnutých členom štatutárneho orgánu, dozorného orgánu a iného orgánu účtovnej jednotky a to </w:t>
      </w:r>
    </w:p>
    <w:p w14:paraId="264A3432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1. celková suma poskytnutých pôžičiek k poslednému dňu účtovného obdobia v členení za jednotlivé orgány, </w:t>
      </w:r>
    </w:p>
    <w:p w14:paraId="07C12B99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2. celková suma splatených pôžičiek k poslednému dňu účtovného obdobia v členení za jednotlivé orgány, </w:t>
      </w:r>
    </w:p>
    <w:p w14:paraId="18B2405C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3. celková suma odpustených pôžičiek a odpísaných pôžičiek k poslednému dňu účtovného obdobia v členení za jednotlivé orgány, </w:t>
      </w:r>
    </w:p>
    <w:p w14:paraId="095BD09B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c) hlavných podmienkach, na základe ktorých im boli záruky alebo iné zabezpečenie a pôžičky poskytnuté; pri pôžičkách sa uvádzajú úrokové sadzby, </w:t>
      </w:r>
    </w:p>
    <w:p w14:paraId="225E9337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d) celkovej sume použitých finančných prostriedkov alebo iného plnenia na súkromné účely členmi štatutárneho orgánu, dozorného orgánu a iného orgánu účtovnej jednotky, ktoré je potrebné vyúčtovať </w:t>
      </w:r>
    </w:p>
    <w:p w14:paraId="214274B5" w14:textId="77777777" w:rsidR="0030781D" w:rsidRPr="009F2B54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14:paraId="0D84016C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1C375285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5. Informácie o povinnostiach účtovnej jednotky:</w:t>
      </w:r>
    </w:p>
    <w:p w14:paraId="11657A55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7D12C35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3DC4D0C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b) celkovej sume významných podmienených záväzkov, ktorými sa rozumie </w:t>
      </w:r>
    </w:p>
    <w:p w14:paraId="4584B5FA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lastRenderedPageBreak/>
        <w:t xml:space="preserve"> 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F4611E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2. existujúca povinnosť, ktorá vznikla ako dôsledok minulej udalosti, ale ktorá sa nevykazuje v súvahe, pretože </w:t>
      </w:r>
    </w:p>
    <w:p w14:paraId="0E28F1AF" w14:textId="77777777" w:rsidR="0030781D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</w:t>
      </w:r>
    </w:p>
    <w:p w14:paraId="53CC6D3D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9F2B54">
        <w:rPr>
          <w:rFonts w:ascii="Arial" w:hAnsi="Arial" w:cs="Arial"/>
          <w:sz w:val="20"/>
          <w:szCs w:val="20"/>
        </w:rPr>
        <w:t xml:space="preserve">2a. nie je pravdepodobné, že na splnenie tejto povinnosti bude potrebný úbytok ekonomických úžitkov, alebo </w:t>
      </w:r>
    </w:p>
    <w:p w14:paraId="64878C82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2b. výška tejto povinnosti sa nedá spoľahlivo oceniť, </w:t>
      </w:r>
    </w:p>
    <w:p w14:paraId="3F263EC7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c) opise významných finančných povinností a významných podmienených záväzkov, </w:t>
      </w:r>
    </w:p>
    <w:p w14:paraId="3943332F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d) celkovej sume významných finančných povinností a významných podmienených záväzkoch voči dcérskej účtovnej jednotke a účtovnej jednotke s podstatným vplyvom, </w:t>
      </w:r>
    </w:p>
    <w:p w14:paraId="620F5236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e) opise významných povinností účtovnej jednotky vyplývajúcich z dôchodkových programov pre  zamestnancov. </w:t>
      </w:r>
    </w:p>
    <w:p w14:paraId="00D1CE0B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0BDA291B" w14:textId="77777777" w:rsidR="0030781D" w:rsidRPr="009F2B54" w:rsidRDefault="0030781D" w:rsidP="0030781D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37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24"/>
        <w:gridCol w:w="2638"/>
      </w:tblGrid>
      <w:tr w:rsidR="0030781D" w:rsidRPr="00502B19" w14:paraId="3CA44BD7" w14:textId="77777777" w:rsidTr="00B804AF">
        <w:trPr>
          <w:trHeight w:val="482"/>
          <w:jc w:val="center"/>
        </w:trPr>
        <w:tc>
          <w:tcPr>
            <w:tcW w:w="45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7B19F" w14:textId="77777777"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4160AAC" w14:textId="77777777"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502B19" w14:paraId="0A7828FA" w14:textId="77777777" w:rsidTr="00B804AF">
        <w:trPr>
          <w:trHeight w:val="340"/>
          <w:jc w:val="center"/>
        </w:trPr>
        <w:tc>
          <w:tcPr>
            <w:tcW w:w="45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FE4B67" w14:textId="77777777"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9F6F29" w14:textId="6C9F96A8" w:rsidR="0030781D" w:rsidRPr="00502B19" w:rsidRDefault="00F840E5" w:rsidP="00E613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</w:t>
            </w:r>
            <w:r w:rsidR="008F2AF0">
              <w:rPr>
                <w:rFonts w:ascii="Arial" w:hAnsi="Arial" w:cs="Arial"/>
                <w:sz w:val="18"/>
                <w:szCs w:val="18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F2AF0">
              <w:rPr>
                <w:rFonts w:ascii="Arial" w:hAnsi="Arial" w:cs="Arial"/>
                <w:sz w:val="18"/>
                <w:szCs w:val="18"/>
              </w:rPr>
              <w:t>84</w:t>
            </w:r>
            <w:r w:rsidR="00305F3B">
              <w:rPr>
                <w:rFonts w:ascii="Arial" w:hAnsi="Arial" w:cs="Arial"/>
                <w:sz w:val="18"/>
                <w:szCs w:val="18"/>
              </w:rPr>
              <w:t>,00</w:t>
            </w:r>
            <w:r>
              <w:rPr>
                <w:rFonts w:ascii="Arial" w:hAnsi="Arial" w:cs="Arial"/>
                <w:sz w:val="18"/>
                <w:szCs w:val="18"/>
              </w:rPr>
              <w:t>€</w:t>
            </w:r>
          </w:p>
        </w:tc>
      </w:tr>
      <w:tr w:rsidR="0030781D" w:rsidRPr="00502B19" w14:paraId="362B45F8" w14:textId="77777777" w:rsidTr="00B804AF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14:paraId="3EC8B153" w14:textId="77777777"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2905" w:type="dxa"/>
            <w:tcBorders>
              <w:left w:val="single" w:sz="12" w:space="0" w:color="auto"/>
            </w:tcBorders>
            <w:vAlign w:val="center"/>
          </w:tcPr>
          <w:p w14:paraId="344780F7" w14:textId="3ABB9FFC" w:rsidR="0030781D" w:rsidRPr="00502B19" w:rsidRDefault="00F840E5" w:rsidP="00F840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</w:t>
            </w:r>
            <w:r w:rsidR="008F2AF0">
              <w:rPr>
                <w:rFonts w:ascii="Arial" w:hAnsi="Arial" w:cs="Arial"/>
                <w:sz w:val="18"/>
                <w:szCs w:val="18"/>
              </w:rPr>
              <w:t>1165</w:t>
            </w:r>
            <w:r w:rsidR="00560EC5">
              <w:rPr>
                <w:rFonts w:ascii="Arial" w:hAnsi="Arial" w:cs="Arial"/>
                <w:sz w:val="18"/>
                <w:szCs w:val="18"/>
              </w:rPr>
              <w:t>,00</w:t>
            </w:r>
            <w:r>
              <w:rPr>
                <w:rFonts w:ascii="Arial" w:hAnsi="Arial" w:cs="Arial"/>
                <w:sz w:val="18"/>
                <w:szCs w:val="18"/>
              </w:rPr>
              <w:t>€</w:t>
            </w:r>
          </w:p>
        </w:tc>
      </w:tr>
      <w:tr w:rsidR="0030781D" w:rsidRPr="00502B19" w14:paraId="2E8F6F95" w14:textId="77777777" w:rsidTr="00B804AF">
        <w:trPr>
          <w:trHeight w:val="340"/>
          <w:jc w:val="center"/>
        </w:trPr>
        <w:tc>
          <w:tcPr>
            <w:tcW w:w="45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280473" w14:textId="77777777" w:rsidR="0030781D" w:rsidRPr="00502B19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2B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3F82F2" w14:textId="1F5DA63F" w:rsidR="0030781D" w:rsidRPr="00502B19" w:rsidRDefault="008F2AF0" w:rsidP="00B804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1250,00€</w:t>
            </w:r>
          </w:p>
        </w:tc>
      </w:tr>
    </w:tbl>
    <w:p w14:paraId="4FB86FA9" w14:textId="77777777" w:rsidR="0030781D" w:rsidRPr="00502B19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sz w:val="18"/>
          <w:szCs w:val="18"/>
        </w:rPr>
      </w:pPr>
    </w:p>
    <w:p w14:paraId="71A079A3" w14:textId="77777777" w:rsidR="0030781D" w:rsidRPr="009F2B54" w:rsidRDefault="0030781D" w:rsidP="0030781D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</w:p>
    <w:p w14:paraId="34675ADA" w14:textId="77777777"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6. </w:t>
      </w:r>
      <w:r w:rsidRPr="00433628">
        <w:rPr>
          <w:rFonts w:ascii="Arial" w:hAnsi="Arial" w:cs="Arial"/>
          <w:bCs/>
          <w:sz w:val="20"/>
          <w:szCs w:val="20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</w:t>
      </w:r>
      <w:r w:rsidRPr="00433628">
        <w:rPr>
          <w:rFonts w:ascii="Arial" w:hAnsi="Arial" w:cs="Arial"/>
          <w:sz w:val="20"/>
          <w:szCs w:val="20"/>
        </w:rPr>
        <w:t xml:space="preserve"> </w:t>
      </w:r>
      <w:r w:rsidRPr="00433628">
        <w:rPr>
          <w:rFonts w:ascii="Arial" w:hAnsi="Arial" w:cs="Arial"/>
          <w:bCs/>
          <w:sz w:val="20"/>
          <w:szCs w:val="20"/>
        </w:rPr>
        <w:t xml:space="preserve">aj informácie o </w:t>
      </w:r>
    </w:p>
    <w:p w14:paraId="7C1521C0" w14:textId="77777777"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a) všetkých formách prijatej náhrady, </w:t>
      </w:r>
    </w:p>
    <w:p w14:paraId="51BCCAAB" w14:textId="77777777"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b) účtovných zásadách použitých pri prideľovaní nákladov a výnosov, </w:t>
      </w:r>
    </w:p>
    <w:p w14:paraId="52B7EF24" w14:textId="77777777"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c) všetkých druhoch činností účtovnej jednotky. </w:t>
      </w:r>
    </w:p>
    <w:p w14:paraId="755E1CEE" w14:textId="77777777" w:rsidR="0030781D" w:rsidRPr="00433628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3904"/>
        <w:gridCol w:w="2575"/>
        <w:gridCol w:w="2593"/>
      </w:tblGrid>
      <w:tr w:rsidR="0030781D" w:rsidRPr="009F2B54" w14:paraId="42D891B0" w14:textId="77777777" w:rsidTr="00B804AF">
        <w:trPr>
          <w:trHeight w:val="330"/>
        </w:trPr>
        <w:tc>
          <w:tcPr>
            <w:tcW w:w="2152" w:type="pct"/>
            <w:noWrap/>
            <w:vAlign w:val="center"/>
          </w:tcPr>
          <w:p w14:paraId="3688C308" w14:textId="77777777" w:rsidR="0030781D" w:rsidRPr="009F2B54" w:rsidRDefault="0030781D" w:rsidP="00B804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9" w:type="pct"/>
            <w:noWrap/>
            <w:vAlign w:val="center"/>
          </w:tcPr>
          <w:p w14:paraId="37AEEB64" w14:textId="77777777"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pct"/>
            <w:noWrap/>
            <w:vAlign w:val="center"/>
          </w:tcPr>
          <w:p w14:paraId="4C891ADE" w14:textId="77777777"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959DB04" w14:textId="77777777" w:rsidR="0003271E" w:rsidRDefault="0003271E"/>
    <w:sectPr w:rsidR="0003271E" w:rsidSect="000327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81D"/>
    <w:rsid w:val="00005B53"/>
    <w:rsid w:val="0003271E"/>
    <w:rsid w:val="00063BD9"/>
    <w:rsid w:val="000D2709"/>
    <w:rsid w:val="000E1F98"/>
    <w:rsid w:val="000F26E9"/>
    <w:rsid w:val="00305F3B"/>
    <w:rsid w:val="0030781D"/>
    <w:rsid w:val="004A74EC"/>
    <w:rsid w:val="00560EC5"/>
    <w:rsid w:val="005A4339"/>
    <w:rsid w:val="00804A43"/>
    <w:rsid w:val="008F2AF0"/>
    <w:rsid w:val="00C45806"/>
    <w:rsid w:val="00D326A2"/>
    <w:rsid w:val="00E61377"/>
    <w:rsid w:val="00E94C6D"/>
    <w:rsid w:val="00F84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5B948"/>
  <w15:docId w15:val="{DAB3348A-CADA-4132-878B-A50532E0B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899</Words>
  <Characters>5125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Mamka</cp:lastModifiedBy>
  <cp:revision>2</cp:revision>
  <dcterms:created xsi:type="dcterms:W3CDTF">2023-05-23T14:56:00Z</dcterms:created>
  <dcterms:modified xsi:type="dcterms:W3CDTF">2023-05-23T14:56:00Z</dcterms:modified>
</cp:coreProperties>
</file>