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EE64C9">
        <w:rPr>
          <w:rFonts w:ascii="Arial Narrow" w:hAnsi="Arial Narrow"/>
          <w:b/>
        </w:rPr>
        <w:t>2022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0B164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JOE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0B164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45593728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0B164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Hlavná 168, 059 92  Huncovce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EE64C9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EE64C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EE64C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C65573" w:rsidRDefault="00C65573" w:rsidP="00EB55FA">
      <w:pPr>
        <w:pStyle w:val="Nadpis1"/>
        <w:ind w:right="839"/>
        <w:jc w:val="center"/>
        <w:rPr>
          <w:rFonts w:ascii="Arial" w:hAnsi="Arial" w:cs="Arial"/>
          <w:sz w:val="22"/>
          <w:szCs w:val="22"/>
        </w:rPr>
      </w:pPr>
    </w:p>
    <w:p w:rsidR="00C65573" w:rsidRDefault="00C65573" w:rsidP="00EB55FA">
      <w:pPr>
        <w:pStyle w:val="Nadpis1"/>
        <w:ind w:right="839"/>
        <w:jc w:val="center"/>
        <w:rPr>
          <w:rFonts w:ascii="Arial" w:hAnsi="Arial" w:cs="Arial"/>
          <w:sz w:val="22"/>
          <w:szCs w:val="22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EE64C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zostavila účtovnú závierku ako riadnu k poslednému dňu účtovného obdobia, s tým, že bude naďalej pokračovať vo svojej činnosti.</w:t>
      </w:r>
    </w:p>
    <w:p w:rsidR="00EE64C9" w:rsidRPr="00A55E63" w:rsidRDefault="00EE64C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C65573" w:rsidRDefault="000B164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neeviduje dlhodobý odpisovaný majetok.</w:t>
      </w:r>
    </w:p>
    <w:p w:rsidR="000B1643" w:rsidRPr="00A55E63" w:rsidRDefault="000B164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EE64C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Účtovná jednotka zostavila účtovnú závierku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jednotka a je predpoklad, že v tejto veľkostnej kategórii bude pokračovať aj v nasledujúcom roku.</w:t>
      </w:r>
    </w:p>
    <w:p w:rsidR="00EE64C9" w:rsidRPr="00A55E63" w:rsidRDefault="00EE64C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0B164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roku 2022 nebolo účtované o dotáciách.</w:t>
      </w:r>
    </w:p>
    <w:p w:rsidR="00EE64C9" w:rsidRPr="00A55E63" w:rsidRDefault="00EE64C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EE64C9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neúčtovala o významných opravách chýb minulých účtovných období.</w:t>
      </w:r>
    </w:p>
    <w:p w:rsidR="00EE64C9" w:rsidRPr="00A55E63" w:rsidRDefault="00EE64C9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EE64C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Účtovná jednotka neúčtovala ani o nákladoch ani o výnosoch, ktoré by mali výnimočný rozsah alebo výskyt.</w:t>
      </w:r>
    </w:p>
    <w:p w:rsidR="00EE64C9" w:rsidRPr="00A55E63" w:rsidRDefault="00EE64C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0B16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neeviduje záväzky s dobou splatnosti dlhšou ako 5 rokov a neeviduje ani zabezpečené záväzky.</w:t>
      </w:r>
    </w:p>
    <w:p w:rsidR="00EE64C9" w:rsidRPr="00A55E63" w:rsidRDefault="00EE64C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EE64C9" w:rsidRDefault="00EE64C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E64C9" w:rsidRPr="00EE64C9" w:rsidRDefault="00EE64C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>
        <w:rPr>
          <w:rFonts w:ascii="Arial" w:hAnsi="Arial" w:cs="Arial"/>
          <w:sz w:val="22"/>
          <w:szCs w:val="22"/>
          <w:u w:val="single"/>
        </w:rPr>
        <w:t xml:space="preserve">kapitálový fond z príspevkov </w:t>
      </w:r>
      <w:r>
        <w:rPr>
          <w:rFonts w:ascii="Arial" w:hAnsi="Arial" w:cs="Arial"/>
          <w:sz w:val="22"/>
          <w:szCs w:val="22"/>
        </w:rPr>
        <w:t>podľa § 123 ods. 2 a § 217a Obchodného zákonníka v znení neskorších predpisov: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EE64C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EE64C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EE64C9" w:rsidRDefault="00EE64C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E64C9" w:rsidRPr="00EE64C9" w:rsidRDefault="00EE64C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e) </w:t>
      </w:r>
      <w:r>
        <w:rPr>
          <w:rFonts w:ascii="Arial" w:hAnsi="Arial" w:cs="Arial"/>
          <w:sz w:val="22"/>
          <w:szCs w:val="22"/>
          <w:u w:val="single"/>
        </w:rPr>
        <w:t>opise významných povinností</w:t>
      </w:r>
      <w:r>
        <w:rPr>
          <w:rFonts w:ascii="Arial" w:hAnsi="Arial" w:cs="Arial"/>
          <w:sz w:val="22"/>
          <w:szCs w:val="22"/>
        </w:rPr>
        <w:t xml:space="preserve"> účtovnej jednotky vyplývajúcich </w:t>
      </w:r>
      <w:r>
        <w:rPr>
          <w:rFonts w:ascii="Arial" w:hAnsi="Arial" w:cs="Arial"/>
          <w:sz w:val="22"/>
          <w:szCs w:val="22"/>
          <w:u w:val="single"/>
        </w:rPr>
        <w:t>z dôchodkových programov</w:t>
      </w:r>
      <w:r>
        <w:rPr>
          <w:rFonts w:ascii="Arial" w:hAnsi="Arial" w:cs="Arial"/>
          <w:sz w:val="22"/>
          <w:szCs w:val="22"/>
        </w:rPr>
        <w:t xml:space="preserve"> pre zamestnancov: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EE64C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EE64C9" w:rsidRDefault="00EE64C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E64C9" w:rsidRPr="00A55E63" w:rsidRDefault="00EE64C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 body 3. a 7.</w:t>
      </w:r>
      <w:r w:rsidR="000B1643">
        <w:rPr>
          <w:rFonts w:ascii="Arial" w:hAnsi="Arial" w:cs="Arial"/>
          <w:sz w:val="22"/>
          <w:szCs w:val="22"/>
        </w:rPr>
        <w:t xml:space="preserve"> Článku III. </w:t>
      </w:r>
      <w:r>
        <w:rPr>
          <w:rFonts w:ascii="Arial" w:hAnsi="Arial" w:cs="Arial"/>
          <w:sz w:val="22"/>
          <w:szCs w:val="22"/>
        </w:rPr>
        <w:t xml:space="preserve"> poznámok nemá účtovná jednotka obsahovú náplň.</w:t>
      </w:r>
    </w:p>
    <w:sectPr w:rsidR="00EE64C9" w:rsidRPr="00A55E63" w:rsidSect="001954B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5C6F" w:rsidRDefault="00BD5C6F">
      <w:r>
        <w:separator/>
      </w:r>
    </w:p>
  </w:endnote>
  <w:endnote w:type="continuationSeparator" w:id="0">
    <w:p w:rsidR="00BD5C6F" w:rsidRDefault="00BD5C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937BA6">
    <w:pPr>
      <w:spacing w:line="200" w:lineRule="exact"/>
      <w:rPr>
        <w:sz w:val="20"/>
        <w:szCs w:val="20"/>
      </w:rPr>
    </w:pPr>
    <w:r w:rsidRPr="00937BA6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937BA6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937BA6">
                  <w:fldChar w:fldCharType="separate"/>
                </w:r>
                <w:r w:rsidR="000B1643">
                  <w:rPr>
                    <w:rFonts w:cs="Times New Roman"/>
                    <w:noProof/>
                  </w:rPr>
                  <w:t>3</w:t>
                </w:r>
                <w:r w:rsidR="00937BA6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5C6F" w:rsidRDefault="00BD5C6F">
      <w:r>
        <w:separator/>
      </w:r>
    </w:p>
  </w:footnote>
  <w:footnote w:type="continuationSeparator" w:id="0">
    <w:p w:rsidR="00BD5C6F" w:rsidRDefault="00BD5C6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B1643">
      <w:rPr>
        <w:rFonts w:ascii="Arial" w:hAnsi="Arial" w:cs="Arial"/>
        <w:sz w:val="22"/>
        <w:szCs w:val="22"/>
        <w:bdr w:val="single" w:sz="4" w:space="0" w:color="auto"/>
      </w:rPr>
      <w:t>45593728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0B1643">
      <w:rPr>
        <w:rFonts w:ascii="Arial" w:hAnsi="Arial" w:cs="Arial"/>
        <w:sz w:val="22"/>
        <w:szCs w:val="22"/>
        <w:bdr w:val="single" w:sz="4" w:space="0" w:color="auto"/>
      </w:rPr>
      <w:t>2023068157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B1643"/>
    <w:rsid w:val="001406AD"/>
    <w:rsid w:val="001954B3"/>
    <w:rsid w:val="001A4D5B"/>
    <w:rsid w:val="002401F1"/>
    <w:rsid w:val="002C12B4"/>
    <w:rsid w:val="002D7E6D"/>
    <w:rsid w:val="003657F5"/>
    <w:rsid w:val="00373635"/>
    <w:rsid w:val="003D056F"/>
    <w:rsid w:val="00401155"/>
    <w:rsid w:val="0045427A"/>
    <w:rsid w:val="004A2BF3"/>
    <w:rsid w:val="0055784D"/>
    <w:rsid w:val="0061045C"/>
    <w:rsid w:val="00623868"/>
    <w:rsid w:val="00637F73"/>
    <w:rsid w:val="00676DB4"/>
    <w:rsid w:val="00844508"/>
    <w:rsid w:val="008771A6"/>
    <w:rsid w:val="00913435"/>
    <w:rsid w:val="00916772"/>
    <w:rsid w:val="00937BA6"/>
    <w:rsid w:val="009A27D0"/>
    <w:rsid w:val="009D3D78"/>
    <w:rsid w:val="009D5C84"/>
    <w:rsid w:val="00A55E63"/>
    <w:rsid w:val="00AD6C8A"/>
    <w:rsid w:val="00AD749D"/>
    <w:rsid w:val="00B15E67"/>
    <w:rsid w:val="00B7440A"/>
    <w:rsid w:val="00BD5C6F"/>
    <w:rsid w:val="00C01CB7"/>
    <w:rsid w:val="00C42880"/>
    <w:rsid w:val="00C65573"/>
    <w:rsid w:val="00CC3205"/>
    <w:rsid w:val="00CD545D"/>
    <w:rsid w:val="00EB4798"/>
    <w:rsid w:val="00EB55FA"/>
    <w:rsid w:val="00EE5474"/>
    <w:rsid w:val="00EE64C9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954B3"/>
    <w:rPr>
      <w:lang w:val="sk-SK"/>
    </w:rPr>
  </w:style>
  <w:style w:type="paragraph" w:styleId="Nadpis1">
    <w:name w:val="heading 1"/>
    <w:basedOn w:val="Normlny"/>
    <w:uiPriority w:val="1"/>
    <w:qFormat/>
    <w:rsid w:val="001954B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54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954B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954B3"/>
  </w:style>
  <w:style w:type="paragraph" w:customStyle="1" w:styleId="TableParagraph">
    <w:name w:val="Table Paragraph"/>
    <w:basedOn w:val="Normlny"/>
    <w:uiPriority w:val="1"/>
    <w:qFormat/>
    <w:rsid w:val="001954B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1140</Words>
  <Characters>6501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dcterms:created xsi:type="dcterms:W3CDTF">2023-05-25T10:13:00Z</dcterms:created>
  <dcterms:modified xsi:type="dcterms:W3CDTF">2023-05-25T10:13:00Z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