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jc w:val="center"/>
        <w:rPr>
          <w:sz w:val="20"/>
          <w:szCs w:val="20"/>
        </w:rPr>
      </w:pP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11115">
        <w:rPr>
          <w:b/>
          <w:sz w:val="24"/>
          <w:szCs w:val="24"/>
        </w:rPr>
        <w:t>2022</w:t>
      </w: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Donel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106/8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053 14 </w:t>
      </w:r>
      <w:r>
        <w:rPr>
          <w:b/>
          <w:sz w:val="24"/>
          <w:szCs w:val="24"/>
        </w:rPr>
        <w:tab/>
        <w:t>Spišský Štvrtok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50023012</w:t>
      </w:r>
      <w:r>
        <w:rPr>
          <w:b/>
          <w:sz w:val="24"/>
          <w:szCs w:val="24"/>
        </w:rPr>
        <w:tab/>
        <w:t>2120150142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Obchodná spoločnosť zabezpečuje služby montáž káblových zväzkov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  <w:r>
        <w:rPr>
          <w:b/>
          <w:sz w:val="24"/>
          <w:szCs w:val="24"/>
        </w:rPr>
        <w:t xml:space="preserve"> je súčasťou konsolidovaného celku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F82741" w:rsidRPr="00A956A3" w:rsidTr="00FD2577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F82741" w:rsidRPr="00A956A3" w:rsidTr="00FD2577">
        <w:tc>
          <w:tcPr>
            <w:tcW w:w="581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</w:tbl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svoju činnosť zabezpečuje subdodávateľmi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F82741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F82741" w:rsidRPr="00A956A3" w:rsidRDefault="00F82741" w:rsidP="00F82741">
      <w:pPr>
        <w:spacing w:after="0" w:line="240" w:lineRule="auto"/>
        <w:jc w:val="center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314031" w:rsidRDefault="00F82741" w:rsidP="00F82741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lastRenderedPageBreak/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vlastné zásoby , spracovávaný materiál ostáva majetkom odberateľa</w:t>
      </w: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7"/>
        <w:gridCol w:w="1971"/>
      </w:tblGrid>
      <w:tr w:rsidR="00F82741" w:rsidRPr="00A956A3" w:rsidTr="00FD2577">
        <w:tc>
          <w:tcPr>
            <w:tcW w:w="8505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F82741" w:rsidRPr="00A956A3" w:rsidTr="00FD2577">
        <w:tc>
          <w:tcPr>
            <w:tcW w:w="850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F82741" w:rsidRPr="00A956A3" w:rsidRDefault="00B1611B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528230</w:t>
            </w:r>
          </w:p>
        </w:tc>
      </w:tr>
    </w:tbl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bookmarkStart w:id="0" w:name="_GoBack"/>
    </w:p>
    <w:bookmarkEnd w:id="0"/>
    <w:p w:rsidR="00F82741" w:rsidRPr="00A956A3" w:rsidRDefault="00F82741" w:rsidP="00F82741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>46182918        DIČ  2023270535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F82741" w:rsidRPr="00A956A3" w:rsidTr="00FD2577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F82741" w:rsidRPr="00A956A3" w:rsidTr="00FD2577">
        <w:tc>
          <w:tcPr>
            <w:tcW w:w="567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B1611B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52823</w:t>
            </w:r>
            <w:r w:rsidR="00611115">
              <w:rPr>
                <w:sz w:val="24"/>
                <w:szCs w:val="24"/>
              </w:rPr>
              <w:t>0</w:t>
            </w:r>
          </w:p>
        </w:tc>
      </w:tr>
    </w:tbl>
    <w:p w:rsidR="00F82741" w:rsidRPr="00A956A3" w:rsidRDefault="00F82741" w:rsidP="00F82741">
      <w:pPr>
        <w:pStyle w:val="Odsekzoznamu"/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F82741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F82741" w:rsidRPr="00A956A3" w:rsidRDefault="00F82741" w:rsidP="00F82741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F82741" w:rsidRPr="00A956A3" w:rsidTr="00FD2577">
        <w:tc>
          <w:tcPr>
            <w:tcW w:w="3652" w:type="dxa"/>
            <w:tcBorders>
              <w:bottom w:val="single" w:sz="2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F82741" w:rsidRPr="00A956A3" w:rsidTr="00FD2577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F82741" w:rsidRPr="00A956A3" w:rsidTr="00FD2577">
        <w:tc>
          <w:tcPr>
            <w:tcW w:w="36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417"/>
        </w:trPr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</w:tbl>
    <w:p w:rsidR="00F82741" w:rsidRPr="00A956A3" w:rsidRDefault="00F82741" w:rsidP="00F82741">
      <w:pPr>
        <w:spacing w:after="0"/>
        <w:rPr>
          <w:sz w:val="24"/>
          <w:szCs w:val="24"/>
        </w:rPr>
      </w:pPr>
    </w:p>
    <w:p w:rsidR="00F82741" w:rsidRPr="00526647" w:rsidRDefault="00F82741" w:rsidP="00F82741">
      <w:pPr>
        <w:pStyle w:val="Odsekzoznamu"/>
        <w:numPr>
          <w:ilvl w:val="0"/>
          <w:numId w:val="3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Informácia o ekonomickom prepojení so závislými osobami.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Jediným spoločníkom a zakladateľom  účtovnej jednotky je Electric </w:t>
      </w:r>
      <w:proofErr w:type="spellStart"/>
      <w:r>
        <w:rPr>
          <w:sz w:val="24"/>
          <w:szCs w:val="24"/>
        </w:rPr>
        <w:t>Line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s.rl</w:t>
      </w:r>
      <w:proofErr w:type="spellEnd"/>
      <w:r>
        <w:rPr>
          <w:sz w:val="24"/>
          <w:szCs w:val="24"/>
        </w:rPr>
        <w:t xml:space="preserve">  so sídlom v Taliansku. 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Táto spoločnosť je zároveň jediným odberateľom služieb účtovnej jednotky.</w:t>
      </w:r>
    </w:p>
    <w:p w:rsidR="00F82741" w:rsidRPr="00526647" w:rsidRDefault="00F82741" w:rsidP="00F82741">
      <w:pPr>
        <w:spacing w:after="0"/>
        <w:ind w:left="360"/>
        <w:rPr>
          <w:sz w:val="24"/>
          <w:szCs w:val="24"/>
        </w:rPr>
      </w:pPr>
    </w:p>
    <w:p w:rsidR="00F82741" w:rsidRPr="00526647" w:rsidRDefault="00F82741" w:rsidP="00F8274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F8763C" w:rsidRDefault="00F8763C"/>
    <w:sectPr w:rsidR="00F8763C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741"/>
    <w:rsid w:val="001E0AAD"/>
    <w:rsid w:val="00611115"/>
    <w:rsid w:val="00B1611B"/>
    <w:rsid w:val="00F82741"/>
    <w:rsid w:val="00F8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DC8DF"/>
  <w15:docId w15:val="{1702520C-B7DA-45F3-8E13-7CA23A696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827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2741"/>
    <w:pPr>
      <w:ind w:left="720"/>
      <w:contextualSpacing/>
    </w:pPr>
  </w:style>
  <w:style w:type="table" w:styleId="Mriekatabuky">
    <w:name w:val="Table Grid"/>
    <w:basedOn w:val="Normlnatabuka"/>
    <w:uiPriority w:val="59"/>
    <w:rsid w:val="00F827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dcterms:created xsi:type="dcterms:W3CDTF">2023-05-28T19:35:00Z</dcterms:created>
  <dcterms:modified xsi:type="dcterms:W3CDTF">2023-05-28T19:35:00Z</dcterms:modified>
</cp:coreProperties>
</file>