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00B8FF"/>
  <w:body>
    <w:p w:rsidR="00654592" w:rsidRDefault="00654592">
      <w:pPr>
        <w:pStyle w:val="Nadpis1"/>
        <w:ind w:left="2124" w:firstLine="708"/>
        <w:rPr>
          <w:b w:val="0"/>
          <w:sz w:val="48"/>
        </w:rPr>
      </w:pPr>
    </w:p>
    <w:p w:rsidR="00654592" w:rsidRPr="00413449" w:rsidRDefault="00413449" w:rsidP="00413449">
      <w:pPr>
        <w:pStyle w:val="Hlavika"/>
        <w:rPr>
          <w:sz w:val="32"/>
        </w:rPr>
      </w:pPr>
      <w:r>
        <w:t xml:space="preserve">  </w:t>
      </w:r>
    </w:p>
    <w:p w:rsidR="00654592" w:rsidRDefault="00654592"/>
    <w:p w:rsidR="00654592" w:rsidRDefault="00654592"/>
    <w:p w:rsidR="00654592" w:rsidRDefault="00654592"/>
    <w:p w:rsidR="00654592" w:rsidRDefault="00654592"/>
    <w:p w:rsidR="00654592" w:rsidRDefault="00654592">
      <w:pPr>
        <w:jc w:val="center"/>
        <w:rPr>
          <w:b/>
          <w:sz w:val="72"/>
        </w:rPr>
      </w:pPr>
      <w:r>
        <w:rPr>
          <w:b/>
          <w:sz w:val="72"/>
        </w:rPr>
        <w:t>Konsolidovaná</w:t>
      </w:r>
    </w:p>
    <w:p w:rsidR="00654592" w:rsidRDefault="00654592"/>
    <w:p w:rsidR="00654592" w:rsidRDefault="00654592"/>
    <w:p w:rsidR="00654592" w:rsidRDefault="00654592">
      <w:pPr>
        <w:spacing w:line="360" w:lineRule="auto"/>
        <w:jc w:val="center"/>
        <w:rPr>
          <w:b/>
          <w:sz w:val="72"/>
        </w:rPr>
      </w:pPr>
      <w:r>
        <w:rPr>
          <w:b/>
          <w:sz w:val="72"/>
        </w:rPr>
        <w:t>výročná správa</w:t>
      </w:r>
    </w:p>
    <w:p w:rsidR="00654592" w:rsidRDefault="00654592">
      <w:pPr>
        <w:spacing w:line="360" w:lineRule="auto"/>
        <w:jc w:val="center"/>
        <w:rPr>
          <w:b/>
          <w:sz w:val="72"/>
        </w:rPr>
      </w:pPr>
      <w:r>
        <w:rPr>
          <w:b/>
          <w:sz w:val="72"/>
        </w:rPr>
        <w:t>Obce</w:t>
      </w:r>
    </w:p>
    <w:p w:rsidR="00654592" w:rsidRDefault="00654592">
      <w:pPr>
        <w:spacing w:line="360" w:lineRule="auto"/>
        <w:jc w:val="center"/>
        <w:rPr>
          <w:b/>
          <w:sz w:val="72"/>
        </w:rPr>
      </w:pPr>
      <w:r>
        <w:rPr>
          <w:b/>
          <w:sz w:val="72"/>
        </w:rPr>
        <w:t>Veľký Ďur</w:t>
      </w:r>
    </w:p>
    <w:p w:rsidR="00654592" w:rsidRDefault="00067C61">
      <w:pPr>
        <w:spacing w:line="360" w:lineRule="auto"/>
        <w:jc w:val="center"/>
        <w:rPr>
          <w:rFonts w:ascii="Elephant" w:hAnsi="Elephant"/>
          <w:b/>
          <w:sz w:val="72"/>
        </w:rPr>
      </w:pPr>
      <w:r>
        <w:rPr>
          <w:b/>
          <w:sz w:val="72"/>
        </w:rPr>
        <w:t>za rok 2022</w:t>
      </w:r>
    </w:p>
    <w:p w:rsidR="00654592" w:rsidRDefault="00705165">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margin-left:190.15pt;margin-top:3.25pt;width:89.6pt;height:102.3pt;z-index:-251656704;visibility:visible;mso-wrap-edited:f" wrapcoords="-230 0 -230 21398 21600 21398 21600 0 -230 0" o:allowincell="f">
            <v:imagedata r:id="rId8" o:title=""/>
          </v:shape>
          <o:OLEObject Type="Embed" ProgID="Word.Picture.8" ShapeID="_x0000_s1034" DrawAspect="Content" ObjectID="_1746604659" r:id="rId9"/>
        </w:object>
      </w:r>
    </w:p>
    <w:p w:rsidR="00654592" w:rsidRDefault="00654592"/>
    <w:p w:rsidR="00654592" w:rsidRDefault="00654592"/>
    <w:p w:rsidR="00654592" w:rsidRDefault="00654592"/>
    <w:p w:rsidR="00654592" w:rsidRDefault="00654592"/>
    <w:p w:rsidR="00654592" w:rsidRDefault="00654592"/>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ind w:left="3540" w:firstLine="708"/>
        <w:rPr>
          <w:sz w:val="28"/>
        </w:rPr>
      </w:pPr>
      <w:r>
        <w:rPr>
          <w:sz w:val="28"/>
        </w:rPr>
        <w:t xml:space="preserve">                           Ing. Peter Benko</w:t>
      </w:r>
    </w:p>
    <w:p w:rsidR="0064467E" w:rsidRDefault="00654592">
      <w:pPr>
        <w:rPr>
          <w:sz w:val="28"/>
        </w:rPr>
      </w:pPr>
      <w:r>
        <w:rPr>
          <w:sz w:val="28"/>
        </w:rPr>
        <w:t xml:space="preserve">                                                                                         </w:t>
      </w:r>
      <w:r w:rsidR="00E24BC7">
        <w:rPr>
          <w:sz w:val="28"/>
        </w:rPr>
        <w:t xml:space="preserve">  </w:t>
      </w:r>
      <w:r w:rsidR="00413449">
        <w:rPr>
          <w:sz w:val="28"/>
        </w:rPr>
        <w:t>starosta obce</w:t>
      </w:r>
    </w:p>
    <w:p w:rsidR="00413449" w:rsidRDefault="00413449">
      <w:pPr>
        <w:rPr>
          <w:sz w:val="28"/>
        </w:rPr>
      </w:pPr>
    </w:p>
    <w:p w:rsidR="00413449" w:rsidRDefault="00413449">
      <w:pPr>
        <w:rPr>
          <w:sz w:val="28"/>
        </w:rPr>
      </w:pPr>
    </w:p>
    <w:p w:rsidR="00413449" w:rsidRDefault="00413449">
      <w:pPr>
        <w:rPr>
          <w:sz w:val="28"/>
        </w:rPr>
      </w:pPr>
    </w:p>
    <w:p w:rsidR="00413449" w:rsidRPr="00413449" w:rsidRDefault="00413449">
      <w:pPr>
        <w:rPr>
          <w:sz w:val="28"/>
        </w:rPr>
      </w:pPr>
    </w:p>
    <w:p w:rsidR="0064467E" w:rsidRPr="00F405E9" w:rsidRDefault="0064467E" w:rsidP="0064467E">
      <w:pPr>
        <w:tabs>
          <w:tab w:val="right" w:pos="8820"/>
        </w:tabs>
        <w:spacing w:line="360" w:lineRule="auto"/>
        <w:jc w:val="both"/>
        <w:rPr>
          <w:b/>
          <w:sz w:val="22"/>
          <w:szCs w:val="22"/>
        </w:rPr>
      </w:pPr>
      <w:r w:rsidRPr="00F405E9">
        <w:rPr>
          <w:b/>
          <w:sz w:val="22"/>
          <w:szCs w:val="22"/>
        </w:rPr>
        <w:t>OBSAH</w:t>
      </w:r>
      <w:r w:rsidRPr="00F405E9">
        <w:rPr>
          <w:b/>
          <w:sz w:val="22"/>
          <w:szCs w:val="22"/>
        </w:rPr>
        <w:tab/>
        <w:t>str.</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Úvodné slovo starostu obce</w:t>
      </w:r>
      <w:r w:rsidRPr="00F405E9">
        <w:rPr>
          <w:sz w:val="22"/>
          <w:szCs w:val="22"/>
        </w:rPr>
        <w:tab/>
        <w:t xml:space="preserv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Pr="00F405E9">
        <w:rPr>
          <w:sz w:val="22"/>
          <w:szCs w:val="22"/>
        </w:rPr>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Identifikačné údaje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Organizačná štruktúra obce a identifikácia vedúcich predstaviteľov</w:t>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4</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Poslanie, vízie, ciele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Základná charakteristika konsolidovaného celku</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5.1.  Geografické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5.2.  Demografické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5.3.  Ekonomické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spacing w:line="360" w:lineRule="auto"/>
        <w:jc w:val="both"/>
        <w:rPr>
          <w:sz w:val="22"/>
          <w:szCs w:val="22"/>
        </w:rPr>
      </w:pPr>
      <w:r w:rsidRPr="00F405E9">
        <w:rPr>
          <w:sz w:val="22"/>
          <w:szCs w:val="22"/>
        </w:rPr>
        <w:t xml:space="preserve">    5.4.  Symboly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5.5.  Logo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5.6.  História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5.7.  Pamiatky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spacing w:line="360" w:lineRule="auto"/>
        <w:jc w:val="both"/>
        <w:rPr>
          <w:sz w:val="22"/>
          <w:szCs w:val="22"/>
        </w:rPr>
      </w:pPr>
      <w:r w:rsidRPr="00F405E9">
        <w:rPr>
          <w:sz w:val="22"/>
          <w:szCs w:val="22"/>
        </w:rPr>
        <w:t xml:space="preserve">    5.8.  Významné osobnosti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9</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Plnenie úloh obce (prenesené kompetencie, originálne kompetencie) </w:t>
      </w:r>
    </w:p>
    <w:p w:rsidR="0064467E" w:rsidRPr="00F405E9" w:rsidRDefault="0064467E" w:rsidP="0064467E">
      <w:pPr>
        <w:spacing w:line="360" w:lineRule="auto"/>
        <w:ind w:left="284"/>
        <w:rPr>
          <w:sz w:val="22"/>
          <w:szCs w:val="22"/>
        </w:rPr>
      </w:pPr>
      <w:r w:rsidRPr="00F405E9">
        <w:rPr>
          <w:sz w:val="22"/>
          <w:szCs w:val="22"/>
        </w:rPr>
        <w:t>6.1. Výchova a vzdelávanie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9</w:t>
      </w:r>
    </w:p>
    <w:p w:rsidR="0064467E" w:rsidRPr="00F405E9" w:rsidRDefault="0064467E" w:rsidP="0064467E">
      <w:pPr>
        <w:spacing w:line="360" w:lineRule="auto"/>
        <w:ind w:left="284"/>
        <w:rPr>
          <w:sz w:val="22"/>
          <w:szCs w:val="22"/>
        </w:rPr>
      </w:pPr>
      <w:r w:rsidRPr="00F405E9">
        <w:rPr>
          <w:sz w:val="22"/>
          <w:szCs w:val="22"/>
        </w:rPr>
        <w:t>6.2. Zdravotníctvo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9</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6.3. Sociálne zabezpečenie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9</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6.4. Kultúra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10</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6.5. Hospodárstvo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10</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rozpočtovníctva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11</w:t>
      </w:r>
    </w:p>
    <w:p w:rsidR="0064467E" w:rsidRPr="00F405E9" w:rsidRDefault="0064467E" w:rsidP="0064467E">
      <w:pPr>
        <w:spacing w:line="360" w:lineRule="auto"/>
        <w:jc w:val="both"/>
        <w:rPr>
          <w:sz w:val="22"/>
          <w:szCs w:val="22"/>
        </w:rPr>
      </w:pPr>
      <w:r w:rsidRPr="00F405E9">
        <w:rPr>
          <w:sz w:val="22"/>
          <w:szCs w:val="22"/>
        </w:rPr>
        <w:t xml:space="preserve">    7.1.  Plnenie príjmov</w:t>
      </w:r>
      <w:r w:rsidR="0068276B">
        <w:rPr>
          <w:sz w:val="22"/>
          <w:szCs w:val="22"/>
        </w:rPr>
        <w:t xml:space="preserve"> a čerpanie výdavkov za rok 2022</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12</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7.2.  Prebytok/schodok rozpo</w:t>
      </w:r>
      <w:r w:rsidR="0068276B">
        <w:rPr>
          <w:sz w:val="22"/>
          <w:szCs w:val="22"/>
        </w:rPr>
        <w:t>čtového hospodárenia za rok 2022</w:t>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12</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7.3.  Rozpočet na roky 202</w:t>
      </w:r>
      <w:r w:rsidR="0068276B">
        <w:rPr>
          <w:sz w:val="22"/>
          <w:szCs w:val="22"/>
        </w:rPr>
        <w:t>3 - 2025</w:t>
      </w:r>
      <w:r w:rsidRPr="00F405E9">
        <w:rPr>
          <w:sz w:val="22"/>
          <w:szCs w:val="22"/>
        </w:rPr>
        <w:t xml:space="preserv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účtovníctva za konsolidovaný celok</w:t>
      </w:r>
      <w:r w:rsidRPr="00F405E9">
        <w:rPr>
          <w:sz w:val="22"/>
          <w:szCs w:val="22"/>
        </w:rPr>
        <w:tab/>
      </w:r>
      <w:r w:rsidRPr="00F405E9">
        <w:rPr>
          <w:sz w:val="22"/>
          <w:szCs w:val="22"/>
        </w:rPr>
        <w:tab/>
      </w:r>
      <w:r w:rsidR="00F405E9">
        <w:rPr>
          <w:sz w:val="22"/>
          <w:szCs w:val="22"/>
        </w:rPr>
        <w:t xml:space="preserve">             </w:t>
      </w:r>
      <w:r w:rsidR="000E373E">
        <w:rPr>
          <w:sz w:val="22"/>
          <w:szCs w:val="22"/>
        </w:rPr>
        <w:t>13</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8.1.  Majetok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13</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8.2.  Zdroje krytia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14</w:t>
      </w:r>
    </w:p>
    <w:p w:rsidR="0064467E" w:rsidRPr="00F405E9" w:rsidRDefault="0064467E" w:rsidP="0064467E">
      <w:pPr>
        <w:spacing w:line="360" w:lineRule="auto"/>
        <w:jc w:val="both"/>
        <w:rPr>
          <w:sz w:val="22"/>
          <w:szCs w:val="22"/>
        </w:rPr>
      </w:pPr>
      <w:r w:rsidRPr="00F405E9">
        <w:rPr>
          <w:sz w:val="22"/>
          <w:szCs w:val="22"/>
        </w:rPr>
        <w:t xml:space="preserve">     8.3.  Pohľadávky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14</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8.4.  Záväzky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14</w:t>
      </w:r>
    </w:p>
    <w:p w:rsidR="0064467E" w:rsidRPr="00F405E9" w:rsidRDefault="0068276B" w:rsidP="0064467E">
      <w:pPr>
        <w:numPr>
          <w:ilvl w:val="0"/>
          <w:numId w:val="19"/>
        </w:numPr>
        <w:suppressAutoHyphens w:val="0"/>
        <w:spacing w:line="360" w:lineRule="auto"/>
        <w:ind w:left="284" w:hanging="284"/>
        <w:rPr>
          <w:sz w:val="22"/>
          <w:szCs w:val="22"/>
        </w:rPr>
      </w:pPr>
      <w:r>
        <w:rPr>
          <w:sz w:val="22"/>
          <w:szCs w:val="22"/>
        </w:rPr>
        <w:t>Hospodársky výsledok za rok 2022</w:t>
      </w:r>
      <w:r w:rsidR="0064467E" w:rsidRPr="00F405E9">
        <w:rPr>
          <w:sz w:val="22"/>
          <w:szCs w:val="22"/>
        </w:rPr>
        <w:t xml:space="preserve"> - vývoj nákladov a výnosov </w:t>
      </w:r>
    </w:p>
    <w:p w:rsidR="0064467E" w:rsidRPr="00F405E9" w:rsidRDefault="0064467E" w:rsidP="0064467E">
      <w:pPr>
        <w:spacing w:line="360" w:lineRule="auto"/>
        <w:ind w:left="284"/>
        <w:rPr>
          <w:sz w:val="22"/>
          <w:szCs w:val="22"/>
        </w:rPr>
      </w:pPr>
      <w:r w:rsidRPr="00F405E9">
        <w:rPr>
          <w:sz w:val="22"/>
          <w:szCs w:val="22"/>
        </w:rPr>
        <w:t>za konsolidovaný celok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15</w:t>
      </w:r>
    </w:p>
    <w:p w:rsidR="0064467E" w:rsidRPr="00F405E9" w:rsidRDefault="0064467E" w:rsidP="0064467E">
      <w:pPr>
        <w:numPr>
          <w:ilvl w:val="0"/>
          <w:numId w:val="19"/>
        </w:numPr>
        <w:suppressAutoHyphens w:val="0"/>
        <w:spacing w:line="360" w:lineRule="auto"/>
        <w:ind w:left="426" w:hanging="426"/>
        <w:rPr>
          <w:sz w:val="22"/>
          <w:szCs w:val="22"/>
        </w:rPr>
      </w:pPr>
      <w:r w:rsidRPr="00F405E9">
        <w:rPr>
          <w:sz w:val="22"/>
          <w:szCs w:val="22"/>
        </w:rPr>
        <w:t xml:space="preserve"> Ostatné dôležité informácie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17</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10.1.  Prijaté granty a transfery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t>13</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10.2.  Poskytnuté dotácie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10.3.  Význa</w:t>
      </w:r>
      <w:r w:rsidR="0068276B">
        <w:rPr>
          <w:sz w:val="22"/>
          <w:szCs w:val="22"/>
        </w:rPr>
        <w:t>mné investičné akcie v roku 2022</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18</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10.4.  Predpokladaný budúci vývoj činnosti</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10.5   Udalosti osobitného významu po</w:t>
      </w:r>
      <w:r w:rsidR="000E373E">
        <w:rPr>
          <w:sz w:val="22"/>
          <w:szCs w:val="22"/>
        </w:rPr>
        <w:t xml:space="preserve"> skončení účtovného obdobia</w:t>
      </w:r>
      <w:r w:rsidR="000E373E">
        <w:rPr>
          <w:sz w:val="22"/>
          <w:szCs w:val="22"/>
        </w:rPr>
        <w:tab/>
      </w:r>
      <w:r w:rsidR="000E373E">
        <w:rPr>
          <w:sz w:val="22"/>
          <w:szCs w:val="22"/>
        </w:rPr>
        <w:tab/>
      </w:r>
      <w:r w:rsidR="000E373E">
        <w:rPr>
          <w:sz w:val="22"/>
          <w:szCs w:val="22"/>
        </w:rPr>
        <w:tab/>
        <w:t>18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10.6. Významné riziká a neistoty, ktorým je účtovná jednotka vystavená </w:t>
      </w:r>
      <w:r w:rsidRPr="00F405E9">
        <w:rPr>
          <w:sz w:val="22"/>
          <w:szCs w:val="22"/>
        </w:rPr>
        <w:tab/>
      </w:r>
      <w:r w:rsidRPr="00F405E9">
        <w:rPr>
          <w:sz w:val="22"/>
          <w:szCs w:val="22"/>
        </w:rPr>
        <w:tab/>
      </w:r>
      <w:r w:rsidR="00F405E9">
        <w:rPr>
          <w:sz w:val="22"/>
          <w:szCs w:val="22"/>
        </w:rPr>
        <w:t xml:space="preserve">             </w:t>
      </w:r>
      <w:r w:rsidR="000E373E">
        <w:rPr>
          <w:sz w:val="22"/>
          <w:szCs w:val="22"/>
        </w:rPr>
        <w:t>18</w:t>
      </w:r>
    </w:p>
    <w:p w:rsidR="0064467E" w:rsidRPr="00283FAD" w:rsidRDefault="0064467E" w:rsidP="00283FAD">
      <w:pPr>
        <w:suppressAutoHyphens w:val="0"/>
        <w:spacing w:line="360" w:lineRule="auto"/>
        <w:rPr>
          <w:b/>
          <w:i/>
          <w:sz w:val="28"/>
          <w:szCs w:val="28"/>
        </w:rPr>
      </w:pPr>
      <w:r>
        <w:rPr>
          <w:b/>
          <w:sz w:val="28"/>
          <w:szCs w:val="28"/>
        </w:rPr>
        <w:br w:type="page"/>
      </w:r>
      <w:r w:rsidRPr="00283FAD">
        <w:rPr>
          <w:b/>
          <w:i/>
          <w:sz w:val="28"/>
          <w:szCs w:val="28"/>
        </w:rPr>
        <w:lastRenderedPageBreak/>
        <w:t>Úvodné slovo starostu obce</w:t>
      </w:r>
    </w:p>
    <w:p w:rsidR="00D5545B" w:rsidRDefault="00067C61" w:rsidP="00413449">
      <w:pPr>
        <w:pStyle w:val="Odsekzoznamu"/>
        <w:spacing w:line="360" w:lineRule="auto"/>
        <w:ind w:right="-3"/>
        <w:jc w:val="both"/>
      </w:pPr>
      <w:r>
        <w:t xml:space="preserve"> V roku 2022</w:t>
      </w:r>
      <w:r w:rsidR="0064467E" w:rsidRPr="009C7F98">
        <w:t xml:space="preserve"> sme zabezpečovali chod samosprávy obce tak, aby sme čo najviac usp</w:t>
      </w:r>
      <w:r w:rsidR="00287825">
        <w:t>okojili potr</w:t>
      </w:r>
      <w:r w:rsidR="001F66E8">
        <w:t xml:space="preserve">eby našich občanov. Začala sa rekonštrukcia budovy Obecného úradu, </w:t>
      </w:r>
      <w:r w:rsidR="00D5545B">
        <w:t xml:space="preserve">nakoľko nám bola schválená žiadosť o nenávratný finančný príspevok na stavbu: „Zníženie spotreby energie pri prevádzke budovy OcÚ vo Veľkom Ďure“. Presťahovali </w:t>
      </w:r>
    </w:p>
    <w:p w:rsidR="00E24BC7" w:rsidRDefault="00D5545B" w:rsidP="00413449">
      <w:pPr>
        <w:pStyle w:val="Odsekzoznamu"/>
        <w:spacing w:line="360" w:lineRule="auto"/>
        <w:ind w:right="-3"/>
        <w:jc w:val="both"/>
      </w:pPr>
      <w:r>
        <w:t xml:space="preserve"> sme sa </w:t>
      </w:r>
      <w:r w:rsidR="001F66E8">
        <w:t xml:space="preserve"> nad zdravotné stredisko. </w:t>
      </w:r>
      <w:r>
        <w:t xml:space="preserve"> Z významných investícií sa urobila rekonštrukcia elektroinštalácie v materskej škole.</w:t>
      </w:r>
      <w:r w:rsidR="00E80657">
        <w:t xml:space="preserve"> </w:t>
      </w:r>
      <w:r>
        <w:t>V</w:t>
      </w:r>
      <w:r w:rsidR="006578C5">
        <w:t> </w:t>
      </w:r>
      <w:r>
        <w:t>nasledujúcom</w:t>
      </w:r>
      <w:r w:rsidR="006578C5">
        <w:t xml:space="preserve"> roku</w:t>
      </w:r>
      <w:r w:rsidR="00B63A1B">
        <w:t xml:space="preserve"> </w:t>
      </w:r>
      <w:r w:rsidR="00CA6926">
        <w:t xml:space="preserve">chceme zamerať hlavne na plnenie zákonom stanovených povinností obce s cieľom vychádzať </w:t>
      </w:r>
      <w:r w:rsidR="004427FA">
        <w:t xml:space="preserve">v ústrety požiadavkám občanov, </w:t>
      </w:r>
      <w:r w:rsidR="00CA6926">
        <w:t xml:space="preserve"> snažiť sa o vytvorenie príjemného a spokojného života pre všetkých občanov ako aj návštevníkov našej obce. C</w:t>
      </w:r>
      <w:r w:rsidR="0064467E" w:rsidRPr="009C7F98">
        <w:t>hcem poďakovať všetkým tým spoluobčanom, ktorí svojou prácou prispeli k zveľaďovaniu našej obce.</w:t>
      </w:r>
    </w:p>
    <w:p w:rsidR="0037334E" w:rsidRDefault="0037334E" w:rsidP="00413449">
      <w:pPr>
        <w:pStyle w:val="Odsekzoznamu"/>
        <w:spacing w:line="360" w:lineRule="auto"/>
        <w:ind w:right="-3"/>
        <w:jc w:val="both"/>
      </w:pPr>
    </w:p>
    <w:p w:rsidR="0064467E" w:rsidRDefault="00E24BC7" w:rsidP="00413449">
      <w:pPr>
        <w:pStyle w:val="Odsekzoznamu"/>
        <w:ind w:right="-3"/>
        <w:jc w:val="both"/>
      </w:pPr>
      <w:r>
        <w:t xml:space="preserve">                                                                                                             </w:t>
      </w:r>
      <w:r w:rsidR="0064467E" w:rsidRPr="009C7F98">
        <w:t xml:space="preserve"> Ing.</w:t>
      </w:r>
      <w:r w:rsidR="0064467E">
        <w:t xml:space="preserve"> Peter Benko</w:t>
      </w:r>
    </w:p>
    <w:p w:rsidR="00D00EF7" w:rsidRPr="00D00EF7" w:rsidRDefault="00C1139E" w:rsidP="00413449">
      <w:pPr>
        <w:ind w:right="-3"/>
      </w:pPr>
      <w:r>
        <w:t xml:space="preserve">                                                                                                                        </w:t>
      </w:r>
      <w:r w:rsidR="00D00EF7">
        <w:t xml:space="preserve">    starosta obce</w:t>
      </w: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Identifikačné údaje obce</w:t>
      </w:r>
    </w:p>
    <w:p w:rsidR="0064467E" w:rsidRPr="0064467E" w:rsidRDefault="0064467E" w:rsidP="0025239B">
      <w:pPr>
        <w:jc w:val="both"/>
        <w:rPr>
          <w:b/>
          <w:sz w:val="26"/>
        </w:rPr>
      </w:pPr>
    </w:p>
    <w:p w:rsidR="0064467E" w:rsidRPr="0064467E" w:rsidRDefault="0064467E" w:rsidP="0064467E">
      <w:pPr>
        <w:tabs>
          <w:tab w:val="left" w:pos="1843"/>
        </w:tabs>
        <w:ind w:left="360"/>
        <w:jc w:val="both"/>
        <w:rPr>
          <w:sz w:val="26"/>
        </w:rPr>
      </w:pPr>
      <w:r w:rsidRPr="0064467E">
        <w:rPr>
          <w:b/>
          <w:i/>
          <w:sz w:val="26"/>
        </w:rPr>
        <w:t>Názov:</w:t>
      </w:r>
      <w:r w:rsidRPr="0064467E">
        <w:rPr>
          <w:b/>
          <w:i/>
          <w:sz w:val="26"/>
        </w:rPr>
        <w:tab/>
      </w:r>
      <w:r w:rsidRPr="0064467E">
        <w:rPr>
          <w:sz w:val="26"/>
        </w:rPr>
        <w:t>Obec Veľký Ďur</w:t>
      </w:r>
    </w:p>
    <w:p w:rsidR="0064467E" w:rsidRPr="0064467E" w:rsidRDefault="0064467E" w:rsidP="0064467E">
      <w:pPr>
        <w:tabs>
          <w:tab w:val="left" w:pos="1843"/>
        </w:tabs>
        <w:ind w:left="360"/>
        <w:jc w:val="both"/>
        <w:rPr>
          <w:sz w:val="26"/>
        </w:rPr>
      </w:pPr>
      <w:r w:rsidRPr="0064467E">
        <w:rPr>
          <w:sz w:val="26"/>
        </w:rPr>
        <w:t xml:space="preserve"> </w:t>
      </w:r>
      <w:r w:rsidRPr="0064467E">
        <w:rPr>
          <w:b/>
          <w:i/>
          <w:sz w:val="26"/>
        </w:rPr>
        <w:t>Adresa:</w:t>
      </w:r>
      <w:r w:rsidRPr="0064467E">
        <w:rPr>
          <w:b/>
          <w:i/>
          <w:sz w:val="26"/>
        </w:rPr>
        <w:tab/>
      </w:r>
      <w:r w:rsidRPr="0064467E">
        <w:rPr>
          <w:sz w:val="26"/>
        </w:rPr>
        <w:t>Obecný úrad, Hlavná 80, 935 34 Veľký Ďur</w:t>
      </w:r>
    </w:p>
    <w:p w:rsidR="0064467E" w:rsidRPr="0064467E" w:rsidRDefault="0064467E" w:rsidP="0064467E">
      <w:pPr>
        <w:tabs>
          <w:tab w:val="left" w:pos="1843"/>
        </w:tabs>
        <w:ind w:left="360"/>
        <w:jc w:val="both"/>
        <w:rPr>
          <w:sz w:val="26"/>
        </w:rPr>
      </w:pPr>
      <w:r w:rsidRPr="0064467E">
        <w:rPr>
          <w:b/>
          <w:i/>
          <w:sz w:val="26"/>
        </w:rPr>
        <w:t>Tel. a fax:</w:t>
      </w:r>
      <w:r w:rsidRPr="0064467E">
        <w:rPr>
          <w:sz w:val="26"/>
        </w:rPr>
        <w:t xml:space="preserve"> </w:t>
      </w:r>
      <w:r w:rsidRPr="0064467E">
        <w:rPr>
          <w:sz w:val="26"/>
        </w:rPr>
        <w:tab/>
        <w:t>036/6331700</w:t>
      </w:r>
    </w:p>
    <w:p w:rsidR="0064467E" w:rsidRPr="0064467E" w:rsidRDefault="0064467E" w:rsidP="0064467E">
      <w:pPr>
        <w:tabs>
          <w:tab w:val="left" w:pos="1843"/>
        </w:tabs>
        <w:ind w:left="360"/>
        <w:jc w:val="both"/>
        <w:rPr>
          <w:sz w:val="26"/>
        </w:rPr>
      </w:pPr>
      <w:r w:rsidRPr="0064467E">
        <w:rPr>
          <w:b/>
          <w:i/>
          <w:sz w:val="26"/>
        </w:rPr>
        <w:t xml:space="preserve">e-mail : </w:t>
      </w:r>
      <w:r w:rsidRPr="0064467E">
        <w:rPr>
          <w:b/>
          <w:i/>
          <w:sz w:val="26"/>
        </w:rPr>
        <w:tab/>
      </w:r>
      <w:r w:rsidRPr="0064467E">
        <w:rPr>
          <w:sz w:val="26"/>
        </w:rPr>
        <w:t>starosta@velkydur.sk</w:t>
      </w:r>
    </w:p>
    <w:p w:rsidR="0064467E" w:rsidRPr="0064467E" w:rsidRDefault="0064467E" w:rsidP="0064467E">
      <w:pPr>
        <w:tabs>
          <w:tab w:val="left" w:pos="1843"/>
        </w:tabs>
        <w:ind w:left="360"/>
        <w:jc w:val="both"/>
        <w:rPr>
          <w:sz w:val="26"/>
        </w:rPr>
      </w:pPr>
      <w:r w:rsidRPr="0064467E">
        <w:rPr>
          <w:b/>
          <w:i/>
          <w:sz w:val="26"/>
        </w:rPr>
        <w:t>web:</w:t>
      </w:r>
      <w:r w:rsidRPr="0064467E">
        <w:rPr>
          <w:b/>
          <w:i/>
          <w:sz w:val="26"/>
        </w:rPr>
        <w:tab/>
      </w:r>
      <w:r w:rsidRPr="0064467E">
        <w:rPr>
          <w:sz w:val="26"/>
        </w:rPr>
        <w:t>www.velkydur.sk</w:t>
      </w:r>
    </w:p>
    <w:p w:rsidR="0064467E" w:rsidRPr="0064467E" w:rsidRDefault="0064467E" w:rsidP="0064467E">
      <w:pPr>
        <w:tabs>
          <w:tab w:val="left" w:pos="1843"/>
        </w:tabs>
        <w:ind w:left="360"/>
        <w:jc w:val="both"/>
        <w:rPr>
          <w:sz w:val="26"/>
        </w:rPr>
      </w:pPr>
      <w:r w:rsidRPr="0064467E">
        <w:rPr>
          <w:b/>
          <w:i/>
          <w:sz w:val="26"/>
        </w:rPr>
        <w:t xml:space="preserve">Okres: </w:t>
      </w:r>
      <w:r w:rsidRPr="0064467E">
        <w:rPr>
          <w:b/>
          <w:i/>
          <w:sz w:val="26"/>
        </w:rPr>
        <w:tab/>
      </w:r>
      <w:r w:rsidRPr="0064467E">
        <w:rPr>
          <w:sz w:val="26"/>
        </w:rPr>
        <w:t>Levice</w:t>
      </w:r>
    </w:p>
    <w:p w:rsidR="0064467E" w:rsidRPr="0064467E" w:rsidRDefault="0064467E" w:rsidP="0064467E">
      <w:pPr>
        <w:tabs>
          <w:tab w:val="left" w:pos="1843"/>
        </w:tabs>
        <w:ind w:left="360"/>
        <w:jc w:val="both"/>
        <w:rPr>
          <w:sz w:val="26"/>
        </w:rPr>
      </w:pPr>
      <w:r w:rsidRPr="0064467E">
        <w:rPr>
          <w:b/>
          <w:i/>
          <w:sz w:val="26"/>
        </w:rPr>
        <w:t>IČO:</w:t>
      </w:r>
      <w:r w:rsidRPr="0064467E">
        <w:rPr>
          <w:sz w:val="26"/>
        </w:rPr>
        <w:t xml:space="preserve">  </w:t>
      </w:r>
      <w:r w:rsidRPr="0064467E">
        <w:rPr>
          <w:sz w:val="26"/>
        </w:rPr>
        <w:tab/>
        <w:t>307645</w:t>
      </w:r>
    </w:p>
    <w:p w:rsidR="0064467E" w:rsidRPr="0064467E" w:rsidRDefault="0064467E" w:rsidP="0064467E">
      <w:pPr>
        <w:tabs>
          <w:tab w:val="left" w:pos="1843"/>
        </w:tabs>
        <w:ind w:left="360"/>
        <w:jc w:val="both"/>
        <w:rPr>
          <w:sz w:val="26"/>
        </w:rPr>
      </w:pPr>
      <w:r w:rsidRPr="0064467E">
        <w:rPr>
          <w:b/>
          <w:i/>
          <w:sz w:val="26"/>
        </w:rPr>
        <w:t>DIČ:</w:t>
      </w:r>
      <w:r w:rsidRPr="0064467E">
        <w:rPr>
          <w:sz w:val="26"/>
        </w:rPr>
        <w:t xml:space="preserve"> </w:t>
      </w:r>
      <w:r w:rsidRPr="0064467E">
        <w:rPr>
          <w:sz w:val="26"/>
        </w:rPr>
        <w:tab/>
        <w:t>2021218760</w:t>
      </w:r>
    </w:p>
    <w:p w:rsidR="0064467E" w:rsidRDefault="0064467E" w:rsidP="0025239B">
      <w:pPr>
        <w:tabs>
          <w:tab w:val="left" w:pos="1843"/>
        </w:tabs>
        <w:ind w:left="360"/>
        <w:jc w:val="both"/>
        <w:rPr>
          <w:sz w:val="26"/>
        </w:rPr>
      </w:pPr>
      <w:r w:rsidRPr="0064467E">
        <w:rPr>
          <w:b/>
          <w:i/>
          <w:sz w:val="26"/>
        </w:rPr>
        <w:t>Právna forma:</w:t>
      </w:r>
      <w:r w:rsidR="0025239B">
        <w:rPr>
          <w:sz w:val="26"/>
        </w:rPr>
        <w:t xml:space="preserve"> </w:t>
      </w:r>
      <w:r w:rsidR="0025239B">
        <w:rPr>
          <w:sz w:val="26"/>
        </w:rPr>
        <w:tab/>
        <w:t>právnická osoba</w:t>
      </w:r>
    </w:p>
    <w:p w:rsidR="0025239B" w:rsidRPr="0025239B" w:rsidRDefault="0025239B" w:rsidP="0025239B">
      <w:pPr>
        <w:tabs>
          <w:tab w:val="left" w:pos="1843"/>
        </w:tabs>
        <w:ind w:left="360"/>
        <w:jc w:val="both"/>
        <w:rPr>
          <w:sz w:val="26"/>
        </w:rPr>
      </w:pP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Organizačná štruktúra obce a identifikácia vedúcich predstaviteľov</w:t>
      </w:r>
    </w:p>
    <w:p w:rsidR="004D2EE4" w:rsidRPr="00413449" w:rsidRDefault="004D2EE4" w:rsidP="00413449">
      <w:r w:rsidRPr="0025239B">
        <w:rPr>
          <w:b/>
          <w:i/>
        </w:rPr>
        <w:t>Obecný úrad</w:t>
      </w:r>
      <w:r>
        <w:t xml:space="preserve"> je výkonným orgánom obecného zastupiteľstva a starostu obce, zabezpečuje organizačné a administratívne veci. Prácu obecného </w:t>
      </w:r>
      <w:r w:rsidR="00413449">
        <w:t>úradu organizuje starosta obce.</w:t>
      </w:r>
    </w:p>
    <w:p w:rsidR="004D2EE4" w:rsidRDefault="0064467E" w:rsidP="0064467E">
      <w:pPr>
        <w:spacing w:line="360" w:lineRule="auto"/>
        <w:jc w:val="both"/>
      </w:pPr>
      <w:r w:rsidRPr="00BE4754">
        <w:t>Starosta obce:</w:t>
      </w:r>
      <w:r>
        <w:t xml:space="preserve"> Ing. Peter Benko</w:t>
      </w:r>
    </w:p>
    <w:p w:rsidR="0064467E" w:rsidRDefault="0064467E" w:rsidP="0064467E">
      <w:pPr>
        <w:spacing w:line="360" w:lineRule="auto"/>
        <w:jc w:val="both"/>
      </w:pPr>
      <w:r w:rsidRPr="000F2439">
        <w:t>Zástupca starostu obce:</w:t>
      </w:r>
      <w:r>
        <w:t xml:space="preserve"> Milan Záhumenský</w:t>
      </w:r>
    </w:p>
    <w:p w:rsidR="00CA6926" w:rsidRDefault="003D36D3" w:rsidP="0064467E">
      <w:pPr>
        <w:spacing w:line="360" w:lineRule="auto"/>
        <w:jc w:val="both"/>
      </w:pPr>
      <w:r>
        <w:t>Hlavný kontrolór obce: Adriana S</w:t>
      </w:r>
      <w:r w:rsidR="00377F2E">
        <w:t>z</w:t>
      </w:r>
      <w:r>
        <w:t>ántó</w:t>
      </w:r>
    </w:p>
    <w:p w:rsidR="0064467E" w:rsidRPr="00CA6926" w:rsidRDefault="00CA6926" w:rsidP="00CA6926">
      <w:pPr>
        <w:spacing w:line="360" w:lineRule="auto"/>
        <w:jc w:val="both"/>
      </w:pPr>
      <w:r>
        <w:t>Obecné zastupiteľstvo</w:t>
      </w:r>
      <w:r w:rsidR="002F10E8">
        <w:t xml:space="preserve"> do 22.11.2022</w:t>
      </w:r>
      <w:r>
        <w:t>:</w:t>
      </w:r>
    </w:p>
    <w:p w:rsidR="0064467E" w:rsidRDefault="0064467E" w:rsidP="0064467E">
      <w:pPr>
        <w:jc w:val="both"/>
      </w:pPr>
      <w:r>
        <w:t xml:space="preserve">     Dušan Baláž, poslanec      </w:t>
      </w:r>
      <w:r>
        <w:tab/>
      </w:r>
      <w:r>
        <w:tab/>
      </w:r>
      <w:r>
        <w:tab/>
      </w:r>
      <w:r>
        <w:tab/>
      </w:r>
      <w:r>
        <w:tab/>
      </w:r>
    </w:p>
    <w:p w:rsidR="0064467E" w:rsidRDefault="0064467E" w:rsidP="0064467E">
      <w:pPr>
        <w:jc w:val="both"/>
      </w:pPr>
      <w:r>
        <w:t xml:space="preserve">     Marián Beňo, poslanec</w:t>
      </w:r>
      <w:r>
        <w:tab/>
      </w:r>
    </w:p>
    <w:p w:rsidR="0064467E" w:rsidRDefault="0064467E" w:rsidP="0064467E">
      <w:pPr>
        <w:jc w:val="both"/>
      </w:pPr>
      <w:r>
        <w:t xml:space="preserve">     Miroslav </w:t>
      </w:r>
      <w:proofErr w:type="spellStart"/>
      <w:r>
        <w:t>Burša</w:t>
      </w:r>
      <w:proofErr w:type="spellEnd"/>
      <w:r>
        <w:t>, poslanec</w:t>
      </w:r>
    </w:p>
    <w:p w:rsidR="0064467E" w:rsidRDefault="0064467E" w:rsidP="0064467E">
      <w:pPr>
        <w:jc w:val="both"/>
      </w:pPr>
      <w:r>
        <w:t xml:space="preserve">     Dušan </w:t>
      </w:r>
      <w:proofErr w:type="spellStart"/>
      <w:r>
        <w:t>Čaplák</w:t>
      </w:r>
      <w:proofErr w:type="spellEnd"/>
      <w:r>
        <w:t>, poslanec</w:t>
      </w:r>
    </w:p>
    <w:p w:rsidR="0064467E" w:rsidRDefault="0064467E" w:rsidP="0064467E">
      <w:pPr>
        <w:jc w:val="both"/>
      </w:pPr>
      <w:r>
        <w:t xml:space="preserve">     Jozef Kováč, poslanec</w:t>
      </w:r>
    </w:p>
    <w:p w:rsidR="0064467E" w:rsidRDefault="0064467E" w:rsidP="0064467E">
      <w:pPr>
        <w:jc w:val="both"/>
      </w:pPr>
      <w:r>
        <w:t xml:space="preserve">     Martin </w:t>
      </w:r>
      <w:proofErr w:type="spellStart"/>
      <w:r>
        <w:t>Mozdík</w:t>
      </w:r>
      <w:proofErr w:type="spellEnd"/>
      <w:r>
        <w:t xml:space="preserve">, poslanec </w:t>
      </w:r>
      <w:r>
        <w:tab/>
      </w:r>
      <w:r>
        <w:tab/>
      </w:r>
      <w:r>
        <w:tab/>
      </w:r>
      <w:r>
        <w:tab/>
      </w:r>
      <w:r>
        <w:tab/>
      </w:r>
      <w:r>
        <w:tab/>
      </w:r>
    </w:p>
    <w:p w:rsidR="0064467E" w:rsidRDefault="0064467E" w:rsidP="0064467E">
      <w:pPr>
        <w:jc w:val="both"/>
      </w:pPr>
      <w:r>
        <w:t xml:space="preserve">     Ing. Viera </w:t>
      </w:r>
      <w:proofErr w:type="spellStart"/>
      <w:r>
        <w:t>Obertová</w:t>
      </w:r>
      <w:proofErr w:type="spellEnd"/>
      <w:r>
        <w:t>, poslankyňa</w:t>
      </w:r>
      <w:r>
        <w:tab/>
      </w:r>
      <w:r>
        <w:tab/>
      </w:r>
      <w:r>
        <w:tab/>
      </w:r>
      <w:r>
        <w:tab/>
      </w:r>
      <w:r>
        <w:tab/>
      </w:r>
      <w:r>
        <w:tab/>
      </w:r>
      <w:r>
        <w:tab/>
      </w:r>
      <w:r>
        <w:tab/>
      </w:r>
    </w:p>
    <w:p w:rsidR="002F10E8" w:rsidRDefault="0064467E" w:rsidP="0064467E">
      <w:pPr>
        <w:jc w:val="both"/>
      </w:pPr>
      <w:r>
        <w:t xml:space="preserve">     Lucia </w:t>
      </w:r>
      <w:proofErr w:type="spellStart"/>
      <w:r>
        <w:t>Štimelová</w:t>
      </w:r>
      <w:proofErr w:type="spellEnd"/>
      <w:r>
        <w:t>, poslankyňa</w:t>
      </w:r>
    </w:p>
    <w:p w:rsidR="006578C5" w:rsidRDefault="006578C5" w:rsidP="0064467E">
      <w:pPr>
        <w:jc w:val="both"/>
      </w:pPr>
    </w:p>
    <w:p w:rsidR="006578C5" w:rsidRDefault="006578C5" w:rsidP="0064467E">
      <w:pPr>
        <w:jc w:val="both"/>
      </w:pPr>
    </w:p>
    <w:p w:rsidR="006578C5" w:rsidRDefault="006578C5" w:rsidP="0064467E">
      <w:pPr>
        <w:jc w:val="both"/>
      </w:pPr>
    </w:p>
    <w:p w:rsidR="002F10E8" w:rsidRDefault="002F10E8" w:rsidP="00D34F0E">
      <w:pPr>
        <w:spacing w:line="360" w:lineRule="auto"/>
        <w:jc w:val="both"/>
      </w:pPr>
      <w:r>
        <w:t>Obecné zastupiteľstvo od 23.11.2022:</w:t>
      </w:r>
      <w:r w:rsidR="00D34F0E">
        <w:t xml:space="preserve">   </w:t>
      </w:r>
      <w:r w:rsidR="00D34F0E">
        <w:tab/>
      </w:r>
      <w:r w:rsidR="00D34F0E">
        <w:tab/>
      </w:r>
      <w:r w:rsidR="00D34F0E">
        <w:tab/>
      </w:r>
      <w:r w:rsidR="00D34F0E">
        <w:tab/>
      </w:r>
      <w:r w:rsidR="00D34F0E">
        <w:tab/>
      </w:r>
      <w:r>
        <w:tab/>
      </w:r>
    </w:p>
    <w:p w:rsidR="002F10E8" w:rsidRDefault="002F10E8" w:rsidP="002F10E8">
      <w:pPr>
        <w:jc w:val="both"/>
      </w:pPr>
      <w:r>
        <w:t xml:space="preserve">     Miroslav </w:t>
      </w:r>
      <w:proofErr w:type="spellStart"/>
      <w:r>
        <w:t>Burša</w:t>
      </w:r>
      <w:proofErr w:type="spellEnd"/>
      <w:r>
        <w:t>, poslanec</w:t>
      </w:r>
    </w:p>
    <w:p w:rsidR="002F10E8" w:rsidRDefault="00D34F0E" w:rsidP="002F10E8">
      <w:pPr>
        <w:jc w:val="both"/>
      </w:pPr>
      <w:r>
        <w:t xml:space="preserve">     Boris Dudáš</w:t>
      </w:r>
      <w:r w:rsidR="002F10E8">
        <w:t>, poslanec</w:t>
      </w:r>
    </w:p>
    <w:p w:rsidR="002F10E8" w:rsidRDefault="00D34F0E" w:rsidP="002F10E8">
      <w:pPr>
        <w:jc w:val="both"/>
      </w:pPr>
      <w:r>
        <w:t xml:space="preserve">     Monika Horňáková, poslankyňa</w:t>
      </w:r>
    </w:p>
    <w:p w:rsidR="00D34F0E" w:rsidRDefault="00D34F0E" w:rsidP="002F10E8">
      <w:pPr>
        <w:jc w:val="both"/>
      </w:pPr>
      <w:r>
        <w:t xml:space="preserve">     Bc. Valéria Machová, poslankyňa</w:t>
      </w:r>
    </w:p>
    <w:p w:rsidR="00D34F0E" w:rsidRDefault="00D34F0E" w:rsidP="002F10E8">
      <w:pPr>
        <w:jc w:val="both"/>
      </w:pPr>
      <w:r>
        <w:t xml:space="preserve">  </w:t>
      </w:r>
      <w:r w:rsidR="00F86E93">
        <w:t xml:space="preserve"> </w:t>
      </w:r>
      <w:r>
        <w:t xml:space="preserve">  Štefan </w:t>
      </w:r>
      <w:proofErr w:type="spellStart"/>
      <w:r>
        <w:t>Méres</w:t>
      </w:r>
      <w:proofErr w:type="spellEnd"/>
      <w:r>
        <w:t>, poslanec</w:t>
      </w:r>
    </w:p>
    <w:p w:rsidR="00D34F0E" w:rsidRDefault="00D34F0E" w:rsidP="002F10E8">
      <w:pPr>
        <w:jc w:val="both"/>
      </w:pPr>
      <w:r>
        <w:t xml:space="preserve">     Ing. Daniel </w:t>
      </w:r>
      <w:proofErr w:type="spellStart"/>
      <w:r>
        <w:t>Mikuška</w:t>
      </w:r>
      <w:proofErr w:type="spellEnd"/>
      <w:r>
        <w:t>, poslanec</w:t>
      </w:r>
    </w:p>
    <w:p w:rsidR="002F10E8" w:rsidRDefault="002F10E8" w:rsidP="002F10E8">
      <w:pPr>
        <w:jc w:val="both"/>
      </w:pPr>
      <w:r>
        <w:t xml:space="preserve">     Martin </w:t>
      </w:r>
      <w:proofErr w:type="spellStart"/>
      <w:r>
        <w:t>Mozdík</w:t>
      </w:r>
      <w:proofErr w:type="spellEnd"/>
      <w:r>
        <w:t xml:space="preserve">, poslanec </w:t>
      </w:r>
      <w:r>
        <w:tab/>
      </w:r>
      <w:r>
        <w:tab/>
      </w:r>
      <w:r>
        <w:tab/>
      </w:r>
      <w:r>
        <w:tab/>
      </w:r>
      <w:r>
        <w:tab/>
      </w:r>
      <w:r>
        <w:tab/>
      </w:r>
    </w:p>
    <w:p w:rsidR="0064467E" w:rsidRDefault="00D34F0E" w:rsidP="0064467E">
      <w:pPr>
        <w:jc w:val="both"/>
      </w:pPr>
      <w:r>
        <w:t xml:space="preserve">     Magdaléna </w:t>
      </w:r>
      <w:proofErr w:type="spellStart"/>
      <w:r>
        <w:t>Peczeová</w:t>
      </w:r>
      <w:proofErr w:type="spellEnd"/>
      <w:r w:rsidR="002C0202">
        <w:t>, poslankyňa</w:t>
      </w:r>
      <w:r w:rsidR="002C0202">
        <w:tab/>
      </w:r>
      <w:r w:rsidR="002C0202">
        <w:tab/>
      </w:r>
      <w:r w:rsidR="002C0202">
        <w:tab/>
      </w:r>
      <w:r w:rsidR="002C0202">
        <w:tab/>
      </w:r>
      <w:r w:rsidR="002C0202">
        <w:tab/>
      </w:r>
      <w:r w:rsidR="002C0202">
        <w:tab/>
      </w:r>
      <w:r w:rsidR="0064467E">
        <w:tab/>
      </w:r>
      <w:r w:rsidR="0064467E">
        <w:tab/>
      </w:r>
      <w:r w:rsidR="0064467E">
        <w:tab/>
      </w:r>
      <w:r w:rsidR="0064467E">
        <w:tab/>
      </w:r>
    </w:p>
    <w:p w:rsidR="0064467E" w:rsidRDefault="0064467E" w:rsidP="0064467E">
      <w:pPr>
        <w:pStyle w:val="Nadpis2"/>
        <w:tabs>
          <w:tab w:val="clear" w:pos="0"/>
        </w:tabs>
        <w:rPr>
          <w:rFonts w:ascii="Times New Roman" w:hAnsi="Times New Roman"/>
        </w:rPr>
      </w:pPr>
      <w:r>
        <w:rPr>
          <w:rFonts w:ascii="Times New Roman" w:hAnsi="Times New Roman"/>
          <w:sz w:val="24"/>
        </w:rPr>
        <w:t xml:space="preserve">     </w:t>
      </w:r>
      <w:r>
        <w:rPr>
          <w:rFonts w:ascii="Times New Roman" w:hAnsi="Times New Roman"/>
        </w:rPr>
        <w:t xml:space="preserve">Komisie </w:t>
      </w:r>
    </w:p>
    <w:p w:rsidR="0064467E" w:rsidRDefault="0064467E" w:rsidP="0064467E">
      <w:pPr>
        <w:ind w:firstLine="284"/>
        <w:jc w:val="both"/>
      </w:pPr>
      <w:r>
        <w:t>OZ má zriadené  komisie:</w:t>
      </w:r>
    </w:p>
    <w:p w:rsidR="0064467E" w:rsidRDefault="0064467E" w:rsidP="0064467E">
      <w:pPr>
        <w:numPr>
          <w:ilvl w:val="0"/>
          <w:numId w:val="4"/>
        </w:numPr>
        <w:jc w:val="both"/>
      </w:pPr>
      <w:r>
        <w:t>Komisia finančná, výstavby a rozvoja</w:t>
      </w:r>
    </w:p>
    <w:p w:rsidR="00E24BC7" w:rsidRDefault="0064467E" w:rsidP="00E24BC7">
      <w:pPr>
        <w:numPr>
          <w:ilvl w:val="0"/>
          <w:numId w:val="4"/>
        </w:numPr>
        <w:jc w:val="both"/>
      </w:pPr>
      <w:r>
        <w:t>Komisia kultúry, školstva a</w:t>
      </w:r>
      <w:r w:rsidR="00E24BC7">
        <w:t> </w:t>
      </w:r>
      <w:r>
        <w:t>športu</w:t>
      </w:r>
    </w:p>
    <w:p w:rsidR="0064467E" w:rsidRDefault="00D34F0E" w:rsidP="002C0202">
      <w:pPr>
        <w:numPr>
          <w:ilvl w:val="0"/>
          <w:numId w:val="4"/>
        </w:numPr>
        <w:jc w:val="both"/>
      </w:pPr>
      <w:r>
        <w:t>Komisia životného prostredia a ochrany verejného poriadku</w:t>
      </w:r>
    </w:p>
    <w:p w:rsidR="002C0202" w:rsidRDefault="002C0202" w:rsidP="002C0202">
      <w:pPr>
        <w:ind w:left="720"/>
        <w:jc w:val="both"/>
      </w:pPr>
    </w:p>
    <w:p w:rsidR="0064467E" w:rsidRDefault="0064467E" w:rsidP="0064467E">
      <w:pPr>
        <w:spacing w:line="360" w:lineRule="auto"/>
        <w:jc w:val="both"/>
      </w:pPr>
      <w:r>
        <w:t>Obecný úrad:</w:t>
      </w:r>
    </w:p>
    <w:p w:rsidR="0064467E" w:rsidRDefault="0064467E" w:rsidP="0064467E">
      <w:pPr>
        <w:ind w:left="284"/>
      </w:pPr>
      <w:r>
        <w:t>Zamestnanci obecného úradu:</w:t>
      </w:r>
    </w:p>
    <w:p w:rsidR="0064467E" w:rsidRDefault="0064467E" w:rsidP="0064467E">
      <w:pPr>
        <w:ind w:left="360"/>
        <w:jc w:val="both"/>
      </w:pPr>
    </w:p>
    <w:p w:rsidR="0064467E" w:rsidRDefault="0064467E" w:rsidP="0064467E">
      <w:pPr>
        <w:ind w:firstLine="284"/>
        <w:jc w:val="both"/>
      </w:pPr>
      <w:r>
        <w:t>Pr</w:t>
      </w:r>
      <w:r w:rsidR="00D34F0E">
        <w:t>iemerný počet zamestnancov je 20</w:t>
      </w:r>
      <w:r>
        <w:t>.</w:t>
      </w:r>
    </w:p>
    <w:p w:rsidR="0064467E" w:rsidRDefault="0064467E" w:rsidP="0064467E">
      <w:pPr>
        <w:ind w:left="360"/>
        <w:jc w:val="both"/>
      </w:pPr>
    </w:p>
    <w:p w:rsidR="0064467E" w:rsidRDefault="0064467E" w:rsidP="0064467E">
      <w:pPr>
        <w:ind w:left="360"/>
        <w:jc w:val="both"/>
      </w:pPr>
      <w:r>
        <w:t>OcÚ</w:t>
      </w:r>
      <w:r w:rsidR="006F7347">
        <w:t xml:space="preserve"> - </w:t>
      </w:r>
      <w:r>
        <w:t>Renáta Havalová</w:t>
      </w:r>
      <w:r w:rsidR="00C1139E">
        <w:t xml:space="preserve"> - </w:t>
      </w:r>
      <w:r>
        <w:t xml:space="preserve">finančná účtovníčka, matrikárka, </w:t>
      </w:r>
    </w:p>
    <w:p w:rsidR="0064467E" w:rsidRDefault="0064467E" w:rsidP="0064467E">
      <w:pPr>
        <w:ind w:left="360"/>
        <w:jc w:val="both"/>
      </w:pPr>
      <w:r>
        <w:t xml:space="preserve">           Alžbeta  </w:t>
      </w:r>
      <w:proofErr w:type="spellStart"/>
      <w:r>
        <w:t>Foltánová</w:t>
      </w:r>
      <w:proofErr w:type="spellEnd"/>
      <w:r w:rsidR="00C1139E">
        <w:t xml:space="preserve"> - </w:t>
      </w:r>
      <w:r>
        <w:t>dane, poplatky,</w:t>
      </w:r>
      <w:r w:rsidRPr="00AD0F9A">
        <w:t xml:space="preserve"> </w:t>
      </w:r>
      <w:r>
        <w:t>evidencia obyvateľstva, pokladňa</w:t>
      </w:r>
    </w:p>
    <w:p w:rsidR="0064467E" w:rsidRDefault="00C1139E" w:rsidP="0064467E">
      <w:pPr>
        <w:ind w:left="360"/>
        <w:jc w:val="both"/>
      </w:pPr>
      <w:r>
        <w:t xml:space="preserve">           Eva </w:t>
      </w:r>
      <w:proofErr w:type="spellStart"/>
      <w:r>
        <w:t>Kirchnerová</w:t>
      </w:r>
      <w:proofErr w:type="spellEnd"/>
      <w:r>
        <w:t xml:space="preserve"> - </w:t>
      </w:r>
      <w:r w:rsidR="0064467E">
        <w:t xml:space="preserve">mzdová účtovníčka. overovanie, </w:t>
      </w:r>
      <w:proofErr w:type="spellStart"/>
      <w:r w:rsidR="0064467E">
        <w:t>korenšpodencia</w:t>
      </w:r>
      <w:proofErr w:type="spellEnd"/>
      <w:r w:rsidR="0064467E">
        <w:t>, zapisovateľka</w:t>
      </w:r>
    </w:p>
    <w:p w:rsidR="0064467E" w:rsidRDefault="0064467E" w:rsidP="0064467E">
      <w:pPr>
        <w:ind w:left="360"/>
        <w:jc w:val="both"/>
      </w:pPr>
      <w:r>
        <w:tab/>
        <w:t xml:space="preserve">     Angela Šimeková - upratovačka, údržba zelene</w:t>
      </w:r>
    </w:p>
    <w:p w:rsidR="0064467E" w:rsidRDefault="0064467E" w:rsidP="0064467E">
      <w:pPr>
        <w:ind w:left="360"/>
        <w:jc w:val="both"/>
      </w:pPr>
      <w:r>
        <w:t xml:space="preserve">           Jozef </w:t>
      </w:r>
      <w:proofErr w:type="spellStart"/>
      <w:r>
        <w:t>Jónáš</w:t>
      </w:r>
      <w:proofErr w:type="spellEnd"/>
      <w:r w:rsidR="00C1139E">
        <w:t xml:space="preserve"> - </w:t>
      </w:r>
      <w:r>
        <w:t>vodič, údržbár</w:t>
      </w:r>
    </w:p>
    <w:p w:rsidR="0064467E" w:rsidRDefault="003D36D3" w:rsidP="0064467E">
      <w:pPr>
        <w:ind w:left="360"/>
        <w:jc w:val="both"/>
      </w:pPr>
      <w:r>
        <w:t xml:space="preserve">           Adriana S</w:t>
      </w:r>
      <w:r w:rsidR="00377F2E">
        <w:t>z</w:t>
      </w:r>
      <w:r>
        <w:t>ántó</w:t>
      </w:r>
      <w:r w:rsidR="00C1139E">
        <w:t xml:space="preserve"> </w:t>
      </w:r>
      <w:r w:rsidR="0064467E">
        <w:t>- kontrolórka</w:t>
      </w:r>
    </w:p>
    <w:p w:rsidR="00CA6926" w:rsidRDefault="009F69E7" w:rsidP="00CA6926">
      <w:pPr>
        <w:ind w:left="708"/>
        <w:jc w:val="both"/>
      </w:pPr>
      <w:r>
        <w:t xml:space="preserve">     Tibor </w:t>
      </w:r>
      <w:proofErr w:type="spellStart"/>
      <w:r>
        <w:t>Dé</w:t>
      </w:r>
      <w:r w:rsidR="00CA6926">
        <w:t>csy</w:t>
      </w:r>
      <w:proofErr w:type="spellEnd"/>
      <w:r w:rsidR="00C1139E">
        <w:t xml:space="preserve"> - </w:t>
      </w:r>
      <w:r w:rsidR="00CA6926">
        <w:t xml:space="preserve">pracovník  </w:t>
      </w:r>
    </w:p>
    <w:p w:rsidR="0064467E" w:rsidRDefault="0064467E" w:rsidP="0064467E">
      <w:pPr>
        <w:ind w:left="360"/>
        <w:jc w:val="both"/>
      </w:pPr>
      <w:r>
        <w:t xml:space="preserve">           </w:t>
      </w:r>
    </w:p>
    <w:p w:rsidR="0064467E" w:rsidRDefault="00CA6926" w:rsidP="0064467E">
      <w:pPr>
        <w:ind w:left="360"/>
        <w:jc w:val="both"/>
      </w:pPr>
      <w:r>
        <w:t xml:space="preserve">          Milan Kramár</w:t>
      </w:r>
      <w:r w:rsidR="00C1139E">
        <w:t xml:space="preserve"> - </w:t>
      </w:r>
      <w:r w:rsidR="0064467E">
        <w:t>sezónny pracovník</w:t>
      </w:r>
    </w:p>
    <w:p w:rsidR="0064467E" w:rsidRDefault="00CA6926" w:rsidP="0064467E">
      <w:pPr>
        <w:ind w:left="360"/>
        <w:jc w:val="both"/>
      </w:pPr>
      <w:r>
        <w:t xml:space="preserve">          Ján </w:t>
      </w:r>
      <w:proofErr w:type="spellStart"/>
      <w:r>
        <w:t>Lénar</w:t>
      </w:r>
      <w:r w:rsidR="00582AA6">
        <w:t>t</w:t>
      </w:r>
      <w:proofErr w:type="spellEnd"/>
      <w:r w:rsidR="00C1139E">
        <w:t xml:space="preserve"> - </w:t>
      </w:r>
      <w:r w:rsidR="0064467E">
        <w:t xml:space="preserve">sezónny pracovník </w:t>
      </w:r>
    </w:p>
    <w:p w:rsidR="0064467E" w:rsidRDefault="0064467E" w:rsidP="0064467E">
      <w:pPr>
        <w:ind w:left="360"/>
        <w:jc w:val="both"/>
      </w:pPr>
      <w:r>
        <w:t xml:space="preserve">           </w:t>
      </w:r>
    </w:p>
    <w:p w:rsidR="0064467E" w:rsidRDefault="0064467E" w:rsidP="0064467E">
      <w:pPr>
        <w:ind w:left="360"/>
        <w:jc w:val="both"/>
      </w:pPr>
      <w:r>
        <w:tab/>
        <w:t xml:space="preserve">  </w:t>
      </w:r>
    </w:p>
    <w:p w:rsidR="0064467E" w:rsidRDefault="0064467E" w:rsidP="0064467E">
      <w:pPr>
        <w:ind w:left="360"/>
        <w:jc w:val="both"/>
      </w:pPr>
      <w:r>
        <w:t xml:space="preserve">MŠ -    </w:t>
      </w:r>
      <w:r w:rsidR="009F69E7">
        <w:t>Bc.</w:t>
      </w:r>
      <w:r w:rsidR="00E80657">
        <w:t xml:space="preserve"> </w:t>
      </w:r>
      <w:r w:rsidR="009F69E7">
        <w:t xml:space="preserve">Renáta </w:t>
      </w:r>
      <w:proofErr w:type="spellStart"/>
      <w:r w:rsidR="009F69E7">
        <w:t>Tamásová</w:t>
      </w:r>
      <w:proofErr w:type="spellEnd"/>
      <w:r w:rsidR="009F69E7">
        <w:t xml:space="preserve"> </w:t>
      </w:r>
      <w:r w:rsidR="00C1139E">
        <w:t xml:space="preserve">- </w:t>
      </w:r>
      <w:r>
        <w:t xml:space="preserve">riaditeľka </w:t>
      </w:r>
    </w:p>
    <w:p w:rsidR="0064467E" w:rsidRDefault="0064467E" w:rsidP="0064467E">
      <w:pPr>
        <w:ind w:left="360"/>
        <w:jc w:val="both"/>
      </w:pPr>
      <w:r>
        <w:t xml:space="preserve">            </w:t>
      </w:r>
      <w:r w:rsidR="009F69E7">
        <w:t xml:space="preserve">Lucia Škorková, </w:t>
      </w:r>
      <w:proofErr w:type="spellStart"/>
      <w:r w:rsidR="009F69E7">
        <w:t>DiS</w:t>
      </w:r>
      <w:proofErr w:type="spellEnd"/>
      <w:r w:rsidR="009F69E7">
        <w:t xml:space="preserve"> </w:t>
      </w:r>
      <w:r w:rsidR="00C1139E">
        <w:t xml:space="preserve">- </w:t>
      </w:r>
      <w:r>
        <w:t>učiteľka</w:t>
      </w:r>
    </w:p>
    <w:p w:rsidR="0064467E" w:rsidRDefault="0064467E" w:rsidP="0064467E">
      <w:pPr>
        <w:ind w:left="360"/>
        <w:jc w:val="both"/>
      </w:pPr>
      <w:r>
        <w:t xml:space="preserve">            </w:t>
      </w:r>
      <w:proofErr w:type="spellStart"/>
      <w:r>
        <w:t>Lubica</w:t>
      </w:r>
      <w:proofErr w:type="spellEnd"/>
      <w:r>
        <w:t xml:space="preserve"> </w:t>
      </w:r>
      <w:proofErr w:type="spellStart"/>
      <w:r>
        <w:t>Klenková</w:t>
      </w:r>
      <w:proofErr w:type="spellEnd"/>
      <w:r>
        <w:t xml:space="preserve"> - učiteľka</w:t>
      </w:r>
    </w:p>
    <w:p w:rsidR="0064467E" w:rsidRDefault="0064467E" w:rsidP="0064467E">
      <w:pPr>
        <w:ind w:left="360"/>
        <w:jc w:val="both"/>
      </w:pPr>
      <w:r>
        <w:tab/>
        <w:t xml:space="preserve">      Otília Kocianová</w:t>
      </w:r>
      <w:r w:rsidR="00C1139E">
        <w:t xml:space="preserve"> - </w:t>
      </w:r>
      <w:r>
        <w:t xml:space="preserve">učiteľka </w:t>
      </w:r>
    </w:p>
    <w:p w:rsidR="00D34F0E" w:rsidRDefault="00D34F0E" w:rsidP="0064467E">
      <w:pPr>
        <w:ind w:left="360"/>
        <w:jc w:val="both"/>
      </w:pPr>
      <w:r>
        <w:t xml:space="preserve">            Dominika </w:t>
      </w:r>
      <w:proofErr w:type="spellStart"/>
      <w:r>
        <w:t>Palajová</w:t>
      </w:r>
      <w:proofErr w:type="spellEnd"/>
      <w:r>
        <w:t xml:space="preserve"> – zastupujúca učiteľka</w:t>
      </w:r>
    </w:p>
    <w:p w:rsidR="004427FA" w:rsidRDefault="00C1139E" w:rsidP="0064467E">
      <w:pPr>
        <w:ind w:left="360"/>
        <w:jc w:val="both"/>
      </w:pPr>
      <w:r>
        <w:t xml:space="preserve">            Silvia </w:t>
      </w:r>
      <w:proofErr w:type="spellStart"/>
      <w:r>
        <w:t>Senešiová</w:t>
      </w:r>
      <w:proofErr w:type="spellEnd"/>
      <w:r>
        <w:t xml:space="preserve"> - </w:t>
      </w:r>
      <w:r w:rsidR="004427FA">
        <w:t>asistentka učiteľa</w:t>
      </w:r>
    </w:p>
    <w:p w:rsidR="0064467E" w:rsidRDefault="0064467E" w:rsidP="0064467E">
      <w:pPr>
        <w:ind w:left="360"/>
        <w:jc w:val="both"/>
      </w:pPr>
      <w:r>
        <w:t xml:space="preserve">            </w:t>
      </w:r>
      <w:proofErr w:type="spellStart"/>
      <w:r>
        <w:t>Emerencia</w:t>
      </w:r>
      <w:proofErr w:type="spellEnd"/>
      <w:r>
        <w:t xml:space="preserve"> </w:t>
      </w:r>
      <w:proofErr w:type="spellStart"/>
      <w:r>
        <w:t>Ferencová</w:t>
      </w:r>
      <w:proofErr w:type="spellEnd"/>
      <w:r w:rsidR="006F7347">
        <w:t xml:space="preserve"> - </w:t>
      </w:r>
      <w:r>
        <w:t>upratovačka</w:t>
      </w:r>
    </w:p>
    <w:p w:rsidR="0064467E" w:rsidRDefault="0064467E" w:rsidP="0064467E">
      <w:pPr>
        <w:ind w:left="360"/>
        <w:jc w:val="both"/>
      </w:pPr>
    </w:p>
    <w:p w:rsidR="0064467E" w:rsidRDefault="004427FA" w:rsidP="0064467E">
      <w:pPr>
        <w:ind w:left="360"/>
        <w:jc w:val="both"/>
      </w:pPr>
      <w:r>
        <w:t xml:space="preserve">ŠJ -      </w:t>
      </w:r>
      <w:r w:rsidR="00283FAD">
        <w:t>Oľ</w:t>
      </w:r>
      <w:r w:rsidR="00A33F22">
        <w:t>ga</w:t>
      </w:r>
      <w:r>
        <w:t xml:space="preserve"> </w:t>
      </w:r>
      <w:proofErr w:type="spellStart"/>
      <w:r>
        <w:t>Sujová</w:t>
      </w:r>
      <w:proofErr w:type="spellEnd"/>
      <w:r w:rsidR="006F7347">
        <w:t xml:space="preserve"> </w:t>
      </w:r>
      <w:r w:rsidR="009F69E7">
        <w:t>–</w:t>
      </w:r>
      <w:r w:rsidR="006F7347">
        <w:t xml:space="preserve"> </w:t>
      </w:r>
      <w:r w:rsidR="0064467E">
        <w:t>kuchárka</w:t>
      </w:r>
    </w:p>
    <w:p w:rsidR="0064467E" w:rsidRDefault="009F69E7" w:rsidP="00D34F0E">
      <w:pPr>
        <w:ind w:left="360"/>
        <w:jc w:val="both"/>
      </w:pPr>
      <w:r>
        <w:tab/>
        <w:t xml:space="preserve">      Dominika </w:t>
      </w:r>
      <w:proofErr w:type="spellStart"/>
      <w:r>
        <w:t>Obertová</w:t>
      </w:r>
      <w:proofErr w:type="spellEnd"/>
      <w:r>
        <w:t xml:space="preserve"> – pomocn</w:t>
      </w:r>
      <w:r w:rsidR="00D34F0E">
        <w:t xml:space="preserve">á sila v kuchyni </w:t>
      </w:r>
    </w:p>
    <w:p w:rsidR="0064467E" w:rsidRDefault="0064467E" w:rsidP="0064467E">
      <w:pPr>
        <w:ind w:left="360"/>
        <w:jc w:val="both"/>
      </w:pPr>
      <w:r>
        <w:t xml:space="preserve">            Iveta </w:t>
      </w:r>
      <w:proofErr w:type="spellStart"/>
      <w:r>
        <w:t>Števárová</w:t>
      </w:r>
      <w:proofErr w:type="spellEnd"/>
      <w:r w:rsidR="006F7347">
        <w:t xml:space="preserve"> - </w:t>
      </w:r>
      <w:r>
        <w:t>vedúca ŠJ</w:t>
      </w:r>
    </w:p>
    <w:p w:rsidR="0064467E" w:rsidRDefault="0064467E" w:rsidP="001A6105">
      <w:pPr>
        <w:jc w:val="both"/>
      </w:pPr>
    </w:p>
    <w:p w:rsidR="0064467E" w:rsidRDefault="0064467E" w:rsidP="004D2EE4">
      <w:pPr>
        <w:ind w:left="360"/>
        <w:jc w:val="both"/>
      </w:pPr>
      <w:r>
        <w:t xml:space="preserve">            M</w:t>
      </w:r>
      <w:r w:rsidR="004D2EE4">
        <w:t xml:space="preserve">ária </w:t>
      </w:r>
      <w:proofErr w:type="spellStart"/>
      <w:r w:rsidR="004D2EE4">
        <w:t>Ladányiová</w:t>
      </w:r>
      <w:proofErr w:type="spellEnd"/>
      <w:r w:rsidR="006F7347">
        <w:t xml:space="preserve"> - </w:t>
      </w:r>
      <w:r w:rsidR="004D2EE4">
        <w:t>opatrovateľka</w:t>
      </w:r>
    </w:p>
    <w:p w:rsidR="0025239B" w:rsidRDefault="0025239B" w:rsidP="004D2EE4">
      <w:pPr>
        <w:ind w:left="360"/>
        <w:jc w:val="both"/>
      </w:pPr>
    </w:p>
    <w:p w:rsidR="0025239B" w:rsidRPr="00777672" w:rsidRDefault="0025239B" w:rsidP="0025239B">
      <w:pPr>
        <w:pStyle w:val="Nadpis2"/>
        <w:rPr>
          <w:rFonts w:ascii="Times New Roman" w:hAnsi="Times New Roman"/>
        </w:rPr>
      </w:pPr>
      <w:r>
        <w:rPr>
          <w:rFonts w:ascii="Times New Roman" w:hAnsi="Times New Roman"/>
        </w:rPr>
        <w:lastRenderedPageBreak/>
        <w:t>Hlavný kontrolór</w:t>
      </w:r>
    </w:p>
    <w:p w:rsidR="0025239B" w:rsidRDefault="003D36D3" w:rsidP="0025239B">
      <w:pPr>
        <w:jc w:val="both"/>
        <w:rPr>
          <w:sz w:val="26"/>
        </w:rPr>
      </w:pPr>
      <w:r>
        <w:t xml:space="preserve">        Adriana S</w:t>
      </w:r>
      <w:r w:rsidR="00582AA6">
        <w:t>z</w:t>
      </w:r>
      <w:r>
        <w:t>ántó</w:t>
      </w:r>
      <w:r w:rsidR="0035010B">
        <w:t xml:space="preserve"> - </w:t>
      </w:r>
      <w:r w:rsidR="0025239B">
        <w:t>kontrolórka obce zvolená do funkcie OZ vo V</w:t>
      </w:r>
      <w:r w:rsidR="00582AA6">
        <w:t>eľkom Ďure uznesením č.114/12/2020  zo dňa 28.4.2020 na obdobie 6 rokov. V r</w:t>
      </w:r>
      <w:r w:rsidR="006578C5">
        <w:t>oku 2022</w:t>
      </w:r>
      <w:r w:rsidR="0025239B">
        <w:t xml:space="preserve"> hlavná kontrolórka pracovala v zmysle plánu práce schváleného obecným zastupiteľstvom</w:t>
      </w:r>
      <w:r w:rsidR="0025239B">
        <w:rPr>
          <w:sz w:val="26"/>
        </w:rPr>
        <w:t>.</w:t>
      </w:r>
    </w:p>
    <w:p w:rsidR="0025239B" w:rsidRDefault="0025239B" w:rsidP="0025239B">
      <w:pPr>
        <w:ind w:left="360"/>
        <w:jc w:val="both"/>
      </w:pPr>
    </w:p>
    <w:p w:rsidR="0025239B" w:rsidRDefault="0025239B" w:rsidP="0025239B">
      <w:pPr>
        <w:pStyle w:val="Zkladntext"/>
      </w:pPr>
      <w:r>
        <w:t xml:space="preserve">     Obec Veľký Ďur je samostatný územný samosprávny a správny celok Slovenskej republiky, združuje osoby, ktoré majú na jej území trvalý a prechodný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5239B" w:rsidRDefault="0025239B" w:rsidP="0025239B">
      <w:pPr>
        <w:pStyle w:val="Zkladntext"/>
      </w:pPr>
      <w: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5239B" w:rsidRDefault="0025239B" w:rsidP="0025239B">
      <w:pPr>
        <w:pStyle w:val="Zkladntext"/>
      </w:pPr>
      <w: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w:t>
      </w:r>
    </w:p>
    <w:p w:rsidR="0025239B" w:rsidRDefault="0025239B" w:rsidP="0025239B">
      <w:pPr>
        <w:pStyle w:val="Zkladntext"/>
      </w:pPr>
      <w:r>
        <w:t xml:space="preserve">     Podiely na daniach v správe štátu upravuje zákon č. 564/2004 Z.</w:t>
      </w:r>
      <w:r w:rsidR="0035010B">
        <w:t xml:space="preserve"> </w:t>
      </w:r>
      <w:r>
        <w:t>z. o rozpočtovom určení výnosu dane z príjmov územnej samospráve a o zmene a doplnení niektorých zákonov.</w:t>
      </w:r>
    </w:p>
    <w:p w:rsidR="0025239B" w:rsidRDefault="0025239B" w:rsidP="0025239B">
      <w:pPr>
        <w:pStyle w:val="Zkladntext"/>
      </w:pPr>
      <w: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w:t>
      </w:r>
      <w:r w:rsidR="0035010B">
        <w:t xml:space="preserve"> </w:t>
      </w:r>
      <w:r>
        <w:t>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5239B" w:rsidRDefault="0025239B" w:rsidP="0025239B">
      <w:pPr>
        <w:pStyle w:val="Zkladntext"/>
      </w:pPr>
      <w: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5239B" w:rsidRDefault="0025239B" w:rsidP="0025239B">
      <w:pPr>
        <w:pStyle w:val="Zkladntext"/>
      </w:pPr>
      <w:r>
        <w:t xml:space="preserve">   Obec, ako subjekt verejnej správy zadefinovaný v § 3 zákona č. 523/2004 Z.</w:t>
      </w:r>
      <w:r w:rsidR="0035010B">
        <w:t xml:space="preserve"> </w:t>
      </w:r>
      <w:r>
        <w:t>z. o rozpočtových pravidlách verejnej správy v znení neskorších predpisov, je právnickou osobou zapísanou v registri organizácií vedenom Štatistickým úradom SR podľa zákona č. 540/2001 Z.</w:t>
      </w:r>
      <w:r w:rsidR="0035010B">
        <w:t xml:space="preserve"> </w:t>
      </w:r>
      <w:r>
        <w:t>z. o štátnej štatistike.</w:t>
      </w:r>
      <w:r>
        <w:tab/>
      </w:r>
    </w:p>
    <w:p w:rsidR="0025239B" w:rsidRDefault="0025239B" w:rsidP="0025239B">
      <w:pPr>
        <w:pStyle w:val="Zkladntext"/>
      </w:pPr>
      <w:r>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5239B" w:rsidRDefault="0025239B" w:rsidP="0025239B">
      <w:pPr>
        <w:pStyle w:val="Zkladntext"/>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5239B" w:rsidRDefault="0025239B" w:rsidP="0025239B">
      <w:pPr>
        <w:pStyle w:val="Zkladntext"/>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25239B" w:rsidRDefault="0025239B" w:rsidP="0025239B">
      <w:pPr>
        <w:pStyle w:val="Zkladntext"/>
      </w:pPr>
      <w:r>
        <w:t xml:space="preserve">     Zákon o účtovníctve v znení neskorších predpisov stanovuje povinnosť overenia individuálnej účtovnej závierky a vyhotovenie výročnej správy, ktorej súlad s účtovnou </w:t>
      </w:r>
      <w:r>
        <w:lastRenderedPageBreak/>
        <w:t>závierkou musí byť tiež overený audítorom. Pre obce to ustanovuje aj § 9 zákona č. 369/1990 Zb. o obecnom zriadení v znení neskorších doplnkov.</w:t>
      </w:r>
    </w:p>
    <w:p w:rsidR="0025239B" w:rsidRDefault="0025239B" w:rsidP="0025239B">
      <w:pPr>
        <w:pStyle w:val="Zkladntext"/>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8202F4" w:rsidRDefault="008202F4" w:rsidP="0025239B">
      <w:pPr>
        <w:pStyle w:val="Zkladntext"/>
      </w:pPr>
    </w:p>
    <w:p w:rsidR="00413449" w:rsidRDefault="00413449" w:rsidP="0025239B">
      <w:pPr>
        <w:pStyle w:val="Zkladntext"/>
      </w:pPr>
    </w:p>
    <w:p w:rsidR="00413449" w:rsidRDefault="00413449" w:rsidP="0025239B">
      <w:pPr>
        <w:pStyle w:val="Zkladntext"/>
      </w:pPr>
    </w:p>
    <w:p w:rsidR="00413449" w:rsidRDefault="00413449" w:rsidP="0025239B">
      <w:pPr>
        <w:pStyle w:val="Zkladntext"/>
      </w:pPr>
    </w:p>
    <w:p w:rsidR="0064467E" w:rsidRPr="004D2EE4" w:rsidRDefault="0064467E" w:rsidP="004D2EE4">
      <w:pPr>
        <w:pStyle w:val="Nadpis5"/>
        <w:ind w:left="0"/>
        <w:rPr>
          <w:b/>
          <w:sz w:val="28"/>
          <w:szCs w:val="28"/>
        </w:rPr>
      </w:pPr>
      <w:r w:rsidRPr="004D2EE4">
        <w:rPr>
          <w:b/>
          <w:sz w:val="28"/>
          <w:szCs w:val="28"/>
        </w:rPr>
        <w:t xml:space="preserve">Rozpočtová organizácia obce </w:t>
      </w:r>
    </w:p>
    <w:p w:rsidR="0064467E" w:rsidRPr="00413449" w:rsidRDefault="00413449" w:rsidP="00413449">
      <w:pPr>
        <w:keepNext/>
        <w:spacing w:before="240" w:after="60"/>
        <w:rPr>
          <w:b/>
          <w:u w:val="single"/>
        </w:rPr>
      </w:pPr>
      <w:r>
        <w:rPr>
          <w:b/>
          <w:u w:val="single"/>
        </w:rPr>
        <w:t>Základná škola Veľký Ďur</w:t>
      </w:r>
    </w:p>
    <w:p w:rsidR="0064467E" w:rsidRDefault="0064467E" w:rsidP="0064467E">
      <w:pPr>
        <w:jc w:val="both"/>
      </w:pPr>
      <w:r>
        <w:rPr>
          <w:b/>
          <w:i/>
        </w:rPr>
        <w:t>Riaditeľ:</w:t>
      </w:r>
      <w:r w:rsidR="003D36D3">
        <w:t xml:space="preserve"> </w:t>
      </w:r>
      <w:r>
        <w:t xml:space="preserve"> PaedDr. Lucia Machová</w:t>
      </w:r>
    </w:p>
    <w:p w:rsidR="0064467E" w:rsidRDefault="0064467E" w:rsidP="0064467E">
      <w:pPr>
        <w:jc w:val="both"/>
      </w:pPr>
      <w:r>
        <w:rPr>
          <w:b/>
          <w:i/>
        </w:rPr>
        <w:t>Adresa:</w:t>
      </w:r>
      <w:r>
        <w:t xml:space="preserve"> Mocho</w:t>
      </w:r>
      <w:r w:rsidR="00A33F22">
        <w:t>vská 4</w:t>
      </w:r>
      <w:r>
        <w:t>, 935 34 Veľký Ďur</w:t>
      </w:r>
    </w:p>
    <w:p w:rsidR="0064467E" w:rsidRDefault="0064467E" w:rsidP="0064467E">
      <w:pPr>
        <w:jc w:val="both"/>
      </w:pPr>
      <w:r>
        <w:rPr>
          <w:b/>
          <w:i/>
        </w:rPr>
        <w:t xml:space="preserve">Tel. č.: </w:t>
      </w:r>
      <w:r>
        <w:t>036/6397215</w:t>
      </w:r>
    </w:p>
    <w:p w:rsidR="0064467E" w:rsidRDefault="0064467E" w:rsidP="0064467E">
      <w:pPr>
        <w:jc w:val="both"/>
      </w:pPr>
      <w:r>
        <w:rPr>
          <w:b/>
          <w:i/>
        </w:rPr>
        <w:t>e- mail : zsvdm4@gmail.com</w:t>
      </w:r>
    </w:p>
    <w:p w:rsidR="0064467E" w:rsidRDefault="0064467E" w:rsidP="0064467E">
      <w:pPr>
        <w:jc w:val="both"/>
        <w:rPr>
          <w:b/>
          <w:i/>
        </w:rPr>
      </w:pPr>
    </w:p>
    <w:p w:rsidR="0064467E" w:rsidRDefault="0064467E" w:rsidP="0064467E">
      <w:pPr>
        <w:jc w:val="both"/>
      </w:pPr>
      <w:r>
        <w:rPr>
          <w:b/>
          <w:i/>
        </w:rPr>
        <w:t xml:space="preserve">Počet žiakov: </w:t>
      </w:r>
      <w:r w:rsidR="003126D0">
        <w:t>86</w:t>
      </w:r>
    </w:p>
    <w:p w:rsidR="0064467E" w:rsidRDefault="0064467E" w:rsidP="00586349">
      <w:pPr>
        <w:pStyle w:val="Zarkazkladnhotextu"/>
        <w:ind w:firstLine="0"/>
      </w:pPr>
      <w:r>
        <w:t>Základná škola Veľký Ďur, Mochovská 4, 935 34 Veľký Ďur s právnou subjektivitou, je v zriaďovateľskej pôsobnosti Obce Veľký Ďur. ZŠ je financovaná zo štátneh</w:t>
      </w:r>
      <w:r w:rsidR="006F5C2D">
        <w:t>o rozpočtu  a rozpočtu obce .</w:t>
      </w:r>
      <w:r w:rsidR="006F5C2D">
        <w:tab/>
      </w:r>
      <w:r w:rsidR="006F5C2D">
        <w:tab/>
      </w:r>
      <w:r>
        <w:tab/>
        <w:t xml:space="preserve">              </w:t>
      </w:r>
    </w:p>
    <w:p w:rsidR="0064467E" w:rsidRDefault="0064467E" w:rsidP="00586349">
      <w:pPr>
        <w:jc w:val="both"/>
      </w:pPr>
      <w:r>
        <w:t>Jej súčasťou je školský klub detí  a školská jedále</w:t>
      </w:r>
      <w:r w:rsidR="00582AA6">
        <w:t>ň</w:t>
      </w:r>
      <w:r>
        <w:t>. Školský klub detí a Školská jedáleň  sú financované v rámci originálnych kompetencií obce.</w:t>
      </w:r>
    </w:p>
    <w:p w:rsidR="0064467E" w:rsidRDefault="00586349" w:rsidP="00586349">
      <w:pPr>
        <w:jc w:val="both"/>
      </w:pPr>
      <w:r>
        <w:t>Základná škola dostala od KŠÚ</w:t>
      </w:r>
      <w:r w:rsidR="0064467E">
        <w:t xml:space="preserve"> Nitra </w:t>
      </w:r>
      <w:r w:rsidR="003126D0">
        <w:t>na normatívne výdavky 299 437,</w:t>
      </w:r>
      <w:r w:rsidR="00D536BE">
        <w:t>00</w:t>
      </w:r>
      <w:r w:rsidR="0064467E">
        <w:t xml:space="preserve"> E</w:t>
      </w:r>
      <w:r w:rsidR="00377F2E">
        <w:t>ur</w:t>
      </w:r>
      <w:r w:rsidR="003126D0">
        <w:t>, nenormatívne výdavky 25 322,80</w:t>
      </w:r>
      <w:r w:rsidR="0084659E">
        <w:t xml:space="preserve"> </w:t>
      </w:r>
      <w:r w:rsidR="00377F2E">
        <w:t>Eur</w:t>
      </w:r>
      <w:r w:rsidR="0064467E">
        <w:t>. Obec poskytla z originálnych ko</w:t>
      </w:r>
      <w:r w:rsidR="001A6105">
        <w:t>mpetencii</w:t>
      </w:r>
      <w:r w:rsidR="0084659E">
        <w:t xml:space="preserve"> na ŠKD a ŠJ  64 717,48</w:t>
      </w:r>
      <w:r w:rsidR="0064467E">
        <w:t xml:space="preserve"> Eur. Z ÚPSVaR boli pridelené pros</w:t>
      </w:r>
      <w:r w:rsidR="0084659E">
        <w:t>triedky na hmotnú núdzu 1 545,70</w:t>
      </w:r>
      <w:r w:rsidR="0064467E">
        <w:t xml:space="preserve"> Eur.</w:t>
      </w:r>
      <w:r w:rsidR="0084659E">
        <w:t xml:space="preserve"> MPC</w:t>
      </w:r>
      <w:r w:rsidR="00D536BE">
        <w:t xml:space="preserve"> 14 317,20 Eur</w:t>
      </w:r>
      <w:r w:rsidR="0084659E">
        <w:t xml:space="preserve">, dotácia ZSE 600,- Eur, preplatok plyn 7 685,69 Eur, </w:t>
      </w:r>
      <w:r w:rsidR="00FB4DB1">
        <w:t xml:space="preserve">príjem </w:t>
      </w:r>
      <w:r w:rsidR="0084659E">
        <w:t>, príjem stravného 13 718,52 Eur.</w:t>
      </w:r>
      <w:r w:rsidR="00FB4DB1">
        <w:t xml:space="preserve"> príjem za automat 300,-,m príjem za </w:t>
      </w:r>
      <w:proofErr w:type="spellStart"/>
      <w:r w:rsidR="00FB4DB1">
        <w:t>ukrajincov</w:t>
      </w:r>
      <w:proofErr w:type="spellEnd"/>
      <w:r w:rsidR="00FB4DB1">
        <w:t>.</w:t>
      </w:r>
      <w:r w:rsidR="0084659E">
        <w:t xml:space="preserve"> Výdavky Základnej školy Veľký Ďur  bo</w:t>
      </w:r>
      <w:r w:rsidR="00FB4DB1">
        <w:t>li v roku 2022 v sume 427 890,09</w:t>
      </w:r>
      <w:r w:rsidR="0084659E">
        <w:t xml:space="preserve"> Eur.</w:t>
      </w:r>
    </w:p>
    <w:p w:rsidR="00413449" w:rsidRDefault="00413449" w:rsidP="00586349">
      <w:pPr>
        <w:jc w:val="both"/>
      </w:pP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 xml:space="preserve">Poslanie, vízie, ciele </w:t>
      </w:r>
    </w:p>
    <w:p w:rsidR="00D0373C" w:rsidRDefault="00D0373C" w:rsidP="00586349">
      <w:pPr>
        <w:suppressAutoHyphens w:val="0"/>
        <w:jc w:val="both"/>
      </w:pPr>
      <w:r w:rsidRPr="00D0373C">
        <w:t>Poslanie obce:</w:t>
      </w:r>
      <w:r>
        <w:t xml:space="preserve"> </w:t>
      </w:r>
      <w:r w:rsidRPr="00D0373C">
        <w:t>Starostlivosť o všestranný rozvoj jej územia a o potreby jej obyvateľov.</w:t>
      </w:r>
    </w:p>
    <w:p w:rsidR="00D0373C" w:rsidRDefault="00D0373C" w:rsidP="00586349">
      <w:pPr>
        <w:suppressAutoHyphens w:val="0"/>
        <w:jc w:val="both"/>
      </w:pPr>
      <w:r w:rsidRPr="00D0373C">
        <w:t>Vízie obce:</w:t>
      </w:r>
      <w:r>
        <w:t xml:space="preserve"> </w:t>
      </w:r>
      <w:r w:rsidR="0084659E">
        <w:t xml:space="preserve">Začala </w:t>
      </w:r>
      <w:r w:rsidR="00B63A1B">
        <w:t xml:space="preserve">sa </w:t>
      </w:r>
      <w:r w:rsidR="00F86E93">
        <w:t xml:space="preserve">rozsiahla </w:t>
      </w:r>
      <w:r w:rsidR="00B63A1B">
        <w:t>rekonš</w:t>
      </w:r>
      <w:r w:rsidR="0084659E">
        <w:t>trukcia obecného úradu, preto sme mali</w:t>
      </w:r>
      <w:r w:rsidR="00B63A1B">
        <w:t xml:space="preserve"> vytvorené dočasné pracovisko nad zdravotným stredis</w:t>
      </w:r>
      <w:r w:rsidR="00F86E93">
        <w:t>kom. Plánované ukončenie</w:t>
      </w:r>
      <w:r w:rsidR="0084659E">
        <w:t xml:space="preserve"> je </w:t>
      </w:r>
      <w:r w:rsidR="00F86E93">
        <w:t xml:space="preserve">v </w:t>
      </w:r>
      <w:r w:rsidR="0084659E">
        <w:t>rok</w:t>
      </w:r>
      <w:r w:rsidR="00F86E93">
        <w:t>u</w:t>
      </w:r>
      <w:r w:rsidR="0084659E">
        <w:t xml:space="preserve"> 2023</w:t>
      </w:r>
      <w:r w:rsidR="00B63A1B">
        <w:t xml:space="preserve">. </w:t>
      </w:r>
      <w:r>
        <w:t>Ž</w:t>
      </w:r>
      <w:r w:rsidRPr="00D0373C">
        <w:t>eláme si, aby b</w:t>
      </w:r>
      <w:r>
        <w:t>ola obec Veľký Ďur</w:t>
      </w:r>
      <w:r w:rsidR="00B63A1B">
        <w:t xml:space="preserve"> naďalej</w:t>
      </w:r>
      <w:r w:rsidRPr="00D0373C">
        <w:t>: čistá, bezpečná a atraktívna, spolupracujúca a p</w:t>
      </w:r>
      <w:r>
        <w:t>rosperujúca, so zaujímavými službami a s mož</w:t>
      </w:r>
      <w:r w:rsidRPr="00D0373C">
        <w:t>nosťami príjemného bývania.</w:t>
      </w:r>
    </w:p>
    <w:p w:rsidR="00D0373C" w:rsidRPr="00D91DE5" w:rsidRDefault="00D0373C" w:rsidP="00586349">
      <w:pPr>
        <w:suppressAutoHyphens w:val="0"/>
        <w:jc w:val="both"/>
      </w:pPr>
      <w:r w:rsidRPr="00D0373C">
        <w:t>Ciele obce:</w:t>
      </w:r>
      <w:r>
        <w:t xml:space="preserve"> </w:t>
      </w:r>
      <w:r w:rsidRPr="00D0373C">
        <w:t xml:space="preserve">Vytvorenie podmienok pre </w:t>
      </w:r>
      <w:r>
        <w:t>ekonomický rozvoj a zvyšovanie ž</w:t>
      </w:r>
      <w:r w:rsidRPr="00D0373C">
        <w:t xml:space="preserve">ivotnej úrovne obyvateľov a všestranného </w:t>
      </w:r>
      <w:r>
        <w:t>zlepšovania kvality jeho ž</w:t>
      </w:r>
      <w:r w:rsidRPr="00D0373C">
        <w:t>ivo</w:t>
      </w:r>
      <w:r>
        <w:t>ta, vytvorenie spoločnosti založ</w:t>
      </w:r>
      <w:r w:rsidRPr="00D0373C">
        <w:t xml:space="preserve">enej na </w:t>
      </w:r>
      <w:r>
        <w:t>trvale udrž</w:t>
      </w:r>
      <w:r w:rsidRPr="00D0373C">
        <w:t>a</w:t>
      </w:r>
      <w:r>
        <w:t>teľnom rozvoji a kvalitných služ</w:t>
      </w:r>
      <w:r w:rsidRPr="00D0373C">
        <w:t>ieb.</w:t>
      </w:r>
      <w:r w:rsidR="00D91DE5">
        <w:t xml:space="preserve"> Zapojili sme sa do n</w:t>
      </w:r>
      <w:r w:rsidR="00D91DE5">
        <w:rPr>
          <w:rStyle w:val="Siln"/>
          <w:b w:val="0"/>
        </w:rPr>
        <w:t>árodného</w:t>
      </w:r>
      <w:r w:rsidR="00D91DE5" w:rsidRPr="00D91DE5">
        <w:rPr>
          <w:rStyle w:val="Siln"/>
          <w:b w:val="0"/>
        </w:rPr>
        <w:t xml:space="preserve"> projekt</w:t>
      </w:r>
      <w:r w:rsidR="00D91DE5">
        <w:rPr>
          <w:rStyle w:val="Siln"/>
          <w:b w:val="0"/>
        </w:rPr>
        <w:t>u</w:t>
      </w:r>
      <w:r w:rsidR="00D91DE5" w:rsidRPr="00D91DE5">
        <w:rPr>
          <w:b/>
        </w:rPr>
        <w:t xml:space="preserve"> </w:t>
      </w:r>
      <w:r w:rsidR="00D91DE5" w:rsidRPr="00D91DE5">
        <w:t>s názvom</w:t>
      </w:r>
      <w:r w:rsidR="00D91DE5" w:rsidRPr="00D91DE5">
        <w:rPr>
          <w:b/>
        </w:rPr>
        <w:t xml:space="preserve"> </w:t>
      </w:r>
      <w:r w:rsidR="00D91DE5" w:rsidRPr="00D91DE5">
        <w:rPr>
          <w:rStyle w:val="Siln"/>
          <w:b w:val="0"/>
        </w:rPr>
        <w:t>”Podpora biodiverzity prvkami zelenej infraštruktúry v obciach Slovenska - Zelené obce Slovenska</w:t>
      </w:r>
      <w:r w:rsidR="00D91DE5" w:rsidRPr="00D91DE5">
        <w:rPr>
          <w:rStyle w:val="Siln"/>
        </w:rPr>
        <w:t>”</w:t>
      </w:r>
      <w:r w:rsidR="00D91DE5" w:rsidRPr="00D91DE5">
        <w:t xml:space="preserve"> je zameraný na zachovanie a obnovu biodiverzity a ekosystémov mimo chránených území. Národný projekt sa zameriava najmä na realizačné opatrenia na úrovni obnovy, budovania a zachovania prírodných a </w:t>
      </w:r>
      <w:proofErr w:type="spellStart"/>
      <w:r w:rsidR="00D91DE5" w:rsidRPr="00D91DE5">
        <w:t>poloprírodných</w:t>
      </w:r>
      <w:proofErr w:type="spellEnd"/>
      <w:r w:rsidR="00D91DE5" w:rsidRPr="00D91DE5">
        <w:t xml:space="preserve"> oblastí, ako prvku zelenej infraštruktúry, a to prostredníctvom realizácie vegetačných prvkov. Národným projektom sa prispeje k zlepšeniu stavu kvality životného prostredia, a to prostredníctvom drevinovej revitalizácie existujúcich ekos</w:t>
      </w:r>
      <w:r w:rsidR="00D91DE5">
        <w:t>ystémo</w:t>
      </w:r>
      <w:r w:rsidR="0068276B">
        <w:t>v</w:t>
      </w:r>
      <w:r w:rsidR="00D91DE5">
        <w:t>. Z</w:t>
      </w:r>
      <w:r w:rsidR="00D91DE5" w:rsidRPr="00D91DE5">
        <w:t>ískali sme dotáciu v hodnote 10 490,60 Eur.</w:t>
      </w:r>
      <w:r w:rsidR="00D91DE5">
        <w:t xml:space="preserve"> Realizácia projektu je plánovaná v nasledujúcom roku.</w:t>
      </w:r>
    </w:p>
    <w:p w:rsidR="00D91DE5" w:rsidRDefault="00D91DE5" w:rsidP="00D0373C">
      <w:pPr>
        <w:suppressAutoHyphens w:val="0"/>
        <w:spacing w:line="360" w:lineRule="auto"/>
        <w:rPr>
          <w:b/>
        </w:rPr>
      </w:pPr>
    </w:p>
    <w:p w:rsidR="0037334E" w:rsidRPr="00D91DE5" w:rsidRDefault="0037334E" w:rsidP="00D0373C">
      <w:pPr>
        <w:suppressAutoHyphens w:val="0"/>
        <w:spacing w:line="360" w:lineRule="auto"/>
        <w:rPr>
          <w:b/>
        </w:rPr>
      </w:pPr>
    </w:p>
    <w:p w:rsidR="0064467E" w:rsidRPr="007E48FD" w:rsidRDefault="0064467E" w:rsidP="0064467E">
      <w:pPr>
        <w:numPr>
          <w:ilvl w:val="0"/>
          <w:numId w:val="20"/>
        </w:numPr>
        <w:suppressAutoHyphens w:val="0"/>
        <w:spacing w:line="360" w:lineRule="auto"/>
        <w:ind w:left="284" w:hanging="284"/>
        <w:rPr>
          <w:sz w:val="28"/>
          <w:szCs w:val="28"/>
        </w:rPr>
      </w:pPr>
      <w:r w:rsidRPr="007E48FD">
        <w:rPr>
          <w:b/>
          <w:sz w:val="28"/>
          <w:szCs w:val="28"/>
        </w:rPr>
        <w:lastRenderedPageBreak/>
        <w:t xml:space="preserve">Základná charakteristika konsolidovaného celku </w:t>
      </w:r>
    </w:p>
    <w:p w:rsidR="002C0202" w:rsidRDefault="0064467E" w:rsidP="00413449">
      <w:pPr>
        <w:jc w:val="both"/>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r w:rsidR="00586349">
        <w:t>Konsolidovaný celok tvorí</w:t>
      </w:r>
      <w:r w:rsidR="00D00EF7">
        <w:t xml:space="preserve"> Obec Veľký Ďur a Základná škola Veľký</w:t>
      </w:r>
      <w:r w:rsidR="00586349">
        <w:t xml:space="preserve"> Ďur.</w:t>
      </w:r>
      <w:r w:rsidR="00D00EF7">
        <w:t xml:space="preserve"> </w:t>
      </w:r>
    </w:p>
    <w:p w:rsidR="0084659E" w:rsidRDefault="0084659E" w:rsidP="00413449">
      <w:pPr>
        <w:jc w:val="both"/>
      </w:pPr>
    </w:p>
    <w:p w:rsidR="00DF20D4" w:rsidRPr="00DF20D4" w:rsidRDefault="0064467E" w:rsidP="00DF20D4">
      <w:pPr>
        <w:numPr>
          <w:ilvl w:val="1"/>
          <w:numId w:val="21"/>
        </w:numPr>
        <w:suppressAutoHyphens w:val="0"/>
        <w:spacing w:line="360" w:lineRule="auto"/>
        <w:ind w:left="426" w:hanging="426"/>
        <w:jc w:val="both"/>
        <w:rPr>
          <w:b/>
        </w:rPr>
      </w:pPr>
      <w:r>
        <w:rPr>
          <w:b/>
        </w:rPr>
        <w:t>Geografické údaje</w:t>
      </w:r>
    </w:p>
    <w:tbl>
      <w:tblPr>
        <w:tblW w:w="8356" w:type="dxa"/>
        <w:tblCellSpacing w:w="7" w:type="dxa"/>
        <w:tblBorders>
          <w:top w:val="outset" w:sz="18" w:space="0" w:color="auto"/>
          <w:left w:val="outset" w:sz="18" w:space="0" w:color="auto"/>
          <w:bottom w:val="outset" w:sz="18" w:space="0" w:color="auto"/>
          <w:right w:val="outset" w:sz="18" w:space="0" w:color="auto"/>
        </w:tblBorders>
        <w:tblCellMar>
          <w:top w:w="15" w:type="dxa"/>
          <w:left w:w="15" w:type="dxa"/>
          <w:bottom w:w="15" w:type="dxa"/>
          <w:right w:w="15" w:type="dxa"/>
        </w:tblCellMar>
        <w:tblLook w:val="04A0" w:firstRow="1" w:lastRow="0" w:firstColumn="1" w:lastColumn="0" w:noHBand="0" w:noVBand="1"/>
      </w:tblPr>
      <w:tblGrid>
        <w:gridCol w:w="4245"/>
        <w:gridCol w:w="4111"/>
      </w:tblGrid>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Štát</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Slovensko</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Kraj</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Nitriansky kraj</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Okres</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Levice</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Región</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Tekov</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Nadmorská výška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180 - 200 m n. m.</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Prvá písomná zmienka</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1 205</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Rozloha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22,02 km² (2 202 ha)</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E80657">
            <w:pPr>
              <w:suppressAutoHyphens w:val="0"/>
              <w:rPr>
                <w:lang w:eastAsia="sk-SK"/>
              </w:rPr>
            </w:pPr>
            <w:r w:rsidRPr="00DF20D4">
              <w:rPr>
                <w:lang w:eastAsia="sk-SK"/>
              </w:rPr>
              <w:t> Počet obyvateľov k 31.12.20</w:t>
            </w:r>
            <w:r w:rsidR="006578C5">
              <w:rPr>
                <w:lang w:eastAsia="sk-SK"/>
              </w:rPr>
              <w:t>22</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E80657">
            <w:pPr>
              <w:suppressAutoHyphens w:val="0"/>
              <w:rPr>
                <w:lang w:eastAsia="sk-SK"/>
              </w:rPr>
            </w:pPr>
            <w:r w:rsidRPr="00DF20D4">
              <w:rPr>
                <w:lang w:eastAsia="sk-SK"/>
              </w:rPr>
              <w:t> 13</w:t>
            </w:r>
            <w:r w:rsidR="00E80657">
              <w:rPr>
                <w:lang w:eastAsia="sk-SK"/>
              </w:rPr>
              <w:t>15</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Starosta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Ing. Peter Benko</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Adresa</w:t>
            </w:r>
          </w:p>
        </w:tc>
        <w:tc>
          <w:tcPr>
            <w:tcW w:w="4090" w:type="dxa"/>
            <w:tcBorders>
              <w:top w:val="outset" w:sz="6" w:space="0" w:color="auto"/>
              <w:left w:val="outset" w:sz="6" w:space="0" w:color="auto"/>
              <w:bottom w:val="outset" w:sz="6" w:space="0" w:color="auto"/>
              <w:right w:val="outset" w:sz="6" w:space="0" w:color="auto"/>
            </w:tcBorders>
            <w:vAlign w:val="center"/>
            <w:hideMark/>
          </w:tcPr>
          <w:p w:rsidR="00DF20D4" w:rsidRPr="00DF20D4" w:rsidRDefault="00DF20D4" w:rsidP="00DF20D4">
            <w:pPr>
              <w:suppressAutoHyphens w:val="0"/>
              <w:rPr>
                <w:lang w:eastAsia="sk-SK"/>
              </w:rPr>
            </w:pPr>
            <w:r w:rsidRPr="00DF20D4">
              <w:rPr>
                <w:lang w:eastAsia="sk-SK"/>
              </w:rPr>
              <w:t> Obecný úrad, Hlavná 80, Veľký Ďur</w:t>
            </w:r>
          </w:p>
        </w:tc>
      </w:tr>
      <w:tr w:rsidR="00DF20D4" w:rsidRPr="00DF20D4" w:rsidTr="00D00EF7">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PSČ</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DF20D4" w:rsidRPr="00DF20D4" w:rsidRDefault="00DF20D4" w:rsidP="00DF20D4">
            <w:pPr>
              <w:suppressAutoHyphens w:val="0"/>
              <w:rPr>
                <w:lang w:eastAsia="sk-SK"/>
              </w:rPr>
            </w:pPr>
            <w:r w:rsidRPr="00DF20D4">
              <w:rPr>
                <w:lang w:eastAsia="sk-SK"/>
              </w:rPr>
              <w:t> 935 34</w:t>
            </w:r>
          </w:p>
        </w:tc>
      </w:tr>
    </w:tbl>
    <w:p w:rsidR="008202F4" w:rsidRPr="00DF20D4" w:rsidRDefault="00DF20D4" w:rsidP="00DF20D4">
      <w:pPr>
        <w:suppressAutoHyphens w:val="0"/>
        <w:spacing w:before="100" w:beforeAutospacing="1" w:after="100" w:afterAutospacing="1"/>
        <w:jc w:val="both"/>
        <w:rPr>
          <w:lang w:eastAsia="sk-SK"/>
        </w:rPr>
      </w:pPr>
      <w:r w:rsidRPr="00DF20D4">
        <w:rPr>
          <w:lang w:eastAsia="sk-SK"/>
        </w:rPr>
        <w:t> </w:t>
      </w:r>
    </w:p>
    <w:p w:rsidR="00DF20D4" w:rsidRPr="00DF20D4" w:rsidRDefault="00DF20D4" w:rsidP="006B32EA">
      <w:pPr>
        <w:numPr>
          <w:ilvl w:val="0"/>
          <w:numId w:val="24"/>
        </w:numPr>
        <w:suppressAutoHyphens w:val="0"/>
        <w:jc w:val="both"/>
        <w:rPr>
          <w:lang w:eastAsia="sk-SK"/>
        </w:rPr>
      </w:pPr>
      <w:r w:rsidRPr="00DF20D4">
        <w:rPr>
          <w:lang w:eastAsia="sk-SK"/>
        </w:rPr>
        <w:t xml:space="preserve">obec leží vo východnej časti Pohronskej pahorkatiny v doline </w:t>
      </w:r>
      <w:proofErr w:type="spellStart"/>
      <w:r w:rsidRPr="00DF20D4">
        <w:rPr>
          <w:lang w:eastAsia="sk-SK"/>
        </w:rPr>
        <w:t>Ďurského</w:t>
      </w:r>
      <w:proofErr w:type="spellEnd"/>
      <w:r w:rsidRPr="00DF20D4">
        <w:rPr>
          <w:lang w:eastAsia="sk-SK"/>
        </w:rPr>
        <w:t xml:space="preserve"> potoka</w:t>
      </w:r>
    </w:p>
    <w:p w:rsidR="00DF20D4" w:rsidRPr="00DF20D4" w:rsidRDefault="00DF20D4" w:rsidP="006B32EA">
      <w:pPr>
        <w:numPr>
          <w:ilvl w:val="0"/>
          <w:numId w:val="24"/>
        </w:numPr>
        <w:suppressAutoHyphens w:val="0"/>
        <w:jc w:val="both"/>
        <w:rPr>
          <w:lang w:eastAsia="sk-SK"/>
        </w:rPr>
      </w:pPr>
      <w:r w:rsidRPr="00DF20D4">
        <w:rPr>
          <w:lang w:eastAsia="sk-SK"/>
        </w:rPr>
        <w:t>17 km od Levíc a 35 km od Nitry</w:t>
      </w:r>
    </w:p>
    <w:p w:rsidR="00DF20D4" w:rsidRPr="00DF20D4" w:rsidRDefault="00DF20D4" w:rsidP="006B32EA">
      <w:pPr>
        <w:numPr>
          <w:ilvl w:val="0"/>
          <w:numId w:val="24"/>
        </w:numPr>
        <w:suppressAutoHyphens w:val="0"/>
        <w:jc w:val="both"/>
        <w:rPr>
          <w:lang w:eastAsia="sk-SK"/>
        </w:rPr>
      </w:pPr>
      <w:r w:rsidRPr="00DF20D4">
        <w:rPr>
          <w:lang w:eastAsia="sk-SK"/>
        </w:rPr>
        <w:t xml:space="preserve">v chotári obce je štátna prírodná rezervácia </w:t>
      </w:r>
      <w:proofErr w:type="spellStart"/>
      <w:r w:rsidRPr="00DF20D4">
        <w:rPr>
          <w:lang w:eastAsia="sk-SK"/>
        </w:rPr>
        <w:t>Pat</w:t>
      </w:r>
      <w:r w:rsidR="00A33F22">
        <w:rPr>
          <w:lang w:eastAsia="sk-SK"/>
        </w:rPr>
        <w:t>i</w:t>
      </w:r>
      <w:r w:rsidRPr="00DF20D4">
        <w:rPr>
          <w:lang w:eastAsia="sk-SK"/>
        </w:rPr>
        <w:t>anská</w:t>
      </w:r>
      <w:proofErr w:type="spellEnd"/>
      <w:r w:rsidRPr="00DF20D4">
        <w:rPr>
          <w:lang w:eastAsia="sk-SK"/>
        </w:rPr>
        <w:t xml:space="preserve"> cerina</w:t>
      </w:r>
    </w:p>
    <w:p w:rsidR="00DF20D4" w:rsidRDefault="00DF20D4" w:rsidP="006B32EA">
      <w:pPr>
        <w:numPr>
          <w:ilvl w:val="0"/>
          <w:numId w:val="24"/>
        </w:numPr>
        <w:suppressAutoHyphens w:val="0"/>
        <w:jc w:val="both"/>
        <w:rPr>
          <w:lang w:eastAsia="sk-SK"/>
        </w:rPr>
      </w:pPr>
      <w:r w:rsidRPr="00DF20D4">
        <w:rPr>
          <w:lang w:eastAsia="sk-SK"/>
        </w:rPr>
        <w:t>vznikla v roku 1960 zlúčením Horného</w:t>
      </w:r>
      <w:r w:rsidR="00586349">
        <w:rPr>
          <w:lang w:eastAsia="sk-SK"/>
        </w:rPr>
        <w:t xml:space="preserve"> Ďura, </w:t>
      </w:r>
      <w:r w:rsidRPr="00DF20D4">
        <w:rPr>
          <w:lang w:eastAsia="sk-SK"/>
        </w:rPr>
        <w:t>Dolného Ďura a</w:t>
      </w:r>
      <w:r w:rsidR="006578C5">
        <w:rPr>
          <w:lang w:eastAsia="sk-SK"/>
        </w:rPr>
        <w:t> </w:t>
      </w:r>
      <w:proofErr w:type="spellStart"/>
      <w:r w:rsidRPr="00DF20D4">
        <w:rPr>
          <w:lang w:eastAsia="sk-SK"/>
        </w:rPr>
        <w:t>Rohožnice</w:t>
      </w:r>
      <w:proofErr w:type="spellEnd"/>
    </w:p>
    <w:p w:rsidR="006578C5" w:rsidRDefault="006578C5" w:rsidP="006578C5">
      <w:pPr>
        <w:suppressAutoHyphens w:val="0"/>
        <w:ind w:left="360"/>
        <w:jc w:val="both"/>
        <w:rPr>
          <w:lang w:eastAsia="sk-SK"/>
        </w:rPr>
      </w:pPr>
    </w:p>
    <w:p w:rsidR="009A1950" w:rsidRDefault="00227FC6" w:rsidP="00BC0176">
      <w:pPr>
        <w:suppressAutoHyphens w:val="0"/>
        <w:ind w:left="360"/>
        <w:jc w:val="center"/>
        <w:rPr>
          <w:lang w:eastAsia="sk-SK"/>
        </w:rPr>
      </w:pPr>
      <w:r>
        <w:rPr>
          <w:noProof/>
          <w:lang w:eastAsia="sk-SK"/>
        </w:rPr>
        <w:drawing>
          <wp:inline distT="0" distB="0" distL="0" distR="0" wp14:anchorId="2F3198CF" wp14:editId="1CBFF8B2">
            <wp:extent cx="5589905" cy="2990850"/>
            <wp:effectExtent l="0" t="0" r="0" b="0"/>
            <wp:docPr id="4" name="Obrázok 4" descr="file:///C:/Users/rha07900/Desktop/CD/IMG_3129_u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ile:///C:/Users/rha07900/Desktop/CD/IMG_3129_upr.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89905" cy="2990850"/>
                    </a:xfrm>
                    <a:prstGeom prst="rect">
                      <a:avLst/>
                    </a:prstGeom>
                    <a:noFill/>
                    <a:ln>
                      <a:noFill/>
                    </a:ln>
                  </pic:spPr>
                </pic:pic>
              </a:graphicData>
            </a:graphic>
          </wp:inline>
        </w:drawing>
      </w:r>
    </w:p>
    <w:p w:rsidR="006B32EA" w:rsidRDefault="006B32EA" w:rsidP="006B32EA">
      <w:pPr>
        <w:suppressAutoHyphens w:val="0"/>
        <w:jc w:val="both"/>
        <w:rPr>
          <w:lang w:eastAsia="sk-SK"/>
        </w:rPr>
      </w:pPr>
    </w:p>
    <w:p w:rsidR="009A1950" w:rsidRDefault="009A1950" w:rsidP="006B32EA">
      <w:pPr>
        <w:suppressAutoHyphens w:val="0"/>
        <w:jc w:val="both"/>
        <w:rPr>
          <w:lang w:eastAsia="sk-SK"/>
        </w:rPr>
      </w:pPr>
    </w:p>
    <w:p w:rsidR="00DF20D4" w:rsidRPr="00DF20D4" w:rsidRDefault="00DB0BCC" w:rsidP="006578C5">
      <w:pPr>
        <w:suppressAutoHyphens w:val="0"/>
        <w:spacing w:before="100" w:beforeAutospacing="1" w:after="100" w:afterAutospacing="1"/>
        <w:ind w:left="284"/>
        <w:jc w:val="center"/>
        <w:rPr>
          <w:lang w:eastAsia="sk-SK"/>
        </w:rPr>
      </w:pPr>
      <w:r w:rsidRPr="00DB0BCC">
        <w:rPr>
          <w:noProof/>
          <w:lang w:eastAsia="sk-SK"/>
        </w:rPr>
        <w:lastRenderedPageBreak/>
        <w:drawing>
          <wp:inline distT="0" distB="0" distL="0" distR="0">
            <wp:extent cx="5629275" cy="2336800"/>
            <wp:effectExtent l="0" t="0" r="9525" b="6350"/>
            <wp:docPr id="6" name="Obrázok 6" descr="C:\Users\rha07900\Desktop\CD\IMG_3113_u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ha07900\Desktop\CD\IMG_3113_up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29275" cy="2336800"/>
                    </a:xfrm>
                    <a:prstGeom prst="rect">
                      <a:avLst/>
                    </a:prstGeom>
                    <a:noFill/>
                    <a:ln>
                      <a:noFill/>
                    </a:ln>
                  </pic:spPr>
                </pic:pic>
              </a:graphicData>
            </a:graphic>
          </wp:inline>
        </w:drawing>
      </w:r>
    </w:p>
    <w:p w:rsidR="00D00EF7" w:rsidRPr="00283FAD" w:rsidRDefault="00D00EF7" w:rsidP="00D00EF7">
      <w:pPr>
        <w:numPr>
          <w:ilvl w:val="1"/>
          <w:numId w:val="21"/>
        </w:numPr>
        <w:suppressAutoHyphens w:val="0"/>
        <w:spacing w:line="360" w:lineRule="auto"/>
        <w:ind w:left="426" w:hanging="426"/>
        <w:jc w:val="both"/>
        <w:rPr>
          <w:b/>
        </w:rPr>
      </w:pPr>
      <w:r>
        <w:rPr>
          <w:b/>
        </w:rPr>
        <w:t>Demografické údaje</w:t>
      </w:r>
    </w:p>
    <w:p w:rsidR="004D2EE4" w:rsidRPr="004D2EE4" w:rsidRDefault="004D2EE4" w:rsidP="004D2EE4">
      <w:pPr>
        <w:pStyle w:val="Odsekzoznamu"/>
        <w:ind w:left="360"/>
        <w:jc w:val="both"/>
        <w:rPr>
          <w:sz w:val="26"/>
        </w:rPr>
      </w:pPr>
      <w:r w:rsidRPr="004D2EE4">
        <w:rPr>
          <w:b/>
          <w:i/>
          <w:sz w:val="26"/>
        </w:rPr>
        <w:t>Počet obyvateľov k 31.12.20</w:t>
      </w:r>
      <w:r w:rsidR="0084659E">
        <w:rPr>
          <w:b/>
          <w:i/>
          <w:sz w:val="26"/>
        </w:rPr>
        <w:t>22</w:t>
      </w:r>
      <w:r w:rsidRPr="004D2EE4">
        <w:rPr>
          <w:b/>
          <w:i/>
          <w:sz w:val="26"/>
        </w:rPr>
        <w:t>:</w:t>
      </w:r>
      <w:r w:rsidRPr="004D2EE4">
        <w:rPr>
          <w:sz w:val="26"/>
        </w:rPr>
        <w:t xml:space="preserve"> </w:t>
      </w:r>
    </w:p>
    <w:tbl>
      <w:tblPr>
        <w:tblW w:w="9705" w:type="dxa"/>
        <w:tblLayout w:type="fixed"/>
        <w:tblCellMar>
          <w:left w:w="30" w:type="dxa"/>
          <w:right w:w="30" w:type="dxa"/>
        </w:tblCellMar>
        <w:tblLook w:val="0100" w:firstRow="0" w:lastRow="0" w:firstColumn="0" w:lastColumn="1" w:noHBand="0" w:noVBand="0"/>
      </w:tblPr>
      <w:tblGrid>
        <w:gridCol w:w="1704"/>
        <w:gridCol w:w="977"/>
        <w:gridCol w:w="940"/>
        <w:gridCol w:w="1014"/>
        <w:gridCol w:w="1014"/>
        <w:gridCol w:w="1014"/>
        <w:gridCol w:w="1014"/>
        <w:gridCol w:w="1014"/>
        <w:gridCol w:w="1014"/>
      </w:tblGrid>
      <w:tr w:rsidR="00BC0176" w:rsidTr="00BC0176">
        <w:trPr>
          <w:trHeight w:val="80"/>
        </w:trPr>
        <w:tc>
          <w:tcPr>
            <w:tcW w:w="1704" w:type="dxa"/>
          </w:tcPr>
          <w:p w:rsidR="00BC0176" w:rsidRDefault="00BC0176" w:rsidP="006F5C2D">
            <w:pPr>
              <w:rPr>
                <w:rFonts w:ascii="Arial" w:hAnsi="Arial"/>
                <w:snapToGrid w:val="0"/>
                <w:color w:val="000000"/>
                <w:lang w:eastAsia="sk-SK"/>
              </w:rPr>
            </w:pPr>
          </w:p>
        </w:tc>
        <w:tc>
          <w:tcPr>
            <w:tcW w:w="977" w:type="dxa"/>
          </w:tcPr>
          <w:p w:rsidR="00BC0176" w:rsidRDefault="00BC0176" w:rsidP="006F5C2D">
            <w:pPr>
              <w:jc w:val="right"/>
              <w:rPr>
                <w:rFonts w:ascii="Arial" w:hAnsi="Arial"/>
                <w:snapToGrid w:val="0"/>
                <w:color w:val="000000"/>
                <w:lang w:eastAsia="sk-SK"/>
              </w:rPr>
            </w:pPr>
          </w:p>
        </w:tc>
        <w:tc>
          <w:tcPr>
            <w:tcW w:w="940" w:type="dxa"/>
          </w:tcPr>
          <w:p w:rsidR="00BC0176" w:rsidRDefault="00BC0176" w:rsidP="006F5C2D">
            <w:pPr>
              <w:jc w:val="right"/>
              <w:rPr>
                <w:rFonts w:ascii="Arial" w:hAnsi="Arial"/>
                <w:snapToGrid w:val="0"/>
                <w:color w:val="000000"/>
                <w:lang w:eastAsia="sk-SK"/>
              </w:rPr>
            </w:pPr>
          </w:p>
        </w:tc>
        <w:tc>
          <w:tcPr>
            <w:tcW w:w="1014" w:type="dxa"/>
          </w:tcPr>
          <w:p w:rsidR="00BC0176" w:rsidRDefault="00BC0176" w:rsidP="006F5C2D">
            <w:pPr>
              <w:jc w:val="right"/>
              <w:rPr>
                <w:rFonts w:ascii="Arial" w:hAnsi="Arial"/>
                <w:snapToGrid w:val="0"/>
                <w:color w:val="000000"/>
                <w:lang w:eastAsia="sk-SK"/>
              </w:rPr>
            </w:pPr>
          </w:p>
        </w:tc>
        <w:tc>
          <w:tcPr>
            <w:tcW w:w="1014" w:type="dxa"/>
          </w:tcPr>
          <w:p w:rsidR="00BC0176" w:rsidRDefault="00BC0176" w:rsidP="006F5C2D">
            <w:pPr>
              <w:jc w:val="right"/>
              <w:rPr>
                <w:rFonts w:ascii="Arial" w:hAnsi="Arial"/>
                <w:snapToGrid w:val="0"/>
                <w:color w:val="000000"/>
                <w:lang w:eastAsia="sk-SK"/>
              </w:rPr>
            </w:pPr>
          </w:p>
        </w:tc>
        <w:tc>
          <w:tcPr>
            <w:tcW w:w="1014" w:type="dxa"/>
          </w:tcPr>
          <w:p w:rsidR="00BC0176" w:rsidRDefault="00BC0176" w:rsidP="006F5C2D">
            <w:pPr>
              <w:jc w:val="right"/>
              <w:rPr>
                <w:rFonts w:ascii="Arial" w:hAnsi="Arial"/>
                <w:snapToGrid w:val="0"/>
                <w:color w:val="000000"/>
                <w:lang w:eastAsia="sk-SK"/>
              </w:rPr>
            </w:pPr>
          </w:p>
        </w:tc>
        <w:tc>
          <w:tcPr>
            <w:tcW w:w="1014" w:type="dxa"/>
          </w:tcPr>
          <w:p w:rsidR="00BC0176" w:rsidRDefault="00BC0176" w:rsidP="006F5C2D">
            <w:pPr>
              <w:jc w:val="right"/>
              <w:rPr>
                <w:rFonts w:ascii="Arial" w:hAnsi="Arial"/>
                <w:snapToGrid w:val="0"/>
                <w:color w:val="000000"/>
                <w:lang w:eastAsia="sk-SK"/>
              </w:rPr>
            </w:pPr>
          </w:p>
        </w:tc>
        <w:tc>
          <w:tcPr>
            <w:tcW w:w="1014" w:type="dxa"/>
          </w:tcPr>
          <w:p w:rsidR="00BC0176" w:rsidRDefault="00BC0176" w:rsidP="006F5C2D">
            <w:pPr>
              <w:jc w:val="right"/>
              <w:rPr>
                <w:rFonts w:ascii="Arial" w:hAnsi="Arial"/>
                <w:snapToGrid w:val="0"/>
                <w:color w:val="000000"/>
                <w:lang w:eastAsia="sk-SK"/>
              </w:rPr>
            </w:pPr>
          </w:p>
        </w:tc>
        <w:tc>
          <w:tcPr>
            <w:tcW w:w="1014" w:type="dxa"/>
          </w:tcPr>
          <w:p w:rsidR="00BC0176" w:rsidRDefault="00BC0176" w:rsidP="006F5C2D">
            <w:pPr>
              <w:jc w:val="right"/>
              <w:rPr>
                <w:rFonts w:ascii="Arial" w:hAnsi="Arial"/>
                <w:snapToGrid w:val="0"/>
                <w:color w:val="000000"/>
                <w:lang w:eastAsia="sk-SK"/>
              </w:rPr>
            </w:pPr>
          </w:p>
        </w:tc>
      </w:tr>
      <w:tr w:rsidR="0084659E" w:rsidTr="00BC0176">
        <w:trPr>
          <w:trHeight w:val="247"/>
        </w:trPr>
        <w:tc>
          <w:tcPr>
            <w:tcW w:w="1704" w:type="dxa"/>
            <w:tcBorders>
              <w:top w:val="single" w:sz="4" w:space="0" w:color="auto"/>
              <w:left w:val="single" w:sz="12" w:space="0" w:color="auto"/>
              <w:bottom w:val="single" w:sz="6" w:space="0" w:color="auto"/>
              <w:right w:val="single" w:sz="6" w:space="0" w:color="auto"/>
            </w:tcBorders>
          </w:tcPr>
          <w:p w:rsidR="0084659E" w:rsidRDefault="0084659E" w:rsidP="0084659E">
            <w:pPr>
              <w:rPr>
                <w:rFonts w:ascii="Arial" w:hAnsi="Arial"/>
                <w:snapToGrid w:val="0"/>
                <w:color w:val="000000"/>
                <w:lang w:eastAsia="sk-SK"/>
              </w:rPr>
            </w:pPr>
            <w:r>
              <w:rPr>
                <w:rFonts w:ascii="Arial" w:hAnsi="Arial"/>
                <w:snapToGrid w:val="0"/>
                <w:color w:val="000000"/>
                <w:lang w:eastAsia="sk-SK"/>
              </w:rPr>
              <w:t>V roku   →</w:t>
            </w:r>
          </w:p>
        </w:tc>
        <w:tc>
          <w:tcPr>
            <w:tcW w:w="977" w:type="dxa"/>
            <w:tcBorders>
              <w:top w:val="single" w:sz="4"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lang w:eastAsia="sk-SK"/>
              </w:rPr>
            </w:pPr>
            <w:r>
              <w:rPr>
                <w:rFonts w:ascii="Arial" w:hAnsi="Arial"/>
                <w:snapToGrid w:val="0"/>
                <w:color w:val="000000"/>
                <w:lang w:eastAsia="sk-SK"/>
              </w:rPr>
              <w:t>2015</w:t>
            </w:r>
          </w:p>
        </w:tc>
        <w:tc>
          <w:tcPr>
            <w:tcW w:w="940" w:type="dxa"/>
            <w:tcBorders>
              <w:top w:val="single" w:sz="4"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lang w:eastAsia="sk-SK"/>
              </w:rPr>
            </w:pPr>
            <w:r>
              <w:rPr>
                <w:rFonts w:ascii="Arial" w:hAnsi="Arial"/>
                <w:snapToGrid w:val="0"/>
                <w:color w:val="000000"/>
                <w:lang w:eastAsia="sk-SK"/>
              </w:rPr>
              <w:t>2016</w:t>
            </w:r>
          </w:p>
        </w:tc>
        <w:tc>
          <w:tcPr>
            <w:tcW w:w="1014" w:type="dxa"/>
            <w:tcBorders>
              <w:top w:val="single" w:sz="4"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lang w:eastAsia="sk-SK"/>
              </w:rPr>
            </w:pPr>
            <w:r>
              <w:rPr>
                <w:rFonts w:ascii="Arial" w:hAnsi="Arial"/>
                <w:snapToGrid w:val="0"/>
                <w:color w:val="000000"/>
                <w:lang w:eastAsia="sk-SK"/>
              </w:rPr>
              <w:t>2017</w:t>
            </w:r>
          </w:p>
        </w:tc>
        <w:tc>
          <w:tcPr>
            <w:tcW w:w="1014" w:type="dxa"/>
            <w:tcBorders>
              <w:top w:val="single" w:sz="4"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lang w:eastAsia="sk-SK"/>
              </w:rPr>
            </w:pPr>
            <w:r>
              <w:rPr>
                <w:rFonts w:ascii="Arial" w:hAnsi="Arial"/>
                <w:snapToGrid w:val="0"/>
                <w:color w:val="000000"/>
                <w:lang w:eastAsia="sk-SK"/>
              </w:rPr>
              <w:t>2018</w:t>
            </w:r>
          </w:p>
        </w:tc>
        <w:tc>
          <w:tcPr>
            <w:tcW w:w="1014" w:type="dxa"/>
            <w:tcBorders>
              <w:top w:val="single" w:sz="4"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lang w:eastAsia="sk-SK"/>
              </w:rPr>
            </w:pPr>
            <w:r>
              <w:rPr>
                <w:rFonts w:ascii="Arial" w:hAnsi="Arial"/>
                <w:snapToGrid w:val="0"/>
                <w:color w:val="000000"/>
                <w:lang w:eastAsia="sk-SK"/>
              </w:rPr>
              <w:t>2019</w:t>
            </w:r>
          </w:p>
        </w:tc>
        <w:tc>
          <w:tcPr>
            <w:tcW w:w="1014" w:type="dxa"/>
            <w:tcBorders>
              <w:top w:val="single" w:sz="4"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lang w:eastAsia="sk-SK"/>
              </w:rPr>
            </w:pPr>
            <w:r>
              <w:rPr>
                <w:rFonts w:ascii="Arial" w:hAnsi="Arial"/>
                <w:snapToGrid w:val="0"/>
                <w:color w:val="000000"/>
                <w:lang w:eastAsia="sk-SK"/>
              </w:rPr>
              <w:t>2020</w:t>
            </w:r>
          </w:p>
        </w:tc>
        <w:tc>
          <w:tcPr>
            <w:tcW w:w="1014" w:type="dxa"/>
            <w:tcBorders>
              <w:top w:val="single" w:sz="4"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lang w:eastAsia="sk-SK"/>
              </w:rPr>
            </w:pPr>
            <w:r>
              <w:rPr>
                <w:rFonts w:ascii="Arial" w:hAnsi="Arial"/>
                <w:snapToGrid w:val="0"/>
                <w:color w:val="000000"/>
                <w:lang w:eastAsia="sk-SK"/>
              </w:rPr>
              <w:t>2021</w:t>
            </w:r>
          </w:p>
        </w:tc>
        <w:tc>
          <w:tcPr>
            <w:tcW w:w="1014" w:type="dxa"/>
            <w:tcBorders>
              <w:top w:val="single" w:sz="4"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lang w:eastAsia="sk-SK"/>
              </w:rPr>
            </w:pPr>
            <w:r>
              <w:rPr>
                <w:rFonts w:ascii="Arial" w:hAnsi="Arial"/>
                <w:snapToGrid w:val="0"/>
                <w:color w:val="000000"/>
                <w:lang w:eastAsia="sk-SK"/>
              </w:rPr>
              <w:t>2022</w:t>
            </w:r>
          </w:p>
        </w:tc>
      </w:tr>
      <w:tr w:rsidR="0084659E" w:rsidTr="00BC0176">
        <w:trPr>
          <w:trHeight w:val="247"/>
        </w:trPr>
        <w:tc>
          <w:tcPr>
            <w:tcW w:w="1704" w:type="dxa"/>
            <w:tcBorders>
              <w:top w:val="single" w:sz="6" w:space="0" w:color="auto"/>
              <w:left w:val="single" w:sz="12" w:space="0" w:color="auto"/>
              <w:bottom w:val="single" w:sz="2" w:space="0" w:color="000000"/>
              <w:right w:val="single" w:sz="6" w:space="0" w:color="auto"/>
            </w:tcBorders>
          </w:tcPr>
          <w:p w:rsidR="0084659E" w:rsidRDefault="0084659E" w:rsidP="0084659E">
            <w:pPr>
              <w:rPr>
                <w:rFonts w:ascii="Arial" w:hAnsi="Arial"/>
                <w:snapToGrid w:val="0"/>
                <w:color w:val="000000"/>
                <w:lang w:eastAsia="sk-SK"/>
              </w:rPr>
            </w:pPr>
            <w:r>
              <w:rPr>
                <w:rFonts w:ascii="Arial" w:hAnsi="Arial"/>
                <w:snapToGrid w:val="0"/>
                <w:color w:val="000000"/>
                <w:lang w:eastAsia="sk-SK"/>
              </w:rPr>
              <w:t xml:space="preserve">Počet </w:t>
            </w:r>
            <w:proofErr w:type="spellStart"/>
            <w:r>
              <w:rPr>
                <w:rFonts w:ascii="Arial" w:hAnsi="Arial"/>
                <w:snapToGrid w:val="0"/>
                <w:color w:val="000000"/>
                <w:lang w:eastAsia="sk-SK"/>
              </w:rPr>
              <w:t>obyv.celk</w:t>
            </w:r>
            <w:proofErr w:type="spellEnd"/>
            <w:r>
              <w:rPr>
                <w:rFonts w:ascii="Arial" w:hAnsi="Arial"/>
                <w:snapToGrid w:val="0"/>
                <w:color w:val="000000"/>
                <w:lang w:eastAsia="sk-SK"/>
              </w:rPr>
              <w:t>.    ↓</w:t>
            </w:r>
          </w:p>
        </w:tc>
        <w:tc>
          <w:tcPr>
            <w:tcW w:w="977" w:type="dxa"/>
            <w:tcBorders>
              <w:top w:val="single" w:sz="6"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sz w:val="18"/>
                <w:lang w:eastAsia="sk-SK"/>
              </w:rPr>
            </w:pPr>
          </w:p>
        </w:tc>
        <w:tc>
          <w:tcPr>
            <w:tcW w:w="940" w:type="dxa"/>
            <w:tcBorders>
              <w:top w:val="single" w:sz="6"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sz w:val="18"/>
                <w:lang w:eastAsia="sk-SK"/>
              </w:rPr>
            </w:pP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center"/>
              <w:rPr>
                <w:rFonts w:ascii="Arial" w:hAnsi="Arial"/>
                <w:snapToGrid w:val="0"/>
                <w:color w:val="000000"/>
                <w:sz w:val="18"/>
                <w:lang w:eastAsia="sk-SK"/>
              </w:rPr>
            </w:pPr>
          </w:p>
        </w:tc>
      </w:tr>
      <w:tr w:rsidR="0084659E" w:rsidTr="00BC0176">
        <w:trPr>
          <w:trHeight w:val="247"/>
        </w:trPr>
        <w:tc>
          <w:tcPr>
            <w:tcW w:w="1704" w:type="dxa"/>
            <w:tcBorders>
              <w:top w:val="single" w:sz="2" w:space="0" w:color="000000"/>
              <w:left w:val="single" w:sz="12" w:space="0" w:color="auto"/>
              <w:bottom w:val="single" w:sz="6" w:space="0" w:color="auto"/>
              <w:right w:val="single" w:sz="6" w:space="0" w:color="auto"/>
            </w:tcBorders>
          </w:tcPr>
          <w:p w:rsidR="0084659E" w:rsidRDefault="0084659E" w:rsidP="0084659E">
            <w:pPr>
              <w:rPr>
                <w:rFonts w:ascii="Arial" w:hAnsi="Arial"/>
                <w:snapToGrid w:val="0"/>
                <w:color w:val="000000"/>
                <w:lang w:eastAsia="sk-SK"/>
              </w:rPr>
            </w:pPr>
            <w:r>
              <w:rPr>
                <w:rFonts w:ascii="Arial" w:hAnsi="Arial"/>
                <w:snapToGrid w:val="0"/>
                <w:color w:val="000000"/>
                <w:lang w:eastAsia="sk-SK"/>
              </w:rPr>
              <w:t>k 31.12.</w:t>
            </w:r>
          </w:p>
        </w:tc>
        <w:tc>
          <w:tcPr>
            <w:tcW w:w="977"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1317</w:t>
            </w:r>
          </w:p>
        </w:tc>
        <w:tc>
          <w:tcPr>
            <w:tcW w:w="940"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1311</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1337</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1304</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1298</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1306</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1315</w:t>
            </w:r>
          </w:p>
        </w:tc>
        <w:tc>
          <w:tcPr>
            <w:tcW w:w="1014" w:type="dxa"/>
            <w:tcBorders>
              <w:top w:val="single" w:sz="6" w:space="0" w:color="auto"/>
              <w:left w:val="single" w:sz="6" w:space="0" w:color="auto"/>
              <w:bottom w:val="single" w:sz="6" w:space="0" w:color="auto"/>
              <w:right w:val="single" w:sz="6" w:space="0" w:color="auto"/>
            </w:tcBorders>
          </w:tcPr>
          <w:p w:rsidR="0084659E" w:rsidRDefault="00B77C3C" w:rsidP="0084659E">
            <w:pPr>
              <w:jc w:val="right"/>
              <w:rPr>
                <w:rFonts w:ascii="Arial" w:hAnsi="Arial"/>
                <w:snapToGrid w:val="0"/>
                <w:color w:val="000000"/>
                <w:lang w:eastAsia="sk-SK"/>
              </w:rPr>
            </w:pPr>
            <w:r>
              <w:rPr>
                <w:rFonts w:ascii="Arial" w:hAnsi="Arial"/>
                <w:snapToGrid w:val="0"/>
                <w:color w:val="000000"/>
                <w:lang w:eastAsia="sk-SK"/>
              </w:rPr>
              <w:t>1317</w:t>
            </w:r>
          </w:p>
        </w:tc>
      </w:tr>
      <w:tr w:rsidR="0084659E" w:rsidTr="00BC0176">
        <w:trPr>
          <w:trHeight w:val="247"/>
        </w:trPr>
        <w:tc>
          <w:tcPr>
            <w:tcW w:w="1704" w:type="dxa"/>
            <w:tcBorders>
              <w:top w:val="single" w:sz="6" w:space="0" w:color="auto"/>
              <w:left w:val="single" w:sz="12" w:space="0" w:color="auto"/>
              <w:bottom w:val="single" w:sz="6" w:space="0" w:color="auto"/>
              <w:right w:val="single" w:sz="6" w:space="0" w:color="auto"/>
            </w:tcBorders>
          </w:tcPr>
          <w:p w:rsidR="0084659E" w:rsidRDefault="0084659E" w:rsidP="0084659E">
            <w:pPr>
              <w:rPr>
                <w:rFonts w:ascii="Arial" w:hAnsi="Arial"/>
                <w:snapToGrid w:val="0"/>
                <w:color w:val="000000"/>
                <w:lang w:eastAsia="sk-SK"/>
              </w:rPr>
            </w:pPr>
            <w:r>
              <w:rPr>
                <w:rFonts w:ascii="Arial" w:hAnsi="Arial"/>
                <w:snapToGrid w:val="0"/>
                <w:color w:val="000000"/>
                <w:lang w:eastAsia="sk-SK"/>
              </w:rPr>
              <w:t>Narodení</w:t>
            </w:r>
          </w:p>
        </w:tc>
        <w:tc>
          <w:tcPr>
            <w:tcW w:w="977"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12</w:t>
            </w:r>
          </w:p>
        </w:tc>
        <w:tc>
          <w:tcPr>
            <w:tcW w:w="940"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13</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16</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14</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10</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11</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15</w:t>
            </w:r>
          </w:p>
        </w:tc>
        <w:tc>
          <w:tcPr>
            <w:tcW w:w="1014" w:type="dxa"/>
            <w:tcBorders>
              <w:top w:val="single" w:sz="6" w:space="0" w:color="auto"/>
              <w:left w:val="single" w:sz="6" w:space="0" w:color="auto"/>
              <w:bottom w:val="single" w:sz="6" w:space="0" w:color="auto"/>
              <w:right w:val="single" w:sz="6" w:space="0" w:color="auto"/>
            </w:tcBorders>
          </w:tcPr>
          <w:p w:rsidR="0084659E" w:rsidRDefault="00B77C3C" w:rsidP="0084659E">
            <w:pPr>
              <w:jc w:val="right"/>
              <w:rPr>
                <w:rFonts w:ascii="Arial" w:hAnsi="Arial"/>
                <w:snapToGrid w:val="0"/>
                <w:color w:val="000000"/>
                <w:lang w:eastAsia="sk-SK"/>
              </w:rPr>
            </w:pPr>
            <w:r>
              <w:rPr>
                <w:rFonts w:ascii="Arial" w:hAnsi="Arial"/>
                <w:snapToGrid w:val="0"/>
                <w:color w:val="000000"/>
                <w:lang w:eastAsia="sk-SK"/>
              </w:rPr>
              <w:t>8</w:t>
            </w:r>
          </w:p>
        </w:tc>
      </w:tr>
      <w:tr w:rsidR="0084659E" w:rsidTr="00BC0176">
        <w:trPr>
          <w:trHeight w:val="247"/>
        </w:trPr>
        <w:tc>
          <w:tcPr>
            <w:tcW w:w="1704" w:type="dxa"/>
            <w:tcBorders>
              <w:top w:val="single" w:sz="6" w:space="0" w:color="auto"/>
              <w:left w:val="single" w:sz="12" w:space="0" w:color="auto"/>
              <w:bottom w:val="single" w:sz="6" w:space="0" w:color="auto"/>
              <w:right w:val="single" w:sz="6" w:space="0" w:color="auto"/>
            </w:tcBorders>
          </w:tcPr>
          <w:p w:rsidR="0084659E" w:rsidRDefault="0084659E" w:rsidP="0084659E">
            <w:pPr>
              <w:rPr>
                <w:rFonts w:ascii="Arial" w:hAnsi="Arial"/>
                <w:snapToGrid w:val="0"/>
                <w:color w:val="000000"/>
                <w:lang w:eastAsia="sk-SK"/>
              </w:rPr>
            </w:pPr>
            <w:r>
              <w:rPr>
                <w:rFonts w:ascii="Arial" w:hAnsi="Arial"/>
                <w:snapToGrid w:val="0"/>
                <w:color w:val="000000"/>
                <w:lang w:eastAsia="sk-SK"/>
              </w:rPr>
              <w:t>Zomrelí</w:t>
            </w:r>
          </w:p>
        </w:tc>
        <w:tc>
          <w:tcPr>
            <w:tcW w:w="977"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17</w:t>
            </w:r>
          </w:p>
        </w:tc>
        <w:tc>
          <w:tcPr>
            <w:tcW w:w="940"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14</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10</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23</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27</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19</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21</w:t>
            </w:r>
          </w:p>
        </w:tc>
        <w:tc>
          <w:tcPr>
            <w:tcW w:w="1014" w:type="dxa"/>
            <w:tcBorders>
              <w:top w:val="single" w:sz="6" w:space="0" w:color="auto"/>
              <w:left w:val="single" w:sz="6" w:space="0" w:color="auto"/>
              <w:bottom w:val="single" w:sz="6" w:space="0" w:color="auto"/>
              <w:right w:val="single" w:sz="6" w:space="0" w:color="auto"/>
            </w:tcBorders>
          </w:tcPr>
          <w:p w:rsidR="0084659E" w:rsidRDefault="00B77C3C" w:rsidP="0084659E">
            <w:pPr>
              <w:jc w:val="right"/>
              <w:rPr>
                <w:rFonts w:ascii="Arial" w:hAnsi="Arial"/>
                <w:snapToGrid w:val="0"/>
                <w:color w:val="000000"/>
                <w:lang w:eastAsia="sk-SK"/>
              </w:rPr>
            </w:pPr>
            <w:r>
              <w:rPr>
                <w:rFonts w:ascii="Arial" w:hAnsi="Arial"/>
                <w:snapToGrid w:val="0"/>
                <w:color w:val="000000"/>
                <w:lang w:eastAsia="sk-SK"/>
              </w:rPr>
              <w:t>19</w:t>
            </w:r>
          </w:p>
        </w:tc>
      </w:tr>
      <w:tr w:rsidR="0084659E" w:rsidTr="00BC0176">
        <w:trPr>
          <w:trHeight w:val="247"/>
        </w:trPr>
        <w:tc>
          <w:tcPr>
            <w:tcW w:w="1704" w:type="dxa"/>
            <w:tcBorders>
              <w:top w:val="single" w:sz="6" w:space="0" w:color="auto"/>
              <w:left w:val="single" w:sz="12" w:space="0" w:color="auto"/>
              <w:bottom w:val="single" w:sz="6" w:space="0" w:color="auto"/>
              <w:right w:val="single" w:sz="6" w:space="0" w:color="auto"/>
            </w:tcBorders>
          </w:tcPr>
          <w:p w:rsidR="0084659E" w:rsidRDefault="0084659E" w:rsidP="0084659E">
            <w:pPr>
              <w:rPr>
                <w:rFonts w:ascii="Arial" w:hAnsi="Arial"/>
                <w:snapToGrid w:val="0"/>
                <w:color w:val="000000"/>
                <w:lang w:eastAsia="sk-SK"/>
              </w:rPr>
            </w:pPr>
            <w:r>
              <w:rPr>
                <w:rFonts w:ascii="Arial" w:hAnsi="Arial"/>
                <w:snapToGrid w:val="0"/>
                <w:color w:val="000000"/>
                <w:lang w:eastAsia="sk-SK"/>
              </w:rPr>
              <w:t>Prihlásení</w:t>
            </w:r>
          </w:p>
        </w:tc>
        <w:tc>
          <w:tcPr>
            <w:tcW w:w="977"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20</w:t>
            </w:r>
          </w:p>
        </w:tc>
        <w:tc>
          <w:tcPr>
            <w:tcW w:w="940"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23</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55</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26</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24</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41</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36</w:t>
            </w:r>
          </w:p>
        </w:tc>
        <w:tc>
          <w:tcPr>
            <w:tcW w:w="1014" w:type="dxa"/>
            <w:tcBorders>
              <w:top w:val="single" w:sz="6" w:space="0" w:color="auto"/>
              <w:left w:val="single" w:sz="6" w:space="0" w:color="auto"/>
              <w:bottom w:val="single" w:sz="6" w:space="0" w:color="auto"/>
              <w:right w:val="single" w:sz="6" w:space="0" w:color="auto"/>
            </w:tcBorders>
          </w:tcPr>
          <w:p w:rsidR="0084659E" w:rsidRDefault="00B77C3C" w:rsidP="0084659E">
            <w:pPr>
              <w:jc w:val="right"/>
              <w:rPr>
                <w:rFonts w:ascii="Arial" w:hAnsi="Arial"/>
                <w:snapToGrid w:val="0"/>
                <w:color w:val="000000"/>
                <w:lang w:eastAsia="sk-SK"/>
              </w:rPr>
            </w:pPr>
            <w:r>
              <w:rPr>
                <w:rFonts w:ascii="Arial" w:hAnsi="Arial"/>
                <w:snapToGrid w:val="0"/>
                <w:color w:val="000000"/>
                <w:lang w:eastAsia="sk-SK"/>
              </w:rPr>
              <w:t>41</w:t>
            </w:r>
          </w:p>
        </w:tc>
      </w:tr>
      <w:tr w:rsidR="0084659E" w:rsidTr="00BC0176">
        <w:trPr>
          <w:trHeight w:val="65"/>
        </w:trPr>
        <w:tc>
          <w:tcPr>
            <w:tcW w:w="1704" w:type="dxa"/>
            <w:tcBorders>
              <w:top w:val="single" w:sz="6" w:space="0" w:color="auto"/>
              <w:left w:val="single" w:sz="12" w:space="0" w:color="auto"/>
              <w:bottom w:val="single" w:sz="6" w:space="0" w:color="auto"/>
              <w:right w:val="single" w:sz="6" w:space="0" w:color="auto"/>
            </w:tcBorders>
          </w:tcPr>
          <w:p w:rsidR="0084659E" w:rsidRDefault="0084659E" w:rsidP="0084659E">
            <w:pPr>
              <w:rPr>
                <w:rFonts w:ascii="Arial" w:hAnsi="Arial"/>
                <w:snapToGrid w:val="0"/>
                <w:color w:val="000000"/>
                <w:lang w:eastAsia="sk-SK"/>
              </w:rPr>
            </w:pPr>
            <w:r>
              <w:rPr>
                <w:rFonts w:ascii="Arial" w:hAnsi="Arial"/>
                <w:snapToGrid w:val="0"/>
                <w:color w:val="000000"/>
                <w:lang w:eastAsia="sk-SK"/>
              </w:rPr>
              <w:t>Odhlásení</w:t>
            </w:r>
          </w:p>
        </w:tc>
        <w:tc>
          <w:tcPr>
            <w:tcW w:w="977"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24</w:t>
            </w:r>
          </w:p>
        </w:tc>
        <w:tc>
          <w:tcPr>
            <w:tcW w:w="940"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28</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35</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50</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13</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25</w:t>
            </w:r>
          </w:p>
        </w:tc>
        <w:tc>
          <w:tcPr>
            <w:tcW w:w="1014" w:type="dxa"/>
            <w:tcBorders>
              <w:top w:val="single" w:sz="6" w:space="0" w:color="auto"/>
              <w:left w:val="single" w:sz="6" w:space="0" w:color="auto"/>
              <w:bottom w:val="single" w:sz="6" w:space="0" w:color="auto"/>
              <w:right w:val="single" w:sz="6" w:space="0" w:color="auto"/>
            </w:tcBorders>
          </w:tcPr>
          <w:p w:rsidR="0084659E" w:rsidRDefault="0084659E" w:rsidP="0084659E">
            <w:pPr>
              <w:jc w:val="right"/>
              <w:rPr>
                <w:rFonts w:ascii="Arial" w:hAnsi="Arial"/>
                <w:snapToGrid w:val="0"/>
                <w:color w:val="000000"/>
                <w:lang w:eastAsia="sk-SK"/>
              </w:rPr>
            </w:pPr>
            <w:r>
              <w:rPr>
                <w:rFonts w:ascii="Arial" w:hAnsi="Arial"/>
                <w:snapToGrid w:val="0"/>
                <w:color w:val="000000"/>
                <w:lang w:eastAsia="sk-SK"/>
              </w:rPr>
              <w:t>21</w:t>
            </w:r>
          </w:p>
        </w:tc>
        <w:tc>
          <w:tcPr>
            <w:tcW w:w="1014" w:type="dxa"/>
            <w:tcBorders>
              <w:top w:val="single" w:sz="6" w:space="0" w:color="auto"/>
              <w:left w:val="single" w:sz="6" w:space="0" w:color="auto"/>
              <w:bottom w:val="single" w:sz="6" w:space="0" w:color="auto"/>
              <w:right w:val="single" w:sz="6" w:space="0" w:color="auto"/>
            </w:tcBorders>
          </w:tcPr>
          <w:p w:rsidR="0084659E" w:rsidRDefault="00B77C3C" w:rsidP="0084659E">
            <w:pPr>
              <w:jc w:val="right"/>
              <w:rPr>
                <w:rFonts w:ascii="Arial" w:hAnsi="Arial"/>
                <w:snapToGrid w:val="0"/>
                <w:color w:val="000000"/>
                <w:lang w:eastAsia="sk-SK"/>
              </w:rPr>
            </w:pPr>
            <w:r>
              <w:rPr>
                <w:rFonts w:ascii="Arial" w:hAnsi="Arial"/>
                <w:snapToGrid w:val="0"/>
                <w:color w:val="000000"/>
                <w:lang w:eastAsia="sk-SK"/>
              </w:rPr>
              <w:t>28</w:t>
            </w:r>
          </w:p>
        </w:tc>
      </w:tr>
    </w:tbl>
    <w:p w:rsidR="004D2EE4" w:rsidRDefault="004D2EE4" w:rsidP="00D853ED">
      <w:pPr>
        <w:suppressAutoHyphens w:val="0"/>
        <w:spacing w:line="360" w:lineRule="auto"/>
        <w:jc w:val="both"/>
        <w:rPr>
          <w:b/>
        </w:rPr>
      </w:pPr>
    </w:p>
    <w:p w:rsidR="0064467E" w:rsidRDefault="0064467E" w:rsidP="00586349">
      <w:pPr>
        <w:jc w:val="both"/>
      </w:pPr>
      <w:r>
        <w:t>Národnostná štruktúra :</w:t>
      </w:r>
      <w:r w:rsidR="00164C31">
        <w:t xml:space="preserve"> Občania</w:t>
      </w:r>
      <w:r w:rsidR="00D0373C">
        <w:t xml:space="preserve"> obce Veľký Ďur sú pr</w:t>
      </w:r>
      <w:r w:rsidR="00164C31">
        <w:t>evažne slovenskej národnosti</w:t>
      </w:r>
      <w:r w:rsidR="00561EF7">
        <w:t>.</w:t>
      </w:r>
      <w:r w:rsidR="00164C31">
        <w:t xml:space="preserve"> </w:t>
      </w:r>
    </w:p>
    <w:p w:rsidR="0064467E" w:rsidRDefault="0064467E" w:rsidP="00586349">
      <w:pPr>
        <w:jc w:val="both"/>
      </w:pPr>
      <w:r>
        <w:t>Štruktúra obyvateľstva podľa náboženského významu:</w:t>
      </w:r>
      <w:r w:rsidR="00164C31">
        <w:t xml:space="preserve"> prevažuje rímsko-katolícke náboženstvo</w:t>
      </w:r>
    </w:p>
    <w:p w:rsidR="00586349" w:rsidRDefault="00586349" w:rsidP="00586349">
      <w:pPr>
        <w:jc w:val="both"/>
      </w:pPr>
    </w:p>
    <w:p w:rsidR="0064467E" w:rsidRDefault="0064467E" w:rsidP="0064467E">
      <w:pPr>
        <w:numPr>
          <w:ilvl w:val="1"/>
          <w:numId w:val="21"/>
        </w:numPr>
        <w:suppressAutoHyphens w:val="0"/>
        <w:spacing w:line="360" w:lineRule="auto"/>
        <w:ind w:left="426" w:hanging="426"/>
        <w:jc w:val="both"/>
        <w:rPr>
          <w:b/>
        </w:rPr>
      </w:pPr>
      <w:r w:rsidRPr="005A0DDA">
        <w:rPr>
          <w:b/>
        </w:rPr>
        <w:t xml:space="preserve">Ekonomické údaje </w:t>
      </w:r>
    </w:p>
    <w:p w:rsidR="0064467E" w:rsidRDefault="0064467E" w:rsidP="0064467E">
      <w:pPr>
        <w:spacing w:line="360" w:lineRule="auto"/>
        <w:jc w:val="both"/>
      </w:pPr>
      <w:r>
        <w:t>Nezamestnanosť v okrese:</w:t>
      </w:r>
      <w:r w:rsidR="00C619A1">
        <w:t xml:space="preserve"> 5,25</w:t>
      </w:r>
      <w:r w:rsidR="00D00EF7">
        <w:t xml:space="preserve"> %</w:t>
      </w:r>
    </w:p>
    <w:p w:rsidR="004D2EE4" w:rsidRPr="00D853ED" w:rsidRDefault="0064467E" w:rsidP="00D853ED">
      <w:pPr>
        <w:numPr>
          <w:ilvl w:val="1"/>
          <w:numId w:val="21"/>
        </w:numPr>
        <w:suppressAutoHyphens w:val="0"/>
        <w:spacing w:line="360" w:lineRule="auto"/>
        <w:ind w:left="426" w:hanging="426"/>
        <w:jc w:val="both"/>
        <w:rPr>
          <w:b/>
        </w:rPr>
      </w:pPr>
      <w:r>
        <w:rPr>
          <w:b/>
        </w:rPr>
        <w:t>Symboly obce</w:t>
      </w:r>
    </w:p>
    <w:p w:rsidR="004D2EE4" w:rsidRDefault="004D2EE4" w:rsidP="004D2EE4">
      <w:pPr>
        <w:ind w:left="1134"/>
        <w:jc w:val="both"/>
      </w:pPr>
      <w:r>
        <w:rPr>
          <w:noProof/>
          <w:lang w:eastAsia="sk-SK"/>
        </w:rPr>
        <w:drawing>
          <wp:anchor distT="0" distB="0" distL="114300" distR="114300" simplePos="0" relativeHeight="251655680" behindDoc="1" locked="0" layoutInCell="0" allowOverlap="1" wp14:anchorId="2A006757" wp14:editId="6C894B4C">
            <wp:simplePos x="0" y="0"/>
            <wp:positionH relativeFrom="column">
              <wp:posOffset>9525</wp:posOffset>
            </wp:positionH>
            <wp:positionV relativeFrom="paragraph">
              <wp:posOffset>50800</wp:posOffset>
            </wp:positionV>
            <wp:extent cx="495300" cy="628650"/>
            <wp:effectExtent l="0" t="0" r="0" b="0"/>
            <wp:wrapNone/>
            <wp:docPr id="11" name="obrázek 2"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ERB"/>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95300" cy="6286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Erb Veľkého Ďura pozostáva zo spojenia troch motívov - biskupa z pečate Dolného Ďura. Lemeša z pečate Horného Ďura a tri klasy z pečate </w:t>
      </w:r>
      <w:proofErr w:type="spellStart"/>
      <w:r>
        <w:t>Rohožnice</w:t>
      </w:r>
      <w:proofErr w:type="spellEnd"/>
      <w:r>
        <w:t>. Erb obce Veľký Ďur má teda túto podobu: v červenom štíte sprava striebornou sklonenou radlicou a zľava troma zlatými skríženými klasmi sprevádzaný zlatovlasý a </w:t>
      </w:r>
      <w:proofErr w:type="spellStart"/>
      <w:r>
        <w:t>zlatobradý</w:t>
      </w:r>
      <w:proofErr w:type="spellEnd"/>
      <w:r>
        <w:t xml:space="preserve"> biskup v striebornej, zlatom zdobenej mitre, striebornom rúchu a zlatom plášti so zlatým </w:t>
      </w:r>
      <w:proofErr w:type="spellStart"/>
      <w:r>
        <w:t>pektorálnym</w:t>
      </w:r>
      <w:proofErr w:type="spellEnd"/>
      <w:r>
        <w:t xml:space="preserve"> krížom, pravicou pred sebou držiaci zlatú </w:t>
      </w:r>
      <w:proofErr w:type="spellStart"/>
      <w:r>
        <w:t>pravošikmú</w:t>
      </w:r>
      <w:proofErr w:type="spellEnd"/>
      <w:r>
        <w:t xml:space="preserve"> berlu.</w:t>
      </w:r>
    </w:p>
    <w:p w:rsidR="004D2EE4" w:rsidRPr="004D2EE4" w:rsidRDefault="004D2EE4" w:rsidP="004D2EE4">
      <w:pPr>
        <w:jc w:val="both"/>
        <w:rPr>
          <w:sz w:val="26"/>
        </w:rPr>
      </w:pPr>
      <w:r>
        <w:rPr>
          <w:noProof/>
          <w:lang w:eastAsia="sk-SK"/>
        </w:rPr>
        <w:drawing>
          <wp:anchor distT="0" distB="0" distL="114300" distR="114300" simplePos="0" relativeHeight="251656704" behindDoc="1" locked="0" layoutInCell="0" allowOverlap="1" wp14:anchorId="6A1A8284" wp14:editId="160DEEFA">
            <wp:simplePos x="0" y="0"/>
            <wp:positionH relativeFrom="margin">
              <wp:align>left</wp:align>
            </wp:positionH>
            <wp:positionV relativeFrom="paragraph">
              <wp:posOffset>158115</wp:posOffset>
            </wp:positionV>
            <wp:extent cx="504825" cy="799297"/>
            <wp:effectExtent l="0" t="0" r="0" b="1270"/>
            <wp:wrapNone/>
            <wp:docPr id="12"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descr="VLAJK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04825" cy="79929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86349" w:rsidRDefault="004D2EE4" w:rsidP="004D2EE4">
      <w:pPr>
        <w:ind w:left="1134"/>
        <w:jc w:val="both"/>
      </w:pPr>
      <w:r>
        <w:t>Vlajka obce Veľký Ďur pozostáva zo siedmich pozdĺžnych pruhov vo farbách žltej (1/8), červenej(1/8), žltej (1/8), červenej (2/8), bielej (1/8), červenej (1/8) a bielej (1/8). Vlajka má pomer strán 2:3 a ukončená je tromi cípmi, t.</w:t>
      </w:r>
      <w:r w:rsidR="00586349">
        <w:t xml:space="preserve"> </w:t>
      </w:r>
      <w:r>
        <w:t xml:space="preserve">j. dvomi </w:t>
      </w:r>
      <w:proofErr w:type="spellStart"/>
      <w:r>
        <w:t>zástrihmi</w:t>
      </w:r>
      <w:proofErr w:type="spellEnd"/>
      <w:r>
        <w:t>, siahajúcimi do tretiny jej listu.</w:t>
      </w:r>
    </w:p>
    <w:p w:rsidR="004D2EE4" w:rsidRDefault="004D2EE4" w:rsidP="004D2EE4">
      <w:pPr>
        <w:ind w:left="1134"/>
        <w:jc w:val="both"/>
      </w:pPr>
    </w:p>
    <w:p w:rsidR="004D2EE4" w:rsidRDefault="00D91DE5" w:rsidP="004D2EE4">
      <w:pPr>
        <w:ind w:left="1134"/>
        <w:jc w:val="both"/>
      </w:pPr>
      <w:r>
        <w:rPr>
          <w:noProof/>
          <w:lang w:eastAsia="sk-SK"/>
        </w:rPr>
        <w:drawing>
          <wp:anchor distT="0" distB="0" distL="114300" distR="114300" simplePos="0" relativeHeight="251657728" behindDoc="0" locked="0" layoutInCell="1" allowOverlap="1">
            <wp:simplePos x="0" y="0"/>
            <wp:positionH relativeFrom="margin">
              <wp:posOffset>-303530</wp:posOffset>
            </wp:positionH>
            <wp:positionV relativeFrom="margin">
              <wp:posOffset>8698865</wp:posOffset>
            </wp:positionV>
            <wp:extent cx="844550" cy="777875"/>
            <wp:effectExtent l="0" t="0" r="0" b="3175"/>
            <wp:wrapSquare wrapText="bothSides"/>
            <wp:docPr id="7" name="Obrázok 7" descr="Pečať obce Veľký Ď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ečať obce Veľký Ďur"/>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44550" cy="7778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C83369" w:rsidRDefault="00C83369" w:rsidP="004D2EE4">
      <w:pPr>
        <w:ind w:left="1134"/>
        <w:jc w:val="both"/>
      </w:pPr>
    </w:p>
    <w:p w:rsidR="004D2EE4" w:rsidRDefault="004D2EE4" w:rsidP="004D2EE4">
      <w:pPr>
        <w:ind w:left="1134"/>
        <w:jc w:val="both"/>
      </w:pPr>
      <w:r>
        <w:t xml:space="preserve">Pečať obce Veľký Ďur je okrúhla, uprostred s obecným erbom a kruhopisom </w:t>
      </w:r>
      <w:r w:rsidRPr="004D2EE4">
        <w:rPr>
          <w:caps/>
        </w:rPr>
        <w:t xml:space="preserve">Obec Veľký Ďur. </w:t>
      </w:r>
      <w:r>
        <w:t>Pečať má priemer 35 mm.</w:t>
      </w:r>
    </w:p>
    <w:p w:rsidR="00586349" w:rsidRDefault="00586349" w:rsidP="00283FAD">
      <w:pPr>
        <w:jc w:val="both"/>
      </w:pPr>
    </w:p>
    <w:p w:rsidR="00586349" w:rsidRDefault="00586349" w:rsidP="004D2EE4">
      <w:pPr>
        <w:ind w:left="1134"/>
        <w:jc w:val="both"/>
      </w:pPr>
    </w:p>
    <w:p w:rsidR="0064467E" w:rsidRDefault="0064467E" w:rsidP="00D73DC2">
      <w:pPr>
        <w:numPr>
          <w:ilvl w:val="1"/>
          <w:numId w:val="21"/>
        </w:numPr>
        <w:suppressAutoHyphens w:val="0"/>
        <w:spacing w:line="276" w:lineRule="auto"/>
        <w:ind w:left="426" w:hanging="426"/>
        <w:jc w:val="both"/>
        <w:rPr>
          <w:b/>
        </w:rPr>
      </w:pPr>
      <w:r>
        <w:rPr>
          <w:b/>
        </w:rPr>
        <w:t>Logo obce</w:t>
      </w:r>
    </w:p>
    <w:p w:rsidR="00164C31" w:rsidRPr="00164C31" w:rsidRDefault="00164C31" w:rsidP="00D73DC2">
      <w:pPr>
        <w:suppressAutoHyphens w:val="0"/>
        <w:spacing w:line="276" w:lineRule="auto"/>
        <w:ind w:left="426"/>
        <w:jc w:val="both"/>
      </w:pPr>
      <w:r w:rsidRPr="00164C31">
        <w:t>Logo obce je vlastne erb obce.</w:t>
      </w:r>
    </w:p>
    <w:p w:rsidR="0064467E" w:rsidRDefault="0064467E" w:rsidP="00D73DC2">
      <w:pPr>
        <w:spacing w:line="276" w:lineRule="auto"/>
        <w:jc w:val="both"/>
        <w:rPr>
          <w:b/>
        </w:rPr>
      </w:pPr>
    </w:p>
    <w:p w:rsidR="0025239B" w:rsidRPr="00D73DC2" w:rsidRDefault="0064467E" w:rsidP="00D73DC2">
      <w:pPr>
        <w:numPr>
          <w:ilvl w:val="1"/>
          <w:numId w:val="21"/>
        </w:numPr>
        <w:suppressAutoHyphens w:val="0"/>
        <w:spacing w:line="276" w:lineRule="auto"/>
        <w:ind w:left="426" w:hanging="426"/>
        <w:jc w:val="both"/>
        <w:rPr>
          <w:b/>
        </w:rPr>
      </w:pPr>
      <w:r>
        <w:rPr>
          <w:b/>
        </w:rPr>
        <w:t xml:space="preserve">História obce </w:t>
      </w:r>
    </w:p>
    <w:p w:rsidR="0025239B" w:rsidRDefault="0025239B" w:rsidP="00D73DC2">
      <w:pPr>
        <w:spacing w:line="276" w:lineRule="auto"/>
        <w:jc w:val="both"/>
      </w:pPr>
      <w:r w:rsidRPr="0025239B">
        <w:rPr>
          <w:b/>
          <w:i/>
        </w:rPr>
        <w:t>Deň vzniku:</w:t>
      </w:r>
      <w:r>
        <w:t xml:space="preserve"> Obec ako samostatný územný samosprávny a správny celok sa riadi zákonom č. 369/1990 Zb. o obecnom zriadení v znení neskorších zmien a doplnkov a Ústavou SR. Obec vznikla z</w:t>
      </w:r>
      <w:r w:rsidR="00586349">
        <w:t>lúčením  troch obcí</w:t>
      </w:r>
      <w:r>
        <w:t>: Horný Ďur, Dolný Ďur a </w:t>
      </w:r>
      <w:proofErr w:type="spellStart"/>
      <w:r>
        <w:t>Rohožnica</w:t>
      </w:r>
      <w:proofErr w:type="spellEnd"/>
      <w:r>
        <w:t xml:space="preserve">. </w:t>
      </w:r>
      <w:r w:rsidRPr="0025239B">
        <w:rPr>
          <w:b/>
          <w:i/>
        </w:rPr>
        <w:t xml:space="preserve"> </w:t>
      </w:r>
      <w:r>
        <w:t>Prvá písomná zmienka o obci je z roku 1205.</w:t>
      </w:r>
    </w:p>
    <w:p w:rsidR="00586349" w:rsidRDefault="00586349" w:rsidP="0064467E">
      <w:pPr>
        <w:spacing w:line="360" w:lineRule="auto"/>
        <w:jc w:val="both"/>
        <w:rPr>
          <w:b/>
        </w:rPr>
      </w:pPr>
    </w:p>
    <w:p w:rsidR="006578C5" w:rsidRDefault="006578C5" w:rsidP="0064467E">
      <w:pPr>
        <w:spacing w:line="360" w:lineRule="auto"/>
        <w:jc w:val="both"/>
        <w:rPr>
          <w:b/>
        </w:rPr>
      </w:pPr>
    </w:p>
    <w:p w:rsidR="0064467E" w:rsidRDefault="0064467E" w:rsidP="0064467E">
      <w:pPr>
        <w:numPr>
          <w:ilvl w:val="1"/>
          <w:numId w:val="21"/>
        </w:numPr>
        <w:suppressAutoHyphens w:val="0"/>
        <w:spacing w:line="360" w:lineRule="auto"/>
        <w:ind w:left="426" w:hanging="426"/>
        <w:jc w:val="both"/>
        <w:rPr>
          <w:b/>
        </w:rPr>
      </w:pPr>
      <w:r>
        <w:rPr>
          <w:b/>
        </w:rPr>
        <w:t xml:space="preserve">Pamiatky </w:t>
      </w:r>
    </w:p>
    <w:p w:rsidR="00FB2A42" w:rsidRDefault="00413449" w:rsidP="00164C31">
      <w:pPr>
        <w:suppressAutoHyphens w:val="0"/>
        <w:spacing w:line="360" w:lineRule="auto"/>
        <w:ind w:left="426"/>
        <w:jc w:val="both"/>
      </w:pPr>
      <w:r>
        <w:rPr>
          <w:noProof/>
          <w:lang w:eastAsia="sk-SK"/>
        </w:rPr>
        <w:drawing>
          <wp:anchor distT="0" distB="0" distL="114300" distR="114300" simplePos="0" relativeHeight="251658752" behindDoc="0" locked="0" layoutInCell="1" allowOverlap="1">
            <wp:simplePos x="0" y="0"/>
            <wp:positionH relativeFrom="column">
              <wp:posOffset>229870</wp:posOffset>
            </wp:positionH>
            <wp:positionV relativeFrom="paragraph">
              <wp:posOffset>2540</wp:posOffset>
            </wp:positionV>
            <wp:extent cx="2771775" cy="1905000"/>
            <wp:effectExtent l="0" t="0" r="9525" b="0"/>
            <wp:wrapSquare wrapText="bothSides"/>
            <wp:docPr id="3" name="Obrázok 3" descr="Kostol sv. Marti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ostol sv. Martina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71775" cy="1905000"/>
                    </a:xfrm>
                    <a:prstGeom prst="rect">
                      <a:avLst/>
                    </a:prstGeom>
                    <a:noFill/>
                    <a:ln>
                      <a:noFill/>
                    </a:ln>
                  </pic:spPr>
                </pic:pic>
              </a:graphicData>
            </a:graphic>
          </wp:anchor>
        </w:drawing>
      </w:r>
    </w:p>
    <w:p w:rsidR="00FB2A42" w:rsidRDefault="0007338D" w:rsidP="00164C31">
      <w:pPr>
        <w:suppressAutoHyphens w:val="0"/>
        <w:spacing w:line="360" w:lineRule="auto"/>
        <w:ind w:left="426"/>
        <w:jc w:val="both"/>
      </w:pPr>
      <w:r w:rsidRPr="0007338D">
        <w:t xml:space="preserve"> </w:t>
      </w:r>
      <w:r w:rsidR="00F75440">
        <w:t xml:space="preserve"> </w:t>
      </w:r>
      <w:r w:rsidRPr="0007338D">
        <w:t xml:space="preserve"> </w:t>
      </w:r>
    </w:p>
    <w:p w:rsidR="0094432B" w:rsidRDefault="00A04FDA" w:rsidP="00413449">
      <w:pPr>
        <w:suppressAutoHyphens w:val="0"/>
        <w:spacing w:line="276" w:lineRule="auto"/>
        <w:ind w:left="426"/>
        <w:jc w:val="both"/>
      </w:pPr>
      <w:r w:rsidRPr="00164C31">
        <w:t>V obci Ve</w:t>
      </w:r>
      <w:r>
        <w:t>ľký Ďur sa nachádza kostol zasvätený</w:t>
      </w:r>
      <w:r w:rsidR="00413449">
        <w:t xml:space="preserve"> </w:t>
      </w:r>
      <w:r>
        <w:t>sv.</w:t>
      </w:r>
      <w:r w:rsidR="002C5858">
        <w:t xml:space="preserve"> </w:t>
      </w:r>
      <w:r>
        <w:t>Martinovi, ktorý bol postavený v roku 1723</w:t>
      </w:r>
    </w:p>
    <w:p w:rsidR="0094432B" w:rsidRDefault="00F75440" w:rsidP="00164C31">
      <w:pPr>
        <w:suppressAutoHyphens w:val="0"/>
        <w:spacing w:line="360" w:lineRule="auto"/>
        <w:ind w:left="426"/>
        <w:jc w:val="both"/>
      </w:pPr>
      <w:r>
        <w:t xml:space="preserve">   </w:t>
      </w:r>
    </w:p>
    <w:p w:rsidR="0094432B" w:rsidRDefault="0094432B" w:rsidP="006C494B">
      <w:pPr>
        <w:suppressAutoHyphens w:val="0"/>
        <w:spacing w:line="276" w:lineRule="auto"/>
        <w:jc w:val="both"/>
      </w:pPr>
      <w:r>
        <w:t xml:space="preserve">      </w:t>
      </w:r>
    </w:p>
    <w:p w:rsidR="007C60FA" w:rsidRDefault="00F75440" w:rsidP="007C60FA">
      <w:pPr>
        <w:spacing w:line="360" w:lineRule="auto"/>
        <w:jc w:val="both"/>
      </w:pPr>
      <w:r>
        <w:t xml:space="preserve">  </w:t>
      </w:r>
      <w:r w:rsidR="0094432B">
        <w:t xml:space="preserve"> </w:t>
      </w:r>
      <w:r w:rsidR="007C60FA">
        <w:rPr>
          <w:noProof/>
          <w:lang w:eastAsia="sk-SK"/>
        </w:rPr>
        <w:drawing>
          <wp:inline distT="0" distB="0" distL="0" distR="0" wp14:anchorId="2556DA90" wp14:editId="100B86E7">
            <wp:extent cx="2635250" cy="2317750"/>
            <wp:effectExtent l="0" t="0" r="0" b="6350"/>
            <wp:docPr id="5" name="Obrázok 5" descr="Socha svätého Floriá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ocha svätého Floriána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635250" cy="2317750"/>
                    </a:xfrm>
                    <a:prstGeom prst="rect">
                      <a:avLst/>
                    </a:prstGeom>
                    <a:noFill/>
                    <a:ln>
                      <a:noFill/>
                    </a:ln>
                  </pic:spPr>
                </pic:pic>
              </a:graphicData>
            </a:graphic>
          </wp:inline>
        </w:drawing>
      </w:r>
      <w:r w:rsidR="0094432B">
        <w:t xml:space="preserve">     </w:t>
      </w:r>
      <w:r w:rsidR="008202F4">
        <w:rPr>
          <w:noProof/>
          <w:lang w:eastAsia="sk-SK"/>
        </w:rPr>
        <w:drawing>
          <wp:inline distT="0" distB="0" distL="0" distR="0">
            <wp:extent cx="2733675" cy="2286000"/>
            <wp:effectExtent l="0" t="0" r="9525" b="0"/>
            <wp:docPr id="17" name="Obrázok 17" descr="https://www.velkydur.sk/portals_pictures/i_003636/i_3636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www.velkydur.sk/portals_pictures/i_003636/i_3636033.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733675" cy="2286000"/>
                    </a:xfrm>
                    <a:prstGeom prst="rect">
                      <a:avLst/>
                    </a:prstGeom>
                    <a:noFill/>
                    <a:ln>
                      <a:noFill/>
                    </a:ln>
                  </pic:spPr>
                </pic:pic>
              </a:graphicData>
            </a:graphic>
          </wp:inline>
        </w:drawing>
      </w:r>
      <w:r w:rsidR="0094432B">
        <w:t xml:space="preserve">          </w:t>
      </w:r>
    </w:p>
    <w:p w:rsidR="007C60FA" w:rsidRDefault="007C60FA" w:rsidP="007C60FA">
      <w:pPr>
        <w:pStyle w:val="Normlnywebov"/>
      </w:pPr>
      <w:r>
        <w:t>Socha ku cti svätého Floriána bola postavená v roku 1888 v Dolnom Ďure. Obnovená bola v roku 2007. Park pri PD s dvojkrížom bol obnovený v roku 2006.</w:t>
      </w:r>
    </w:p>
    <w:p w:rsidR="00346222" w:rsidRPr="00D853ED" w:rsidRDefault="0094432B" w:rsidP="007C60FA">
      <w:pPr>
        <w:pStyle w:val="Normlnywebov"/>
      </w:pPr>
      <w:r>
        <w:t xml:space="preserve">                            </w:t>
      </w:r>
      <w:r w:rsidR="008202F4">
        <w:t xml:space="preserve">         </w:t>
      </w:r>
    </w:p>
    <w:p w:rsidR="0064467E" w:rsidRDefault="0064467E" w:rsidP="0025760B">
      <w:pPr>
        <w:numPr>
          <w:ilvl w:val="1"/>
          <w:numId w:val="21"/>
        </w:numPr>
        <w:suppressAutoHyphens w:val="0"/>
        <w:spacing w:line="276" w:lineRule="auto"/>
        <w:ind w:left="426" w:hanging="426"/>
        <w:jc w:val="both"/>
        <w:rPr>
          <w:b/>
        </w:rPr>
      </w:pPr>
      <w:r>
        <w:rPr>
          <w:b/>
        </w:rPr>
        <w:t>Významné osobnosti obce</w:t>
      </w:r>
    </w:p>
    <w:p w:rsidR="00346222" w:rsidRPr="00346222" w:rsidRDefault="00346222" w:rsidP="0025760B">
      <w:pPr>
        <w:suppressAutoHyphens w:val="0"/>
        <w:spacing w:line="276" w:lineRule="auto"/>
        <w:ind w:left="426"/>
        <w:jc w:val="both"/>
      </w:pPr>
      <w:r w:rsidRPr="00346222">
        <w:t xml:space="preserve">Generálporučík  Ing. Ján </w:t>
      </w:r>
      <w:proofErr w:type="spellStart"/>
      <w:r w:rsidRPr="00346222">
        <w:t>Váňa</w:t>
      </w:r>
      <w:proofErr w:type="spellEnd"/>
      <w:r w:rsidR="002C5858">
        <w:t xml:space="preserve"> - </w:t>
      </w:r>
      <w:r w:rsidRPr="00346222">
        <w:t xml:space="preserve">prvý </w:t>
      </w:r>
      <w:r>
        <w:t>veli</w:t>
      </w:r>
      <w:r w:rsidRPr="00346222">
        <w:t>teľ letectva Armády SR</w:t>
      </w:r>
    </w:p>
    <w:p w:rsidR="00346222" w:rsidRDefault="00346222" w:rsidP="0025760B">
      <w:pPr>
        <w:suppressAutoHyphens w:val="0"/>
        <w:spacing w:line="276" w:lineRule="auto"/>
        <w:ind w:left="426"/>
        <w:jc w:val="both"/>
      </w:pPr>
      <w:r w:rsidRPr="00346222">
        <w:t>Prof.</w:t>
      </w:r>
      <w:r w:rsidR="00D536BE">
        <w:t xml:space="preserve"> </w:t>
      </w:r>
      <w:r w:rsidRPr="00346222">
        <w:t xml:space="preserve">Ing. Milan Matula </w:t>
      </w:r>
      <w:proofErr w:type="spellStart"/>
      <w:r w:rsidRPr="00346222">
        <w:t>Dr.Sc</w:t>
      </w:r>
      <w:proofErr w:type="spellEnd"/>
      <w:r w:rsidRPr="00346222">
        <w:t>.</w:t>
      </w:r>
      <w:r w:rsidR="002C5858">
        <w:t xml:space="preserve"> - </w:t>
      </w:r>
      <w:r w:rsidRPr="00346222">
        <w:t>zakladateľ modernej vedeckej disciplíny inžinierska geológia</w:t>
      </w:r>
    </w:p>
    <w:p w:rsidR="00346222" w:rsidRDefault="00346222" w:rsidP="0025760B">
      <w:pPr>
        <w:suppressAutoHyphens w:val="0"/>
        <w:spacing w:line="276" w:lineRule="auto"/>
        <w:ind w:left="426"/>
        <w:jc w:val="both"/>
      </w:pPr>
      <w:r>
        <w:t xml:space="preserve">Prof. MUDr. Július </w:t>
      </w:r>
      <w:proofErr w:type="spellStart"/>
      <w:r>
        <w:t>Ladziansky</w:t>
      </w:r>
      <w:proofErr w:type="spellEnd"/>
      <w:r w:rsidR="002C5858">
        <w:t xml:space="preserve"> - </w:t>
      </w:r>
      <w:r>
        <w:t>lekár, tvorca slovenskej lekárskej terminológie,</w:t>
      </w:r>
    </w:p>
    <w:p w:rsidR="00DE090C" w:rsidRDefault="00346222" w:rsidP="003D5C03">
      <w:pPr>
        <w:suppressAutoHyphens w:val="0"/>
        <w:spacing w:line="276" w:lineRule="auto"/>
        <w:ind w:left="426"/>
        <w:jc w:val="both"/>
      </w:pPr>
      <w:r>
        <w:t>Prof.</w:t>
      </w:r>
      <w:r w:rsidR="00D536BE">
        <w:t xml:space="preserve"> </w:t>
      </w:r>
      <w:r>
        <w:t xml:space="preserve">Eduard Vladimír </w:t>
      </w:r>
      <w:proofErr w:type="spellStart"/>
      <w:r>
        <w:t>Tvarožek</w:t>
      </w:r>
      <w:proofErr w:type="spellEnd"/>
      <w:r w:rsidR="002C5858">
        <w:t xml:space="preserve"> - </w:t>
      </w:r>
      <w:r>
        <w:t>slovenský esperantista, básnik a</w:t>
      </w:r>
      <w:r w:rsidR="00DE090C">
        <w:t> </w:t>
      </w:r>
      <w:r>
        <w:t>prekladateľ</w:t>
      </w:r>
    </w:p>
    <w:p w:rsidR="00DE090C" w:rsidRPr="003D5C03" w:rsidRDefault="00DE090C" w:rsidP="003D5C03">
      <w:pPr>
        <w:suppressAutoHyphens w:val="0"/>
        <w:spacing w:line="276" w:lineRule="auto"/>
        <w:ind w:left="426"/>
        <w:jc w:val="both"/>
      </w:pPr>
    </w:p>
    <w:p w:rsidR="002C5858" w:rsidRPr="002C5858" w:rsidRDefault="0064467E" w:rsidP="001A6105">
      <w:pPr>
        <w:numPr>
          <w:ilvl w:val="0"/>
          <w:numId w:val="20"/>
        </w:numPr>
        <w:suppressAutoHyphens w:val="0"/>
        <w:spacing w:line="276" w:lineRule="auto"/>
        <w:ind w:left="284" w:hanging="284"/>
        <w:rPr>
          <w:b/>
          <w:sz w:val="28"/>
          <w:szCs w:val="28"/>
        </w:rPr>
      </w:pPr>
      <w:r w:rsidRPr="002C5858">
        <w:rPr>
          <w:b/>
          <w:sz w:val="28"/>
          <w:szCs w:val="28"/>
        </w:rPr>
        <w:lastRenderedPageBreak/>
        <w:t xml:space="preserve">Plnenie úloh obce (prenesené kompetencie, originálne kompetencie) </w:t>
      </w:r>
    </w:p>
    <w:p w:rsidR="0064467E" w:rsidRPr="00AB26EF" w:rsidRDefault="0064467E" w:rsidP="0025760B">
      <w:pPr>
        <w:numPr>
          <w:ilvl w:val="1"/>
          <w:numId w:val="20"/>
        </w:numPr>
        <w:suppressAutoHyphens w:val="0"/>
        <w:spacing w:line="276" w:lineRule="auto"/>
        <w:ind w:left="426" w:hanging="426"/>
        <w:jc w:val="both"/>
      </w:pPr>
      <w:r>
        <w:rPr>
          <w:b/>
        </w:rPr>
        <w:t xml:space="preserve">Výchova a vzdelávanie </w:t>
      </w:r>
    </w:p>
    <w:p w:rsidR="0064467E" w:rsidRDefault="0064467E" w:rsidP="0025760B">
      <w:pPr>
        <w:spacing w:line="276" w:lineRule="auto"/>
        <w:ind w:left="435"/>
        <w:jc w:val="both"/>
      </w:pPr>
      <w:r>
        <w:t>V súčasnosti výchovu a vzdelávanie detí v obci poskytuje:</w:t>
      </w:r>
    </w:p>
    <w:p w:rsidR="0064467E" w:rsidRDefault="00F14FA3" w:rsidP="0025760B">
      <w:pPr>
        <w:numPr>
          <w:ilvl w:val="0"/>
          <w:numId w:val="14"/>
        </w:numPr>
        <w:suppressAutoHyphens w:val="0"/>
        <w:spacing w:line="276" w:lineRule="auto"/>
        <w:jc w:val="both"/>
      </w:pPr>
      <w:r>
        <w:t>Základná škola Veľký Ďur</w:t>
      </w:r>
    </w:p>
    <w:p w:rsidR="0064467E" w:rsidRDefault="00F14FA3" w:rsidP="0025760B">
      <w:pPr>
        <w:numPr>
          <w:ilvl w:val="0"/>
          <w:numId w:val="14"/>
        </w:numPr>
        <w:suppressAutoHyphens w:val="0"/>
        <w:spacing w:line="276" w:lineRule="auto"/>
        <w:jc w:val="both"/>
      </w:pPr>
      <w:r>
        <w:t>Materská škola  Veľký Ďur</w:t>
      </w:r>
      <w:r w:rsidR="0064467E">
        <w:t xml:space="preserve">     </w:t>
      </w:r>
    </w:p>
    <w:p w:rsidR="0037334E" w:rsidRDefault="0037334E" w:rsidP="0037334E">
      <w:pPr>
        <w:suppressAutoHyphens w:val="0"/>
        <w:spacing w:line="276" w:lineRule="auto"/>
        <w:ind w:left="795"/>
        <w:jc w:val="both"/>
      </w:pPr>
    </w:p>
    <w:p w:rsidR="0025239B" w:rsidRPr="00346222" w:rsidRDefault="0064467E" w:rsidP="0025239B">
      <w:pPr>
        <w:numPr>
          <w:ilvl w:val="1"/>
          <w:numId w:val="20"/>
        </w:numPr>
        <w:suppressAutoHyphens w:val="0"/>
        <w:spacing w:line="360" w:lineRule="auto"/>
        <w:ind w:left="426" w:hanging="426"/>
        <w:jc w:val="both"/>
      </w:pPr>
      <w:r>
        <w:rPr>
          <w:b/>
        </w:rPr>
        <w:t xml:space="preserve"> Zdravotníctvo</w:t>
      </w:r>
    </w:p>
    <w:p w:rsidR="00346222" w:rsidRPr="00D853ED" w:rsidRDefault="0025239B" w:rsidP="00D853ED">
      <w:pPr>
        <w:pStyle w:val="Nadpis7"/>
        <w:rPr>
          <w:b w:val="0"/>
          <w:sz w:val="24"/>
          <w:u w:val="none"/>
        </w:rPr>
      </w:pPr>
      <w:r w:rsidRPr="00D853ED">
        <w:rPr>
          <w:b w:val="0"/>
          <w:sz w:val="24"/>
          <w:u w:val="none"/>
        </w:rPr>
        <w:t>Zdravotné ambulancie</w:t>
      </w:r>
    </w:p>
    <w:p w:rsidR="0025239B" w:rsidRDefault="0025239B" w:rsidP="0025239B">
      <w:pPr>
        <w:numPr>
          <w:ilvl w:val="0"/>
          <w:numId w:val="3"/>
        </w:numPr>
        <w:jc w:val="both"/>
      </w:pPr>
      <w:r>
        <w:rPr>
          <w:b/>
          <w:i/>
        </w:rPr>
        <w:t xml:space="preserve">MUDr. Ingrid </w:t>
      </w:r>
      <w:proofErr w:type="spellStart"/>
      <w:r>
        <w:rPr>
          <w:b/>
          <w:i/>
        </w:rPr>
        <w:t>Borsíková</w:t>
      </w:r>
      <w:proofErr w:type="spellEnd"/>
      <w:r>
        <w:rPr>
          <w:b/>
          <w:i/>
        </w:rPr>
        <w:t xml:space="preserve"> : </w:t>
      </w:r>
      <w:r>
        <w:t>lekár pre dospelých 036/6397202</w:t>
      </w:r>
    </w:p>
    <w:p w:rsidR="0025239B" w:rsidRDefault="00A33F22" w:rsidP="0025239B">
      <w:pPr>
        <w:numPr>
          <w:ilvl w:val="0"/>
          <w:numId w:val="3"/>
        </w:numPr>
        <w:jc w:val="both"/>
      </w:pPr>
      <w:r>
        <w:rPr>
          <w:b/>
          <w:i/>
        </w:rPr>
        <w:t xml:space="preserve">MUDr. Andrea </w:t>
      </w:r>
      <w:proofErr w:type="spellStart"/>
      <w:r>
        <w:rPr>
          <w:b/>
          <w:i/>
        </w:rPr>
        <w:t>Korpá</w:t>
      </w:r>
      <w:r w:rsidR="0025239B">
        <w:rPr>
          <w:b/>
          <w:i/>
        </w:rPr>
        <w:t>sová</w:t>
      </w:r>
      <w:proofErr w:type="spellEnd"/>
      <w:r w:rsidR="0025239B">
        <w:rPr>
          <w:b/>
          <w:i/>
        </w:rPr>
        <w:t xml:space="preserve"> : </w:t>
      </w:r>
      <w:r w:rsidR="0025239B">
        <w:t>detská lekárka 036/6397230</w:t>
      </w:r>
    </w:p>
    <w:p w:rsidR="0025760B" w:rsidRDefault="0025239B" w:rsidP="0025760B">
      <w:pPr>
        <w:numPr>
          <w:ilvl w:val="0"/>
          <w:numId w:val="3"/>
        </w:numPr>
        <w:jc w:val="both"/>
      </w:pPr>
      <w:r>
        <w:rPr>
          <w:b/>
          <w:i/>
        </w:rPr>
        <w:t>MUDr. Jozef Mészáros</w:t>
      </w:r>
      <w:r>
        <w:t xml:space="preserve"> : zubný lekár 036/6397282</w:t>
      </w:r>
    </w:p>
    <w:p w:rsidR="006578C5" w:rsidRDefault="006578C5" w:rsidP="006578C5">
      <w:pPr>
        <w:jc w:val="both"/>
      </w:pPr>
    </w:p>
    <w:p w:rsidR="0064467E" w:rsidRPr="0036623C" w:rsidRDefault="0064467E" w:rsidP="0064467E">
      <w:pPr>
        <w:numPr>
          <w:ilvl w:val="1"/>
          <w:numId w:val="20"/>
        </w:numPr>
        <w:suppressAutoHyphens w:val="0"/>
        <w:spacing w:line="360" w:lineRule="auto"/>
        <w:ind w:left="426" w:hanging="426"/>
        <w:jc w:val="both"/>
      </w:pPr>
      <w:r>
        <w:rPr>
          <w:b/>
        </w:rPr>
        <w:t>Sociálne zabezpečenie</w:t>
      </w:r>
    </w:p>
    <w:p w:rsidR="0064467E" w:rsidRDefault="0064467E" w:rsidP="007C60FA">
      <w:pPr>
        <w:ind w:left="435"/>
        <w:jc w:val="both"/>
      </w:pPr>
      <w:r w:rsidRPr="006C6B9B">
        <w:t xml:space="preserve"> </w:t>
      </w:r>
      <w:r w:rsidR="00C619A1">
        <w:t>Obec v roku 2022</w:t>
      </w:r>
      <w:r w:rsidR="006C6B9B">
        <w:t xml:space="preserve"> </w:t>
      </w:r>
      <w:r w:rsidR="006C6B9B" w:rsidRPr="006C6B9B">
        <w:t>poskytovala opatrovateľskú službu. Zariadenie sociálnych služieb v obci nie je.</w:t>
      </w:r>
    </w:p>
    <w:p w:rsidR="0064467E" w:rsidRPr="00D853ED" w:rsidRDefault="00E07BED" w:rsidP="00D853ED">
      <w:pPr>
        <w:spacing w:line="360" w:lineRule="auto"/>
        <w:ind w:left="435"/>
        <w:jc w:val="both"/>
      </w:pPr>
      <w:r>
        <w:rPr>
          <w:noProof/>
          <w:lang w:eastAsia="sk-SK"/>
        </w:rPr>
        <w:drawing>
          <wp:inline distT="0" distB="0" distL="0" distR="0">
            <wp:extent cx="4533900" cy="2667000"/>
            <wp:effectExtent l="0" t="0" r="0" b="0"/>
            <wp:docPr id="13" name="Obrázok 13" descr="https://www.velkydur.sk/portals_pictures/i_003664/i_36643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velkydur.sk/portals_pictures/i_003664/i_366435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33900" cy="2667000"/>
                    </a:xfrm>
                    <a:prstGeom prst="rect">
                      <a:avLst/>
                    </a:prstGeom>
                    <a:noFill/>
                    <a:ln>
                      <a:noFill/>
                    </a:ln>
                  </pic:spPr>
                </pic:pic>
              </a:graphicData>
            </a:graphic>
          </wp:inline>
        </w:drawing>
      </w:r>
      <w:r>
        <w:rPr>
          <w:noProof/>
          <w:lang w:eastAsia="sk-SK"/>
        </w:rPr>
        <w:t xml:space="preserve"> </w:t>
      </w:r>
      <w:r>
        <w:br w:type="textWrapping" w:clear="all"/>
      </w:r>
      <w:r w:rsidR="008202F4">
        <w:t>V roku 2014 sme postavili 2 bytové domy – 20 bytov</w:t>
      </w:r>
    </w:p>
    <w:p w:rsidR="0025239B" w:rsidRDefault="0025239B" w:rsidP="0025239B">
      <w:pPr>
        <w:ind w:left="360"/>
        <w:jc w:val="both"/>
        <w:rPr>
          <w:b/>
          <w:u w:val="single"/>
        </w:rPr>
      </w:pPr>
      <w:r w:rsidRPr="0025239B">
        <w:rPr>
          <w:b/>
          <w:u w:val="single"/>
        </w:rPr>
        <w:t>Farský úrad</w:t>
      </w:r>
    </w:p>
    <w:p w:rsidR="002C0202" w:rsidRPr="0025239B" w:rsidRDefault="002C0202" w:rsidP="0025239B">
      <w:pPr>
        <w:ind w:left="360"/>
        <w:jc w:val="both"/>
        <w:rPr>
          <w:b/>
          <w:u w:val="single"/>
        </w:rPr>
      </w:pPr>
    </w:p>
    <w:p w:rsidR="0025239B" w:rsidRDefault="0025239B" w:rsidP="0025239B">
      <w:pPr>
        <w:ind w:left="360"/>
        <w:jc w:val="both"/>
      </w:pPr>
      <w:r w:rsidRPr="0025239B">
        <w:rPr>
          <w:b/>
          <w:i/>
        </w:rPr>
        <w:t xml:space="preserve">Adresa: </w:t>
      </w:r>
      <w:r>
        <w:t>Hlavná 124, 935 34 Veľký Ďur</w:t>
      </w:r>
    </w:p>
    <w:p w:rsidR="002D4E4E" w:rsidRDefault="002D4E4E" w:rsidP="002D4E4E">
      <w:pPr>
        <w:ind w:left="360"/>
        <w:jc w:val="both"/>
      </w:pPr>
      <w:r w:rsidRPr="0025239B">
        <w:rPr>
          <w:b/>
          <w:i/>
        </w:rPr>
        <w:t xml:space="preserve">Tel. č.: </w:t>
      </w:r>
      <w:r>
        <w:t>036/6397225</w:t>
      </w:r>
    </w:p>
    <w:p w:rsidR="002D4E4E" w:rsidRDefault="002D4E4E" w:rsidP="002D4E4E">
      <w:pPr>
        <w:ind w:left="360"/>
        <w:jc w:val="both"/>
      </w:pPr>
      <w:r w:rsidRPr="0025239B">
        <w:rPr>
          <w:b/>
          <w:i/>
        </w:rPr>
        <w:t xml:space="preserve">Správca farnosti:  </w:t>
      </w:r>
      <w:proofErr w:type="spellStart"/>
      <w:r>
        <w:t>Mgr</w:t>
      </w:r>
      <w:proofErr w:type="spellEnd"/>
      <w:r>
        <w:t xml:space="preserve"> Peter Mihálik, ktorý bol dňa 1.</w:t>
      </w:r>
      <w:r w:rsidR="002C5858">
        <w:t xml:space="preserve"> </w:t>
      </w:r>
      <w:r>
        <w:t>júla</w:t>
      </w:r>
      <w:r w:rsidR="009F69E7">
        <w:t xml:space="preserve"> 2020</w:t>
      </w:r>
      <w:r>
        <w:t xml:space="preserve"> inštalovaný za farára v našej farnosti</w:t>
      </w:r>
    </w:p>
    <w:p w:rsidR="00EB4DE7" w:rsidRPr="00EB4DE7" w:rsidRDefault="00EB4DE7" w:rsidP="00EB4DE7">
      <w:pPr>
        <w:pStyle w:val="Normlnywebov"/>
        <w:ind w:left="284"/>
        <w:rPr>
          <w:b/>
        </w:rPr>
      </w:pPr>
      <w:r w:rsidRPr="00EB4DE7">
        <w:rPr>
          <w:rStyle w:val="Siln"/>
          <w:b w:val="0"/>
        </w:rPr>
        <w:t xml:space="preserve">V roku 1723 dal postaviť kostol Jozef </w:t>
      </w:r>
      <w:proofErr w:type="spellStart"/>
      <w:r w:rsidRPr="00EB4DE7">
        <w:rPr>
          <w:rStyle w:val="Siln"/>
          <w:b w:val="0"/>
        </w:rPr>
        <w:t>Hunyady</w:t>
      </w:r>
      <w:proofErr w:type="spellEnd"/>
      <w:r w:rsidRPr="00EB4DE7">
        <w:rPr>
          <w:rStyle w:val="Siln"/>
          <w:b w:val="0"/>
        </w:rPr>
        <w:t xml:space="preserve"> za čias farára Mateja </w:t>
      </w:r>
      <w:proofErr w:type="spellStart"/>
      <w:r w:rsidRPr="00EB4DE7">
        <w:rPr>
          <w:rStyle w:val="Siln"/>
          <w:b w:val="0"/>
        </w:rPr>
        <w:t>Bezúra</w:t>
      </w:r>
      <w:proofErr w:type="spellEnd"/>
      <w:r w:rsidRPr="00EB4DE7">
        <w:rPr>
          <w:rStyle w:val="Siln"/>
          <w:b w:val="0"/>
        </w:rPr>
        <w:t>. (Čiže v roku 2023 budeme oslavovať 300 rokov od výstavby kostola)</w:t>
      </w:r>
    </w:p>
    <w:p w:rsidR="00EB4DE7" w:rsidRDefault="00EB4DE7" w:rsidP="00EB4DE7">
      <w:pPr>
        <w:pStyle w:val="Normlnywebov"/>
        <w:jc w:val="center"/>
      </w:pPr>
      <w:r>
        <w:rPr>
          <w:noProof/>
          <w:color w:val="0000FF"/>
        </w:rPr>
        <w:drawing>
          <wp:inline distT="0" distB="0" distL="0" distR="0">
            <wp:extent cx="2952750" cy="1428750"/>
            <wp:effectExtent l="0" t="0" r="0" b="0"/>
            <wp:docPr id="8" name="Obrázok 8" descr="Kostol Veľký Ďur">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ostol Veľký Ďur">
                      <a:hlinkClick r:id="rId19"/>
                    </pic:cNvPr>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52750" cy="1428750"/>
                    </a:xfrm>
                    <a:prstGeom prst="rect">
                      <a:avLst/>
                    </a:prstGeom>
                    <a:noFill/>
                    <a:ln>
                      <a:noFill/>
                    </a:ln>
                  </pic:spPr>
                </pic:pic>
              </a:graphicData>
            </a:graphic>
          </wp:inline>
        </w:drawing>
      </w:r>
    </w:p>
    <w:p w:rsidR="002D4E4E" w:rsidRDefault="002D4E4E" w:rsidP="00B93934">
      <w:pPr>
        <w:jc w:val="both"/>
      </w:pPr>
    </w:p>
    <w:p w:rsidR="0025239B" w:rsidRPr="0025239B" w:rsidRDefault="0025239B" w:rsidP="0025239B">
      <w:pPr>
        <w:ind w:left="360"/>
        <w:jc w:val="both"/>
        <w:rPr>
          <w:b/>
          <w:u w:val="single"/>
        </w:rPr>
      </w:pPr>
      <w:r w:rsidRPr="0025239B">
        <w:rPr>
          <w:b/>
          <w:u w:val="single"/>
        </w:rPr>
        <w:lastRenderedPageBreak/>
        <w:t xml:space="preserve">Slovenská pošta </w:t>
      </w:r>
      <w:proofErr w:type="spellStart"/>
      <w:r w:rsidRPr="0025239B">
        <w:rPr>
          <w:b/>
          <w:u w:val="single"/>
        </w:rPr>
        <w:t>a.s</w:t>
      </w:r>
      <w:proofErr w:type="spellEnd"/>
      <w:r w:rsidRPr="0025239B">
        <w:rPr>
          <w:b/>
          <w:u w:val="single"/>
        </w:rPr>
        <w:t>.</w:t>
      </w:r>
    </w:p>
    <w:p w:rsidR="0025239B" w:rsidRDefault="0025239B" w:rsidP="0025239B">
      <w:pPr>
        <w:ind w:left="360"/>
        <w:jc w:val="both"/>
      </w:pPr>
      <w:r w:rsidRPr="0025239B">
        <w:rPr>
          <w:b/>
          <w:i/>
        </w:rPr>
        <w:t xml:space="preserve">Adresa: </w:t>
      </w:r>
      <w:r>
        <w:t>Hlavná 82, 935 34 Veľký Ďur</w:t>
      </w:r>
    </w:p>
    <w:p w:rsidR="002C0202" w:rsidRDefault="0025239B" w:rsidP="00D91DE5">
      <w:pPr>
        <w:ind w:left="360"/>
        <w:jc w:val="both"/>
      </w:pPr>
      <w:r w:rsidRPr="0025239B">
        <w:rPr>
          <w:b/>
          <w:i/>
        </w:rPr>
        <w:t xml:space="preserve">Tel. č.: </w:t>
      </w:r>
      <w:r w:rsidR="00D91DE5">
        <w:t>036/6397200</w:t>
      </w:r>
    </w:p>
    <w:p w:rsidR="002C0202" w:rsidRDefault="002C0202" w:rsidP="0025239B">
      <w:pPr>
        <w:ind w:left="360"/>
        <w:jc w:val="both"/>
      </w:pPr>
    </w:p>
    <w:p w:rsidR="002C0202" w:rsidRDefault="002C0202" w:rsidP="0025239B">
      <w:pPr>
        <w:ind w:left="360"/>
        <w:jc w:val="both"/>
      </w:pPr>
    </w:p>
    <w:p w:rsidR="0064467E" w:rsidRDefault="00D853ED" w:rsidP="00346222">
      <w:pPr>
        <w:numPr>
          <w:ilvl w:val="1"/>
          <w:numId w:val="20"/>
        </w:numPr>
        <w:suppressAutoHyphens w:val="0"/>
        <w:spacing w:line="360" w:lineRule="auto"/>
        <w:ind w:left="426" w:hanging="426"/>
        <w:jc w:val="both"/>
        <w:rPr>
          <w:b/>
        </w:rPr>
      </w:pPr>
      <w:r>
        <w:rPr>
          <w:b/>
        </w:rPr>
        <w:t>Kultúra</w:t>
      </w:r>
    </w:p>
    <w:p w:rsidR="00BD6C34" w:rsidRDefault="00BD6C34" w:rsidP="00BD6C34">
      <w:pPr>
        <w:jc w:val="both"/>
      </w:pPr>
      <w:r>
        <w:t>Jednota dôchodcov Slovenska vo Veľkom Ďu</w:t>
      </w:r>
      <w:r w:rsidR="00D91DE5">
        <w:t>re</w:t>
      </w:r>
      <w:r w:rsidR="00E00702">
        <w:t xml:space="preserve"> zorganizovala</w:t>
      </w:r>
      <w:r w:rsidR="00D0033B">
        <w:t xml:space="preserve"> rô</w:t>
      </w:r>
      <w:r w:rsidR="00A16E95">
        <w:t>zne výlety napr. Beckov, Trenčiansky h</w:t>
      </w:r>
      <w:r w:rsidR="00D91DE5">
        <w:t>rad, Dudince, Lednice, Zakopané</w:t>
      </w:r>
      <w:r w:rsidR="00A16E95">
        <w:t>,</w:t>
      </w:r>
      <w:r w:rsidR="00E00702">
        <w:t xml:space="preserve"> 3</w:t>
      </w:r>
      <w:r>
        <w:t>. ročník sú</w:t>
      </w:r>
      <w:r w:rsidR="00B93934">
        <w:t>ťaže vo varení guláša Guláš</w:t>
      </w:r>
      <w:r w:rsidR="007C60FA">
        <w:t>-</w:t>
      </w:r>
      <w:r w:rsidR="00B93934">
        <w:t xml:space="preserve">fest </w:t>
      </w:r>
      <w:r w:rsidR="007960DD">
        <w:t xml:space="preserve">. </w:t>
      </w:r>
    </w:p>
    <w:p w:rsidR="00F04FC0" w:rsidRDefault="00BD6C34" w:rsidP="002C0202">
      <w:pPr>
        <w:jc w:val="both"/>
      </w:pPr>
      <w:r>
        <w:t xml:space="preserve">Kultúrna komisia </w:t>
      </w:r>
      <w:r w:rsidR="007960DD">
        <w:t xml:space="preserve">usporiadala Majáles a </w:t>
      </w:r>
      <w:proofErr w:type="spellStart"/>
      <w:r w:rsidR="007960DD">
        <w:t>Cyrilo</w:t>
      </w:r>
      <w:proofErr w:type="spellEnd"/>
      <w:r w:rsidR="007960DD">
        <w:t xml:space="preserve"> – Metodskú zábavu. </w:t>
      </w:r>
    </w:p>
    <w:p w:rsidR="00485945" w:rsidRPr="002C0202" w:rsidRDefault="00485945" w:rsidP="002C0202">
      <w:pPr>
        <w:jc w:val="both"/>
      </w:pPr>
    </w:p>
    <w:p w:rsidR="002767D7" w:rsidRDefault="002767D7" w:rsidP="00F04FC0">
      <w:pPr>
        <w:suppressAutoHyphens w:val="0"/>
        <w:jc w:val="both"/>
        <w:rPr>
          <w:b/>
        </w:rPr>
      </w:pPr>
      <w:r>
        <w:rPr>
          <w:noProof/>
          <w:lang w:eastAsia="sk-SK"/>
        </w:rPr>
        <w:drawing>
          <wp:inline distT="0" distB="0" distL="0" distR="0">
            <wp:extent cx="2755297" cy="2171065"/>
            <wp:effectExtent l="0" t="0" r="6985" b="635"/>
            <wp:docPr id="1" name="Obrázok 1" descr="https://lh3.googleusercontent.com/pw/AJFCJaViis6am3dkUkn1ed1yQg7SbvDM_dMyrqlT7rFyRiLLXRJ7pgNTiRXXQfH33e2YftG2fed_bI1o-78Q9horuEhg3R-h4IWYB60ZsaW9CyWNSwE10WNYP9IyadAvp30BxSAJXFs0Nvz2zXY2-mjjZ7P1=w1094-h821-s-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3.googleusercontent.com/pw/AJFCJaViis6am3dkUkn1ed1yQg7SbvDM_dMyrqlT7rFyRiLLXRJ7pgNTiRXXQfH33e2YftG2fed_bI1o-78Q9horuEhg3R-h4IWYB60ZsaW9CyWNSwE10WNYP9IyadAvp30BxSAJXFs0Nvz2zXY2-mjjZ7P1=w1094-h821-s-no"/>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764129" cy="2178024"/>
                    </a:xfrm>
                    <a:prstGeom prst="rect">
                      <a:avLst/>
                    </a:prstGeom>
                    <a:noFill/>
                    <a:ln>
                      <a:noFill/>
                    </a:ln>
                  </pic:spPr>
                </pic:pic>
              </a:graphicData>
            </a:graphic>
          </wp:inline>
        </w:drawing>
      </w:r>
      <w:r w:rsidR="00E00702">
        <w:rPr>
          <w:noProof/>
          <w:lang w:eastAsia="sk-SK"/>
        </w:rPr>
        <w:drawing>
          <wp:inline distT="0" distB="0" distL="0" distR="0" wp14:anchorId="0AA08861" wp14:editId="4B9CAE14">
            <wp:extent cx="2952750" cy="2174456"/>
            <wp:effectExtent l="0" t="0" r="0" b="0"/>
            <wp:docPr id="2" name="Obrázok 2" descr="https://lh3.googleusercontent.com/pw/AJFCJaXjDzo9qFTwDi0QqKiFLjq3ASfCsLKVxQjcKv9zAnoxmKH4gRCB0u3RTOhb0lQbmy1RCRDAOlN1dniVve3veCQeuUgUfUekuc0EzfvOszJ-MoQV35TiY1f5aSAKuENj-B9UXwgqlnnQVUsgzpM2KOmw=w1094-h821-s-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3.googleusercontent.com/pw/AJFCJaXjDzo9qFTwDi0QqKiFLjq3ASfCsLKVxQjcKv9zAnoxmKH4gRCB0u3RTOhb0lQbmy1RCRDAOlN1dniVve3veCQeuUgUfUekuc0EzfvOszJ-MoQV35TiY1f5aSAKuENj-B9UXwgqlnnQVUsgzpM2KOmw=w1094-h821-s-no"/>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55666" cy="2176603"/>
                    </a:xfrm>
                    <a:prstGeom prst="rect">
                      <a:avLst/>
                    </a:prstGeom>
                    <a:noFill/>
                    <a:ln>
                      <a:noFill/>
                    </a:ln>
                  </pic:spPr>
                </pic:pic>
              </a:graphicData>
            </a:graphic>
          </wp:inline>
        </w:drawing>
      </w:r>
    </w:p>
    <w:p w:rsidR="002767D7" w:rsidRDefault="00E00702" w:rsidP="00F04FC0">
      <w:pPr>
        <w:suppressAutoHyphens w:val="0"/>
        <w:jc w:val="both"/>
        <w:rPr>
          <w:b/>
        </w:rPr>
      </w:pPr>
      <w:r>
        <w:rPr>
          <w:b/>
        </w:rPr>
        <w:t>Výročná schôdza JDS                                       Výlet na Beckov a Trenčiansky hrad</w:t>
      </w:r>
    </w:p>
    <w:p w:rsidR="002767D7" w:rsidRDefault="002767D7" w:rsidP="00F04FC0">
      <w:pPr>
        <w:suppressAutoHyphens w:val="0"/>
        <w:jc w:val="both"/>
        <w:rPr>
          <w:b/>
        </w:rPr>
      </w:pPr>
    </w:p>
    <w:p w:rsidR="00485945" w:rsidRDefault="00485945" w:rsidP="00F04FC0">
      <w:pPr>
        <w:suppressAutoHyphens w:val="0"/>
        <w:jc w:val="both"/>
        <w:rPr>
          <w:b/>
        </w:rPr>
      </w:pPr>
    </w:p>
    <w:p w:rsidR="002767D7" w:rsidRPr="00BD6C34" w:rsidRDefault="002767D7" w:rsidP="00F04FC0">
      <w:pPr>
        <w:suppressAutoHyphens w:val="0"/>
        <w:jc w:val="both"/>
        <w:rPr>
          <w:b/>
        </w:rPr>
      </w:pPr>
      <w:r>
        <w:rPr>
          <w:noProof/>
          <w:lang w:eastAsia="sk-SK"/>
        </w:rPr>
        <w:drawing>
          <wp:inline distT="0" distB="0" distL="0" distR="0">
            <wp:extent cx="2886254" cy="2165350"/>
            <wp:effectExtent l="0" t="0" r="9525" b="6350"/>
            <wp:docPr id="9" name="Obrázok 9" descr="https://lh3.googleusercontent.com/pw/AJFCJaUt1XL1d_LpAY292Lxqvl60Ouxv3euhzZ7rTWQ7BrGTpTN22YhauBUEQyjvGIth4A4IQ0IDYe8QUcrwsVsfKIMP42PEEWUrM-j6yT6MKoyrpZNTmlWVn3GGVQXeFvkts2EWgl6-ESDIs60tlOEjI1wH=w1094-h821-s-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pw/AJFCJaUt1XL1d_LpAY292Lxqvl60Ouxv3euhzZ7rTWQ7BrGTpTN22YhauBUEQyjvGIth4A4IQ0IDYe8QUcrwsVsfKIMP42PEEWUrM-j6yT6MKoyrpZNTmlWVn3GGVQXeFvkts2EWgl6-ESDIs60tlOEjI1wH=w1094-h821-s-no"/>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99826" cy="2175532"/>
                    </a:xfrm>
                    <a:prstGeom prst="rect">
                      <a:avLst/>
                    </a:prstGeom>
                    <a:noFill/>
                    <a:ln>
                      <a:noFill/>
                    </a:ln>
                  </pic:spPr>
                </pic:pic>
              </a:graphicData>
            </a:graphic>
          </wp:inline>
        </w:drawing>
      </w:r>
      <w:r w:rsidR="00E00702">
        <w:rPr>
          <w:noProof/>
          <w:lang w:eastAsia="sk-SK"/>
        </w:rPr>
        <w:drawing>
          <wp:inline distT="0" distB="0" distL="0" distR="0" wp14:anchorId="24780355" wp14:editId="2B24899B">
            <wp:extent cx="2832100" cy="2082800"/>
            <wp:effectExtent l="0" t="0" r="6350" b="0"/>
            <wp:docPr id="10" name="Obrázok 10" descr="https://lh3.googleusercontent.com/pw/AJFCJaVF3PMvzCPYwn5AkKRvpDXVaoSbUSaLPonqkmlhmgtmfNWy9rao_SpuWgsuXqWqRP8c2rLaHdOY_xX3QwE8wwWBkKITvWP83zvgocaok3UP4XzlvBzGviGADJue_pUopSjV2yabaVRczFxh0BAKzvI9=w1094-h821-s-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3.googleusercontent.com/pw/AJFCJaVF3PMvzCPYwn5AkKRvpDXVaoSbUSaLPonqkmlhmgtmfNWy9rao_SpuWgsuXqWqRP8c2rLaHdOY_xX3QwE8wwWBkKITvWP83zvgocaok3UP4XzlvBzGviGADJue_pUopSjV2yabaVRczFxh0BAKzvI9=w1094-h821-s-no"/>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41153" cy="2089458"/>
                    </a:xfrm>
                    <a:prstGeom prst="rect">
                      <a:avLst/>
                    </a:prstGeom>
                    <a:noFill/>
                    <a:ln>
                      <a:noFill/>
                    </a:ln>
                  </pic:spPr>
                </pic:pic>
              </a:graphicData>
            </a:graphic>
          </wp:inline>
        </w:drawing>
      </w:r>
    </w:p>
    <w:p w:rsidR="002767D7" w:rsidRDefault="00E00702" w:rsidP="002767D7">
      <w:pPr>
        <w:suppressAutoHyphens w:val="0"/>
        <w:spacing w:line="360" w:lineRule="auto"/>
        <w:jc w:val="both"/>
        <w:rPr>
          <w:b/>
        </w:rPr>
      </w:pPr>
      <w:r w:rsidRPr="00921B71">
        <w:rPr>
          <w:b/>
        </w:rPr>
        <w:t>Guláš fest</w:t>
      </w:r>
      <w:r w:rsidR="00A16E95" w:rsidRPr="00921B71">
        <w:rPr>
          <w:b/>
        </w:rPr>
        <w:t xml:space="preserve">                </w:t>
      </w:r>
      <w:r w:rsidRPr="00921B71">
        <w:rPr>
          <w:b/>
        </w:rPr>
        <w:t xml:space="preserve">                                 </w:t>
      </w:r>
      <w:r w:rsidR="00921B71">
        <w:rPr>
          <w:b/>
        </w:rPr>
        <w:t xml:space="preserve">         </w:t>
      </w:r>
      <w:r w:rsidRPr="00921B71">
        <w:rPr>
          <w:b/>
        </w:rPr>
        <w:t xml:space="preserve">  Výlet do Zakopaného (Poľsko)</w:t>
      </w:r>
    </w:p>
    <w:p w:rsidR="00921B71" w:rsidRDefault="00E00702" w:rsidP="00E00702">
      <w:pPr>
        <w:suppressAutoHyphens w:val="0"/>
        <w:spacing w:line="360" w:lineRule="auto"/>
        <w:jc w:val="both"/>
        <w:rPr>
          <w:b/>
        </w:rPr>
      </w:pPr>
      <w:r>
        <w:rPr>
          <w:noProof/>
          <w:lang w:eastAsia="sk-SK"/>
        </w:rPr>
        <w:drawing>
          <wp:inline distT="0" distB="0" distL="0" distR="0">
            <wp:extent cx="2654220" cy="1879600"/>
            <wp:effectExtent l="0" t="0" r="0" b="6350"/>
            <wp:docPr id="15" name="Obrázok 15" descr="https://lh3.googleusercontent.com/pw/AJFCJaWoSJounBhuIkuDA-BRkaGavLItZp4_CY22zwZZzAwTQD5q5LUVijsH-LGu1v7WNRLa0l_Cl3dvrC9tvSRs5YrfRZOQdgRyxanLRLS9fPX2nLjg-jdhbRbTF3LAoSc1pFAbRkMvrhKJ8waYqP2sTF-l=w1094-h821-s-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3.googleusercontent.com/pw/AJFCJaWoSJounBhuIkuDA-BRkaGavLItZp4_CY22zwZZzAwTQD5q5LUVijsH-LGu1v7WNRLa0l_Cl3dvrC9tvSRs5YrfRZOQdgRyxanLRLS9fPX2nLjg-jdhbRbTF3LAoSc1pFAbRkMvrhKJ8waYqP2sTF-l=w1094-h821-s-no"/>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98230" cy="1910766"/>
                    </a:xfrm>
                    <a:prstGeom prst="rect">
                      <a:avLst/>
                    </a:prstGeom>
                    <a:noFill/>
                    <a:ln>
                      <a:noFill/>
                    </a:ln>
                  </pic:spPr>
                </pic:pic>
              </a:graphicData>
            </a:graphic>
          </wp:inline>
        </w:drawing>
      </w:r>
      <w:r>
        <w:rPr>
          <w:b/>
        </w:rPr>
        <w:t xml:space="preserve">           </w:t>
      </w:r>
      <w:r w:rsidR="00A16E95">
        <w:rPr>
          <w:noProof/>
          <w:lang w:eastAsia="sk-SK"/>
        </w:rPr>
        <w:drawing>
          <wp:inline distT="0" distB="0" distL="0" distR="0">
            <wp:extent cx="2736850" cy="1796393"/>
            <wp:effectExtent l="0" t="0" r="6350" b="0"/>
            <wp:docPr id="18" name="Obrázok 18" descr="https://www.velkydur.sk/portals_pictures/i_006993/i_69930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www.velkydur.sk/portals_pictures/i_006993/i_6993059.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67349" cy="1816412"/>
                    </a:xfrm>
                    <a:prstGeom prst="rect">
                      <a:avLst/>
                    </a:prstGeom>
                    <a:noFill/>
                    <a:ln>
                      <a:noFill/>
                    </a:ln>
                  </pic:spPr>
                </pic:pic>
              </a:graphicData>
            </a:graphic>
          </wp:inline>
        </w:drawing>
      </w:r>
      <w:proofErr w:type="spellStart"/>
      <w:r w:rsidR="00A16E95">
        <w:rPr>
          <w:b/>
        </w:rPr>
        <w:t>Sv.Mikuláš</w:t>
      </w:r>
      <w:proofErr w:type="spellEnd"/>
      <w:r w:rsidR="00A16E95">
        <w:rPr>
          <w:b/>
        </w:rPr>
        <w:t xml:space="preserve">                                                </w:t>
      </w:r>
      <w:r w:rsidR="00921B71">
        <w:rPr>
          <w:b/>
        </w:rPr>
        <w:t xml:space="preserve">             </w:t>
      </w:r>
      <w:r w:rsidR="00A16E95">
        <w:rPr>
          <w:b/>
        </w:rPr>
        <w:t xml:space="preserve"> Vianočné trhy</w:t>
      </w:r>
    </w:p>
    <w:p w:rsidR="00E527D7" w:rsidRDefault="007960DD" w:rsidP="00E527D7">
      <w:pPr>
        <w:jc w:val="both"/>
      </w:pPr>
      <w:r>
        <w:lastRenderedPageBreak/>
        <w:t xml:space="preserve">Obecný úrad pripravil Deň matiek, Deň detí v spolupráci s JDS, Stretnutie dôchodcov  a v spolupráci s JDS stretnutie so Sv. </w:t>
      </w:r>
      <w:r w:rsidR="00E527D7">
        <w:t>Mikulášom</w:t>
      </w:r>
    </w:p>
    <w:p w:rsidR="000E2701" w:rsidRDefault="000E2701" w:rsidP="00E527D7">
      <w:pPr>
        <w:jc w:val="both"/>
      </w:pPr>
    </w:p>
    <w:p w:rsidR="00E00702" w:rsidRPr="00E527D7" w:rsidRDefault="00E00702" w:rsidP="00E527D7">
      <w:pPr>
        <w:jc w:val="both"/>
      </w:pPr>
      <w:r>
        <w:rPr>
          <w:b/>
        </w:rPr>
        <w:t xml:space="preserve"> </w:t>
      </w:r>
      <w:r w:rsidR="007960DD">
        <w:rPr>
          <w:noProof/>
          <w:lang w:eastAsia="sk-SK"/>
        </w:rPr>
        <w:drawing>
          <wp:inline distT="0" distB="0" distL="0" distR="0">
            <wp:extent cx="2813050" cy="2042795"/>
            <wp:effectExtent l="0" t="0" r="6350" b="0"/>
            <wp:docPr id="19" name="Obrázok 19" descr="https://www.velkydur.sk/portals_pictures/i_006703/i_67036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www.velkydur.sk/portals_pictures/i_006703/i_6703679.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813050" cy="2042795"/>
                    </a:xfrm>
                    <a:prstGeom prst="rect">
                      <a:avLst/>
                    </a:prstGeom>
                    <a:noFill/>
                    <a:ln>
                      <a:noFill/>
                    </a:ln>
                  </pic:spPr>
                </pic:pic>
              </a:graphicData>
            </a:graphic>
          </wp:inline>
        </w:drawing>
      </w:r>
      <w:r w:rsidR="00E527D7">
        <w:rPr>
          <w:noProof/>
          <w:lang w:eastAsia="sk-SK"/>
        </w:rPr>
        <w:drawing>
          <wp:inline distT="0" distB="0" distL="0" distR="0" wp14:anchorId="28C29EAB" wp14:editId="4D4DDBB0">
            <wp:extent cx="2886710" cy="2057083"/>
            <wp:effectExtent l="0" t="0" r="8890" b="635"/>
            <wp:docPr id="20" name="Obrázok 20" descr="https://www.velkydur.sk/portals_pictures/i_006747/i_67477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www.velkydur.sk/portals_pictures/i_006747/i_6747713.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01533" cy="2067646"/>
                    </a:xfrm>
                    <a:prstGeom prst="rect">
                      <a:avLst/>
                    </a:prstGeom>
                    <a:noFill/>
                    <a:ln>
                      <a:noFill/>
                    </a:ln>
                  </pic:spPr>
                </pic:pic>
              </a:graphicData>
            </a:graphic>
          </wp:inline>
        </w:drawing>
      </w:r>
    </w:p>
    <w:p w:rsidR="00C4641E" w:rsidRDefault="00921B71" w:rsidP="002767D7">
      <w:pPr>
        <w:suppressAutoHyphens w:val="0"/>
        <w:spacing w:line="360" w:lineRule="auto"/>
        <w:jc w:val="both"/>
        <w:rPr>
          <w:b/>
        </w:rPr>
      </w:pPr>
      <w:r>
        <w:rPr>
          <w:b/>
        </w:rPr>
        <w:t xml:space="preserve"> Deň matiek                                                        Deň Detí</w:t>
      </w:r>
    </w:p>
    <w:p w:rsidR="000E2701" w:rsidRDefault="000E2701" w:rsidP="002767D7">
      <w:pPr>
        <w:suppressAutoHyphens w:val="0"/>
        <w:spacing w:line="360" w:lineRule="auto"/>
        <w:jc w:val="both"/>
        <w:rPr>
          <w:b/>
        </w:rPr>
      </w:pPr>
    </w:p>
    <w:p w:rsidR="00C4641E" w:rsidRDefault="007960DD" w:rsidP="002767D7">
      <w:pPr>
        <w:suppressAutoHyphens w:val="0"/>
        <w:spacing w:line="360" w:lineRule="auto"/>
        <w:jc w:val="both"/>
        <w:rPr>
          <w:b/>
        </w:rPr>
      </w:pPr>
      <w:r>
        <w:rPr>
          <w:noProof/>
          <w:lang w:eastAsia="sk-SK"/>
        </w:rPr>
        <w:drawing>
          <wp:inline distT="0" distB="0" distL="0" distR="0">
            <wp:extent cx="3009900" cy="1981200"/>
            <wp:effectExtent l="0" t="0" r="0" b="0"/>
            <wp:docPr id="21" name="Obrázok 21" descr="https://www.velkydur.sk/portals_pictures/i_006899/i_68996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www.velkydur.sk/portals_pictures/i_006899/i_6899650.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028872" cy="1993688"/>
                    </a:xfrm>
                    <a:prstGeom prst="rect">
                      <a:avLst/>
                    </a:prstGeom>
                    <a:noFill/>
                    <a:ln>
                      <a:noFill/>
                    </a:ln>
                  </pic:spPr>
                </pic:pic>
              </a:graphicData>
            </a:graphic>
          </wp:inline>
        </w:drawing>
      </w:r>
      <w:r w:rsidR="00E527D7">
        <w:rPr>
          <w:noProof/>
          <w:lang w:eastAsia="sk-SK"/>
        </w:rPr>
        <w:drawing>
          <wp:inline distT="0" distB="0" distL="0" distR="0" wp14:anchorId="13FD7C2C" wp14:editId="7E915FD9">
            <wp:extent cx="2730500" cy="1990725"/>
            <wp:effectExtent l="0" t="0" r="0" b="9525"/>
            <wp:docPr id="22" name="Obrázok 22" descr="https://www.velkydur.sk/portals_pictures/i_006993/i_6993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s://www.velkydur.sk/portals_pictures/i_006993/i_6993013.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730500" cy="1990725"/>
                    </a:xfrm>
                    <a:prstGeom prst="rect">
                      <a:avLst/>
                    </a:prstGeom>
                    <a:noFill/>
                    <a:ln>
                      <a:noFill/>
                    </a:ln>
                  </pic:spPr>
                </pic:pic>
              </a:graphicData>
            </a:graphic>
          </wp:inline>
        </w:drawing>
      </w:r>
      <w:r w:rsidR="00921B71">
        <w:rPr>
          <w:b/>
        </w:rPr>
        <w:t xml:space="preserve">Stretnutie dôchodcov                                            Stretnutie so </w:t>
      </w:r>
      <w:proofErr w:type="spellStart"/>
      <w:r w:rsidR="00921B71">
        <w:rPr>
          <w:b/>
        </w:rPr>
        <w:t>Sv.Mikulášom</w:t>
      </w:r>
      <w:proofErr w:type="spellEnd"/>
      <w:r w:rsidR="00921B71">
        <w:rPr>
          <w:b/>
        </w:rPr>
        <w:t xml:space="preserve"> a sprievodom</w:t>
      </w:r>
    </w:p>
    <w:p w:rsidR="0064467E" w:rsidRPr="00E00702" w:rsidRDefault="0064467E" w:rsidP="00E00702">
      <w:pPr>
        <w:pStyle w:val="Odsekzoznamu"/>
        <w:numPr>
          <w:ilvl w:val="1"/>
          <w:numId w:val="20"/>
        </w:numPr>
        <w:suppressAutoHyphens w:val="0"/>
        <w:spacing w:line="360" w:lineRule="auto"/>
        <w:jc w:val="both"/>
        <w:rPr>
          <w:b/>
        </w:rPr>
      </w:pPr>
      <w:r w:rsidRPr="00E00702">
        <w:rPr>
          <w:b/>
        </w:rPr>
        <w:t xml:space="preserve">Hospodárstvo </w:t>
      </w:r>
    </w:p>
    <w:p w:rsidR="0064467E" w:rsidRDefault="0064467E" w:rsidP="002C5858">
      <w:pPr>
        <w:ind w:left="435"/>
        <w:jc w:val="both"/>
      </w:pPr>
      <w:r>
        <w:t>Najvýznamnejší poskytovatelia služieb v obci :</w:t>
      </w:r>
    </w:p>
    <w:p w:rsidR="0064467E" w:rsidRDefault="00060B0F" w:rsidP="002C5858">
      <w:pPr>
        <w:numPr>
          <w:ilvl w:val="0"/>
          <w:numId w:val="14"/>
        </w:numPr>
        <w:suppressAutoHyphens w:val="0"/>
        <w:jc w:val="both"/>
      </w:pPr>
      <w:r>
        <w:t xml:space="preserve">Bistro </w:t>
      </w:r>
      <w:proofErr w:type="spellStart"/>
      <w:r>
        <w:t>Chef</w:t>
      </w:r>
      <w:proofErr w:type="spellEnd"/>
      <w:r>
        <w:t xml:space="preserve"> </w:t>
      </w:r>
      <w:proofErr w:type="spellStart"/>
      <w:r>
        <w:t>Geurud</w:t>
      </w:r>
      <w:proofErr w:type="spellEnd"/>
      <w:r w:rsidR="002C5858">
        <w:t xml:space="preserve"> - </w:t>
      </w:r>
      <w:r>
        <w:t>reštauračné služby</w:t>
      </w:r>
    </w:p>
    <w:p w:rsidR="00060B0F" w:rsidRDefault="00E40A2B" w:rsidP="002C5858">
      <w:pPr>
        <w:numPr>
          <w:ilvl w:val="0"/>
          <w:numId w:val="14"/>
        </w:numPr>
        <w:suppressAutoHyphens w:val="0"/>
        <w:jc w:val="both"/>
      </w:pPr>
      <w:proofErr w:type="spellStart"/>
      <w:r>
        <w:t>Fo</w:t>
      </w:r>
      <w:r w:rsidR="00060B0F">
        <w:t>nny</w:t>
      </w:r>
      <w:proofErr w:type="spellEnd"/>
      <w:r w:rsidR="00060B0F">
        <w:t xml:space="preserve"> Bar</w:t>
      </w:r>
      <w:r w:rsidR="002C5858">
        <w:t xml:space="preserve"> - </w:t>
      </w:r>
      <w:r w:rsidR="00060B0F">
        <w:t>pohostinstvo</w:t>
      </w:r>
    </w:p>
    <w:p w:rsidR="00060B0F" w:rsidRDefault="00060B0F" w:rsidP="002C5858">
      <w:pPr>
        <w:numPr>
          <w:ilvl w:val="0"/>
          <w:numId w:val="14"/>
        </w:numPr>
        <w:suppressAutoHyphens w:val="0"/>
        <w:jc w:val="both"/>
      </w:pPr>
      <w:r>
        <w:t>COOP Jednota</w:t>
      </w:r>
      <w:r w:rsidR="002C5858">
        <w:t xml:space="preserve"> - </w:t>
      </w:r>
      <w:r>
        <w:t>potraviny</w:t>
      </w:r>
    </w:p>
    <w:p w:rsidR="00060B0F" w:rsidRDefault="00060B0F" w:rsidP="002C5858">
      <w:pPr>
        <w:numPr>
          <w:ilvl w:val="0"/>
          <w:numId w:val="14"/>
        </w:numPr>
        <w:suppressAutoHyphens w:val="0"/>
        <w:jc w:val="both"/>
      </w:pPr>
      <w:r>
        <w:t>Luna</w:t>
      </w:r>
      <w:r w:rsidR="002C5858">
        <w:t xml:space="preserve"> </w:t>
      </w:r>
      <w:r>
        <w:t>- potraviny</w:t>
      </w:r>
    </w:p>
    <w:p w:rsidR="00060B0F" w:rsidRDefault="00060B0F" w:rsidP="002C5858">
      <w:pPr>
        <w:numPr>
          <w:ilvl w:val="0"/>
          <w:numId w:val="14"/>
        </w:numPr>
        <w:suppressAutoHyphens w:val="0"/>
        <w:jc w:val="both"/>
      </w:pPr>
      <w:r>
        <w:t xml:space="preserve">Ing. </w:t>
      </w:r>
      <w:proofErr w:type="spellStart"/>
      <w:r>
        <w:t>Ludovít</w:t>
      </w:r>
      <w:proofErr w:type="spellEnd"/>
      <w:r>
        <w:t xml:space="preserve"> </w:t>
      </w:r>
      <w:proofErr w:type="spellStart"/>
      <w:r>
        <w:t>Frajka</w:t>
      </w:r>
      <w:proofErr w:type="spellEnd"/>
      <w:r>
        <w:t xml:space="preserve"> – </w:t>
      </w:r>
      <w:proofErr w:type="spellStart"/>
      <w:r>
        <w:t>Freimix</w:t>
      </w:r>
      <w:proofErr w:type="spellEnd"/>
      <w:r w:rsidR="002C5858">
        <w:t xml:space="preserve"> - </w:t>
      </w:r>
      <w:r>
        <w:t>potraviny</w:t>
      </w:r>
    </w:p>
    <w:p w:rsidR="00060B0F" w:rsidRDefault="002F472C" w:rsidP="002C5858">
      <w:pPr>
        <w:numPr>
          <w:ilvl w:val="0"/>
          <w:numId w:val="14"/>
        </w:numPr>
        <w:suppressAutoHyphens w:val="0"/>
        <w:jc w:val="both"/>
      </w:pPr>
      <w:r>
        <w:t>TWINS</w:t>
      </w:r>
      <w:r w:rsidR="002C5858">
        <w:t xml:space="preserve"> </w:t>
      </w:r>
      <w:r>
        <w:t>- kaderníctvo</w:t>
      </w:r>
    </w:p>
    <w:p w:rsidR="002F472C" w:rsidRDefault="002F472C" w:rsidP="002C5858">
      <w:pPr>
        <w:numPr>
          <w:ilvl w:val="0"/>
          <w:numId w:val="14"/>
        </w:numPr>
        <w:suppressAutoHyphens w:val="0"/>
        <w:jc w:val="both"/>
      </w:pPr>
      <w:r>
        <w:t>Domáce potreby</w:t>
      </w:r>
      <w:r w:rsidR="002C5858">
        <w:t xml:space="preserve"> </w:t>
      </w:r>
      <w:r>
        <w:t xml:space="preserve">- Anna </w:t>
      </w:r>
      <w:proofErr w:type="spellStart"/>
      <w:r>
        <w:t>S</w:t>
      </w:r>
      <w:r w:rsidR="0085365E">
        <w:t>ü</w:t>
      </w:r>
      <w:r>
        <w:t>čová</w:t>
      </w:r>
      <w:proofErr w:type="spellEnd"/>
    </w:p>
    <w:p w:rsidR="0085365E" w:rsidRDefault="002A0847" w:rsidP="001A6105">
      <w:pPr>
        <w:numPr>
          <w:ilvl w:val="0"/>
          <w:numId w:val="14"/>
        </w:numPr>
        <w:suppressAutoHyphens w:val="0"/>
        <w:jc w:val="both"/>
      </w:pPr>
      <w:r>
        <w:t>Žabiatko</w:t>
      </w:r>
      <w:r w:rsidR="002C5858">
        <w:t xml:space="preserve"> </w:t>
      </w:r>
      <w:r w:rsidR="0085365E">
        <w:t>–</w:t>
      </w:r>
      <w:r w:rsidR="002C5858">
        <w:t xml:space="preserve"> </w:t>
      </w:r>
      <w:r>
        <w:t>odevy</w:t>
      </w:r>
    </w:p>
    <w:p w:rsidR="00D73DC2" w:rsidRDefault="00E40A2B" w:rsidP="001A6105">
      <w:pPr>
        <w:numPr>
          <w:ilvl w:val="0"/>
          <w:numId w:val="14"/>
        </w:numPr>
        <w:suppressAutoHyphens w:val="0"/>
        <w:jc w:val="both"/>
      </w:pPr>
      <w:r>
        <w:t xml:space="preserve">Nechtové štúdio </w:t>
      </w:r>
    </w:p>
    <w:p w:rsidR="0064467E" w:rsidRDefault="0064467E" w:rsidP="002C5858">
      <w:pPr>
        <w:ind w:left="435"/>
        <w:jc w:val="both"/>
      </w:pPr>
      <w:r>
        <w:t>Najvýznamnejší priemysel v obci :</w:t>
      </w:r>
    </w:p>
    <w:p w:rsidR="0064467E" w:rsidRDefault="006F5C2D" w:rsidP="002C5858">
      <w:pPr>
        <w:numPr>
          <w:ilvl w:val="0"/>
          <w:numId w:val="14"/>
        </w:numPr>
        <w:suppressAutoHyphens w:val="0"/>
        <w:jc w:val="both"/>
      </w:pPr>
      <w:r>
        <w:t>AZO</w:t>
      </w:r>
      <w:r w:rsidR="0085365E">
        <w:t xml:space="preserve"> </w:t>
      </w:r>
      <w:r>
        <w:t>s.r.o.</w:t>
      </w:r>
      <w:r w:rsidR="0085365E">
        <w:t xml:space="preserve"> - </w:t>
      </w:r>
      <w:r>
        <w:t>výroba kobercov do áut</w:t>
      </w:r>
    </w:p>
    <w:p w:rsidR="006F5C2D" w:rsidRDefault="006F5C2D" w:rsidP="00D91DE5">
      <w:pPr>
        <w:numPr>
          <w:ilvl w:val="0"/>
          <w:numId w:val="14"/>
        </w:numPr>
        <w:suppressAutoHyphens w:val="0"/>
        <w:jc w:val="both"/>
      </w:pPr>
      <w:r>
        <w:t>AGE s.r.o.</w:t>
      </w:r>
      <w:r w:rsidR="0085365E">
        <w:t xml:space="preserve"> - </w:t>
      </w:r>
      <w:r>
        <w:t>montáž technológie do živočíšnej výrob</w:t>
      </w:r>
      <w:r w:rsidR="00D91DE5">
        <w:t>y</w:t>
      </w:r>
    </w:p>
    <w:p w:rsidR="00F86E93" w:rsidRDefault="00F86E93" w:rsidP="00F86E93">
      <w:pPr>
        <w:numPr>
          <w:ilvl w:val="0"/>
          <w:numId w:val="14"/>
        </w:numPr>
        <w:suppressAutoHyphens w:val="0"/>
        <w:ind w:left="435" w:hanging="9"/>
        <w:jc w:val="both"/>
      </w:pPr>
      <w:proofErr w:type="spellStart"/>
      <w:r>
        <w:t>Havamont</w:t>
      </w:r>
      <w:proofErr w:type="spellEnd"/>
      <w:r>
        <w:t xml:space="preserve"> s.r.o. – stavebné práce</w:t>
      </w:r>
    </w:p>
    <w:p w:rsidR="00E40A2B" w:rsidRDefault="00E40A2B" w:rsidP="002C5858">
      <w:pPr>
        <w:numPr>
          <w:ilvl w:val="0"/>
          <w:numId w:val="14"/>
        </w:numPr>
        <w:suppressAutoHyphens w:val="0"/>
        <w:jc w:val="both"/>
      </w:pPr>
      <w:proofErr w:type="spellStart"/>
      <w:r>
        <w:t>H</w:t>
      </w:r>
      <w:r w:rsidR="0085365E">
        <w:t>u</w:t>
      </w:r>
      <w:r>
        <w:t>dikop</w:t>
      </w:r>
      <w:proofErr w:type="spellEnd"/>
      <w:r>
        <w:t xml:space="preserve"> s.r.o.</w:t>
      </w:r>
      <w:r w:rsidR="0085365E">
        <w:t xml:space="preserve"> - zemné práce</w:t>
      </w:r>
    </w:p>
    <w:p w:rsidR="0064467E" w:rsidRDefault="0064467E" w:rsidP="00BD6C34">
      <w:pPr>
        <w:suppressAutoHyphens w:val="0"/>
        <w:ind w:left="435"/>
        <w:jc w:val="both"/>
      </w:pPr>
      <w:r>
        <w:t>Najvýznamnejšia poľnohospodárska výroba v obci :</w:t>
      </w:r>
    </w:p>
    <w:p w:rsidR="00DE090C" w:rsidRDefault="006F5C2D" w:rsidP="00283FAD">
      <w:pPr>
        <w:numPr>
          <w:ilvl w:val="0"/>
          <w:numId w:val="14"/>
        </w:numPr>
        <w:suppressAutoHyphens w:val="0"/>
        <w:jc w:val="both"/>
      </w:pPr>
      <w:r>
        <w:t>Poľnohospodárske družstvo</w:t>
      </w:r>
      <w:r w:rsidR="002C5858">
        <w:t xml:space="preserve"> Veľký Ďur</w:t>
      </w:r>
    </w:p>
    <w:p w:rsidR="00E527D7" w:rsidRDefault="00E527D7" w:rsidP="00E527D7">
      <w:pPr>
        <w:suppressAutoHyphens w:val="0"/>
        <w:ind w:left="795"/>
        <w:jc w:val="both"/>
      </w:pPr>
    </w:p>
    <w:p w:rsidR="005A2948" w:rsidRDefault="005A2948" w:rsidP="00E527D7">
      <w:pPr>
        <w:suppressAutoHyphens w:val="0"/>
        <w:ind w:left="795"/>
        <w:jc w:val="both"/>
      </w:pPr>
    </w:p>
    <w:p w:rsidR="00921B71" w:rsidRDefault="00921B71" w:rsidP="00E527D7">
      <w:pPr>
        <w:suppressAutoHyphens w:val="0"/>
        <w:ind w:left="795"/>
        <w:jc w:val="both"/>
      </w:pPr>
    </w:p>
    <w:p w:rsidR="00D73DC2" w:rsidRPr="00D73DC2" w:rsidRDefault="0064467E" w:rsidP="00E00702">
      <w:pPr>
        <w:numPr>
          <w:ilvl w:val="0"/>
          <w:numId w:val="20"/>
        </w:numPr>
        <w:suppressAutoHyphens w:val="0"/>
        <w:spacing w:line="276" w:lineRule="auto"/>
        <w:ind w:left="284" w:hanging="284"/>
        <w:rPr>
          <w:b/>
          <w:sz w:val="28"/>
          <w:szCs w:val="28"/>
        </w:rPr>
      </w:pPr>
      <w:r w:rsidRPr="007E48FD">
        <w:rPr>
          <w:b/>
          <w:sz w:val="28"/>
          <w:szCs w:val="28"/>
        </w:rPr>
        <w:lastRenderedPageBreak/>
        <w:t>Informácia o vývoj</w:t>
      </w:r>
      <w:r w:rsidR="0025239B">
        <w:rPr>
          <w:b/>
          <w:sz w:val="28"/>
          <w:szCs w:val="28"/>
        </w:rPr>
        <w:t>i obce z pohľadu rozpočtovníctva</w:t>
      </w:r>
    </w:p>
    <w:p w:rsidR="00654592" w:rsidRPr="00D73DC2" w:rsidRDefault="006B75A1" w:rsidP="00E00702">
      <w:pPr>
        <w:pStyle w:val="Odsekzoznamu"/>
        <w:numPr>
          <w:ilvl w:val="1"/>
          <w:numId w:val="20"/>
        </w:numPr>
        <w:suppressAutoHyphens w:val="0"/>
        <w:spacing w:line="276" w:lineRule="auto"/>
        <w:ind w:hanging="644"/>
        <w:rPr>
          <w:b/>
        </w:rPr>
      </w:pPr>
      <w:r>
        <w:rPr>
          <w:b/>
        </w:rPr>
        <w:t>Plnenie prí</w:t>
      </w:r>
      <w:r w:rsidR="00D73DC2" w:rsidRPr="00D73DC2">
        <w:rPr>
          <w:b/>
        </w:rPr>
        <w:t>jmov</w:t>
      </w:r>
      <w:r w:rsidR="00D0033B">
        <w:rPr>
          <w:b/>
        </w:rPr>
        <w:t xml:space="preserve"> a čerpanie výdavkov za rok 2022</w:t>
      </w:r>
    </w:p>
    <w:p w:rsidR="00654592" w:rsidRDefault="00654592">
      <w:pPr>
        <w:jc w:val="both"/>
      </w:pPr>
      <w:r>
        <w:t xml:space="preserve">Obec financuje svoje potreby predovšetkým z vlastných príjmov, zo štátnych dotácií, ako aj z ďalších zdrojov. </w:t>
      </w:r>
      <w:r w:rsidR="00C619A1">
        <w:rPr>
          <w:b/>
          <w:i/>
        </w:rPr>
        <w:t>Rozpočet obce na rok 2022</w:t>
      </w:r>
      <w:r>
        <w:t xml:space="preserve"> schválilo Obecné zastupiteľst</w:t>
      </w:r>
      <w:r w:rsidR="00AF348F">
        <w:t>vo vo Veľko</w:t>
      </w:r>
      <w:r w:rsidR="00C619A1">
        <w:t>m Ďure dňa 10.12.2021 unesením číslo 214/24/2021.</w:t>
      </w:r>
    </w:p>
    <w:p w:rsidR="00A05DA7" w:rsidRPr="00CD3535" w:rsidRDefault="00A05DA7" w:rsidP="00A05DA7">
      <w:pPr>
        <w:jc w:val="both"/>
      </w:pPr>
      <w:r w:rsidRPr="00CD3535">
        <w:t xml:space="preserve">Zmeny rozpočtu: </w:t>
      </w:r>
    </w:p>
    <w:p w:rsidR="00A05DA7" w:rsidRPr="00CD3535" w:rsidRDefault="00A05DA7" w:rsidP="00A05DA7">
      <w:pPr>
        <w:numPr>
          <w:ilvl w:val="0"/>
          <w:numId w:val="7"/>
        </w:numPr>
        <w:suppressAutoHyphens w:val="0"/>
        <w:jc w:val="both"/>
      </w:pPr>
      <w:r w:rsidRPr="00CD3535">
        <w:t>prvá</w:t>
      </w:r>
      <w:r>
        <w:t xml:space="preserve">  zmena  schválená dňa 27.01.2022    uznesením č. 257/26/2022</w:t>
      </w:r>
    </w:p>
    <w:p w:rsidR="00A05DA7" w:rsidRPr="00CD3535" w:rsidRDefault="00A05DA7" w:rsidP="00A05DA7">
      <w:pPr>
        <w:numPr>
          <w:ilvl w:val="0"/>
          <w:numId w:val="7"/>
        </w:numPr>
        <w:suppressAutoHyphens w:val="0"/>
        <w:jc w:val="both"/>
      </w:pPr>
      <w:r w:rsidRPr="00CD3535">
        <w:t>dru</w:t>
      </w:r>
      <w:r>
        <w:t>há zmena schválená dňa 21.03.2022    uznesením č. 274/27/2022</w:t>
      </w:r>
    </w:p>
    <w:p w:rsidR="00A05DA7" w:rsidRDefault="00A05DA7" w:rsidP="00A05DA7">
      <w:pPr>
        <w:numPr>
          <w:ilvl w:val="0"/>
          <w:numId w:val="7"/>
        </w:numPr>
        <w:suppressAutoHyphens w:val="0"/>
        <w:jc w:val="both"/>
      </w:pPr>
      <w:r w:rsidRPr="00CD3535">
        <w:t>tretia</w:t>
      </w:r>
      <w:r>
        <w:t xml:space="preserve"> zmena schválená dňa  08.06.2022 </w:t>
      </w:r>
      <w:r w:rsidRPr="00CD3535">
        <w:t xml:space="preserve"> </w:t>
      </w:r>
      <w:r>
        <w:t xml:space="preserve"> </w:t>
      </w:r>
      <w:r w:rsidRPr="00CD3535">
        <w:t xml:space="preserve"> </w:t>
      </w:r>
      <w:r>
        <w:t>uznesením č. 286/28/2022</w:t>
      </w:r>
    </w:p>
    <w:p w:rsidR="00A05DA7" w:rsidRDefault="00A05DA7" w:rsidP="00A05DA7">
      <w:pPr>
        <w:numPr>
          <w:ilvl w:val="0"/>
          <w:numId w:val="7"/>
        </w:numPr>
        <w:suppressAutoHyphens w:val="0"/>
        <w:jc w:val="both"/>
      </w:pPr>
      <w:r>
        <w:t xml:space="preserve">štvrtá zmena schválená dňa 30.09.2022    starostom obce </w:t>
      </w:r>
    </w:p>
    <w:p w:rsidR="00A05DA7" w:rsidRPr="00CD3535" w:rsidRDefault="00A05DA7" w:rsidP="00A05DA7">
      <w:pPr>
        <w:numPr>
          <w:ilvl w:val="0"/>
          <w:numId w:val="7"/>
        </w:numPr>
        <w:suppressAutoHyphens w:val="0"/>
        <w:jc w:val="both"/>
      </w:pPr>
      <w:r>
        <w:t>piata  zmena schválená dňa 20.12.2022    uznesením č. 06/01/2022</w:t>
      </w:r>
    </w:p>
    <w:p w:rsidR="00A05DA7" w:rsidRDefault="00A05DA7" w:rsidP="00A05DA7">
      <w:pPr>
        <w:jc w:val="both"/>
      </w:pPr>
    </w:p>
    <w:p w:rsidR="00A05DA7" w:rsidRPr="007F0FC6" w:rsidRDefault="00A05DA7" w:rsidP="00A05DA7">
      <w:pPr>
        <w:rPr>
          <w:b/>
          <w:sz w:val="28"/>
          <w:szCs w:val="28"/>
        </w:rPr>
      </w:pPr>
      <w:r w:rsidRPr="007F0FC6">
        <w:rPr>
          <w:b/>
          <w:sz w:val="28"/>
          <w:szCs w:val="28"/>
        </w:rPr>
        <w:t>Rozpočet obce k 31.12.</w:t>
      </w:r>
      <w:r>
        <w:rPr>
          <w:b/>
          <w:sz w:val="28"/>
          <w:szCs w:val="28"/>
        </w:rPr>
        <w:t>2022</w:t>
      </w:r>
      <w:r w:rsidRPr="007F0FC6">
        <w:rPr>
          <w:b/>
          <w:sz w:val="28"/>
          <w:szCs w:val="28"/>
        </w:rPr>
        <w:t xml:space="preserve"> </w:t>
      </w:r>
    </w:p>
    <w:p w:rsidR="00A05DA7" w:rsidRDefault="00A05DA7" w:rsidP="00A05DA7">
      <w:pPr>
        <w:jc w:val="both"/>
        <w:rPr>
          <w:sz w:val="28"/>
          <w:szCs w:val="28"/>
        </w:rPr>
      </w:pPr>
    </w:p>
    <w:tbl>
      <w:tblPr>
        <w:tblW w:w="9826" w:type="dxa"/>
        <w:tblInd w:w="70" w:type="dxa"/>
        <w:tblCellMar>
          <w:left w:w="70" w:type="dxa"/>
          <w:right w:w="70" w:type="dxa"/>
        </w:tblCellMar>
        <w:tblLook w:val="04A0" w:firstRow="1" w:lastRow="0" w:firstColumn="1" w:lastColumn="0" w:noHBand="0" w:noVBand="1"/>
      </w:tblPr>
      <w:tblGrid>
        <w:gridCol w:w="3280"/>
        <w:gridCol w:w="1436"/>
        <w:gridCol w:w="2018"/>
        <w:gridCol w:w="1876"/>
        <w:gridCol w:w="1216"/>
      </w:tblGrid>
      <w:tr w:rsidR="00A05DA7" w:rsidTr="00561EF7">
        <w:trPr>
          <w:trHeight w:val="280"/>
        </w:trPr>
        <w:tc>
          <w:tcPr>
            <w:tcW w:w="3280" w:type="dxa"/>
            <w:tcBorders>
              <w:top w:val="nil"/>
              <w:left w:val="nil"/>
              <w:bottom w:val="nil"/>
              <w:right w:val="nil"/>
            </w:tcBorders>
            <w:shd w:val="clear" w:color="auto" w:fill="B4C6E7" w:themeFill="accent5" w:themeFillTint="66"/>
            <w:noWrap/>
            <w:vAlign w:val="bottom"/>
            <w:hideMark/>
          </w:tcPr>
          <w:p w:rsidR="00A05DA7" w:rsidRDefault="00A05DA7" w:rsidP="00E00702">
            <w:pPr>
              <w:rPr>
                <w:sz w:val="20"/>
                <w:szCs w:val="20"/>
              </w:rPr>
            </w:pPr>
          </w:p>
        </w:tc>
        <w:tc>
          <w:tcPr>
            <w:tcW w:w="1436" w:type="dxa"/>
            <w:tcBorders>
              <w:top w:val="nil"/>
              <w:left w:val="nil"/>
              <w:bottom w:val="nil"/>
              <w:right w:val="nil"/>
            </w:tcBorders>
            <w:shd w:val="clear" w:color="auto" w:fill="B4C6E7" w:themeFill="accent5" w:themeFillTint="66"/>
            <w:noWrap/>
            <w:vAlign w:val="bottom"/>
            <w:hideMark/>
          </w:tcPr>
          <w:p w:rsidR="00A05DA7" w:rsidRDefault="00A05DA7" w:rsidP="00E00702">
            <w:pPr>
              <w:rPr>
                <w:sz w:val="22"/>
                <w:szCs w:val="22"/>
              </w:rPr>
            </w:pPr>
            <w:r>
              <w:rPr>
                <w:sz w:val="22"/>
                <w:szCs w:val="22"/>
              </w:rPr>
              <w:t>Schválený</w:t>
            </w:r>
          </w:p>
        </w:tc>
        <w:tc>
          <w:tcPr>
            <w:tcW w:w="2018" w:type="dxa"/>
            <w:tcBorders>
              <w:top w:val="nil"/>
              <w:left w:val="nil"/>
              <w:bottom w:val="nil"/>
              <w:right w:val="nil"/>
            </w:tcBorders>
            <w:shd w:val="clear" w:color="auto" w:fill="B4C6E7" w:themeFill="accent5" w:themeFillTint="66"/>
            <w:noWrap/>
            <w:vAlign w:val="bottom"/>
            <w:hideMark/>
          </w:tcPr>
          <w:p w:rsidR="00A05DA7" w:rsidRDefault="00A05DA7" w:rsidP="00E00702">
            <w:pPr>
              <w:rPr>
                <w:sz w:val="22"/>
                <w:szCs w:val="22"/>
              </w:rPr>
            </w:pPr>
            <w:r>
              <w:rPr>
                <w:sz w:val="22"/>
                <w:szCs w:val="22"/>
              </w:rPr>
              <w:t>Upravený</w:t>
            </w:r>
          </w:p>
        </w:tc>
        <w:tc>
          <w:tcPr>
            <w:tcW w:w="1876" w:type="dxa"/>
            <w:tcBorders>
              <w:top w:val="nil"/>
              <w:left w:val="nil"/>
              <w:bottom w:val="nil"/>
              <w:right w:val="nil"/>
            </w:tcBorders>
            <w:shd w:val="clear" w:color="auto" w:fill="B4C6E7" w:themeFill="accent5" w:themeFillTint="66"/>
            <w:noWrap/>
            <w:vAlign w:val="bottom"/>
            <w:hideMark/>
          </w:tcPr>
          <w:p w:rsidR="00A05DA7" w:rsidRDefault="00A05DA7" w:rsidP="00E00702">
            <w:pPr>
              <w:rPr>
                <w:sz w:val="22"/>
                <w:szCs w:val="22"/>
              </w:rPr>
            </w:pPr>
            <w:r>
              <w:rPr>
                <w:sz w:val="22"/>
                <w:szCs w:val="22"/>
              </w:rPr>
              <w:t>Skutočnosť</w:t>
            </w:r>
          </w:p>
        </w:tc>
        <w:tc>
          <w:tcPr>
            <w:tcW w:w="1216" w:type="dxa"/>
            <w:tcBorders>
              <w:top w:val="nil"/>
              <w:left w:val="nil"/>
              <w:bottom w:val="nil"/>
              <w:right w:val="nil"/>
            </w:tcBorders>
            <w:shd w:val="clear" w:color="auto" w:fill="B4C6E7" w:themeFill="accent5" w:themeFillTint="66"/>
            <w:noWrap/>
            <w:vAlign w:val="bottom"/>
            <w:hideMark/>
          </w:tcPr>
          <w:p w:rsidR="00A05DA7" w:rsidRDefault="00A05DA7" w:rsidP="00E00702">
            <w:pPr>
              <w:rPr>
                <w:sz w:val="22"/>
                <w:szCs w:val="22"/>
              </w:rPr>
            </w:pPr>
            <w:r>
              <w:rPr>
                <w:sz w:val="22"/>
                <w:szCs w:val="22"/>
              </w:rPr>
              <w:t>Čerpanie</w:t>
            </w:r>
          </w:p>
        </w:tc>
      </w:tr>
      <w:tr w:rsidR="00A05DA7" w:rsidTr="00561EF7">
        <w:trPr>
          <w:trHeight w:val="310"/>
        </w:trPr>
        <w:tc>
          <w:tcPr>
            <w:tcW w:w="3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05DA7" w:rsidRDefault="00A05DA7" w:rsidP="00E00702">
            <w:r>
              <w:t>Príjmy bežné</w:t>
            </w:r>
          </w:p>
        </w:tc>
        <w:tc>
          <w:tcPr>
            <w:tcW w:w="1436" w:type="dxa"/>
            <w:tcBorders>
              <w:top w:val="single" w:sz="4" w:space="0" w:color="auto"/>
              <w:left w:val="nil"/>
              <w:bottom w:val="single" w:sz="4" w:space="0" w:color="auto"/>
              <w:right w:val="single" w:sz="4" w:space="0" w:color="auto"/>
            </w:tcBorders>
            <w:shd w:val="clear" w:color="auto" w:fill="auto"/>
            <w:noWrap/>
            <w:vAlign w:val="bottom"/>
            <w:hideMark/>
          </w:tcPr>
          <w:p w:rsidR="00A05DA7" w:rsidRDefault="00A05DA7" w:rsidP="00E00702">
            <w:pPr>
              <w:jc w:val="right"/>
            </w:pPr>
            <w:r>
              <w:t>1 113 220</w:t>
            </w:r>
          </w:p>
        </w:tc>
        <w:tc>
          <w:tcPr>
            <w:tcW w:w="2018" w:type="dxa"/>
            <w:tcBorders>
              <w:top w:val="single" w:sz="4" w:space="0" w:color="auto"/>
              <w:left w:val="nil"/>
              <w:bottom w:val="single" w:sz="4" w:space="0" w:color="auto"/>
              <w:right w:val="single" w:sz="4" w:space="0" w:color="auto"/>
            </w:tcBorders>
            <w:shd w:val="clear" w:color="auto" w:fill="auto"/>
            <w:noWrap/>
            <w:vAlign w:val="center"/>
            <w:hideMark/>
          </w:tcPr>
          <w:p w:rsidR="00A05DA7" w:rsidRDefault="00A05DA7" w:rsidP="00E00702">
            <w:pPr>
              <w:jc w:val="right"/>
            </w:pPr>
            <w:r>
              <w:t xml:space="preserve">        1 194 374,00    </w:t>
            </w:r>
          </w:p>
        </w:tc>
        <w:tc>
          <w:tcPr>
            <w:tcW w:w="1876" w:type="dxa"/>
            <w:tcBorders>
              <w:top w:val="single" w:sz="4" w:space="0" w:color="auto"/>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1 202 525,45    </w:t>
            </w:r>
          </w:p>
        </w:tc>
        <w:tc>
          <w:tcPr>
            <w:tcW w:w="1216" w:type="dxa"/>
            <w:tcBorders>
              <w:top w:val="single" w:sz="4" w:space="0" w:color="auto"/>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100,68%</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r>
              <w:t xml:space="preserve">Príjmy ZŠ                         </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28 600</w:t>
            </w:r>
          </w:p>
        </w:tc>
        <w:tc>
          <w:tcPr>
            <w:tcW w:w="2018" w:type="dxa"/>
            <w:tcBorders>
              <w:top w:val="nil"/>
              <w:left w:val="nil"/>
              <w:bottom w:val="single" w:sz="4" w:space="0" w:color="auto"/>
              <w:right w:val="single" w:sz="4" w:space="0" w:color="auto"/>
            </w:tcBorders>
            <w:shd w:val="clear" w:color="auto" w:fill="auto"/>
            <w:noWrap/>
            <w:vAlign w:val="center"/>
            <w:hideMark/>
          </w:tcPr>
          <w:p w:rsidR="00A05DA7" w:rsidRDefault="00A05DA7" w:rsidP="00E00702">
            <w:pPr>
              <w:jc w:val="right"/>
            </w:pPr>
            <w:r>
              <w:t xml:space="preserve">             20 000,00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22 639,82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113,20%</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r>
              <w:t>Bežné príjmy spolu</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1 141 820</w:t>
            </w:r>
          </w:p>
        </w:tc>
        <w:tc>
          <w:tcPr>
            <w:tcW w:w="2018" w:type="dxa"/>
            <w:tcBorders>
              <w:top w:val="nil"/>
              <w:left w:val="nil"/>
              <w:bottom w:val="single" w:sz="4" w:space="0" w:color="auto"/>
              <w:right w:val="single" w:sz="4" w:space="0" w:color="auto"/>
            </w:tcBorders>
            <w:shd w:val="clear" w:color="auto" w:fill="auto"/>
            <w:noWrap/>
            <w:vAlign w:val="center"/>
            <w:hideMark/>
          </w:tcPr>
          <w:p w:rsidR="00A05DA7" w:rsidRDefault="00A05DA7" w:rsidP="00E00702">
            <w:pPr>
              <w:jc w:val="right"/>
            </w:pPr>
            <w:r>
              <w:t xml:space="preserve">        1 214 374,00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1 225 165,27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100,89%</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r>
              <w:t> </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w:t>
            </w:r>
          </w:p>
        </w:tc>
        <w:tc>
          <w:tcPr>
            <w:tcW w:w="2018" w:type="dxa"/>
            <w:tcBorders>
              <w:top w:val="nil"/>
              <w:left w:val="nil"/>
              <w:bottom w:val="single" w:sz="4" w:space="0" w:color="auto"/>
              <w:right w:val="single" w:sz="4" w:space="0" w:color="auto"/>
            </w:tcBorders>
            <w:shd w:val="clear" w:color="auto" w:fill="auto"/>
            <w:noWrap/>
            <w:vAlign w:val="center"/>
            <w:hideMark/>
          </w:tcPr>
          <w:p w:rsidR="00A05DA7" w:rsidRDefault="00A05DA7" w:rsidP="00E00702">
            <w:pPr>
              <w:jc w:val="right"/>
            </w:pPr>
            <w:r>
              <w:t>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rPr>
                <w:sz w:val="22"/>
                <w:szCs w:val="22"/>
              </w:rPr>
            </w:pPr>
            <w:r>
              <w:rPr>
                <w:sz w:val="22"/>
                <w:szCs w:val="22"/>
              </w:rPr>
              <w:t> </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r>
              <w:t xml:space="preserve">Výdavky bežné obec       </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585 120</w:t>
            </w:r>
          </w:p>
        </w:tc>
        <w:tc>
          <w:tcPr>
            <w:tcW w:w="2018" w:type="dxa"/>
            <w:tcBorders>
              <w:top w:val="nil"/>
              <w:left w:val="nil"/>
              <w:bottom w:val="single" w:sz="4" w:space="0" w:color="auto"/>
              <w:right w:val="single" w:sz="4" w:space="0" w:color="auto"/>
            </w:tcBorders>
            <w:shd w:val="clear" w:color="auto" w:fill="auto"/>
            <w:noWrap/>
            <w:vAlign w:val="center"/>
            <w:hideMark/>
          </w:tcPr>
          <w:p w:rsidR="00A05DA7" w:rsidRDefault="00A05DA7" w:rsidP="00E00702">
            <w:pPr>
              <w:jc w:val="right"/>
            </w:pPr>
            <w:r>
              <w:t xml:space="preserve">           649 858,00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634 573,19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97,65%</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000000" w:fill="FFFFFF"/>
            <w:noWrap/>
            <w:vAlign w:val="bottom"/>
            <w:hideMark/>
          </w:tcPr>
          <w:p w:rsidR="00A05DA7" w:rsidRDefault="00A05DA7" w:rsidP="00E00702">
            <w:r>
              <w:t xml:space="preserve">Výdavky ZŠ                       </w:t>
            </w:r>
          </w:p>
        </w:tc>
        <w:tc>
          <w:tcPr>
            <w:tcW w:w="1436" w:type="dxa"/>
            <w:tcBorders>
              <w:top w:val="nil"/>
              <w:left w:val="nil"/>
              <w:bottom w:val="single" w:sz="4" w:space="0" w:color="auto"/>
              <w:right w:val="single" w:sz="4" w:space="0" w:color="auto"/>
            </w:tcBorders>
            <w:shd w:val="clear" w:color="000000" w:fill="FFFFFF"/>
            <w:noWrap/>
            <w:vAlign w:val="bottom"/>
            <w:hideMark/>
          </w:tcPr>
          <w:p w:rsidR="00A05DA7" w:rsidRDefault="00A05DA7" w:rsidP="00E00702">
            <w:pPr>
              <w:jc w:val="right"/>
            </w:pPr>
            <w:r>
              <w:t>382 400</w:t>
            </w:r>
          </w:p>
        </w:tc>
        <w:tc>
          <w:tcPr>
            <w:tcW w:w="2018" w:type="dxa"/>
            <w:tcBorders>
              <w:top w:val="nil"/>
              <w:left w:val="nil"/>
              <w:bottom w:val="single" w:sz="4" w:space="0" w:color="auto"/>
              <w:right w:val="single" w:sz="4" w:space="0" w:color="auto"/>
            </w:tcBorders>
            <w:shd w:val="clear" w:color="000000" w:fill="FFFFFF"/>
            <w:noWrap/>
            <w:vAlign w:val="center"/>
            <w:hideMark/>
          </w:tcPr>
          <w:p w:rsidR="00A05DA7" w:rsidRDefault="00A05DA7" w:rsidP="00E00702">
            <w:pPr>
              <w:jc w:val="right"/>
            </w:pPr>
            <w:r>
              <w:t xml:space="preserve">           417 000,00    </w:t>
            </w:r>
          </w:p>
        </w:tc>
        <w:tc>
          <w:tcPr>
            <w:tcW w:w="1876" w:type="dxa"/>
            <w:tcBorders>
              <w:top w:val="nil"/>
              <w:left w:val="nil"/>
              <w:bottom w:val="single" w:sz="4" w:space="0" w:color="auto"/>
              <w:right w:val="single" w:sz="4" w:space="0" w:color="auto"/>
            </w:tcBorders>
            <w:shd w:val="clear" w:color="000000" w:fill="FFFFFF"/>
            <w:noWrap/>
            <w:vAlign w:val="bottom"/>
            <w:hideMark/>
          </w:tcPr>
          <w:p w:rsidR="00A05DA7" w:rsidRDefault="00A05DA7" w:rsidP="00E00702">
            <w:pPr>
              <w:jc w:val="right"/>
            </w:pPr>
            <w:r>
              <w:t xml:space="preserve">       431 658,45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103,52%</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r>
              <w:t>Bežné výdavky spolu</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967 520</w:t>
            </w:r>
          </w:p>
        </w:tc>
        <w:tc>
          <w:tcPr>
            <w:tcW w:w="2018" w:type="dxa"/>
            <w:tcBorders>
              <w:top w:val="nil"/>
              <w:left w:val="nil"/>
              <w:bottom w:val="single" w:sz="4" w:space="0" w:color="auto"/>
              <w:right w:val="single" w:sz="4" w:space="0" w:color="auto"/>
            </w:tcBorders>
            <w:shd w:val="clear" w:color="auto" w:fill="auto"/>
            <w:noWrap/>
            <w:vAlign w:val="center"/>
            <w:hideMark/>
          </w:tcPr>
          <w:p w:rsidR="00A05DA7" w:rsidRDefault="00A05DA7" w:rsidP="00E00702">
            <w:pPr>
              <w:jc w:val="right"/>
            </w:pPr>
            <w:r>
              <w:t xml:space="preserve">        1 066 858,00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1 066 231,64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99,94%</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FFFF00"/>
            <w:noWrap/>
            <w:vAlign w:val="bottom"/>
            <w:hideMark/>
          </w:tcPr>
          <w:p w:rsidR="00A05DA7" w:rsidRPr="00921B71" w:rsidRDefault="00A05DA7" w:rsidP="00E00702">
            <w:r w:rsidRPr="00921B71">
              <w:t>Bežný rozpočet</w:t>
            </w:r>
          </w:p>
        </w:tc>
        <w:tc>
          <w:tcPr>
            <w:tcW w:w="1436" w:type="dxa"/>
            <w:tcBorders>
              <w:top w:val="nil"/>
              <w:left w:val="nil"/>
              <w:bottom w:val="single" w:sz="4" w:space="0" w:color="auto"/>
              <w:right w:val="single" w:sz="4" w:space="0" w:color="auto"/>
            </w:tcBorders>
            <w:shd w:val="clear" w:color="auto" w:fill="FFFF00"/>
            <w:noWrap/>
            <w:vAlign w:val="bottom"/>
            <w:hideMark/>
          </w:tcPr>
          <w:p w:rsidR="00A05DA7" w:rsidRPr="00921B71" w:rsidRDefault="00A05DA7" w:rsidP="00E00702">
            <w:pPr>
              <w:jc w:val="right"/>
            </w:pPr>
            <w:r w:rsidRPr="00921B71">
              <w:t>174 300</w:t>
            </w:r>
          </w:p>
        </w:tc>
        <w:tc>
          <w:tcPr>
            <w:tcW w:w="2018" w:type="dxa"/>
            <w:tcBorders>
              <w:top w:val="nil"/>
              <w:left w:val="nil"/>
              <w:bottom w:val="single" w:sz="4" w:space="0" w:color="auto"/>
              <w:right w:val="single" w:sz="4" w:space="0" w:color="auto"/>
            </w:tcBorders>
            <w:shd w:val="clear" w:color="auto" w:fill="FFFF00"/>
            <w:noWrap/>
            <w:vAlign w:val="center"/>
            <w:hideMark/>
          </w:tcPr>
          <w:p w:rsidR="00A05DA7" w:rsidRPr="00921B71" w:rsidRDefault="00A05DA7" w:rsidP="00E00702">
            <w:pPr>
              <w:jc w:val="right"/>
            </w:pPr>
            <w:r w:rsidRPr="00921B71">
              <w:t xml:space="preserve">           147 516,00    </w:t>
            </w:r>
          </w:p>
        </w:tc>
        <w:tc>
          <w:tcPr>
            <w:tcW w:w="1876" w:type="dxa"/>
            <w:tcBorders>
              <w:top w:val="nil"/>
              <w:left w:val="nil"/>
              <w:bottom w:val="single" w:sz="4" w:space="0" w:color="auto"/>
              <w:right w:val="single" w:sz="4" w:space="0" w:color="auto"/>
            </w:tcBorders>
            <w:shd w:val="clear" w:color="auto" w:fill="FFFF00"/>
            <w:noWrap/>
            <w:vAlign w:val="center"/>
            <w:hideMark/>
          </w:tcPr>
          <w:p w:rsidR="00A05DA7" w:rsidRPr="00921B71" w:rsidRDefault="00A05DA7" w:rsidP="00E00702">
            <w:pPr>
              <w:jc w:val="right"/>
            </w:pPr>
            <w:r w:rsidRPr="00921B71">
              <w:t>158 933,63</w:t>
            </w:r>
          </w:p>
        </w:tc>
        <w:tc>
          <w:tcPr>
            <w:tcW w:w="1216" w:type="dxa"/>
            <w:tcBorders>
              <w:top w:val="nil"/>
              <w:left w:val="nil"/>
              <w:bottom w:val="single" w:sz="4" w:space="0" w:color="auto"/>
              <w:right w:val="single" w:sz="4" w:space="0" w:color="auto"/>
            </w:tcBorders>
            <w:shd w:val="clear" w:color="auto" w:fill="FFFF00"/>
            <w:noWrap/>
            <w:vAlign w:val="bottom"/>
            <w:hideMark/>
          </w:tcPr>
          <w:p w:rsidR="00A05DA7" w:rsidRPr="00921B71" w:rsidRDefault="00A05DA7" w:rsidP="00E00702">
            <w:pPr>
              <w:jc w:val="right"/>
              <w:rPr>
                <w:sz w:val="22"/>
                <w:szCs w:val="22"/>
              </w:rPr>
            </w:pPr>
            <w:r w:rsidRPr="00921B71">
              <w:rPr>
                <w:sz w:val="22"/>
                <w:szCs w:val="22"/>
              </w:rPr>
              <w:t>107,74%</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pPr>
              <w:rPr>
                <w:sz w:val="22"/>
                <w:szCs w:val="22"/>
              </w:rPr>
            </w:pPr>
            <w:r>
              <w:rPr>
                <w:sz w:val="22"/>
                <w:szCs w:val="22"/>
              </w:rPr>
              <w:t> </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w:t>
            </w:r>
          </w:p>
        </w:tc>
        <w:tc>
          <w:tcPr>
            <w:tcW w:w="2018" w:type="dxa"/>
            <w:tcBorders>
              <w:top w:val="nil"/>
              <w:left w:val="nil"/>
              <w:bottom w:val="single" w:sz="4" w:space="0" w:color="auto"/>
              <w:right w:val="single" w:sz="4" w:space="0" w:color="auto"/>
            </w:tcBorders>
            <w:shd w:val="clear" w:color="auto" w:fill="auto"/>
            <w:noWrap/>
            <w:vAlign w:val="center"/>
            <w:hideMark/>
          </w:tcPr>
          <w:p w:rsidR="00A05DA7" w:rsidRDefault="00A05DA7" w:rsidP="00E00702">
            <w:pPr>
              <w:jc w:val="right"/>
            </w:pPr>
            <w:r>
              <w:t>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r>
              <w:t>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rPr>
                <w:sz w:val="22"/>
                <w:szCs w:val="22"/>
              </w:rPr>
            </w:pPr>
            <w:r>
              <w:rPr>
                <w:sz w:val="22"/>
                <w:szCs w:val="22"/>
              </w:rPr>
              <w:t> </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r>
              <w:t>Kapitálové príjmy</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1 000</w:t>
            </w:r>
          </w:p>
        </w:tc>
        <w:tc>
          <w:tcPr>
            <w:tcW w:w="2018"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1 000,00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1 858,00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i/>
                <w:iCs/>
                <w:sz w:val="22"/>
                <w:szCs w:val="22"/>
              </w:rPr>
            </w:pPr>
            <w:r>
              <w:rPr>
                <w:i/>
                <w:iCs/>
                <w:sz w:val="22"/>
                <w:szCs w:val="22"/>
              </w:rPr>
              <w:t>185,80%</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r>
              <w:t>Kapitálové výdavky</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167 000</w:t>
            </w:r>
          </w:p>
        </w:tc>
        <w:tc>
          <w:tcPr>
            <w:tcW w:w="2018"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282 000,00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278 962,75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i/>
                <w:iCs/>
                <w:sz w:val="22"/>
                <w:szCs w:val="22"/>
              </w:rPr>
            </w:pPr>
            <w:r>
              <w:rPr>
                <w:i/>
                <w:iCs/>
                <w:sz w:val="22"/>
                <w:szCs w:val="22"/>
              </w:rPr>
              <w:t>98,92%</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FFFF00"/>
            <w:noWrap/>
            <w:vAlign w:val="bottom"/>
            <w:hideMark/>
          </w:tcPr>
          <w:p w:rsidR="00A05DA7" w:rsidRPr="00921B71" w:rsidRDefault="00A05DA7" w:rsidP="00E00702">
            <w:r w:rsidRPr="00921B71">
              <w:t>Kapitálový rozpočet</w:t>
            </w:r>
          </w:p>
        </w:tc>
        <w:tc>
          <w:tcPr>
            <w:tcW w:w="1436" w:type="dxa"/>
            <w:tcBorders>
              <w:top w:val="nil"/>
              <w:left w:val="nil"/>
              <w:bottom w:val="single" w:sz="4" w:space="0" w:color="auto"/>
              <w:right w:val="single" w:sz="4" w:space="0" w:color="auto"/>
            </w:tcBorders>
            <w:shd w:val="clear" w:color="auto" w:fill="FFFF00"/>
            <w:noWrap/>
            <w:vAlign w:val="bottom"/>
            <w:hideMark/>
          </w:tcPr>
          <w:p w:rsidR="00A05DA7" w:rsidRPr="00921B71" w:rsidRDefault="00A05DA7" w:rsidP="00E00702">
            <w:pPr>
              <w:jc w:val="right"/>
              <w:rPr>
                <w:sz w:val="22"/>
                <w:szCs w:val="22"/>
              </w:rPr>
            </w:pPr>
            <w:r w:rsidRPr="00921B71">
              <w:rPr>
                <w:sz w:val="22"/>
                <w:szCs w:val="22"/>
              </w:rPr>
              <w:t>-166 000</w:t>
            </w:r>
          </w:p>
        </w:tc>
        <w:tc>
          <w:tcPr>
            <w:tcW w:w="2018" w:type="dxa"/>
            <w:tcBorders>
              <w:top w:val="nil"/>
              <w:left w:val="nil"/>
              <w:bottom w:val="single" w:sz="4" w:space="0" w:color="auto"/>
              <w:right w:val="single" w:sz="4" w:space="0" w:color="auto"/>
            </w:tcBorders>
            <w:shd w:val="clear" w:color="auto" w:fill="FFFF00"/>
            <w:noWrap/>
            <w:vAlign w:val="bottom"/>
            <w:hideMark/>
          </w:tcPr>
          <w:p w:rsidR="00A05DA7" w:rsidRPr="00921B71" w:rsidRDefault="00A05DA7" w:rsidP="00E00702">
            <w:pPr>
              <w:jc w:val="right"/>
            </w:pPr>
            <w:r w:rsidRPr="00921B71">
              <w:t xml:space="preserve">-          281 000,00    </w:t>
            </w:r>
          </w:p>
        </w:tc>
        <w:tc>
          <w:tcPr>
            <w:tcW w:w="1876" w:type="dxa"/>
            <w:tcBorders>
              <w:top w:val="nil"/>
              <w:left w:val="nil"/>
              <w:bottom w:val="single" w:sz="4" w:space="0" w:color="auto"/>
              <w:right w:val="single" w:sz="4" w:space="0" w:color="auto"/>
            </w:tcBorders>
            <w:shd w:val="clear" w:color="auto" w:fill="FFFF00"/>
            <w:noWrap/>
            <w:vAlign w:val="bottom"/>
            <w:hideMark/>
          </w:tcPr>
          <w:p w:rsidR="00A05DA7" w:rsidRPr="00921B71" w:rsidRDefault="00A05DA7" w:rsidP="00E00702">
            <w:pPr>
              <w:jc w:val="right"/>
            </w:pPr>
            <w:r w:rsidRPr="00921B71">
              <w:t xml:space="preserve">-      277 104,75    </w:t>
            </w:r>
          </w:p>
        </w:tc>
        <w:tc>
          <w:tcPr>
            <w:tcW w:w="1216" w:type="dxa"/>
            <w:tcBorders>
              <w:top w:val="nil"/>
              <w:left w:val="nil"/>
              <w:bottom w:val="single" w:sz="4" w:space="0" w:color="auto"/>
              <w:right w:val="single" w:sz="4" w:space="0" w:color="auto"/>
            </w:tcBorders>
            <w:shd w:val="clear" w:color="auto" w:fill="FFFF00"/>
            <w:noWrap/>
            <w:vAlign w:val="bottom"/>
            <w:hideMark/>
          </w:tcPr>
          <w:p w:rsidR="00A05DA7" w:rsidRPr="00921B71" w:rsidRDefault="00A05DA7" w:rsidP="00E00702">
            <w:pPr>
              <w:jc w:val="right"/>
              <w:rPr>
                <w:i/>
                <w:iCs/>
                <w:sz w:val="22"/>
                <w:szCs w:val="22"/>
              </w:rPr>
            </w:pPr>
            <w:r w:rsidRPr="00921B71">
              <w:rPr>
                <w:i/>
                <w:iCs/>
                <w:sz w:val="22"/>
                <w:szCs w:val="22"/>
              </w:rPr>
              <w:t>98,61%</w:t>
            </w:r>
          </w:p>
        </w:tc>
      </w:tr>
      <w:tr w:rsidR="00A05DA7" w:rsidTr="00561EF7">
        <w:trPr>
          <w:trHeight w:val="28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pPr>
              <w:rPr>
                <w:sz w:val="22"/>
                <w:szCs w:val="22"/>
              </w:rPr>
            </w:pPr>
            <w:r>
              <w:rPr>
                <w:sz w:val="22"/>
                <w:szCs w:val="22"/>
              </w:rPr>
              <w:t> </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rPr>
                <w:sz w:val="22"/>
                <w:szCs w:val="22"/>
              </w:rPr>
            </w:pPr>
            <w:r>
              <w:rPr>
                <w:sz w:val="22"/>
                <w:szCs w:val="22"/>
              </w:rPr>
              <w:t> </w:t>
            </w:r>
          </w:p>
        </w:tc>
        <w:tc>
          <w:tcPr>
            <w:tcW w:w="2018"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rPr>
                <w:sz w:val="22"/>
                <w:szCs w:val="22"/>
              </w:rPr>
            </w:pPr>
            <w:r>
              <w:rPr>
                <w:sz w:val="22"/>
                <w:szCs w:val="22"/>
              </w:rPr>
              <w:t> </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r>
              <w:t>Finančné operácie OcÚ príjmy</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6 500</w:t>
            </w:r>
          </w:p>
        </w:tc>
        <w:tc>
          <w:tcPr>
            <w:tcW w:w="2018"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146 134,00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139 091,30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95,18%</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r>
              <w:t>Finančné operácie ZŠ príjmy</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2 200</w:t>
            </w:r>
          </w:p>
        </w:tc>
        <w:tc>
          <w:tcPr>
            <w:tcW w:w="2018"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4 350,00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9 040,63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207,83%</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FFFF00"/>
            <w:noWrap/>
            <w:vAlign w:val="bottom"/>
            <w:hideMark/>
          </w:tcPr>
          <w:p w:rsidR="00A05DA7" w:rsidRDefault="00A05DA7" w:rsidP="00E00702">
            <w:pPr>
              <w:rPr>
                <w:b/>
                <w:bCs/>
              </w:rPr>
            </w:pPr>
            <w:r>
              <w:rPr>
                <w:b/>
                <w:bCs/>
              </w:rPr>
              <w:t>Finančné operácie spolu</w:t>
            </w:r>
          </w:p>
        </w:tc>
        <w:tc>
          <w:tcPr>
            <w:tcW w:w="1436" w:type="dxa"/>
            <w:tcBorders>
              <w:top w:val="nil"/>
              <w:left w:val="nil"/>
              <w:bottom w:val="single" w:sz="4" w:space="0" w:color="auto"/>
              <w:right w:val="single" w:sz="4" w:space="0" w:color="auto"/>
            </w:tcBorders>
            <w:shd w:val="clear" w:color="auto" w:fill="FFFF00"/>
            <w:noWrap/>
            <w:vAlign w:val="bottom"/>
            <w:hideMark/>
          </w:tcPr>
          <w:p w:rsidR="00A05DA7" w:rsidRDefault="00A05DA7" w:rsidP="00E00702">
            <w:pPr>
              <w:jc w:val="right"/>
            </w:pPr>
            <w:r>
              <w:t>8 700</w:t>
            </w:r>
          </w:p>
        </w:tc>
        <w:tc>
          <w:tcPr>
            <w:tcW w:w="2018" w:type="dxa"/>
            <w:tcBorders>
              <w:top w:val="nil"/>
              <w:left w:val="nil"/>
              <w:bottom w:val="single" w:sz="4" w:space="0" w:color="auto"/>
              <w:right w:val="single" w:sz="4" w:space="0" w:color="auto"/>
            </w:tcBorders>
            <w:shd w:val="clear" w:color="auto" w:fill="FFFF00"/>
            <w:noWrap/>
            <w:vAlign w:val="bottom"/>
            <w:hideMark/>
          </w:tcPr>
          <w:p w:rsidR="00A05DA7" w:rsidRDefault="00A05DA7" w:rsidP="00E00702">
            <w:pPr>
              <w:jc w:val="right"/>
              <w:rPr>
                <w:color w:val="000000"/>
              </w:rPr>
            </w:pPr>
            <w:r>
              <w:rPr>
                <w:color w:val="000000"/>
              </w:rPr>
              <w:t xml:space="preserve">           150 484,00    </w:t>
            </w:r>
          </w:p>
        </w:tc>
        <w:tc>
          <w:tcPr>
            <w:tcW w:w="1876" w:type="dxa"/>
            <w:tcBorders>
              <w:top w:val="nil"/>
              <w:left w:val="nil"/>
              <w:bottom w:val="single" w:sz="4" w:space="0" w:color="auto"/>
              <w:right w:val="single" w:sz="4" w:space="0" w:color="auto"/>
            </w:tcBorders>
            <w:shd w:val="clear" w:color="auto" w:fill="FFFF00"/>
            <w:noWrap/>
            <w:vAlign w:val="bottom"/>
            <w:hideMark/>
          </w:tcPr>
          <w:p w:rsidR="00A05DA7" w:rsidRDefault="00A05DA7" w:rsidP="00E00702">
            <w:pPr>
              <w:jc w:val="right"/>
            </w:pPr>
            <w:r>
              <w:t xml:space="preserve">       148 131,93    </w:t>
            </w:r>
          </w:p>
        </w:tc>
        <w:tc>
          <w:tcPr>
            <w:tcW w:w="1216" w:type="dxa"/>
            <w:tcBorders>
              <w:top w:val="nil"/>
              <w:left w:val="nil"/>
              <w:bottom w:val="single" w:sz="4" w:space="0" w:color="auto"/>
              <w:right w:val="single" w:sz="4" w:space="0" w:color="auto"/>
            </w:tcBorders>
            <w:shd w:val="clear" w:color="auto" w:fill="FFFF00"/>
            <w:noWrap/>
            <w:vAlign w:val="bottom"/>
            <w:hideMark/>
          </w:tcPr>
          <w:p w:rsidR="00A05DA7" w:rsidRDefault="00A05DA7" w:rsidP="00E00702">
            <w:pPr>
              <w:jc w:val="right"/>
              <w:rPr>
                <w:sz w:val="22"/>
                <w:szCs w:val="22"/>
              </w:rPr>
            </w:pPr>
            <w:r>
              <w:rPr>
                <w:sz w:val="22"/>
                <w:szCs w:val="22"/>
              </w:rPr>
              <w:t>98,44%</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r>
              <w:t> </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w:t>
            </w:r>
          </w:p>
        </w:tc>
        <w:tc>
          <w:tcPr>
            <w:tcW w:w="2018" w:type="dxa"/>
            <w:tcBorders>
              <w:top w:val="nil"/>
              <w:left w:val="nil"/>
              <w:bottom w:val="single" w:sz="4" w:space="0" w:color="auto"/>
              <w:right w:val="single" w:sz="4" w:space="0" w:color="auto"/>
            </w:tcBorders>
            <w:shd w:val="clear" w:color="auto" w:fill="auto"/>
            <w:noWrap/>
            <w:vAlign w:val="bottom"/>
            <w:hideMark/>
          </w:tcPr>
          <w:p w:rsidR="00A05DA7" w:rsidRDefault="00A05DA7" w:rsidP="00E00702">
            <w:r>
              <w:t>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r>
              <w:t>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rPr>
                <w:sz w:val="22"/>
                <w:szCs w:val="22"/>
              </w:rPr>
            </w:pPr>
            <w:r>
              <w:rPr>
                <w:sz w:val="22"/>
                <w:szCs w:val="22"/>
              </w:rPr>
              <w:t> </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E527D7" w:rsidP="00E00702">
            <w:r>
              <w:t xml:space="preserve">Finančné operácie OcÚ </w:t>
            </w:r>
            <w:r w:rsidRPr="00E527D7">
              <w:rPr>
                <w:sz w:val="22"/>
                <w:szCs w:val="22"/>
              </w:rPr>
              <w:t>výdavk</w:t>
            </w:r>
            <w:r>
              <w:rPr>
                <w:sz w:val="22"/>
                <w:szCs w:val="22"/>
              </w:rPr>
              <w:t>y</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17 000</w:t>
            </w:r>
          </w:p>
        </w:tc>
        <w:tc>
          <w:tcPr>
            <w:tcW w:w="2018"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17 000,00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17 392,95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102,31%</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r>
              <w:t>Finančné operácie ZŠ   výdavky</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0</w:t>
            </w:r>
          </w:p>
        </w:tc>
        <w:tc>
          <w:tcPr>
            <w:tcW w:w="2018"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0,00%</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Default="00A05DA7" w:rsidP="00E00702">
            <w:pPr>
              <w:rPr>
                <w:b/>
                <w:bCs/>
              </w:rPr>
            </w:pPr>
            <w:r>
              <w:rPr>
                <w:b/>
                <w:bCs/>
              </w:rPr>
              <w:t>Finančné operácie spolu</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17 000</w:t>
            </w:r>
          </w:p>
        </w:tc>
        <w:tc>
          <w:tcPr>
            <w:tcW w:w="2018"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17 000,00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pPr>
            <w:r>
              <w:t xml:space="preserve">         17 392,95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Default="00A05DA7" w:rsidP="00E00702">
            <w:pPr>
              <w:jc w:val="right"/>
              <w:rPr>
                <w:sz w:val="22"/>
                <w:szCs w:val="22"/>
              </w:rPr>
            </w:pPr>
            <w:r>
              <w:rPr>
                <w:sz w:val="22"/>
                <w:szCs w:val="22"/>
              </w:rPr>
              <w:t>102,31%</w:t>
            </w:r>
          </w:p>
        </w:tc>
      </w:tr>
      <w:tr w:rsidR="00A05DA7" w:rsidTr="00561EF7">
        <w:trPr>
          <w:trHeight w:val="310"/>
        </w:trPr>
        <w:tc>
          <w:tcPr>
            <w:tcW w:w="3280" w:type="dxa"/>
            <w:tcBorders>
              <w:top w:val="nil"/>
              <w:left w:val="single" w:sz="4" w:space="0" w:color="auto"/>
              <w:bottom w:val="single" w:sz="4" w:space="0" w:color="auto"/>
              <w:right w:val="single" w:sz="4" w:space="0" w:color="auto"/>
            </w:tcBorders>
            <w:shd w:val="clear" w:color="auto" w:fill="auto"/>
            <w:noWrap/>
            <w:vAlign w:val="bottom"/>
            <w:hideMark/>
          </w:tcPr>
          <w:p w:rsidR="00A05DA7" w:rsidRPr="00921B71" w:rsidRDefault="00A05DA7" w:rsidP="00E00702">
            <w:r w:rsidRPr="00921B71">
              <w:t>Finančné operácie rozpočet</w:t>
            </w:r>
          </w:p>
        </w:tc>
        <w:tc>
          <w:tcPr>
            <w:tcW w:w="1436" w:type="dxa"/>
            <w:tcBorders>
              <w:top w:val="nil"/>
              <w:left w:val="nil"/>
              <w:bottom w:val="single" w:sz="4" w:space="0" w:color="auto"/>
              <w:right w:val="single" w:sz="4" w:space="0" w:color="auto"/>
            </w:tcBorders>
            <w:shd w:val="clear" w:color="auto" w:fill="auto"/>
            <w:noWrap/>
            <w:vAlign w:val="bottom"/>
            <w:hideMark/>
          </w:tcPr>
          <w:p w:rsidR="00A05DA7" w:rsidRPr="00921B71" w:rsidRDefault="00A05DA7" w:rsidP="00E00702">
            <w:pPr>
              <w:jc w:val="right"/>
            </w:pPr>
            <w:r w:rsidRPr="00921B71">
              <w:t>-8 300</w:t>
            </w:r>
          </w:p>
        </w:tc>
        <w:tc>
          <w:tcPr>
            <w:tcW w:w="2018" w:type="dxa"/>
            <w:tcBorders>
              <w:top w:val="nil"/>
              <w:left w:val="nil"/>
              <w:bottom w:val="single" w:sz="4" w:space="0" w:color="auto"/>
              <w:right w:val="single" w:sz="4" w:space="0" w:color="auto"/>
            </w:tcBorders>
            <w:shd w:val="clear" w:color="auto" w:fill="auto"/>
            <w:noWrap/>
            <w:vAlign w:val="bottom"/>
            <w:hideMark/>
          </w:tcPr>
          <w:p w:rsidR="00A05DA7" w:rsidRPr="00921B71" w:rsidRDefault="00A05DA7" w:rsidP="00E00702">
            <w:pPr>
              <w:jc w:val="right"/>
            </w:pPr>
            <w:r w:rsidRPr="00921B71">
              <w:t xml:space="preserve">           133 484,00    </w:t>
            </w:r>
          </w:p>
        </w:tc>
        <w:tc>
          <w:tcPr>
            <w:tcW w:w="1876" w:type="dxa"/>
            <w:tcBorders>
              <w:top w:val="nil"/>
              <w:left w:val="nil"/>
              <w:bottom w:val="single" w:sz="4" w:space="0" w:color="auto"/>
              <w:right w:val="single" w:sz="4" w:space="0" w:color="auto"/>
            </w:tcBorders>
            <w:shd w:val="clear" w:color="auto" w:fill="auto"/>
            <w:noWrap/>
            <w:vAlign w:val="bottom"/>
            <w:hideMark/>
          </w:tcPr>
          <w:p w:rsidR="00A05DA7" w:rsidRPr="00921B71" w:rsidRDefault="00A05DA7" w:rsidP="00E00702">
            <w:pPr>
              <w:jc w:val="right"/>
            </w:pPr>
            <w:r w:rsidRPr="00921B71">
              <w:t xml:space="preserve">       130 738,98    </w:t>
            </w:r>
          </w:p>
        </w:tc>
        <w:tc>
          <w:tcPr>
            <w:tcW w:w="1216" w:type="dxa"/>
            <w:tcBorders>
              <w:top w:val="nil"/>
              <w:left w:val="nil"/>
              <w:bottom w:val="single" w:sz="4" w:space="0" w:color="auto"/>
              <w:right w:val="single" w:sz="4" w:space="0" w:color="auto"/>
            </w:tcBorders>
            <w:shd w:val="clear" w:color="auto" w:fill="auto"/>
            <w:noWrap/>
            <w:vAlign w:val="bottom"/>
            <w:hideMark/>
          </w:tcPr>
          <w:p w:rsidR="00A05DA7" w:rsidRPr="00921B71" w:rsidRDefault="00A05DA7" w:rsidP="00E00702">
            <w:pPr>
              <w:jc w:val="right"/>
              <w:rPr>
                <w:sz w:val="22"/>
                <w:szCs w:val="22"/>
              </w:rPr>
            </w:pPr>
            <w:r w:rsidRPr="00921B71">
              <w:rPr>
                <w:sz w:val="22"/>
                <w:szCs w:val="22"/>
              </w:rPr>
              <w:t>97,94%</w:t>
            </w:r>
          </w:p>
        </w:tc>
      </w:tr>
      <w:tr w:rsidR="00A05DA7" w:rsidTr="00561EF7">
        <w:trPr>
          <w:trHeight w:val="280"/>
        </w:trPr>
        <w:tc>
          <w:tcPr>
            <w:tcW w:w="3280" w:type="dxa"/>
            <w:tcBorders>
              <w:top w:val="nil"/>
              <w:left w:val="single" w:sz="4" w:space="0" w:color="auto"/>
              <w:bottom w:val="single" w:sz="4" w:space="0" w:color="auto"/>
              <w:right w:val="single" w:sz="4" w:space="0" w:color="auto"/>
            </w:tcBorders>
            <w:shd w:val="clear" w:color="auto" w:fill="B4C6E7" w:themeFill="accent5" w:themeFillTint="66"/>
            <w:noWrap/>
            <w:vAlign w:val="bottom"/>
            <w:hideMark/>
          </w:tcPr>
          <w:p w:rsidR="00A05DA7" w:rsidRPr="00921B71" w:rsidRDefault="00A05DA7" w:rsidP="00E00702">
            <w:pPr>
              <w:rPr>
                <w:b/>
                <w:bCs/>
                <w:sz w:val="22"/>
                <w:szCs w:val="22"/>
              </w:rPr>
            </w:pPr>
            <w:r w:rsidRPr="00921B71">
              <w:rPr>
                <w:b/>
                <w:bCs/>
                <w:sz w:val="22"/>
                <w:szCs w:val="22"/>
              </w:rPr>
              <w:t>Rozpočet</w:t>
            </w:r>
          </w:p>
        </w:tc>
        <w:tc>
          <w:tcPr>
            <w:tcW w:w="1436" w:type="dxa"/>
            <w:tcBorders>
              <w:top w:val="nil"/>
              <w:left w:val="nil"/>
              <w:bottom w:val="single" w:sz="4" w:space="0" w:color="auto"/>
              <w:right w:val="single" w:sz="4" w:space="0" w:color="auto"/>
            </w:tcBorders>
            <w:shd w:val="clear" w:color="auto" w:fill="B4C6E7" w:themeFill="accent5" w:themeFillTint="66"/>
            <w:noWrap/>
            <w:vAlign w:val="bottom"/>
            <w:hideMark/>
          </w:tcPr>
          <w:p w:rsidR="00A05DA7" w:rsidRPr="00921B71" w:rsidRDefault="00A05DA7" w:rsidP="00E00702">
            <w:pPr>
              <w:jc w:val="right"/>
              <w:rPr>
                <w:b/>
                <w:bCs/>
                <w:sz w:val="22"/>
                <w:szCs w:val="22"/>
              </w:rPr>
            </w:pPr>
            <w:r w:rsidRPr="00921B71">
              <w:rPr>
                <w:b/>
                <w:bCs/>
                <w:sz w:val="22"/>
                <w:szCs w:val="22"/>
              </w:rPr>
              <w:t>0</w:t>
            </w:r>
          </w:p>
        </w:tc>
        <w:tc>
          <w:tcPr>
            <w:tcW w:w="2018" w:type="dxa"/>
            <w:tcBorders>
              <w:top w:val="nil"/>
              <w:left w:val="nil"/>
              <w:bottom w:val="single" w:sz="4" w:space="0" w:color="auto"/>
              <w:right w:val="single" w:sz="4" w:space="0" w:color="auto"/>
            </w:tcBorders>
            <w:shd w:val="clear" w:color="auto" w:fill="B4C6E7" w:themeFill="accent5" w:themeFillTint="66"/>
            <w:noWrap/>
            <w:vAlign w:val="bottom"/>
            <w:hideMark/>
          </w:tcPr>
          <w:p w:rsidR="00A05DA7" w:rsidRPr="00921B71" w:rsidRDefault="00A05DA7" w:rsidP="00F86E93">
            <w:pPr>
              <w:jc w:val="right"/>
              <w:rPr>
                <w:b/>
                <w:bCs/>
                <w:sz w:val="22"/>
                <w:szCs w:val="22"/>
              </w:rPr>
            </w:pPr>
            <w:r w:rsidRPr="00921B71">
              <w:rPr>
                <w:b/>
                <w:bCs/>
                <w:sz w:val="22"/>
                <w:szCs w:val="22"/>
              </w:rPr>
              <w:t>0,00</w:t>
            </w:r>
          </w:p>
        </w:tc>
        <w:tc>
          <w:tcPr>
            <w:tcW w:w="1876" w:type="dxa"/>
            <w:tcBorders>
              <w:top w:val="nil"/>
              <w:left w:val="nil"/>
              <w:bottom w:val="single" w:sz="4" w:space="0" w:color="auto"/>
              <w:right w:val="single" w:sz="4" w:space="0" w:color="auto"/>
            </w:tcBorders>
            <w:shd w:val="clear" w:color="auto" w:fill="B4C6E7" w:themeFill="accent5" w:themeFillTint="66"/>
            <w:noWrap/>
            <w:vAlign w:val="bottom"/>
            <w:hideMark/>
          </w:tcPr>
          <w:p w:rsidR="00A05DA7" w:rsidRPr="00921B71" w:rsidRDefault="00A05DA7" w:rsidP="00E00702">
            <w:pPr>
              <w:jc w:val="right"/>
              <w:rPr>
                <w:b/>
                <w:bCs/>
                <w:sz w:val="22"/>
                <w:szCs w:val="22"/>
              </w:rPr>
            </w:pPr>
            <w:r w:rsidRPr="00921B71">
              <w:rPr>
                <w:b/>
                <w:bCs/>
                <w:sz w:val="22"/>
                <w:szCs w:val="22"/>
              </w:rPr>
              <w:t>12 567,86</w:t>
            </w:r>
          </w:p>
        </w:tc>
        <w:tc>
          <w:tcPr>
            <w:tcW w:w="1216" w:type="dxa"/>
            <w:tcBorders>
              <w:top w:val="nil"/>
              <w:left w:val="nil"/>
              <w:bottom w:val="single" w:sz="4" w:space="0" w:color="auto"/>
              <w:right w:val="single" w:sz="4" w:space="0" w:color="auto"/>
            </w:tcBorders>
            <w:shd w:val="clear" w:color="auto" w:fill="B4C6E7" w:themeFill="accent5" w:themeFillTint="66"/>
            <w:noWrap/>
            <w:vAlign w:val="bottom"/>
            <w:hideMark/>
          </w:tcPr>
          <w:p w:rsidR="00A05DA7" w:rsidRPr="00921B71" w:rsidRDefault="00A05DA7" w:rsidP="00E00702">
            <w:pPr>
              <w:rPr>
                <w:b/>
                <w:bCs/>
                <w:sz w:val="22"/>
                <w:szCs w:val="22"/>
              </w:rPr>
            </w:pPr>
            <w:r w:rsidRPr="00921B71">
              <w:rPr>
                <w:b/>
                <w:bCs/>
                <w:sz w:val="22"/>
                <w:szCs w:val="22"/>
              </w:rPr>
              <w:t> </w:t>
            </w:r>
          </w:p>
        </w:tc>
      </w:tr>
    </w:tbl>
    <w:p w:rsidR="00A05DA7" w:rsidRDefault="00A05DA7">
      <w:pPr>
        <w:jc w:val="both"/>
      </w:pPr>
    </w:p>
    <w:p w:rsidR="00A05DA7" w:rsidRPr="0017511B" w:rsidRDefault="00A05DA7" w:rsidP="00A05DA7">
      <w:pPr>
        <w:ind w:left="142" w:hanging="142"/>
        <w:jc w:val="both"/>
        <w:rPr>
          <w:b/>
          <w:sz w:val="28"/>
          <w:szCs w:val="28"/>
        </w:rPr>
      </w:pPr>
      <w:r>
        <w:rPr>
          <w:b/>
          <w:sz w:val="28"/>
          <w:szCs w:val="28"/>
        </w:rPr>
        <w:t>6</w:t>
      </w:r>
      <w:r w:rsidRPr="00B86D2D">
        <w:rPr>
          <w:b/>
          <w:sz w:val="28"/>
          <w:szCs w:val="28"/>
        </w:rPr>
        <w:t>.</w:t>
      </w:r>
      <w:r>
        <w:rPr>
          <w:b/>
          <w:sz w:val="28"/>
          <w:szCs w:val="28"/>
        </w:rPr>
        <w:t xml:space="preserve">2 </w:t>
      </w:r>
      <w:r w:rsidRPr="00B86D2D">
        <w:rPr>
          <w:b/>
          <w:sz w:val="28"/>
          <w:szCs w:val="28"/>
        </w:rPr>
        <w:t xml:space="preserve"> Prebytok/schodok rozpočtového hospodárenia za rok </w:t>
      </w:r>
      <w:r>
        <w:rPr>
          <w:b/>
          <w:sz w:val="28"/>
          <w:szCs w:val="28"/>
        </w:rPr>
        <w:t>2022</w:t>
      </w:r>
    </w:p>
    <w:p w:rsidR="00A05DA7" w:rsidRPr="00B86D2D" w:rsidRDefault="00A05DA7" w:rsidP="00A05DA7">
      <w:pPr>
        <w:jc w:val="both"/>
        <w:rPr>
          <w:b/>
          <w:sz w:val="28"/>
          <w:szCs w:val="28"/>
        </w:rPr>
      </w:pPr>
    </w:p>
    <w:tbl>
      <w:tblPr>
        <w:tblW w:w="9356" w:type="dxa"/>
        <w:tblInd w:w="23" w:type="dxa"/>
        <w:tblCellMar>
          <w:left w:w="0" w:type="dxa"/>
          <w:right w:w="0" w:type="dxa"/>
        </w:tblCellMar>
        <w:tblLook w:val="04A0" w:firstRow="1" w:lastRow="0" w:firstColumn="1" w:lastColumn="0" w:noHBand="0" w:noVBand="1"/>
      </w:tblPr>
      <w:tblGrid>
        <w:gridCol w:w="5500"/>
        <w:gridCol w:w="3856"/>
      </w:tblGrid>
      <w:tr w:rsidR="00A05DA7" w:rsidRPr="007C4D02" w:rsidTr="00D443C8">
        <w:trPr>
          <w:trHeight w:val="300"/>
        </w:trPr>
        <w:tc>
          <w:tcPr>
            <w:tcW w:w="5500" w:type="dxa"/>
            <w:tcBorders>
              <w:top w:val="double" w:sz="6" w:space="0" w:color="auto"/>
              <w:left w:val="double" w:sz="6" w:space="0" w:color="auto"/>
              <w:bottom w:val="nil"/>
              <w:right w:val="single" w:sz="8" w:space="0" w:color="000000"/>
            </w:tcBorders>
            <w:shd w:val="clear" w:color="auto" w:fill="BDD6EE" w:themeFill="accent1" w:themeFillTint="66"/>
            <w:vAlign w:val="center"/>
            <w:hideMark/>
          </w:tcPr>
          <w:p w:rsidR="00A05DA7" w:rsidRPr="00D12AA6" w:rsidRDefault="00A05DA7" w:rsidP="00E00702">
            <w:pPr>
              <w:jc w:val="center"/>
              <w:rPr>
                <w:rStyle w:val="Siln"/>
              </w:rPr>
            </w:pPr>
          </w:p>
          <w:p w:rsidR="00A05DA7" w:rsidRPr="00D12AA6" w:rsidRDefault="00A05DA7" w:rsidP="00E00702">
            <w:pPr>
              <w:jc w:val="center"/>
            </w:pPr>
            <w:r w:rsidRPr="00D12AA6">
              <w:rPr>
                <w:rStyle w:val="Siln"/>
              </w:rPr>
              <w:t>Hospodárenie obce</w:t>
            </w:r>
            <w:r>
              <w:rPr>
                <w:rStyle w:val="Siln"/>
              </w:rPr>
              <w:t xml:space="preserve"> </w:t>
            </w:r>
          </w:p>
        </w:tc>
        <w:tc>
          <w:tcPr>
            <w:tcW w:w="3856" w:type="dxa"/>
            <w:vMerge w:val="restart"/>
            <w:tcBorders>
              <w:top w:val="double" w:sz="6" w:space="0" w:color="auto"/>
              <w:left w:val="single" w:sz="8" w:space="0" w:color="000000"/>
              <w:bottom w:val="single" w:sz="8" w:space="0" w:color="000000"/>
              <w:right w:val="double" w:sz="6" w:space="0" w:color="auto"/>
            </w:tcBorders>
            <w:shd w:val="clear" w:color="auto" w:fill="BDD6EE" w:themeFill="accent1" w:themeFillTint="66"/>
            <w:vAlign w:val="center"/>
            <w:hideMark/>
          </w:tcPr>
          <w:p w:rsidR="00A05DA7" w:rsidRPr="00D12AA6" w:rsidRDefault="00A05DA7" w:rsidP="00E00702">
            <w:pPr>
              <w:tabs>
                <w:tab w:val="right" w:pos="8820"/>
              </w:tabs>
              <w:jc w:val="center"/>
              <w:rPr>
                <w:b/>
              </w:rPr>
            </w:pPr>
          </w:p>
          <w:p w:rsidR="00A05DA7" w:rsidRPr="00D12AA6" w:rsidRDefault="00A05DA7" w:rsidP="00E00702">
            <w:pPr>
              <w:tabs>
                <w:tab w:val="right" w:pos="8820"/>
              </w:tabs>
              <w:jc w:val="center"/>
              <w:rPr>
                <w:b/>
              </w:rPr>
            </w:pPr>
            <w:r w:rsidRPr="00D12AA6">
              <w:rPr>
                <w:b/>
              </w:rPr>
              <w:t>Skutočnosť k 31.12.</w:t>
            </w:r>
            <w:r>
              <w:rPr>
                <w:b/>
              </w:rPr>
              <w:t>2022</w:t>
            </w:r>
            <w:r w:rsidRPr="00D12AA6">
              <w:rPr>
                <w:b/>
              </w:rPr>
              <w:t xml:space="preserve"> v EUR</w:t>
            </w:r>
          </w:p>
          <w:p w:rsidR="00A05DA7" w:rsidRPr="00D12AA6" w:rsidRDefault="00A05DA7" w:rsidP="00E00702">
            <w:pPr>
              <w:jc w:val="center"/>
            </w:pPr>
          </w:p>
        </w:tc>
      </w:tr>
      <w:tr w:rsidR="00A05DA7" w:rsidRPr="007C4D02" w:rsidTr="002F2E81">
        <w:trPr>
          <w:trHeight w:val="300"/>
        </w:trPr>
        <w:tc>
          <w:tcPr>
            <w:tcW w:w="5500" w:type="dxa"/>
            <w:tcBorders>
              <w:top w:val="nil"/>
              <w:left w:val="double" w:sz="6" w:space="0" w:color="auto"/>
              <w:bottom w:val="single" w:sz="8" w:space="0" w:color="auto"/>
              <w:right w:val="single" w:sz="8" w:space="0" w:color="000000"/>
            </w:tcBorders>
            <w:shd w:val="clear" w:color="auto" w:fill="BDD6EE" w:themeFill="accent1" w:themeFillTint="66"/>
            <w:vAlign w:val="center"/>
            <w:hideMark/>
          </w:tcPr>
          <w:p w:rsidR="00A05DA7" w:rsidRPr="007C4D02" w:rsidRDefault="00A05DA7" w:rsidP="00E00702"/>
        </w:tc>
        <w:tc>
          <w:tcPr>
            <w:tcW w:w="385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A05DA7" w:rsidRPr="007C4D02" w:rsidRDefault="00A05DA7" w:rsidP="00E00702"/>
        </w:tc>
      </w:tr>
      <w:tr w:rsidR="00A05DA7" w:rsidRPr="007C4D02" w:rsidTr="00CB2A8C">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FFFF00"/>
            <w:vAlign w:val="center"/>
            <w:hideMark/>
          </w:tcPr>
          <w:p w:rsidR="00A05DA7" w:rsidRPr="009E3DCF" w:rsidRDefault="00A05DA7" w:rsidP="00E00702">
            <w:r w:rsidRPr="009E3DCF">
              <w:t>Bežné  príjmy spolu</w:t>
            </w:r>
          </w:p>
        </w:tc>
        <w:tc>
          <w:tcPr>
            <w:tcW w:w="3856" w:type="dxa"/>
            <w:tcBorders>
              <w:top w:val="nil"/>
              <w:left w:val="nil"/>
              <w:bottom w:val="single" w:sz="8" w:space="0" w:color="auto"/>
              <w:right w:val="double" w:sz="6" w:space="0" w:color="auto"/>
            </w:tcBorders>
            <w:shd w:val="clear" w:color="auto" w:fill="FFFF00"/>
            <w:vAlign w:val="center"/>
            <w:hideMark/>
          </w:tcPr>
          <w:p w:rsidR="00A05DA7" w:rsidRPr="009E3DCF" w:rsidRDefault="00A05DA7" w:rsidP="00E00702">
            <w:pPr>
              <w:jc w:val="right"/>
            </w:pPr>
            <w:r>
              <w:t>1   225 165,27</w:t>
            </w:r>
          </w:p>
        </w:tc>
      </w:tr>
      <w:tr w:rsidR="00A05DA7" w:rsidRPr="007C4D02" w:rsidTr="00E00702">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A05DA7" w:rsidRPr="009E3DCF" w:rsidRDefault="00A05DA7" w:rsidP="00E00702">
            <w:r w:rsidRPr="009E3DCF">
              <w:t xml:space="preserve">z toho : bežné príjmy obce </w:t>
            </w:r>
          </w:p>
        </w:tc>
        <w:tc>
          <w:tcPr>
            <w:tcW w:w="3856" w:type="dxa"/>
            <w:tcBorders>
              <w:top w:val="nil"/>
              <w:left w:val="nil"/>
              <w:bottom w:val="single" w:sz="8" w:space="0" w:color="auto"/>
              <w:right w:val="double" w:sz="6" w:space="0" w:color="auto"/>
            </w:tcBorders>
            <w:vAlign w:val="bottom"/>
            <w:hideMark/>
          </w:tcPr>
          <w:p w:rsidR="00A05DA7" w:rsidRPr="009E3DCF" w:rsidRDefault="00A05DA7" w:rsidP="00E00702">
            <w:pPr>
              <w:jc w:val="right"/>
            </w:pPr>
            <w:r>
              <w:t>1 202 525,45</w:t>
            </w:r>
          </w:p>
        </w:tc>
      </w:tr>
      <w:tr w:rsidR="00A05DA7" w:rsidRPr="007C4D02" w:rsidTr="00E00702">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A05DA7" w:rsidRPr="009E3DCF" w:rsidRDefault="00A05DA7" w:rsidP="00E00702">
            <w:r w:rsidRPr="009E3DCF">
              <w:t xml:space="preserve">             bežné príjmy RO</w:t>
            </w:r>
          </w:p>
        </w:tc>
        <w:tc>
          <w:tcPr>
            <w:tcW w:w="3856" w:type="dxa"/>
            <w:tcBorders>
              <w:top w:val="nil"/>
              <w:left w:val="nil"/>
              <w:bottom w:val="single" w:sz="8" w:space="0" w:color="auto"/>
              <w:right w:val="double" w:sz="6" w:space="0" w:color="auto"/>
            </w:tcBorders>
            <w:vAlign w:val="bottom"/>
            <w:hideMark/>
          </w:tcPr>
          <w:p w:rsidR="00A05DA7" w:rsidRPr="009E3DCF" w:rsidRDefault="00A05DA7" w:rsidP="00E00702">
            <w:pPr>
              <w:jc w:val="right"/>
            </w:pPr>
            <w:r>
              <w:t>22 639,82</w:t>
            </w:r>
          </w:p>
        </w:tc>
      </w:tr>
      <w:tr w:rsidR="00A05DA7" w:rsidRPr="007C4D02" w:rsidTr="00CB2A8C">
        <w:trPr>
          <w:trHeight w:val="300"/>
        </w:trPr>
        <w:tc>
          <w:tcPr>
            <w:tcW w:w="5500" w:type="dxa"/>
            <w:tcBorders>
              <w:top w:val="single" w:sz="8" w:space="0" w:color="auto"/>
              <w:left w:val="double" w:sz="6" w:space="0" w:color="auto"/>
              <w:bottom w:val="single" w:sz="4" w:space="0" w:color="auto"/>
              <w:right w:val="single" w:sz="8" w:space="0" w:color="000000"/>
            </w:tcBorders>
            <w:shd w:val="clear" w:color="auto" w:fill="FFFF00"/>
            <w:vAlign w:val="center"/>
            <w:hideMark/>
          </w:tcPr>
          <w:p w:rsidR="00A05DA7" w:rsidRPr="009E3DCF" w:rsidRDefault="00A05DA7" w:rsidP="00E00702">
            <w:r w:rsidRPr="009E3DCF">
              <w:t>Bežné výdavky spolu</w:t>
            </w:r>
          </w:p>
        </w:tc>
        <w:tc>
          <w:tcPr>
            <w:tcW w:w="3856" w:type="dxa"/>
            <w:tcBorders>
              <w:top w:val="nil"/>
              <w:left w:val="nil"/>
              <w:bottom w:val="single" w:sz="4" w:space="0" w:color="auto"/>
              <w:right w:val="double" w:sz="6" w:space="0" w:color="auto"/>
            </w:tcBorders>
            <w:shd w:val="clear" w:color="auto" w:fill="FFFF00"/>
            <w:vAlign w:val="center"/>
            <w:hideMark/>
          </w:tcPr>
          <w:p w:rsidR="00A05DA7" w:rsidRPr="009E3DCF" w:rsidRDefault="00A05DA7" w:rsidP="00E00702">
            <w:pPr>
              <w:jc w:val="right"/>
            </w:pPr>
            <w:r>
              <w:t>1 066 231,64</w:t>
            </w:r>
          </w:p>
        </w:tc>
      </w:tr>
      <w:tr w:rsidR="00A05DA7" w:rsidRPr="007C4D02" w:rsidTr="00CB2A8C">
        <w:trPr>
          <w:trHeight w:val="300"/>
        </w:trPr>
        <w:tc>
          <w:tcPr>
            <w:tcW w:w="5500" w:type="dxa"/>
            <w:tcBorders>
              <w:top w:val="single" w:sz="4" w:space="0" w:color="auto"/>
              <w:left w:val="single" w:sz="4" w:space="0" w:color="auto"/>
              <w:bottom w:val="single" w:sz="4" w:space="0" w:color="auto"/>
              <w:right w:val="single" w:sz="4" w:space="0" w:color="auto"/>
            </w:tcBorders>
            <w:vAlign w:val="center"/>
            <w:hideMark/>
          </w:tcPr>
          <w:p w:rsidR="00A05DA7" w:rsidRPr="009E3DCF" w:rsidRDefault="00A05DA7" w:rsidP="00E00702">
            <w:r w:rsidRPr="009E3DCF">
              <w:lastRenderedPageBreak/>
              <w:t xml:space="preserve">z toho : bežné výdavky  obce </w:t>
            </w:r>
          </w:p>
        </w:tc>
        <w:tc>
          <w:tcPr>
            <w:tcW w:w="3856" w:type="dxa"/>
            <w:tcBorders>
              <w:top w:val="single" w:sz="4" w:space="0" w:color="auto"/>
              <w:left w:val="single" w:sz="4" w:space="0" w:color="auto"/>
              <w:bottom w:val="single" w:sz="4" w:space="0" w:color="auto"/>
              <w:right w:val="single" w:sz="4" w:space="0" w:color="auto"/>
            </w:tcBorders>
            <w:vAlign w:val="bottom"/>
            <w:hideMark/>
          </w:tcPr>
          <w:p w:rsidR="00A05DA7" w:rsidRPr="009E3DCF" w:rsidRDefault="00A05DA7" w:rsidP="00E00702">
            <w:pPr>
              <w:jc w:val="right"/>
            </w:pPr>
            <w:r>
              <w:t xml:space="preserve">        634 573,19</w:t>
            </w:r>
          </w:p>
        </w:tc>
      </w:tr>
      <w:tr w:rsidR="00A05DA7" w:rsidRPr="007C4D02" w:rsidTr="00E00702">
        <w:trPr>
          <w:trHeight w:val="300"/>
        </w:trPr>
        <w:tc>
          <w:tcPr>
            <w:tcW w:w="5500" w:type="dxa"/>
            <w:tcBorders>
              <w:top w:val="single" w:sz="4" w:space="0" w:color="auto"/>
              <w:left w:val="single" w:sz="4" w:space="0" w:color="auto"/>
              <w:bottom w:val="single" w:sz="4" w:space="0" w:color="auto"/>
              <w:right w:val="single" w:sz="4" w:space="0" w:color="auto"/>
            </w:tcBorders>
            <w:vAlign w:val="center"/>
            <w:hideMark/>
          </w:tcPr>
          <w:p w:rsidR="00A05DA7" w:rsidRPr="009E3DCF" w:rsidRDefault="00A05DA7" w:rsidP="00E00702">
            <w:r w:rsidRPr="009E3DCF">
              <w:t xml:space="preserve">             bežné výdavky  RO</w:t>
            </w:r>
          </w:p>
        </w:tc>
        <w:tc>
          <w:tcPr>
            <w:tcW w:w="3856" w:type="dxa"/>
            <w:tcBorders>
              <w:top w:val="single" w:sz="4" w:space="0" w:color="auto"/>
              <w:left w:val="single" w:sz="4" w:space="0" w:color="auto"/>
              <w:bottom w:val="single" w:sz="4" w:space="0" w:color="auto"/>
              <w:right w:val="single" w:sz="4" w:space="0" w:color="auto"/>
            </w:tcBorders>
            <w:vAlign w:val="bottom"/>
            <w:hideMark/>
          </w:tcPr>
          <w:p w:rsidR="00A05DA7" w:rsidRPr="009E3DCF" w:rsidRDefault="00A05DA7" w:rsidP="00E00702">
            <w:pPr>
              <w:jc w:val="right"/>
            </w:pPr>
            <w:r>
              <w:t xml:space="preserve">        431 658,45</w:t>
            </w:r>
            <w:r w:rsidRPr="009E3DCF">
              <w:t xml:space="preserve">    </w:t>
            </w:r>
          </w:p>
        </w:tc>
      </w:tr>
      <w:tr w:rsidR="00A05DA7" w:rsidRPr="007C4D02" w:rsidTr="00E00702">
        <w:trPr>
          <w:trHeight w:val="285"/>
        </w:trPr>
        <w:tc>
          <w:tcPr>
            <w:tcW w:w="5500" w:type="dxa"/>
            <w:tcBorders>
              <w:top w:val="single" w:sz="4" w:space="0" w:color="auto"/>
              <w:left w:val="double" w:sz="6" w:space="0" w:color="auto"/>
              <w:bottom w:val="single" w:sz="8" w:space="0" w:color="auto"/>
              <w:right w:val="single" w:sz="8" w:space="0" w:color="000000"/>
            </w:tcBorders>
            <w:shd w:val="clear" w:color="auto" w:fill="D9D9D9"/>
            <w:vAlign w:val="center"/>
            <w:hideMark/>
          </w:tcPr>
          <w:p w:rsidR="00A05DA7" w:rsidRPr="009E3DCF" w:rsidRDefault="00A05DA7" w:rsidP="00E00702">
            <w:r w:rsidRPr="009E3DCF">
              <w:rPr>
                <w:rStyle w:val="Zvraznenie"/>
                <w:b/>
                <w:bCs/>
              </w:rPr>
              <w:t>Bežný rozpočet</w:t>
            </w:r>
          </w:p>
        </w:tc>
        <w:tc>
          <w:tcPr>
            <w:tcW w:w="3856" w:type="dxa"/>
            <w:tcBorders>
              <w:top w:val="single" w:sz="4" w:space="0" w:color="auto"/>
              <w:left w:val="nil"/>
              <w:bottom w:val="single" w:sz="8" w:space="0" w:color="auto"/>
              <w:right w:val="double" w:sz="6" w:space="0" w:color="auto"/>
            </w:tcBorders>
            <w:shd w:val="clear" w:color="auto" w:fill="D9D9D9"/>
            <w:vAlign w:val="center"/>
            <w:hideMark/>
          </w:tcPr>
          <w:p w:rsidR="00A05DA7" w:rsidRPr="009E3DCF" w:rsidRDefault="00A05DA7" w:rsidP="00E00702">
            <w:pPr>
              <w:jc w:val="right"/>
            </w:pPr>
            <w:r>
              <w:t>158 933,63</w:t>
            </w:r>
          </w:p>
        </w:tc>
      </w:tr>
      <w:tr w:rsidR="00A05DA7" w:rsidRPr="007336D6" w:rsidTr="00CB2A8C">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FFFF00"/>
            <w:vAlign w:val="center"/>
            <w:hideMark/>
          </w:tcPr>
          <w:p w:rsidR="00A05DA7" w:rsidRPr="009E3DCF" w:rsidRDefault="00A05DA7" w:rsidP="00E00702">
            <w:r w:rsidRPr="009E3DCF">
              <w:t>Kapitálové  príjmy spolu</w:t>
            </w:r>
          </w:p>
        </w:tc>
        <w:tc>
          <w:tcPr>
            <w:tcW w:w="3856" w:type="dxa"/>
            <w:tcBorders>
              <w:top w:val="nil"/>
              <w:left w:val="nil"/>
              <w:bottom w:val="single" w:sz="8" w:space="0" w:color="auto"/>
              <w:right w:val="double" w:sz="6" w:space="0" w:color="auto"/>
            </w:tcBorders>
            <w:shd w:val="clear" w:color="auto" w:fill="FFFF00"/>
            <w:vAlign w:val="center"/>
            <w:hideMark/>
          </w:tcPr>
          <w:p w:rsidR="00A05DA7" w:rsidRPr="009E3DCF" w:rsidRDefault="00A05DA7" w:rsidP="00E00702">
            <w:pPr>
              <w:jc w:val="right"/>
            </w:pPr>
            <w:r>
              <w:t xml:space="preserve">            1 858,00</w:t>
            </w:r>
            <w:r w:rsidRPr="009E3DCF">
              <w:t xml:space="preserve">    </w:t>
            </w:r>
          </w:p>
        </w:tc>
      </w:tr>
      <w:tr w:rsidR="00A05DA7" w:rsidRPr="007C4D02" w:rsidTr="00E00702">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A05DA7" w:rsidRPr="009E3DCF" w:rsidRDefault="00A05DA7" w:rsidP="00E00702">
            <w:r w:rsidRPr="009E3DCF">
              <w:t xml:space="preserve">z toho : kapitálové  príjmy obce </w:t>
            </w:r>
          </w:p>
        </w:tc>
        <w:tc>
          <w:tcPr>
            <w:tcW w:w="3856" w:type="dxa"/>
            <w:tcBorders>
              <w:top w:val="nil"/>
              <w:left w:val="nil"/>
              <w:bottom w:val="single" w:sz="8" w:space="0" w:color="auto"/>
              <w:right w:val="double" w:sz="6" w:space="0" w:color="auto"/>
            </w:tcBorders>
            <w:vAlign w:val="center"/>
            <w:hideMark/>
          </w:tcPr>
          <w:p w:rsidR="00A05DA7" w:rsidRPr="009E3DCF" w:rsidRDefault="00A05DA7" w:rsidP="00E00702">
            <w:pPr>
              <w:jc w:val="right"/>
              <w:rPr>
                <w:rStyle w:val="Zvraznenie"/>
                <w:i w:val="0"/>
                <w:iCs w:val="0"/>
              </w:rPr>
            </w:pPr>
            <w:r w:rsidRPr="009E3DCF">
              <w:t xml:space="preserve">       </w:t>
            </w:r>
            <w:r>
              <w:t xml:space="preserve">     1 858,00</w:t>
            </w:r>
            <w:r w:rsidRPr="009E3DCF">
              <w:t xml:space="preserve">    </w:t>
            </w:r>
          </w:p>
        </w:tc>
      </w:tr>
      <w:tr w:rsidR="00A05DA7" w:rsidRPr="007C4D02" w:rsidTr="00E00702">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A05DA7" w:rsidRPr="009E3DCF" w:rsidRDefault="00A05DA7" w:rsidP="00E00702">
            <w:r w:rsidRPr="009E3DCF">
              <w:t xml:space="preserve">             kapitálové  príjmy RO</w:t>
            </w:r>
          </w:p>
        </w:tc>
        <w:tc>
          <w:tcPr>
            <w:tcW w:w="3856" w:type="dxa"/>
            <w:tcBorders>
              <w:top w:val="nil"/>
              <w:left w:val="nil"/>
              <w:bottom w:val="single" w:sz="8" w:space="0" w:color="auto"/>
              <w:right w:val="double" w:sz="6" w:space="0" w:color="auto"/>
            </w:tcBorders>
            <w:vAlign w:val="center"/>
            <w:hideMark/>
          </w:tcPr>
          <w:p w:rsidR="00A05DA7" w:rsidRPr="009E3DCF" w:rsidRDefault="00A05DA7" w:rsidP="00E00702">
            <w:pPr>
              <w:jc w:val="right"/>
              <w:rPr>
                <w:rStyle w:val="Zvraznenie"/>
                <w:i w:val="0"/>
              </w:rPr>
            </w:pPr>
            <w:r w:rsidRPr="009E3DCF">
              <w:rPr>
                <w:rStyle w:val="Zvraznenie"/>
                <w:i w:val="0"/>
              </w:rPr>
              <w:t>0,00</w:t>
            </w:r>
          </w:p>
        </w:tc>
      </w:tr>
      <w:tr w:rsidR="00A05DA7" w:rsidRPr="007C4D02" w:rsidTr="00CB2A8C">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FFFF00"/>
            <w:vAlign w:val="center"/>
            <w:hideMark/>
          </w:tcPr>
          <w:p w:rsidR="00A05DA7" w:rsidRPr="009E3DCF" w:rsidRDefault="00A05DA7" w:rsidP="00E00702">
            <w:r w:rsidRPr="009E3DCF">
              <w:t>Kapitálové  výdavky spolu</w:t>
            </w:r>
          </w:p>
        </w:tc>
        <w:tc>
          <w:tcPr>
            <w:tcW w:w="3856" w:type="dxa"/>
            <w:tcBorders>
              <w:top w:val="nil"/>
              <w:left w:val="nil"/>
              <w:bottom w:val="single" w:sz="4" w:space="0" w:color="auto"/>
              <w:right w:val="double" w:sz="6" w:space="0" w:color="auto"/>
            </w:tcBorders>
            <w:shd w:val="clear" w:color="auto" w:fill="FFFF00"/>
            <w:vAlign w:val="center"/>
            <w:hideMark/>
          </w:tcPr>
          <w:p w:rsidR="00A05DA7" w:rsidRPr="009E3DCF" w:rsidRDefault="00A05DA7" w:rsidP="00E00702">
            <w:pPr>
              <w:jc w:val="right"/>
            </w:pPr>
            <w:r>
              <w:t xml:space="preserve">        278 962,75</w:t>
            </w:r>
            <w:r w:rsidRPr="009E3DCF">
              <w:t xml:space="preserve">    </w:t>
            </w:r>
          </w:p>
        </w:tc>
      </w:tr>
      <w:tr w:rsidR="00A05DA7" w:rsidRPr="007336D6" w:rsidTr="00E00702">
        <w:trPr>
          <w:trHeight w:val="300"/>
        </w:trPr>
        <w:tc>
          <w:tcPr>
            <w:tcW w:w="5500" w:type="dxa"/>
            <w:tcBorders>
              <w:top w:val="single" w:sz="8" w:space="0" w:color="auto"/>
              <w:left w:val="double" w:sz="6" w:space="0" w:color="auto"/>
              <w:bottom w:val="single" w:sz="8" w:space="0" w:color="auto"/>
              <w:right w:val="single" w:sz="4" w:space="0" w:color="auto"/>
            </w:tcBorders>
            <w:vAlign w:val="center"/>
            <w:hideMark/>
          </w:tcPr>
          <w:p w:rsidR="00A05DA7" w:rsidRPr="009E3DCF" w:rsidRDefault="00A05DA7" w:rsidP="00E00702">
            <w:r w:rsidRPr="009E3DCF">
              <w:t xml:space="preserve">z toho : kapitálové  výdavky  obce </w:t>
            </w:r>
          </w:p>
        </w:tc>
        <w:tc>
          <w:tcPr>
            <w:tcW w:w="3856" w:type="dxa"/>
            <w:tcBorders>
              <w:top w:val="single" w:sz="4" w:space="0" w:color="auto"/>
              <w:left w:val="single" w:sz="4" w:space="0" w:color="auto"/>
              <w:bottom w:val="single" w:sz="4" w:space="0" w:color="auto"/>
              <w:right w:val="single" w:sz="4" w:space="0" w:color="auto"/>
            </w:tcBorders>
            <w:vAlign w:val="center"/>
            <w:hideMark/>
          </w:tcPr>
          <w:p w:rsidR="00A05DA7" w:rsidRPr="009E3DCF" w:rsidRDefault="00A05DA7" w:rsidP="00E00702">
            <w:pPr>
              <w:jc w:val="right"/>
              <w:rPr>
                <w:rStyle w:val="Zvraznenie"/>
                <w:i w:val="0"/>
                <w:iCs w:val="0"/>
              </w:rPr>
            </w:pPr>
            <w:r>
              <w:t xml:space="preserve">        278 962,75</w:t>
            </w:r>
            <w:r w:rsidRPr="009E3DCF">
              <w:t xml:space="preserve">    </w:t>
            </w:r>
          </w:p>
        </w:tc>
      </w:tr>
      <w:tr w:rsidR="00A05DA7" w:rsidRPr="00C533FA" w:rsidTr="00E00702">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A05DA7" w:rsidRPr="009E3DCF" w:rsidRDefault="00A05DA7" w:rsidP="00E00702">
            <w:r w:rsidRPr="009E3DCF">
              <w:t xml:space="preserve">             kapitálové  výdavky  RO</w:t>
            </w:r>
          </w:p>
        </w:tc>
        <w:tc>
          <w:tcPr>
            <w:tcW w:w="3856" w:type="dxa"/>
            <w:tcBorders>
              <w:top w:val="single" w:sz="4" w:space="0" w:color="auto"/>
              <w:left w:val="nil"/>
              <w:bottom w:val="single" w:sz="8" w:space="0" w:color="auto"/>
              <w:right w:val="double" w:sz="6" w:space="0" w:color="auto"/>
            </w:tcBorders>
            <w:vAlign w:val="center"/>
            <w:hideMark/>
          </w:tcPr>
          <w:p w:rsidR="00A05DA7" w:rsidRPr="009E3DCF" w:rsidRDefault="00A05DA7" w:rsidP="00E00702">
            <w:pPr>
              <w:jc w:val="right"/>
              <w:rPr>
                <w:rStyle w:val="Zvraznenie"/>
                <w:i w:val="0"/>
              </w:rPr>
            </w:pPr>
            <w:r w:rsidRPr="009E3DCF">
              <w:rPr>
                <w:rStyle w:val="Zvraznenie"/>
                <w:i w:val="0"/>
              </w:rPr>
              <w:t>0,00</w:t>
            </w:r>
          </w:p>
        </w:tc>
      </w:tr>
      <w:tr w:rsidR="00A05DA7" w:rsidRPr="00AE531C" w:rsidTr="00E00702">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05DA7" w:rsidRPr="009E3DCF" w:rsidRDefault="00A05DA7" w:rsidP="00E00702">
            <w:pPr>
              <w:rPr>
                <w:b/>
                <w:i/>
              </w:rPr>
            </w:pPr>
            <w:r w:rsidRPr="009E3DCF">
              <w:rPr>
                <w:b/>
                <w:i/>
              </w:rPr>
              <w:t xml:space="preserve">Kapitálový rozpočet </w:t>
            </w:r>
          </w:p>
        </w:tc>
        <w:tc>
          <w:tcPr>
            <w:tcW w:w="3856" w:type="dxa"/>
            <w:tcBorders>
              <w:top w:val="nil"/>
              <w:left w:val="nil"/>
              <w:bottom w:val="single" w:sz="8" w:space="0" w:color="auto"/>
              <w:right w:val="double" w:sz="6" w:space="0" w:color="auto"/>
            </w:tcBorders>
            <w:shd w:val="clear" w:color="auto" w:fill="D9D9D9"/>
            <w:vAlign w:val="center"/>
            <w:hideMark/>
          </w:tcPr>
          <w:p w:rsidR="00A05DA7" w:rsidRPr="009E3DCF" w:rsidRDefault="00A05DA7" w:rsidP="00E00702">
            <w:pPr>
              <w:jc w:val="right"/>
            </w:pPr>
            <w:r>
              <w:t>-277 104,75</w:t>
            </w:r>
          </w:p>
        </w:tc>
      </w:tr>
      <w:tr w:rsidR="00A05DA7" w:rsidRPr="00AE531C" w:rsidTr="00E00702">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5DA7" w:rsidRPr="009E3DCF" w:rsidRDefault="00A05DA7" w:rsidP="00E00702">
            <w:r w:rsidRPr="009E3DCF">
              <w:rPr>
                <w:rStyle w:val="Zvraznenie"/>
                <w:b/>
                <w:bCs/>
              </w:rPr>
              <w:t>Prebytok/schodok bežného a kapitálového rozpočtu</w:t>
            </w:r>
          </w:p>
        </w:tc>
        <w:tc>
          <w:tcPr>
            <w:tcW w:w="3856" w:type="dxa"/>
            <w:tcBorders>
              <w:top w:val="nil"/>
              <w:left w:val="nil"/>
              <w:bottom w:val="single" w:sz="8" w:space="0" w:color="auto"/>
              <w:right w:val="double" w:sz="6" w:space="0" w:color="auto"/>
            </w:tcBorders>
            <w:shd w:val="clear" w:color="auto" w:fill="DDD9C3"/>
            <w:vAlign w:val="center"/>
            <w:hideMark/>
          </w:tcPr>
          <w:p w:rsidR="00A05DA7" w:rsidRPr="009E3DCF" w:rsidRDefault="00A05DA7" w:rsidP="00E00702">
            <w:pPr>
              <w:jc w:val="right"/>
              <w:rPr>
                <w:b/>
              </w:rPr>
            </w:pPr>
            <w:r>
              <w:rPr>
                <w:b/>
              </w:rPr>
              <w:t>-118 171,12</w:t>
            </w:r>
          </w:p>
        </w:tc>
      </w:tr>
      <w:tr w:rsidR="00A05DA7" w:rsidRPr="007C4D02" w:rsidTr="00E00702">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A05DA7" w:rsidRPr="009E3DCF" w:rsidRDefault="00A05DA7" w:rsidP="00E00702">
            <w:pPr>
              <w:rPr>
                <w:rStyle w:val="Zvraznenie"/>
                <w:b/>
                <w:bCs/>
              </w:rPr>
            </w:pPr>
            <w:r w:rsidRPr="009E3DCF">
              <w:rPr>
                <w:rStyle w:val="Zvraznenie"/>
                <w:b/>
              </w:rPr>
              <w:t>Vylúčenie z prebytku/Úprava schodku HČ</w:t>
            </w:r>
          </w:p>
        </w:tc>
        <w:tc>
          <w:tcPr>
            <w:tcW w:w="3856" w:type="dxa"/>
            <w:tcBorders>
              <w:top w:val="nil"/>
              <w:left w:val="nil"/>
              <w:bottom w:val="single" w:sz="8" w:space="0" w:color="auto"/>
              <w:right w:val="double" w:sz="6" w:space="0" w:color="auto"/>
            </w:tcBorders>
            <w:shd w:val="clear" w:color="auto" w:fill="FFFFFF"/>
            <w:vAlign w:val="center"/>
            <w:hideMark/>
          </w:tcPr>
          <w:p w:rsidR="00A05DA7" w:rsidRPr="009E3DCF" w:rsidRDefault="00A05DA7" w:rsidP="00E00702">
            <w:pPr>
              <w:jc w:val="right"/>
            </w:pPr>
            <w:r>
              <w:t>-12 567,86</w:t>
            </w:r>
          </w:p>
        </w:tc>
      </w:tr>
      <w:tr w:rsidR="00A05DA7" w:rsidRPr="007C4D02" w:rsidTr="00E00702">
        <w:trPr>
          <w:trHeight w:val="622"/>
        </w:trPr>
        <w:tc>
          <w:tcPr>
            <w:tcW w:w="5500"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A05DA7" w:rsidRPr="009E3DCF" w:rsidRDefault="00A05DA7" w:rsidP="00E00702">
            <w:pPr>
              <w:rPr>
                <w:rStyle w:val="Zvraznenie"/>
                <w:b/>
              </w:rPr>
            </w:pPr>
            <w:r w:rsidRPr="009E3DCF">
              <w:rPr>
                <w:rStyle w:val="Zvraznenie"/>
                <w:b/>
              </w:rPr>
              <w:t xml:space="preserve">Upravený prebytok/schodok </w:t>
            </w:r>
            <w:r w:rsidRPr="009E3DCF">
              <w:rPr>
                <w:rStyle w:val="Zvraznenie"/>
                <w:b/>
                <w:bCs/>
              </w:rPr>
              <w:t>bežného a kapitálového rozpočtu</w:t>
            </w:r>
          </w:p>
        </w:tc>
        <w:tc>
          <w:tcPr>
            <w:tcW w:w="3856" w:type="dxa"/>
            <w:tcBorders>
              <w:top w:val="nil"/>
              <w:left w:val="nil"/>
              <w:bottom w:val="single" w:sz="8" w:space="0" w:color="auto"/>
              <w:right w:val="double" w:sz="6" w:space="0" w:color="auto"/>
            </w:tcBorders>
            <w:shd w:val="clear" w:color="auto" w:fill="DDD9C3"/>
            <w:vAlign w:val="center"/>
            <w:hideMark/>
          </w:tcPr>
          <w:p w:rsidR="00A05DA7" w:rsidRPr="009E3DCF" w:rsidRDefault="00A05DA7" w:rsidP="00E00702">
            <w:pPr>
              <w:jc w:val="right"/>
              <w:rPr>
                <w:b/>
              </w:rPr>
            </w:pPr>
            <w:r>
              <w:rPr>
                <w:b/>
              </w:rPr>
              <w:t>-130 738,98</w:t>
            </w:r>
          </w:p>
        </w:tc>
      </w:tr>
      <w:tr w:rsidR="00A05DA7" w:rsidRPr="00FB23A8" w:rsidTr="00E00702">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A05DA7" w:rsidRDefault="00A05DA7" w:rsidP="00E00702">
            <w:r w:rsidRPr="00FB23A8">
              <w:t xml:space="preserve">Príjmové finančné operácie </w:t>
            </w:r>
            <w:r>
              <w:t xml:space="preserve">s výnimkou cudzích </w:t>
            </w:r>
            <w:proofErr w:type="spellStart"/>
            <w:r>
              <w:t>prostr</w:t>
            </w:r>
            <w:proofErr w:type="spellEnd"/>
            <w:r>
              <w:t>.</w:t>
            </w:r>
          </w:p>
          <w:p w:rsidR="00D0033B" w:rsidRDefault="00633637" w:rsidP="00E00702">
            <w:r>
              <w:t>- zapojenie prostr</w:t>
            </w:r>
            <w:r w:rsidR="00D0033B">
              <w:t>iedkov z rezervného fondu</w:t>
            </w:r>
          </w:p>
          <w:p w:rsidR="00633637" w:rsidRPr="00FB23A8" w:rsidRDefault="00633637" w:rsidP="00E00702">
            <w:r>
              <w:t>- prijatie zábezpeky BJ</w:t>
            </w:r>
          </w:p>
          <w:p w:rsidR="00A05DA7" w:rsidRDefault="00A05DA7" w:rsidP="00E00702">
            <w:r w:rsidRPr="00FB23A8">
              <w:t>- zapojenie do rozpočtu  školskej jedálne</w:t>
            </w:r>
          </w:p>
          <w:p w:rsidR="00A05DA7" w:rsidRDefault="00D0033B" w:rsidP="00E00702">
            <w:r>
              <w:t>- FO v Základnej škole</w:t>
            </w:r>
          </w:p>
          <w:p w:rsidR="00A05DA7" w:rsidRPr="00FB23A8" w:rsidRDefault="00A05DA7" w:rsidP="00E00702">
            <w:r>
              <w:t>SPOLU:</w:t>
            </w:r>
          </w:p>
        </w:tc>
        <w:tc>
          <w:tcPr>
            <w:tcW w:w="3856" w:type="dxa"/>
            <w:tcBorders>
              <w:top w:val="nil"/>
              <w:left w:val="nil"/>
              <w:bottom w:val="single" w:sz="4" w:space="0" w:color="auto"/>
              <w:right w:val="double" w:sz="6" w:space="0" w:color="auto"/>
            </w:tcBorders>
            <w:vAlign w:val="center"/>
            <w:hideMark/>
          </w:tcPr>
          <w:p w:rsidR="00633637" w:rsidRDefault="00633637" w:rsidP="00633637">
            <w:pPr>
              <w:jc w:val="right"/>
            </w:pPr>
          </w:p>
          <w:p w:rsidR="00A05DA7" w:rsidRDefault="00D0033B" w:rsidP="00633637">
            <w:pPr>
              <w:jc w:val="right"/>
            </w:pPr>
            <w:r>
              <w:t>1</w:t>
            </w:r>
            <w:r w:rsidR="00633637">
              <w:t>35 000,00</w:t>
            </w:r>
          </w:p>
          <w:p w:rsidR="00633637" w:rsidRPr="00C533FA" w:rsidRDefault="00633637" w:rsidP="00633637">
            <w:pPr>
              <w:jc w:val="right"/>
            </w:pPr>
            <w:r>
              <w:t>1</w:t>
            </w:r>
            <w:r w:rsidR="0068276B">
              <w:t xml:space="preserve"> </w:t>
            </w:r>
            <w:r>
              <w:t>054,77</w:t>
            </w:r>
          </w:p>
          <w:p w:rsidR="00A05DA7" w:rsidRPr="00C533FA" w:rsidRDefault="00A05DA7" w:rsidP="00E00702">
            <w:pPr>
              <w:jc w:val="center"/>
            </w:pPr>
            <w:r>
              <w:t xml:space="preserve">                                                 3 036,53</w:t>
            </w:r>
          </w:p>
          <w:p w:rsidR="00A05DA7" w:rsidRDefault="00A05DA7" w:rsidP="00E00702">
            <w:r>
              <w:t xml:space="preserve">                                                 9 040,63</w:t>
            </w:r>
          </w:p>
          <w:p w:rsidR="00A05DA7" w:rsidRPr="00C533FA" w:rsidRDefault="00A05DA7" w:rsidP="00633637">
            <w:pPr>
              <w:jc w:val="right"/>
            </w:pPr>
            <w:r>
              <w:t xml:space="preserve">                       </w:t>
            </w:r>
            <w:r w:rsidR="00633637">
              <w:t xml:space="preserve">                      148 131,93</w:t>
            </w:r>
            <w:r>
              <w:t xml:space="preserve">    </w:t>
            </w:r>
          </w:p>
        </w:tc>
      </w:tr>
      <w:tr w:rsidR="00A05DA7" w:rsidRPr="00AE531C" w:rsidTr="00E00702">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A05DA7" w:rsidRPr="00FB23A8" w:rsidRDefault="00A05DA7" w:rsidP="00E00702">
            <w:r w:rsidRPr="00FB23A8">
              <w:t>Výdavkové finančné operácie</w:t>
            </w:r>
            <w:r>
              <w:t xml:space="preserve"> s výnimkou cudzích pros.</w:t>
            </w:r>
          </w:p>
          <w:p w:rsidR="00A05DA7" w:rsidRPr="00FB23A8" w:rsidRDefault="00A05DA7" w:rsidP="00E00702">
            <w:r w:rsidRPr="00FB23A8">
              <w:t>- splácanie istiny ŠFRB</w:t>
            </w:r>
          </w:p>
          <w:p w:rsidR="00A05DA7" w:rsidRDefault="00A05DA7" w:rsidP="00E00702">
            <w:r>
              <w:t>- finančné zábezpeky</w:t>
            </w:r>
            <w:r w:rsidR="00921B71">
              <w:t xml:space="preserve"> </w:t>
            </w:r>
            <w:r>
              <w:t>BJ</w:t>
            </w:r>
          </w:p>
          <w:p w:rsidR="00A05DA7" w:rsidRPr="00FB23A8" w:rsidRDefault="00A05DA7" w:rsidP="00E00702">
            <w:r>
              <w:t>SPOLU:</w:t>
            </w:r>
          </w:p>
        </w:tc>
        <w:tc>
          <w:tcPr>
            <w:tcW w:w="3856" w:type="dxa"/>
            <w:tcBorders>
              <w:top w:val="nil"/>
              <w:left w:val="nil"/>
              <w:bottom w:val="single" w:sz="4" w:space="0" w:color="auto"/>
              <w:right w:val="double" w:sz="6" w:space="0" w:color="auto"/>
            </w:tcBorders>
            <w:vAlign w:val="center"/>
            <w:hideMark/>
          </w:tcPr>
          <w:p w:rsidR="00A05DA7" w:rsidRPr="00C533FA" w:rsidRDefault="00A05DA7" w:rsidP="00E00702"/>
          <w:p w:rsidR="00A05DA7" w:rsidRPr="00C533FA" w:rsidRDefault="00A05DA7" w:rsidP="00E00702">
            <w:pPr>
              <w:jc w:val="right"/>
            </w:pPr>
            <w:r>
              <w:t>16 338,18</w:t>
            </w:r>
          </w:p>
          <w:p w:rsidR="00A05DA7" w:rsidRDefault="00A05DA7" w:rsidP="00E00702">
            <w:pPr>
              <w:jc w:val="center"/>
            </w:pPr>
            <w:r>
              <w:t xml:space="preserve">                                                 1 054,77</w:t>
            </w:r>
          </w:p>
          <w:p w:rsidR="00A05DA7" w:rsidRPr="00C533FA" w:rsidRDefault="00A05DA7" w:rsidP="00E00702">
            <w:pPr>
              <w:jc w:val="center"/>
            </w:pPr>
            <w:r>
              <w:t xml:space="preserve">                                              17 392,95</w:t>
            </w:r>
          </w:p>
        </w:tc>
      </w:tr>
      <w:tr w:rsidR="00A05DA7" w:rsidRPr="00AE531C" w:rsidTr="00E00702">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A05DA7" w:rsidRPr="00FB23A8" w:rsidRDefault="00A05DA7" w:rsidP="00E00702">
            <w:r w:rsidRPr="00FB23A8">
              <w:rPr>
                <w:rStyle w:val="Zvraznenie"/>
                <w:b/>
                <w:bCs/>
              </w:rPr>
              <w:t>Rozdiel finančných operácií</w:t>
            </w:r>
          </w:p>
        </w:tc>
        <w:tc>
          <w:tcPr>
            <w:tcW w:w="3856" w:type="dxa"/>
            <w:tcBorders>
              <w:top w:val="single" w:sz="4" w:space="0" w:color="auto"/>
              <w:left w:val="nil"/>
              <w:bottom w:val="single" w:sz="8" w:space="0" w:color="auto"/>
              <w:right w:val="double" w:sz="6" w:space="0" w:color="auto"/>
            </w:tcBorders>
            <w:shd w:val="clear" w:color="auto" w:fill="D9D9D9"/>
            <w:vAlign w:val="center"/>
            <w:hideMark/>
          </w:tcPr>
          <w:p w:rsidR="00A05DA7" w:rsidRPr="00AE531C" w:rsidRDefault="00A05DA7" w:rsidP="00633637">
            <w:pPr>
              <w:ind w:left="720"/>
              <w:jc w:val="right"/>
              <w:rPr>
                <w:b/>
              </w:rPr>
            </w:pPr>
            <w:r>
              <w:rPr>
                <w:b/>
              </w:rPr>
              <w:t xml:space="preserve">           </w:t>
            </w:r>
            <w:r w:rsidR="00633637">
              <w:rPr>
                <w:b/>
              </w:rPr>
              <w:t xml:space="preserve">                     130 738,98</w:t>
            </w:r>
          </w:p>
        </w:tc>
      </w:tr>
      <w:tr w:rsidR="00A05DA7" w:rsidRPr="00C13E07" w:rsidTr="00E0070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hideMark/>
          </w:tcPr>
          <w:p w:rsidR="00A05DA7" w:rsidRPr="00FB23A8" w:rsidRDefault="00A05DA7" w:rsidP="00E00702">
            <w:pPr>
              <w:ind w:left="-85"/>
              <w:rPr>
                <w:caps/>
              </w:rPr>
            </w:pPr>
            <w:r w:rsidRPr="00FB23A8">
              <w:rPr>
                <w:caps/>
              </w:rPr>
              <w:t xml:space="preserve">Príjmy spolu  </w:t>
            </w:r>
          </w:p>
        </w:tc>
        <w:tc>
          <w:tcPr>
            <w:tcW w:w="3856" w:type="dxa"/>
            <w:shd w:val="clear" w:color="auto" w:fill="auto"/>
            <w:hideMark/>
          </w:tcPr>
          <w:p w:rsidR="00A05DA7" w:rsidRPr="004B3181" w:rsidRDefault="00A05DA7" w:rsidP="00E00702">
            <w:pPr>
              <w:ind w:right="-51"/>
              <w:jc w:val="right"/>
            </w:pPr>
            <w:r>
              <w:t>1 375 155,20</w:t>
            </w:r>
          </w:p>
        </w:tc>
      </w:tr>
      <w:tr w:rsidR="00A05DA7" w:rsidRPr="007C4D02" w:rsidTr="00E0070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hideMark/>
          </w:tcPr>
          <w:p w:rsidR="00A05DA7" w:rsidRPr="00FB23A8" w:rsidRDefault="00A05DA7" w:rsidP="00E00702">
            <w:pPr>
              <w:ind w:left="-85"/>
            </w:pPr>
            <w:r w:rsidRPr="00FB23A8">
              <w:rPr>
                <w:caps/>
              </w:rPr>
              <w:t>VÝDAVKY</w:t>
            </w:r>
            <w:r w:rsidRPr="00FB23A8">
              <w:t xml:space="preserve"> SPOLU</w:t>
            </w:r>
          </w:p>
        </w:tc>
        <w:tc>
          <w:tcPr>
            <w:tcW w:w="3856" w:type="dxa"/>
            <w:shd w:val="clear" w:color="auto" w:fill="auto"/>
            <w:hideMark/>
          </w:tcPr>
          <w:p w:rsidR="00A05DA7" w:rsidRPr="007C4D02" w:rsidRDefault="00A05DA7" w:rsidP="00E00702">
            <w:pPr>
              <w:ind w:right="-51"/>
              <w:jc w:val="right"/>
            </w:pPr>
            <w:r>
              <w:t>1 362 587,34</w:t>
            </w:r>
          </w:p>
        </w:tc>
      </w:tr>
      <w:tr w:rsidR="00A05DA7" w:rsidRPr="00AE531C" w:rsidTr="00921B7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500" w:type="dxa"/>
            <w:shd w:val="clear" w:color="auto" w:fill="EFA5F1"/>
            <w:hideMark/>
          </w:tcPr>
          <w:p w:rsidR="00A05DA7" w:rsidRPr="00FB23A8" w:rsidRDefault="00A05DA7" w:rsidP="00E00702">
            <w:pPr>
              <w:ind w:left="-85"/>
            </w:pPr>
            <w:r w:rsidRPr="00FB23A8">
              <w:rPr>
                <w:rStyle w:val="Zvraznenie"/>
                <w:b/>
                <w:bCs/>
              </w:rPr>
              <w:t xml:space="preserve">Hospodárenie obce </w:t>
            </w:r>
          </w:p>
        </w:tc>
        <w:tc>
          <w:tcPr>
            <w:tcW w:w="3856" w:type="dxa"/>
            <w:shd w:val="clear" w:color="auto" w:fill="EFA5F1"/>
            <w:hideMark/>
          </w:tcPr>
          <w:p w:rsidR="00A05DA7" w:rsidRPr="004B3181" w:rsidRDefault="00A05DA7" w:rsidP="00E00702">
            <w:pPr>
              <w:ind w:right="-51"/>
              <w:jc w:val="right"/>
              <w:rPr>
                <w:b/>
              </w:rPr>
            </w:pPr>
            <w:r>
              <w:rPr>
                <w:b/>
              </w:rPr>
              <w:t>12 567,86</w:t>
            </w:r>
          </w:p>
        </w:tc>
      </w:tr>
      <w:tr w:rsidR="00A05DA7" w:rsidRPr="007C4D02" w:rsidTr="00E0070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vAlign w:val="center"/>
            <w:hideMark/>
          </w:tcPr>
          <w:p w:rsidR="00A05DA7" w:rsidRPr="00FB23A8" w:rsidRDefault="00A05DA7" w:rsidP="00E00702">
            <w:pPr>
              <w:rPr>
                <w:rStyle w:val="Zvraznenie"/>
                <w:b/>
                <w:bCs/>
              </w:rPr>
            </w:pPr>
            <w:r w:rsidRPr="00FB23A8">
              <w:rPr>
                <w:rStyle w:val="Zvraznenie"/>
                <w:b/>
              </w:rPr>
              <w:t>Vylúčenie z prebytku /Úprava schodku HČ</w:t>
            </w:r>
          </w:p>
        </w:tc>
        <w:tc>
          <w:tcPr>
            <w:tcW w:w="3856" w:type="dxa"/>
            <w:shd w:val="clear" w:color="auto" w:fill="auto"/>
            <w:hideMark/>
          </w:tcPr>
          <w:p w:rsidR="00A05DA7" w:rsidRPr="007C4D02" w:rsidRDefault="00A05DA7" w:rsidP="00E00702">
            <w:pPr>
              <w:ind w:right="-51"/>
              <w:jc w:val="right"/>
            </w:pPr>
            <w:r>
              <w:t>12 567,86</w:t>
            </w:r>
          </w:p>
        </w:tc>
      </w:tr>
      <w:tr w:rsidR="00A05DA7" w:rsidRPr="007C4D02" w:rsidTr="00CB2A8C">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500" w:type="dxa"/>
            <w:shd w:val="clear" w:color="auto" w:fill="EFA5F1"/>
            <w:hideMark/>
          </w:tcPr>
          <w:p w:rsidR="00A05DA7" w:rsidRPr="00FB23A8" w:rsidRDefault="00A05DA7" w:rsidP="00E00702">
            <w:pPr>
              <w:ind w:left="-85"/>
            </w:pPr>
            <w:r w:rsidRPr="00FB23A8">
              <w:rPr>
                <w:rStyle w:val="Zvraznenie"/>
                <w:b/>
                <w:bCs/>
              </w:rPr>
              <w:t>Upravené hospodárenie obce</w:t>
            </w:r>
          </w:p>
        </w:tc>
        <w:tc>
          <w:tcPr>
            <w:tcW w:w="3856" w:type="dxa"/>
            <w:shd w:val="clear" w:color="auto" w:fill="EFA5F1"/>
            <w:hideMark/>
          </w:tcPr>
          <w:p w:rsidR="00A05DA7" w:rsidRPr="004B3181" w:rsidRDefault="00A05DA7" w:rsidP="00E00702">
            <w:pPr>
              <w:ind w:right="-51"/>
              <w:jc w:val="right"/>
              <w:rPr>
                <w:b/>
              </w:rPr>
            </w:pPr>
            <w:r>
              <w:rPr>
                <w:b/>
              </w:rPr>
              <w:t>0</w:t>
            </w:r>
          </w:p>
        </w:tc>
      </w:tr>
    </w:tbl>
    <w:p w:rsidR="00295196" w:rsidRDefault="00295196" w:rsidP="009E39C8">
      <w:pPr>
        <w:suppressAutoHyphens w:val="0"/>
        <w:spacing w:line="360" w:lineRule="auto"/>
        <w:jc w:val="both"/>
        <w:rPr>
          <w:b/>
          <w:lang w:eastAsia="sk-SK"/>
        </w:rPr>
      </w:pPr>
    </w:p>
    <w:p w:rsidR="0045673A" w:rsidRPr="001A19F7" w:rsidRDefault="00A05DA7" w:rsidP="001A19F7">
      <w:pPr>
        <w:suppressAutoHyphens w:val="0"/>
        <w:spacing w:line="360" w:lineRule="auto"/>
        <w:jc w:val="both"/>
        <w:rPr>
          <w:b/>
        </w:rPr>
      </w:pPr>
      <w:r>
        <w:rPr>
          <w:b/>
        </w:rPr>
        <w:t>6</w:t>
      </w:r>
      <w:r w:rsidR="001A19F7">
        <w:rPr>
          <w:b/>
        </w:rPr>
        <w:t xml:space="preserve">.3 </w:t>
      </w:r>
      <w:r>
        <w:rPr>
          <w:b/>
        </w:rPr>
        <w:t>Rozpočet na roky 20</w:t>
      </w:r>
      <w:r w:rsidR="00CF446B">
        <w:rPr>
          <w:b/>
        </w:rPr>
        <w:t>2</w:t>
      </w:r>
      <w:r>
        <w:rPr>
          <w:b/>
        </w:rPr>
        <w:t>3</w:t>
      </w:r>
      <w:r w:rsidR="00CF446B">
        <w:rPr>
          <w:b/>
        </w:rPr>
        <w:t xml:space="preserve"> </w:t>
      </w:r>
      <w:r>
        <w:rPr>
          <w:b/>
        </w:rPr>
        <w:t>- 2025</w:t>
      </w:r>
      <w:r w:rsidR="008D0A22" w:rsidRPr="001A19F7">
        <w:rPr>
          <w:b/>
        </w:rPr>
        <w:tab/>
      </w:r>
    </w:p>
    <w:tbl>
      <w:tblPr>
        <w:tblW w:w="9346" w:type="dxa"/>
        <w:tblInd w:w="10" w:type="dxa"/>
        <w:tblCellMar>
          <w:left w:w="70" w:type="dxa"/>
          <w:right w:w="70" w:type="dxa"/>
        </w:tblCellMar>
        <w:tblLook w:val="04A0" w:firstRow="1" w:lastRow="0" w:firstColumn="1" w:lastColumn="0" w:noHBand="0" w:noVBand="1"/>
      </w:tblPr>
      <w:tblGrid>
        <w:gridCol w:w="2825"/>
        <w:gridCol w:w="1560"/>
        <w:gridCol w:w="1559"/>
        <w:gridCol w:w="1701"/>
        <w:gridCol w:w="1701"/>
      </w:tblGrid>
      <w:tr w:rsidR="00D16BAF" w:rsidRPr="0045673A" w:rsidTr="00D16BAF">
        <w:trPr>
          <w:trHeight w:val="300"/>
        </w:trPr>
        <w:tc>
          <w:tcPr>
            <w:tcW w:w="2825" w:type="dxa"/>
            <w:tcBorders>
              <w:top w:val="nil"/>
              <w:left w:val="nil"/>
              <w:bottom w:val="nil"/>
              <w:right w:val="nil"/>
            </w:tcBorders>
            <w:shd w:val="clear" w:color="auto" w:fill="EFA5F1"/>
            <w:noWrap/>
            <w:vAlign w:val="center"/>
            <w:hideMark/>
          </w:tcPr>
          <w:p w:rsidR="00D16BAF" w:rsidRDefault="00D16BAF" w:rsidP="00D16BAF">
            <w:pPr>
              <w:suppressAutoHyphens w:val="0"/>
              <w:jc w:val="center"/>
              <w:rPr>
                <w:b/>
                <w:bCs/>
                <w:color w:val="000000"/>
                <w:sz w:val="22"/>
                <w:szCs w:val="22"/>
                <w:lang w:eastAsia="sk-SK"/>
              </w:rPr>
            </w:pPr>
            <w:r w:rsidRPr="0045673A">
              <w:rPr>
                <w:b/>
                <w:bCs/>
                <w:color w:val="000000"/>
                <w:sz w:val="22"/>
                <w:szCs w:val="22"/>
                <w:lang w:eastAsia="sk-SK"/>
              </w:rPr>
              <w:t xml:space="preserve">Rozpočet obce </w:t>
            </w:r>
          </w:p>
          <w:p w:rsidR="00D16BAF" w:rsidRPr="0045673A" w:rsidRDefault="00D16BAF" w:rsidP="00D16BAF">
            <w:pPr>
              <w:suppressAutoHyphens w:val="0"/>
              <w:jc w:val="center"/>
              <w:rPr>
                <w:b/>
                <w:bCs/>
                <w:color w:val="000000"/>
                <w:sz w:val="22"/>
                <w:szCs w:val="22"/>
                <w:lang w:eastAsia="sk-SK"/>
              </w:rPr>
            </w:pPr>
            <w:r w:rsidRPr="0045673A">
              <w:rPr>
                <w:b/>
                <w:bCs/>
                <w:color w:val="000000"/>
                <w:sz w:val="22"/>
                <w:szCs w:val="22"/>
                <w:lang w:eastAsia="sk-SK"/>
              </w:rPr>
              <w:t xml:space="preserve">Veľký Ďur    </w:t>
            </w:r>
          </w:p>
        </w:tc>
        <w:tc>
          <w:tcPr>
            <w:tcW w:w="1560" w:type="dxa"/>
            <w:tcBorders>
              <w:top w:val="nil"/>
              <w:left w:val="nil"/>
              <w:bottom w:val="nil"/>
              <w:right w:val="nil"/>
            </w:tcBorders>
            <w:shd w:val="clear" w:color="auto" w:fill="EFA5F1"/>
            <w:noWrap/>
            <w:vAlign w:val="center"/>
            <w:hideMark/>
          </w:tcPr>
          <w:p w:rsidR="00D16BAF" w:rsidRPr="0045673A" w:rsidRDefault="00D16BAF" w:rsidP="00D16BAF">
            <w:pPr>
              <w:suppressAutoHyphens w:val="0"/>
              <w:rPr>
                <w:b/>
                <w:bCs/>
                <w:color w:val="000000"/>
                <w:sz w:val="22"/>
                <w:szCs w:val="22"/>
                <w:lang w:eastAsia="sk-SK"/>
              </w:rPr>
            </w:pPr>
            <w:r>
              <w:rPr>
                <w:b/>
                <w:bCs/>
                <w:color w:val="000000"/>
                <w:sz w:val="22"/>
                <w:szCs w:val="22"/>
                <w:lang w:eastAsia="sk-SK"/>
              </w:rPr>
              <w:t>Skutočnosť 31.12.2022</w:t>
            </w:r>
          </w:p>
        </w:tc>
        <w:tc>
          <w:tcPr>
            <w:tcW w:w="1559" w:type="dxa"/>
            <w:tcBorders>
              <w:top w:val="nil"/>
              <w:left w:val="nil"/>
              <w:bottom w:val="nil"/>
              <w:right w:val="nil"/>
            </w:tcBorders>
            <w:shd w:val="clear" w:color="auto" w:fill="EFA5F1"/>
            <w:noWrap/>
            <w:vAlign w:val="center"/>
            <w:hideMark/>
          </w:tcPr>
          <w:p w:rsidR="00D16BAF" w:rsidRPr="0045673A" w:rsidRDefault="00D16BAF" w:rsidP="00D16BAF">
            <w:pPr>
              <w:suppressAutoHyphens w:val="0"/>
              <w:jc w:val="center"/>
              <w:rPr>
                <w:b/>
                <w:bCs/>
                <w:color w:val="000000"/>
                <w:sz w:val="22"/>
                <w:szCs w:val="22"/>
                <w:lang w:eastAsia="sk-SK"/>
              </w:rPr>
            </w:pPr>
            <w:r>
              <w:rPr>
                <w:b/>
                <w:bCs/>
                <w:color w:val="000000"/>
                <w:sz w:val="22"/>
                <w:szCs w:val="22"/>
                <w:lang w:eastAsia="sk-SK"/>
              </w:rPr>
              <w:t>Rozpočet 2023</w:t>
            </w:r>
          </w:p>
        </w:tc>
        <w:tc>
          <w:tcPr>
            <w:tcW w:w="1701" w:type="dxa"/>
            <w:tcBorders>
              <w:top w:val="nil"/>
              <w:left w:val="nil"/>
              <w:bottom w:val="nil"/>
              <w:right w:val="nil"/>
            </w:tcBorders>
            <w:shd w:val="clear" w:color="auto" w:fill="EFA5F1"/>
            <w:noWrap/>
            <w:vAlign w:val="center"/>
            <w:hideMark/>
          </w:tcPr>
          <w:p w:rsidR="00D16BAF" w:rsidRPr="0045673A" w:rsidRDefault="00D16BAF" w:rsidP="00D16BAF">
            <w:pPr>
              <w:suppressAutoHyphens w:val="0"/>
              <w:jc w:val="center"/>
              <w:rPr>
                <w:b/>
                <w:bCs/>
                <w:color w:val="000000"/>
                <w:sz w:val="22"/>
                <w:szCs w:val="22"/>
                <w:lang w:eastAsia="sk-SK"/>
              </w:rPr>
            </w:pPr>
            <w:r>
              <w:rPr>
                <w:b/>
                <w:bCs/>
                <w:color w:val="000000"/>
                <w:sz w:val="22"/>
                <w:szCs w:val="22"/>
                <w:lang w:eastAsia="sk-SK"/>
              </w:rPr>
              <w:t>Rozpočet 2024</w:t>
            </w:r>
          </w:p>
        </w:tc>
        <w:tc>
          <w:tcPr>
            <w:tcW w:w="1701" w:type="dxa"/>
            <w:tcBorders>
              <w:top w:val="nil"/>
              <w:left w:val="nil"/>
              <w:bottom w:val="nil"/>
              <w:right w:val="nil"/>
            </w:tcBorders>
            <w:shd w:val="clear" w:color="auto" w:fill="EFA5F1"/>
            <w:noWrap/>
            <w:vAlign w:val="center"/>
            <w:hideMark/>
          </w:tcPr>
          <w:p w:rsidR="00D16BAF" w:rsidRPr="0045673A" w:rsidRDefault="00D16BAF" w:rsidP="00D16BAF">
            <w:pPr>
              <w:suppressAutoHyphens w:val="0"/>
              <w:jc w:val="center"/>
              <w:rPr>
                <w:b/>
                <w:bCs/>
                <w:color w:val="000000"/>
                <w:sz w:val="22"/>
                <w:szCs w:val="22"/>
                <w:lang w:eastAsia="sk-SK"/>
              </w:rPr>
            </w:pPr>
            <w:r>
              <w:rPr>
                <w:b/>
                <w:bCs/>
                <w:color w:val="000000"/>
                <w:sz w:val="22"/>
                <w:szCs w:val="22"/>
                <w:lang w:eastAsia="sk-SK"/>
              </w:rPr>
              <w:t>Rozpočet 2025</w:t>
            </w:r>
          </w:p>
        </w:tc>
      </w:tr>
      <w:tr w:rsidR="00921B71" w:rsidRPr="0045673A" w:rsidTr="00D16BAF">
        <w:trPr>
          <w:trHeight w:val="300"/>
        </w:trPr>
        <w:tc>
          <w:tcPr>
            <w:tcW w:w="2825" w:type="dxa"/>
            <w:tcBorders>
              <w:top w:val="nil"/>
              <w:left w:val="nil"/>
              <w:bottom w:val="single" w:sz="4" w:space="0" w:color="auto"/>
              <w:right w:val="nil"/>
            </w:tcBorders>
            <w:shd w:val="clear" w:color="auto" w:fill="auto"/>
            <w:noWrap/>
            <w:vAlign w:val="bottom"/>
          </w:tcPr>
          <w:p w:rsidR="00921B71" w:rsidRPr="0045673A" w:rsidRDefault="00921B71" w:rsidP="0045673A">
            <w:pPr>
              <w:suppressAutoHyphens w:val="0"/>
              <w:rPr>
                <w:sz w:val="20"/>
                <w:szCs w:val="20"/>
                <w:lang w:eastAsia="sk-SK"/>
              </w:rPr>
            </w:pPr>
          </w:p>
        </w:tc>
        <w:tc>
          <w:tcPr>
            <w:tcW w:w="1560" w:type="dxa"/>
            <w:tcBorders>
              <w:top w:val="nil"/>
              <w:left w:val="nil"/>
              <w:bottom w:val="single" w:sz="4" w:space="0" w:color="auto"/>
              <w:right w:val="nil"/>
            </w:tcBorders>
            <w:shd w:val="clear" w:color="auto" w:fill="auto"/>
            <w:noWrap/>
            <w:vAlign w:val="bottom"/>
          </w:tcPr>
          <w:p w:rsidR="00921B71" w:rsidRPr="0045673A" w:rsidRDefault="00921B71" w:rsidP="00D16BAF">
            <w:pPr>
              <w:suppressAutoHyphens w:val="0"/>
              <w:ind w:firstLine="37"/>
              <w:rPr>
                <w:sz w:val="20"/>
                <w:szCs w:val="20"/>
                <w:lang w:eastAsia="sk-SK"/>
              </w:rPr>
            </w:pPr>
          </w:p>
        </w:tc>
        <w:tc>
          <w:tcPr>
            <w:tcW w:w="1559" w:type="dxa"/>
            <w:tcBorders>
              <w:top w:val="nil"/>
              <w:left w:val="nil"/>
              <w:bottom w:val="single" w:sz="4" w:space="0" w:color="auto"/>
              <w:right w:val="nil"/>
            </w:tcBorders>
            <w:shd w:val="clear" w:color="auto" w:fill="auto"/>
            <w:noWrap/>
            <w:vAlign w:val="bottom"/>
          </w:tcPr>
          <w:p w:rsidR="00921B71" w:rsidRPr="0045673A" w:rsidRDefault="00921B71" w:rsidP="00D16BAF">
            <w:pPr>
              <w:suppressAutoHyphens w:val="0"/>
              <w:ind w:firstLine="37"/>
              <w:rPr>
                <w:sz w:val="20"/>
                <w:szCs w:val="20"/>
                <w:lang w:eastAsia="sk-SK"/>
              </w:rPr>
            </w:pPr>
          </w:p>
        </w:tc>
        <w:tc>
          <w:tcPr>
            <w:tcW w:w="1701" w:type="dxa"/>
            <w:tcBorders>
              <w:top w:val="nil"/>
              <w:left w:val="nil"/>
              <w:bottom w:val="single" w:sz="4" w:space="0" w:color="auto"/>
              <w:right w:val="nil"/>
            </w:tcBorders>
            <w:shd w:val="clear" w:color="auto" w:fill="auto"/>
            <w:noWrap/>
            <w:vAlign w:val="bottom"/>
          </w:tcPr>
          <w:p w:rsidR="00921B71" w:rsidRPr="0045673A" w:rsidRDefault="00921B71" w:rsidP="00D16BAF">
            <w:pPr>
              <w:suppressAutoHyphens w:val="0"/>
              <w:ind w:firstLine="37"/>
              <w:rPr>
                <w:sz w:val="20"/>
                <w:szCs w:val="20"/>
                <w:lang w:eastAsia="sk-SK"/>
              </w:rPr>
            </w:pPr>
          </w:p>
        </w:tc>
        <w:tc>
          <w:tcPr>
            <w:tcW w:w="1701" w:type="dxa"/>
            <w:tcBorders>
              <w:top w:val="nil"/>
              <w:left w:val="nil"/>
              <w:bottom w:val="single" w:sz="4" w:space="0" w:color="auto"/>
              <w:right w:val="nil"/>
            </w:tcBorders>
            <w:shd w:val="clear" w:color="auto" w:fill="auto"/>
            <w:noWrap/>
            <w:vAlign w:val="bottom"/>
          </w:tcPr>
          <w:p w:rsidR="00921B71" w:rsidRPr="0045673A" w:rsidRDefault="00921B71" w:rsidP="0045673A">
            <w:pPr>
              <w:suppressAutoHyphens w:val="0"/>
              <w:rPr>
                <w:sz w:val="20"/>
                <w:szCs w:val="20"/>
                <w:lang w:eastAsia="sk-SK"/>
              </w:rPr>
            </w:pPr>
          </w:p>
        </w:tc>
      </w:tr>
      <w:tr w:rsidR="00921B71" w:rsidRPr="0045673A" w:rsidTr="00D16BAF">
        <w:trPr>
          <w:trHeight w:val="320"/>
        </w:trPr>
        <w:tc>
          <w:tcPr>
            <w:tcW w:w="2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B71" w:rsidRPr="0045673A" w:rsidRDefault="00921B71" w:rsidP="00CF446B">
            <w:pPr>
              <w:suppressAutoHyphens w:val="0"/>
              <w:rPr>
                <w:color w:val="000000"/>
                <w:sz w:val="22"/>
                <w:szCs w:val="22"/>
                <w:lang w:eastAsia="sk-SK"/>
              </w:rPr>
            </w:pPr>
            <w:r w:rsidRPr="0045673A">
              <w:rPr>
                <w:color w:val="000000"/>
                <w:sz w:val="22"/>
                <w:szCs w:val="22"/>
                <w:lang w:eastAsia="sk-SK"/>
              </w:rPr>
              <w:t>Bežné príjmy</w:t>
            </w:r>
            <w:r>
              <w:rPr>
                <w:color w:val="000000"/>
                <w:sz w:val="22"/>
                <w:szCs w:val="22"/>
                <w:lang w:eastAsia="sk-SK"/>
              </w:rPr>
              <w:t xml:space="preserve"> OcÚ</w:t>
            </w:r>
          </w:p>
        </w:tc>
        <w:tc>
          <w:tcPr>
            <w:tcW w:w="1560"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D16BAF" w:rsidP="00D16BAF">
            <w:pPr>
              <w:suppressAutoHyphens w:val="0"/>
              <w:ind w:firstLine="37"/>
              <w:jc w:val="right"/>
              <w:rPr>
                <w:color w:val="000000"/>
                <w:sz w:val="22"/>
                <w:szCs w:val="22"/>
                <w:lang w:eastAsia="sk-SK"/>
              </w:rPr>
            </w:pPr>
            <w:r>
              <w:rPr>
                <w:color w:val="000000"/>
                <w:sz w:val="22"/>
                <w:szCs w:val="22"/>
                <w:lang w:eastAsia="sk-SK"/>
              </w:rPr>
              <w:t>1 202 525,45</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1</w:t>
            </w:r>
            <w:r w:rsidR="003560AF">
              <w:rPr>
                <w:color w:val="000000"/>
                <w:sz w:val="22"/>
                <w:szCs w:val="22"/>
                <w:lang w:eastAsia="sk-SK"/>
              </w:rPr>
              <w:t> </w:t>
            </w:r>
            <w:r>
              <w:rPr>
                <w:color w:val="000000"/>
                <w:sz w:val="22"/>
                <w:szCs w:val="22"/>
                <w:lang w:eastAsia="sk-SK"/>
              </w:rPr>
              <w:t>245</w:t>
            </w:r>
            <w:r w:rsidR="003560AF">
              <w:rPr>
                <w:color w:val="000000"/>
                <w:sz w:val="22"/>
                <w:szCs w:val="22"/>
                <w:lang w:eastAsia="sk-SK"/>
              </w:rPr>
              <w:t xml:space="preserve"> </w:t>
            </w:r>
            <w:r>
              <w:rPr>
                <w:color w:val="000000"/>
                <w:sz w:val="22"/>
                <w:szCs w:val="22"/>
                <w:lang w:eastAsia="sk-SK"/>
              </w:rPr>
              <w:t>240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1</w:t>
            </w:r>
            <w:r w:rsidR="003560AF">
              <w:rPr>
                <w:color w:val="000000"/>
                <w:sz w:val="22"/>
                <w:szCs w:val="22"/>
                <w:lang w:eastAsia="sk-SK"/>
              </w:rPr>
              <w:t> </w:t>
            </w:r>
            <w:r>
              <w:rPr>
                <w:color w:val="000000"/>
                <w:sz w:val="22"/>
                <w:szCs w:val="22"/>
                <w:lang w:eastAsia="sk-SK"/>
              </w:rPr>
              <w:t>268</w:t>
            </w:r>
            <w:r w:rsidR="003560AF">
              <w:rPr>
                <w:color w:val="000000"/>
                <w:sz w:val="22"/>
                <w:szCs w:val="22"/>
                <w:lang w:eastAsia="sk-SK"/>
              </w:rPr>
              <w:t xml:space="preserve"> </w:t>
            </w:r>
            <w:r>
              <w:rPr>
                <w:color w:val="000000"/>
                <w:sz w:val="22"/>
                <w:szCs w:val="22"/>
                <w:lang w:eastAsia="sk-SK"/>
              </w:rPr>
              <w:t>290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CF446B">
            <w:pPr>
              <w:suppressAutoHyphens w:val="0"/>
              <w:jc w:val="right"/>
              <w:rPr>
                <w:color w:val="000000"/>
                <w:sz w:val="22"/>
                <w:szCs w:val="22"/>
                <w:lang w:eastAsia="sk-SK"/>
              </w:rPr>
            </w:pPr>
            <w:r>
              <w:rPr>
                <w:color w:val="000000"/>
                <w:sz w:val="22"/>
                <w:szCs w:val="22"/>
                <w:lang w:eastAsia="sk-SK"/>
              </w:rPr>
              <w:t>1</w:t>
            </w:r>
            <w:r w:rsidR="003560AF">
              <w:rPr>
                <w:color w:val="000000"/>
                <w:sz w:val="22"/>
                <w:szCs w:val="22"/>
                <w:lang w:eastAsia="sk-SK"/>
              </w:rPr>
              <w:t> </w:t>
            </w:r>
            <w:r>
              <w:rPr>
                <w:color w:val="000000"/>
                <w:sz w:val="22"/>
                <w:szCs w:val="22"/>
                <w:lang w:eastAsia="sk-SK"/>
              </w:rPr>
              <w:t>331</w:t>
            </w:r>
            <w:r w:rsidR="003560AF">
              <w:rPr>
                <w:color w:val="000000"/>
                <w:sz w:val="22"/>
                <w:szCs w:val="22"/>
                <w:lang w:eastAsia="sk-SK"/>
              </w:rPr>
              <w:t xml:space="preserve"> </w:t>
            </w:r>
            <w:r>
              <w:rPr>
                <w:color w:val="000000"/>
                <w:sz w:val="22"/>
                <w:szCs w:val="22"/>
                <w:lang w:eastAsia="sk-SK"/>
              </w:rPr>
              <w:t>360</w:t>
            </w:r>
          </w:p>
        </w:tc>
      </w:tr>
      <w:tr w:rsidR="00921B71" w:rsidRPr="0045673A" w:rsidTr="00D16BAF">
        <w:trPr>
          <w:trHeight w:val="320"/>
        </w:trPr>
        <w:tc>
          <w:tcPr>
            <w:tcW w:w="2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B71" w:rsidRPr="0045673A" w:rsidRDefault="00921B71" w:rsidP="00CF446B">
            <w:pPr>
              <w:suppressAutoHyphens w:val="0"/>
              <w:rPr>
                <w:color w:val="000000"/>
                <w:sz w:val="22"/>
                <w:szCs w:val="22"/>
                <w:lang w:eastAsia="sk-SK"/>
              </w:rPr>
            </w:pPr>
            <w:r w:rsidRPr="0045673A">
              <w:rPr>
                <w:color w:val="000000"/>
                <w:sz w:val="22"/>
                <w:szCs w:val="22"/>
                <w:lang w:eastAsia="sk-SK"/>
              </w:rPr>
              <w:t>Kapitálové príjmy</w:t>
            </w:r>
            <w:r>
              <w:rPr>
                <w:color w:val="000000"/>
                <w:sz w:val="22"/>
                <w:szCs w:val="22"/>
                <w:lang w:eastAsia="sk-SK"/>
              </w:rPr>
              <w:t xml:space="preserve"> OcÚ</w:t>
            </w:r>
          </w:p>
        </w:tc>
        <w:tc>
          <w:tcPr>
            <w:tcW w:w="1560"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D16BAF" w:rsidP="00D16BAF">
            <w:pPr>
              <w:suppressAutoHyphens w:val="0"/>
              <w:ind w:firstLine="37"/>
              <w:jc w:val="right"/>
              <w:rPr>
                <w:color w:val="000000"/>
                <w:sz w:val="22"/>
                <w:szCs w:val="22"/>
                <w:lang w:eastAsia="sk-SK"/>
              </w:rPr>
            </w:pPr>
            <w:r>
              <w:rPr>
                <w:color w:val="000000"/>
                <w:sz w:val="22"/>
                <w:szCs w:val="22"/>
                <w:lang w:eastAsia="sk-SK"/>
              </w:rPr>
              <w:t>1 858,00</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296</w:t>
            </w:r>
            <w:r w:rsidR="003560AF">
              <w:rPr>
                <w:color w:val="000000"/>
                <w:sz w:val="22"/>
                <w:szCs w:val="22"/>
                <w:lang w:eastAsia="sk-SK"/>
              </w:rPr>
              <w:t xml:space="preserve"> 6</w:t>
            </w:r>
            <w:r>
              <w:rPr>
                <w:color w:val="000000"/>
                <w:sz w:val="22"/>
                <w:szCs w:val="22"/>
                <w:lang w:eastAsia="sk-SK"/>
              </w:rPr>
              <w:t>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1</w:t>
            </w:r>
            <w:r w:rsidR="003560AF">
              <w:rPr>
                <w:color w:val="000000"/>
                <w:sz w:val="22"/>
                <w:szCs w:val="22"/>
                <w:lang w:eastAsia="sk-SK"/>
              </w:rPr>
              <w:t xml:space="preserve"> </w:t>
            </w:r>
            <w:r>
              <w:rPr>
                <w:color w:val="000000"/>
                <w:sz w:val="22"/>
                <w:szCs w:val="22"/>
                <w:lang w:eastAsia="sk-SK"/>
              </w:rPr>
              <w:t>000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CF446B">
            <w:pPr>
              <w:suppressAutoHyphens w:val="0"/>
              <w:jc w:val="right"/>
              <w:rPr>
                <w:color w:val="000000"/>
                <w:sz w:val="22"/>
                <w:szCs w:val="22"/>
                <w:lang w:eastAsia="sk-SK"/>
              </w:rPr>
            </w:pPr>
            <w:r>
              <w:rPr>
                <w:color w:val="000000"/>
                <w:sz w:val="22"/>
                <w:szCs w:val="22"/>
                <w:lang w:eastAsia="sk-SK"/>
              </w:rPr>
              <w:t>1</w:t>
            </w:r>
            <w:r w:rsidR="003560AF">
              <w:rPr>
                <w:color w:val="000000"/>
                <w:sz w:val="22"/>
                <w:szCs w:val="22"/>
                <w:lang w:eastAsia="sk-SK"/>
              </w:rPr>
              <w:t xml:space="preserve"> </w:t>
            </w:r>
            <w:r>
              <w:rPr>
                <w:color w:val="000000"/>
                <w:sz w:val="22"/>
                <w:szCs w:val="22"/>
                <w:lang w:eastAsia="sk-SK"/>
              </w:rPr>
              <w:t>000</w:t>
            </w:r>
          </w:p>
        </w:tc>
      </w:tr>
      <w:tr w:rsidR="00921B71" w:rsidRPr="0045673A" w:rsidTr="00D16BAF">
        <w:trPr>
          <w:trHeight w:val="290"/>
        </w:trPr>
        <w:tc>
          <w:tcPr>
            <w:tcW w:w="2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B71" w:rsidRPr="0045673A" w:rsidRDefault="00921B71" w:rsidP="00CF446B">
            <w:pPr>
              <w:suppressAutoHyphens w:val="0"/>
              <w:rPr>
                <w:color w:val="000000"/>
                <w:sz w:val="22"/>
                <w:szCs w:val="22"/>
                <w:lang w:eastAsia="sk-SK"/>
              </w:rPr>
            </w:pPr>
            <w:r w:rsidRPr="0045673A">
              <w:rPr>
                <w:color w:val="000000"/>
                <w:sz w:val="22"/>
                <w:szCs w:val="22"/>
                <w:lang w:eastAsia="sk-SK"/>
              </w:rPr>
              <w:t>Príjmy</w:t>
            </w:r>
            <w:r>
              <w:rPr>
                <w:color w:val="000000"/>
                <w:sz w:val="22"/>
                <w:szCs w:val="22"/>
                <w:lang w:eastAsia="sk-SK"/>
              </w:rPr>
              <w:t xml:space="preserve"> </w:t>
            </w:r>
            <w:r w:rsidRPr="0045673A">
              <w:rPr>
                <w:color w:val="000000"/>
                <w:sz w:val="22"/>
                <w:szCs w:val="22"/>
                <w:lang w:eastAsia="sk-SK"/>
              </w:rPr>
              <w:t>ZŠ</w:t>
            </w:r>
          </w:p>
        </w:tc>
        <w:tc>
          <w:tcPr>
            <w:tcW w:w="1560"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D16BAF" w:rsidP="00D16BAF">
            <w:pPr>
              <w:suppressAutoHyphens w:val="0"/>
              <w:ind w:firstLine="37"/>
              <w:jc w:val="right"/>
              <w:rPr>
                <w:color w:val="000000"/>
                <w:sz w:val="22"/>
                <w:szCs w:val="22"/>
                <w:lang w:eastAsia="sk-SK"/>
              </w:rPr>
            </w:pPr>
            <w:r>
              <w:rPr>
                <w:color w:val="000000"/>
                <w:sz w:val="22"/>
                <w:szCs w:val="22"/>
                <w:lang w:eastAsia="sk-SK"/>
              </w:rPr>
              <w:t>22 639,82</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22</w:t>
            </w:r>
            <w:r w:rsidR="003560AF">
              <w:rPr>
                <w:color w:val="000000"/>
                <w:sz w:val="22"/>
                <w:szCs w:val="22"/>
                <w:lang w:eastAsia="sk-SK"/>
              </w:rPr>
              <w:t xml:space="preserve"> </w:t>
            </w:r>
            <w:r>
              <w:rPr>
                <w:color w:val="000000"/>
                <w:sz w:val="22"/>
                <w:szCs w:val="22"/>
                <w:lang w:eastAsia="sk-SK"/>
              </w:rPr>
              <w:t>440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22</w:t>
            </w:r>
            <w:r w:rsidR="003560AF">
              <w:rPr>
                <w:color w:val="000000"/>
                <w:sz w:val="22"/>
                <w:szCs w:val="22"/>
                <w:lang w:eastAsia="sk-SK"/>
              </w:rPr>
              <w:t xml:space="preserve"> </w:t>
            </w:r>
            <w:r>
              <w:rPr>
                <w:color w:val="000000"/>
                <w:sz w:val="22"/>
                <w:szCs w:val="22"/>
                <w:lang w:eastAsia="sk-SK"/>
              </w:rPr>
              <w:t>940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CF446B">
            <w:pPr>
              <w:suppressAutoHyphens w:val="0"/>
              <w:jc w:val="right"/>
              <w:rPr>
                <w:color w:val="000000"/>
                <w:sz w:val="22"/>
                <w:szCs w:val="22"/>
                <w:lang w:eastAsia="sk-SK"/>
              </w:rPr>
            </w:pPr>
            <w:r>
              <w:rPr>
                <w:color w:val="000000"/>
                <w:sz w:val="22"/>
                <w:szCs w:val="22"/>
                <w:lang w:eastAsia="sk-SK"/>
              </w:rPr>
              <w:t>22</w:t>
            </w:r>
            <w:r w:rsidR="003560AF">
              <w:rPr>
                <w:color w:val="000000"/>
                <w:sz w:val="22"/>
                <w:szCs w:val="22"/>
                <w:lang w:eastAsia="sk-SK"/>
              </w:rPr>
              <w:t xml:space="preserve"> </w:t>
            </w:r>
            <w:r>
              <w:rPr>
                <w:color w:val="000000"/>
                <w:sz w:val="22"/>
                <w:szCs w:val="22"/>
                <w:lang w:eastAsia="sk-SK"/>
              </w:rPr>
              <w:t>940</w:t>
            </w:r>
          </w:p>
        </w:tc>
      </w:tr>
      <w:tr w:rsidR="00921B71" w:rsidRPr="0045673A" w:rsidTr="00D16BAF">
        <w:trPr>
          <w:trHeight w:val="290"/>
        </w:trPr>
        <w:tc>
          <w:tcPr>
            <w:tcW w:w="2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B71" w:rsidRPr="0045673A" w:rsidRDefault="00921B71" w:rsidP="00CF446B">
            <w:pPr>
              <w:suppressAutoHyphens w:val="0"/>
              <w:rPr>
                <w:color w:val="000000"/>
                <w:sz w:val="22"/>
                <w:szCs w:val="22"/>
                <w:lang w:eastAsia="sk-SK"/>
              </w:rPr>
            </w:pPr>
            <w:r w:rsidRPr="0045673A">
              <w:rPr>
                <w:color w:val="000000"/>
                <w:sz w:val="22"/>
                <w:szCs w:val="22"/>
                <w:lang w:eastAsia="sk-SK"/>
              </w:rPr>
              <w:t>Finančné operácie</w:t>
            </w:r>
            <w:r>
              <w:rPr>
                <w:color w:val="000000"/>
                <w:sz w:val="22"/>
                <w:szCs w:val="22"/>
                <w:lang w:eastAsia="sk-SK"/>
              </w:rPr>
              <w:t xml:space="preserve">  OcÚ</w:t>
            </w:r>
          </w:p>
        </w:tc>
        <w:tc>
          <w:tcPr>
            <w:tcW w:w="1560"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D16BAF" w:rsidP="00D16BAF">
            <w:pPr>
              <w:suppressAutoHyphens w:val="0"/>
              <w:ind w:firstLine="37"/>
              <w:jc w:val="right"/>
              <w:rPr>
                <w:color w:val="000000"/>
                <w:sz w:val="22"/>
                <w:szCs w:val="22"/>
                <w:lang w:eastAsia="sk-SK"/>
              </w:rPr>
            </w:pPr>
            <w:r>
              <w:rPr>
                <w:color w:val="000000"/>
                <w:sz w:val="22"/>
                <w:szCs w:val="22"/>
                <w:lang w:eastAsia="sk-SK"/>
              </w:rPr>
              <w:t>139 091,30</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205</w:t>
            </w:r>
            <w:r w:rsidR="003560AF">
              <w:rPr>
                <w:color w:val="000000"/>
                <w:sz w:val="22"/>
                <w:szCs w:val="22"/>
                <w:lang w:eastAsia="sk-SK"/>
              </w:rPr>
              <w:t xml:space="preserve"> </w:t>
            </w:r>
            <w:r>
              <w:rPr>
                <w:color w:val="000000"/>
                <w:sz w:val="22"/>
                <w:szCs w:val="22"/>
                <w:lang w:eastAsia="sk-SK"/>
              </w:rPr>
              <w:t>300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5</w:t>
            </w:r>
            <w:r w:rsidR="003560AF">
              <w:rPr>
                <w:color w:val="000000"/>
                <w:sz w:val="22"/>
                <w:szCs w:val="22"/>
                <w:lang w:eastAsia="sk-SK"/>
              </w:rPr>
              <w:t xml:space="preserve"> </w:t>
            </w:r>
            <w:r>
              <w:rPr>
                <w:color w:val="000000"/>
                <w:sz w:val="22"/>
                <w:szCs w:val="22"/>
                <w:lang w:eastAsia="sk-SK"/>
              </w:rPr>
              <w:t>300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CF446B">
            <w:pPr>
              <w:suppressAutoHyphens w:val="0"/>
              <w:jc w:val="right"/>
              <w:rPr>
                <w:color w:val="000000"/>
                <w:sz w:val="22"/>
                <w:szCs w:val="22"/>
                <w:lang w:eastAsia="sk-SK"/>
              </w:rPr>
            </w:pPr>
            <w:r>
              <w:rPr>
                <w:color w:val="000000"/>
                <w:sz w:val="22"/>
                <w:szCs w:val="22"/>
                <w:lang w:eastAsia="sk-SK"/>
              </w:rPr>
              <w:t>3</w:t>
            </w:r>
            <w:r w:rsidR="003560AF">
              <w:rPr>
                <w:color w:val="000000"/>
                <w:sz w:val="22"/>
                <w:szCs w:val="22"/>
                <w:lang w:eastAsia="sk-SK"/>
              </w:rPr>
              <w:t xml:space="preserve"> </w:t>
            </w:r>
            <w:r>
              <w:rPr>
                <w:color w:val="000000"/>
                <w:sz w:val="22"/>
                <w:szCs w:val="22"/>
                <w:lang w:eastAsia="sk-SK"/>
              </w:rPr>
              <w:t>300</w:t>
            </w:r>
          </w:p>
        </w:tc>
      </w:tr>
      <w:tr w:rsidR="00921B71" w:rsidRPr="0045673A" w:rsidTr="00D16BAF">
        <w:trPr>
          <w:trHeight w:val="290"/>
        </w:trPr>
        <w:tc>
          <w:tcPr>
            <w:tcW w:w="2825" w:type="dxa"/>
            <w:tcBorders>
              <w:top w:val="single" w:sz="4" w:space="0" w:color="auto"/>
              <w:left w:val="single" w:sz="4" w:space="0" w:color="auto"/>
              <w:bottom w:val="single" w:sz="4" w:space="0" w:color="auto"/>
              <w:right w:val="single" w:sz="4" w:space="0" w:color="auto"/>
            </w:tcBorders>
            <w:shd w:val="clear" w:color="auto" w:fill="auto"/>
            <w:noWrap/>
            <w:vAlign w:val="bottom"/>
          </w:tcPr>
          <w:p w:rsidR="00921B71" w:rsidRPr="0045673A" w:rsidRDefault="00921B71" w:rsidP="00CF446B">
            <w:pPr>
              <w:suppressAutoHyphens w:val="0"/>
              <w:rPr>
                <w:color w:val="000000"/>
                <w:sz w:val="22"/>
                <w:szCs w:val="22"/>
                <w:lang w:eastAsia="sk-SK"/>
              </w:rPr>
            </w:pPr>
            <w:r>
              <w:rPr>
                <w:color w:val="000000"/>
                <w:sz w:val="22"/>
                <w:szCs w:val="22"/>
                <w:lang w:eastAsia="sk-SK"/>
              </w:rPr>
              <w:t>Finančné operácie ZŠ</w:t>
            </w:r>
          </w:p>
        </w:tc>
        <w:tc>
          <w:tcPr>
            <w:tcW w:w="1560" w:type="dxa"/>
            <w:tcBorders>
              <w:top w:val="single" w:sz="4" w:space="0" w:color="auto"/>
              <w:left w:val="nil"/>
              <w:bottom w:val="single" w:sz="4" w:space="0" w:color="auto"/>
              <w:right w:val="single" w:sz="4" w:space="0" w:color="auto"/>
            </w:tcBorders>
            <w:shd w:val="clear" w:color="auto" w:fill="auto"/>
            <w:noWrap/>
            <w:vAlign w:val="bottom"/>
          </w:tcPr>
          <w:p w:rsidR="00921B71" w:rsidRDefault="00D16BAF" w:rsidP="00D16BAF">
            <w:pPr>
              <w:suppressAutoHyphens w:val="0"/>
              <w:ind w:firstLine="37"/>
              <w:jc w:val="right"/>
              <w:rPr>
                <w:color w:val="000000"/>
                <w:sz w:val="22"/>
                <w:szCs w:val="22"/>
                <w:lang w:eastAsia="sk-SK"/>
              </w:rPr>
            </w:pPr>
            <w:r>
              <w:rPr>
                <w:color w:val="000000"/>
                <w:sz w:val="22"/>
                <w:szCs w:val="22"/>
                <w:lang w:eastAsia="sk-SK"/>
              </w:rPr>
              <w:t>9 040,63</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921B71" w:rsidRDefault="00633637" w:rsidP="00D16BAF">
            <w:pPr>
              <w:suppressAutoHyphens w:val="0"/>
              <w:ind w:firstLine="37"/>
              <w:jc w:val="right"/>
              <w:rPr>
                <w:color w:val="000000"/>
                <w:sz w:val="22"/>
                <w:szCs w:val="22"/>
                <w:lang w:eastAsia="sk-SK"/>
              </w:rPr>
            </w:pPr>
            <w:r>
              <w:rPr>
                <w:color w:val="000000"/>
                <w:sz w:val="22"/>
                <w:szCs w:val="22"/>
                <w:lang w:eastAsia="sk-SK"/>
              </w:rPr>
              <w:t>3</w:t>
            </w:r>
            <w:r w:rsidR="003560AF">
              <w:rPr>
                <w:color w:val="000000"/>
                <w:sz w:val="22"/>
                <w:szCs w:val="22"/>
                <w:lang w:eastAsia="sk-SK"/>
              </w:rPr>
              <w:t xml:space="preserve"> </w:t>
            </w:r>
            <w:r>
              <w:rPr>
                <w:color w:val="000000"/>
                <w:sz w:val="22"/>
                <w:szCs w:val="22"/>
                <w:lang w:eastAsia="sk-SK"/>
              </w:rPr>
              <w:t>000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3</w:t>
            </w:r>
            <w:r w:rsidR="003560AF">
              <w:rPr>
                <w:color w:val="000000"/>
                <w:sz w:val="22"/>
                <w:szCs w:val="22"/>
                <w:lang w:eastAsia="sk-SK"/>
              </w:rPr>
              <w:t xml:space="preserve"> </w:t>
            </w:r>
            <w:r>
              <w:rPr>
                <w:color w:val="000000"/>
                <w:sz w:val="22"/>
                <w:szCs w:val="22"/>
                <w:lang w:eastAsia="sk-SK"/>
              </w:rPr>
              <w:t>000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CF446B">
            <w:pPr>
              <w:suppressAutoHyphens w:val="0"/>
              <w:jc w:val="right"/>
              <w:rPr>
                <w:color w:val="000000"/>
                <w:sz w:val="22"/>
                <w:szCs w:val="22"/>
                <w:lang w:eastAsia="sk-SK"/>
              </w:rPr>
            </w:pPr>
            <w:r>
              <w:rPr>
                <w:color w:val="000000"/>
                <w:sz w:val="22"/>
                <w:szCs w:val="22"/>
                <w:lang w:eastAsia="sk-SK"/>
              </w:rPr>
              <w:t>3</w:t>
            </w:r>
            <w:r w:rsidR="003560AF">
              <w:rPr>
                <w:color w:val="000000"/>
                <w:sz w:val="22"/>
                <w:szCs w:val="22"/>
                <w:lang w:eastAsia="sk-SK"/>
              </w:rPr>
              <w:t xml:space="preserve"> </w:t>
            </w:r>
            <w:r>
              <w:rPr>
                <w:color w:val="000000"/>
                <w:sz w:val="22"/>
                <w:szCs w:val="22"/>
                <w:lang w:eastAsia="sk-SK"/>
              </w:rPr>
              <w:t>000</w:t>
            </w:r>
          </w:p>
        </w:tc>
      </w:tr>
      <w:tr w:rsidR="00921B71" w:rsidRPr="0045673A" w:rsidTr="00D16BAF">
        <w:trPr>
          <w:trHeight w:val="290"/>
        </w:trPr>
        <w:tc>
          <w:tcPr>
            <w:tcW w:w="2825"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rsidR="00921B71" w:rsidRPr="0045673A" w:rsidRDefault="00921B71" w:rsidP="00CF446B">
            <w:pPr>
              <w:suppressAutoHyphens w:val="0"/>
              <w:rPr>
                <w:b/>
                <w:bCs/>
                <w:color w:val="000000"/>
                <w:sz w:val="22"/>
                <w:szCs w:val="22"/>
                <w:lang w:eastAsia="sk-SK"/>
              </w:rPr>
            </w:pPr>
            <w:r w:rsidRPr="0045673A">
              <w:rPr>
                <w:b/>
                <w:bCs/>
                <w:color w:val="000000"/>
                <w:sz w:val="22"/>
                <w:szCs w:val="22"/>
                <w:lang w:eastAsia="sk-SK"/>
              </w:rPr>
              <w:t> </w:t>
            </w:r>
            <w:r>
              <w:rPr>
                <w:b/>
                <w:bCs/>
                <w:color w:val="000000"/>
                <w:sz w:val="22"/>
                <w:szCs w:val="22"/>
                <w:lang w:eastAsia="sk-SK"/>
              </w:rPr>
              <w:t>Príjmy spolu:</w:t>
            </w:r>
          </w:p>
        </w:tc>
        <w:tc>
          <w:tcPr>
            <w:tcW w:w="1560" w:type="dxa"/>
            <w:tcBorders>
              <w:top w:val="single" w:sz="4" w:space="0" w:color="auto"/>
              <w:left w:val="nil"/>
              <w:bottom w:val="single" w:sz="4" w:space="0" w:color="auto"/>
              <w:right w:val="single" w:sz="4" w:space="0" w:color="auto"/>
            </w:tcBorders>
            <w:shd w:val="clear" w:color="000000" w:fill="FFFF00"/>
            <w:noWrap/>
            <w:vAlign w:val="bottom"/>
          </w:tcPr>
          <w:p w:rsidR="00921B71" w:rsidRPr="0045673A" w:rsidRDefault="00D16BAF" w:rsidP="00D16BAF">
            <w:pPr>
              <w:suppressAutoHyphens w:val="0"/>
              <w:ind w:firstLine="37"/>
              <w:jc w:val="right"/>
              <w:rPr>
                <w:b/>
                <w:bCs/>
                <w:color w:val="000000"/>
                <w:sz w:val="22"/>
                <w:szCs w:val="22"/>
                <w:lang w:eastAsia="sk-SK"/>
              </w:rPr>
            </w:pPr>
            <w:r>
              <w:rPr>
                <w:b/>
                <w:bCs/>
                <w:color w:val="000000"/>
                <w:sz w:val="22"/>
                <w:szCs w:val="22"/>
                <w:lang w:eastAsia="sk-SK"/>
              </w:rPr>
              <w:t>1 375 155,20</w:t>
            </w:r>
          </w:p>
        </w:tc>
        <w:tc>
          <w:tcPr>
            <w:tcW w:w="1559" w:type="dxa"/>
            <w:tcBorders>
              <w:top w:val="single" w:sz="4" w:space="0" w:color="auto"/>
              <w:left w:val="nil"/>
              <w:bottom w:val="single" w:sz="4" w:space="0" w:color="auto"/>
              <w:right w:val="single" w:sz="4" w:space="0" w:color="auto"/>
            </w:tcBorders>
            <w:shd w:val="clear" w:color="000000" w:fill="FFFF00"/>
            <w:noWrap/>
            <w:vAlign w:val="bottom"/>
          </w:tcPr>
          <w:p w:rsidR="00921B71" w:rsidRPr="0045673A" w:rsidRDefault="00633637" w:rsidP="00D16BAF">
            <w:pPr>
              <w:suppressAutoHyphens w:val="0"/>
              <w:ind w:firstLine="37"/>
              <w:jc w:val="right"/>
              <w:rPr>
                <w:b/>
                <w:bCs/>
                <w:color w:val="000000"/>
                <w:sz w:val="22"/>
                <w:szCs w:val="22"/>
                <w:lang w:eastAsia="sk-SK"/>
              </w:rPr>
            </w:pPr>
            <w:r>
              <w:rPr>
                <w:b/>
                <w:bCs/>
                <w:color w:val="000000"/>
                <w:sz w:val="22"/>
                <w:szCs w:val="22"/>
                <w:lang w:eastAsia="sk-SK"/>
              </w:rPr>
              <w:t>1</w:t>
            </w:r>
            <w:r w:rsidR="003560AF">
              <w:rPr>
                <w:b/>
                <w:bCs/>
                <w:color w:val="000000"/>
                <w:sz w:val="22"/>
                <w:szCs w:val="22"/>
                <w:lang w:eastAsia="sk-SK"/>
              </w:rPr>
              <w:t> </w:t>
            </w:r>
            <w:r>
              <w:rPr>
                <w:b/>
                <w:bCs/>
                <w:color w:val="000000"/>
                <w:sz w:val="22"/>
                <w:szCs w:val="22"/>
                <w:lang w:eastAsia="sk-SK"/>
              </w:rPr>
              <w:t>772</w:t>
            </w:r>
            <w:r w:rsidR="003560AF">
              <w:rPr>
                <w:b/>
                <w:bCs/>
                <w:color w:val="000000"/>
                <w:sz w:val="22"/>
                <w:szCs w:val="22"/>
                <w:lang w:eastAsia="sk-SK"/>
              </w:rPr>
              <w:t xml:space="preserve"> </w:t>
            </w:r>
            <w:r>
              <w:rPr>
                <w:b/>
                <w:bCs/>
                <w:color w:val="000000"/>
                <w:sz w:val="22"/>
                <w:szCs w:val="22"/>
                <w:lang w:eastAsia="sk-SK"/>
              </w:rPr>
              <w:t>580</w:t>
            </w:r>
          </w:p>
        </w:tc>
        <w:tc>
          <w:tcPr>
            <w:tcW w:w="1701" w:type="dxa"/>
            <w:tcBorders>
              <w:top w:val="single" w:sz="4" w:space="0" w:color="auto"/>
              <w:left w:val="nil"/>
              <w:bottom w:val="single" w:sz="4" w:space="0" w:color="auto"/>
              <w:right w:val="single" w:sz="4" w:space="0" w:color="auto"/>
            </w:tcBorders>
            <w:shd w:val="clear" w:color="000000" w:fill="FFFF00"/>
            <w:noWrap/>
            <w:vAlign w:val="bottom"/>
          </w:tcPr>
          <w:p w:rsidR="00921B71" w:rsidRPr="0045673A" w:rsidRDefault="00633637" w:rsidP="00D16BAF">
            <w:pPr>
              <w:suppressAutoHyphens w:val="0"/>
              <w:ind w:firstLine="37"/>
              <w:jc w:val="right"/>
              <w:rPr>
                <w:b/>
                <w:bCs/>
                <w:color w:val="000000"/>
                <w:sz w:val="22"/>
                <w:szCs w:val="22"/>
                <w:lang w:eastAsia="sk-SK"/>
              </w:rPr>
            </w:pPr>
            <w:r>
              <w:rPr>
                <w:b/>
                <w:bCs/>
                <w:color w:val="000000"/>
                <w:sz w:val="22"/>
                <w:szCs w:val="22"/>
                <w:lang w:eastAsia="sk-SK"/>
              </w:rPr>
              <w:t>1</w:t>
            </w:r>
            <w:r w:rsidR="003560AF">
              <w:rPr>
                <w:b/>
                <w:bCs/>
                <w:color w:val="000000"/>
                <w:sz w:val="22"/>
                <w:szCs w:val="22"/>
                <w:lang w:eastAsia="sk-SK"/>
              </w:rPr>
              <w:t> </w:t>
            </w:r>
            <w:r>
              <w:rPr>
                <w:b/>
                <w:bCs/>
                <w:color w:val="000000"/>
                <w:sz w:val="22"/>
                <w:szCs w:val="22"/>
                <w:lang w:eastAsia="sk-SK"/>
              </w:rPr>
              <w:t>300</w:t>
            </w:r>
            <w:r w:rsidR="003560AF">
              <w:rPr>
                <w:b/>
                <w:bCs/>
                <w:color w:val="000000"/>
                <w:sz w:val="22"/>
                <w:szCs w:val="22"/>
                <w:lang w:eastAsia="sk-SK"/>
              </w:rPr>
              <w:t xml:space="preserve"> </w:t>
            </w:r>
            <w:r>
              <w:rPr>
                <w:b/>
                <w:bCs/>
                <w:color w:val="000000"/>
                <w:sz w:val="22"/>
                <w:szCs w:val="22"/>
                <w:lang w:eastAsia="sk-SK"/>
              </w:rPr>
              <w:t>530</w:t>
            </w:r>
          </w:p>
        </w:tc>
        <w:tc>
          <w:tcPr>
            <w:tcW w:w="1701" w:type="dxa"/>
            <w:tcBorders>
              <w:top w:val="single" w:sz="4" w:space="0" w:color="auto"/>
              <w:left w:val="nil"/>
              <w:bottom w:val="single" w:sz="4" w:space="0" w:color="auto"/>
              <w:right w:val="single" w:sz="4" w:space="0" w:color="auto"/>
            </w:tcBorders>
            <w:shd w:val="clear" w:color="000000" w:fill="FFFF00"/>
            <w:noWrap/>
            <w:vAlign w:val="bottom"/>
          </w:tcPr>
          <w:p w:rsidR="00921B71" w:rsidRPr="0045673A" w:rsidRDefault="00633637" w:rsidP="00CF446B">
            <w:pPr>
              <w:suppressAutoHyphens w:val="0"/>
              <w:jc w:val="right"/>
              <w:rPr>
                <w:b/>
                <w:bCs/>
                <w:color w:val="000000"/>
                <w:sz w:val="22"/>
                <w:szCs w:val="22"/>
                <w:lang w:eastAsia="sk-SK"/>
              </w:rPr>
            </w:pPr>
            <w:r>
              <w:rPr>
                <w:b/>
                <w:bCs/>
                <w:color w:val="000000"/>
                <w:sz w:val="22"/>
                <w:szCs w:val="22"/>
                <w:lang w:eastAsia="sk-SK"/>
              </w:rPr>
              <w:t>1</w:t>
            </w:r>
            <w:r w:rsidR="003560AF">
              <w:rPr>
                <w:b/>
                <w:bCs/>
                <w:color w:val="000000"/>
                <w:sz w:val="22"/>
                <w:szCs w:val="22"/>
                <w:lang w:eastAsia="sk-SK"/>
              </w:rPr>
              <w:t> </w:t>
            </w:r>
            <w:r>
              <w:rPr>
                <w:b/>
                <w:bCs/>
                <w:color w:val="000000"/>
                <w:sz w:val="22"/>
                <w:szCs w:val="22"/>
                <w:lang w:eastAsia="sk-SK"/>
              </w:rPr>
              <w:t>361</w:t>
            </w:r>
            <w:r w:rsidR="003560AF">
              <w:rPr>
                <w:b/>
                <w:bCs/>
                <w:color w:val="000000"/>
                <w:sz w:val="22"/>
                <w:szCs w:val="22"/>
                <w:lang w:eastAsia="sk-SK"/>
              </w:rPr>
              <w:t xml:space="preserve"> </w:t>
            </w:r>
            <w:r>
              <w:rPr>
                <w:b/>
                <w:bCs/>
                <w:color w:val="000000"/>
                <w:sz w:val="22"/>
                <w:szCs w:val="22"/>
                <w:lang w:eastAsia="sk-SK"/>
              </w:rPr>
              <w:t>600</w:t>
            </w:r>
          </w:p>
        </w:tc>
      </w:tr>
      <w:tr w:rsidR="00921B71" w:rsidRPr="0045673A" w:rsidTr="00D16BAF">
        <w:trPr>
          <w:trHeight w:val="290"/>
        </w:trPr>
        <w:tc>
          <w:tcPr>
            <w:tcW w:w="2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B71" w:rsidRPr="0045673A" w:rsidRDefault="00921B71" w:rsidP="00CF446B">
            <w:pPr>
              <w:suppressAutoHyphens w:val="0"/>
              <w:rPr>
                <w:color w:val="000000"/>
                <w:sz w:val="22"/>
                <w:szCs w:val="22"/>
                <w:lang w:eastAsia="sk-SK"/>
              </w:rPr>
            </w:pPr>
            <w:r w:rsidRPr="0045673A">
              <w:rPr>
                <w:color w:val="000000"/>
                <w:sz w:val="22"/>
                <w:szCs w:val="22"/>
                <w:lang w:eastAsia="sk-SK"/>
              </w:rPr>
              <w:t>Bežné výdavky</w:t>
            </w:r>
            <w:r>
              <w:rPr>
                <w:color w:val="000000"/>
                <w:sz w:val="22"/>
                <w:szCs w:val="22"/>
                <w:lang w:eastAsia="sk-SK"/>
              </w:rPr>
              <w:t xml:space="preserve"> OcÚ</w:t>
            </w:r>
          </w:p>
        </w:tc>
        <w:tc>
          <w:tcPr>
            <w:tcW w:w="1560"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D16BAF" w:rsidP="00D16BAF">
            <w:pPr>
              <w:suppressAutoHyphens w:val="0"/>
              <w:ind w:firstLine="37"/>
              <w:jc w:val="right"/>
              <w:rPr>
                <w:color w:val="000000"/>
                <w:sz w:val="22"/>
                <w:szCs w:val="22"/>
                <w:lang w:eastAsia="sk-SK"/>
              </w:rPr>
            </w:pPr>
            <w:r>
              <w:rPr>
                <w:color w:val="000000"/>
                <w:sz w:val="22"/>
                <w:szCs w:val="22"/>
                <w:lang w:eastAsia="sk-SK"/>
              </w:rPr>
              <w:t>634 573,19</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712</w:t>
            </w:r>
            <w:r w:rsidR="003560AF">
              <w:rPr>
                <w:color w:val="000000"/>
                <w:sz w:val="22"/>
                <w:szCs w:val="22"/>
                <w:lang w:eastAsia="sk-SK"/>
              </w:rPr>
              <w:t xml:space="preserve"> </w:t>
            </w:r>
            <w:r>
              <w:rPr>
                <w:color w:val="000000"/>
                <w:sz w:val="22"/>
                <w:szCs w:val="22"/>
                <w:lang w:eastAsia="sk-SK"/>
              </w:rPr>
              <w:t>390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728</w:t>
            </w:r>
            <w:r w:rsidR="003560AF">
              <w:rPr>
                <w:color w:val="000000"/>
                <w:sz w:val="22"/>
                <w:szCs w:val="22"/>
                <w:lang w:eastAsia="sk-SK"/>
              </w:rPr>
              <w:t xml:space="preserve"> </w:t>
            </w:r>
            <w:r>
              <w:rPr>
                <w:color w:val="000000"/>
                <w:sz w:val="22"/>
                <w:szCs w:val="22"/>
                <w:lang w:eastAsia="sk-SK"/>
              </w:rPr>
              <w:t>850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CF446B">
            <w:pPr>
              <w:suppressAutoHyphens w:val="0"/>
              <w:jc w:val="right"/>
              <w:rPr>
                <w:color w:val="000000"/>
                <w:sz w:val="22"/>
                <w:szCs w:val="22"/>
                <w:lang w:eastAsia="sk-SK"/>
              </w:rPr>
            </w:pPr>
            <w:r>
              <w:rPr>
                <w:color w:val="000000"/>
                <w:sz w:val="22"/>
                <w:szCs w:val="22"/>
                <w:lang w:eastAsia="sk-SK"/>
              </w:rPr>
              <w:t>727</w:t>
            </w:r>
            <w:r w:rsidR="003560AF">
              <w:rPr>
                <w:color w:val="000000"/>
                <w:sz w:val="22"/>
                <w:szCs w:val="22"/>
                <w:lang w:eastAsia="sk-SK"/>
              </w:rPr>
              <w:t xml:space="preserve"> </w:t>
            </w:r>
            <w:r>
              <w:rPr>
                <w:color w:val="000000"/>
                <w:sz w:val="22"/>
                <w:szCs w:val="22"/>
                <w:lang w:eastAsia="sk-SK"/>
              </w:rPr>
              <w:t>810</w:t>
            </w:r>
          </w:p>
        </w:tc>
      </w:tr>
      <w:tr w:rsidR="00921B71" w:rsidRPr="0045673A" w:rsidTr="00D16BAF">
        <w:trPr>
          <w:trHeight w:val="290"/>
        </w:trPr>
        <w:tc>
          <w:tcPr>
            <w:tcW w:w="2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B71" w:rsidRPr="0045673A" w:rsidRDefault="00921B71" w:rsidP="00CF446B">
            <w:pPr>
              <w:suppressAutoHyphens w:val="0"/>
              <w:rPr>
                <w:color w:val="000000"/>
                <w:sz w:val="22"/>
                <w:szCs w:val="22"/>
                <w:lang w:eastAsia="sk-SK"/>
              </w:rPr>
            </w:pPr>
            <w:r w:rsidRPr="0045673A">
              <w:rPr>
                <w:color w:val="000000"/>
                <w:sz w:val="22"/>
                <w:szCs w:val="22"/>
                <w:lang w:eastAsia="sk-SK"/>
              </w:rPr>
              <w:t>Kapitálové výdavky</w:t>
            </w:r>
            <w:r>
              <w:rPr>
                <w:color w:val="000000"/>
                <w:sz w:val="22"/>
                <w:szCs w:val="22"/>
                <w:lang w:eastAsia="sk-SK"/>
              </w:rPr>
              <w:t xml:space="preserve"> OcÚ</w:t>
            </w:r>
          </w:p>
        </w:tc>
        <w:tc>
          <w:tcPr>
            <w:tcW w:w="1560"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D16BAF" w:rsidP="00D16BAF">
            <w:pPr>
              <w:suppressAutoHyphens w:val="0"/>
              <w:ind w:firstLine="37"/>
              <w:jc w:val="right"/>
              <w:rPr>
                <w:color w:val="000000"/>
                <w:sz w:val="22"/>
                <w:szCs w:val="22"/>
                <w:lang w:eastAsia="sk-SK"/>
              </w:rPr>
            </w:pPr>
            <w:r>
              <w:rPr>
                <w:color w:val="000000"/>
                <w:sz w:val="22"/>
                <w:szCs w:val="22"/>
                <w:lang w:eastAsia="sk-SK"/>
              </w:rPr>
              <w:t>278 962,75</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563</w:t>
            </w:r>
            <w:r w:rsidR="003560AF">
              <w:rPr>
                <w:color w:val="000000"/>
                <w:sz w:val="22"/>
                <w:szCs w:val="22"/>
                <w:lang w:eastAsia="sk-SK"/>
              </w:rPr>
              <w:t xml:space="preserve"> </w:t>
            </w:r>
            <w:r>
              <w:rPr>
                <w:color w:val="000000"/>
                <w:sz w:val="22"/>
                <w:szCs w:val="22"/>
                <w:lang w:eastAsia="sk-SK"/>
              </w:rPr>
              <w:t>900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D16BAF">
            <w:pPr>
              <w:suppressAutoHyphens w:val="0"/>
              <w:ind w:firstLine="37"/>
              <w:jc w:val="right"/>
              <w:rPr>
                <w:color w:val="000000"/>
                <w:sz w:val="22"/>
                <w:szCs w:val="22"/>
                <w:lang w:eastAsia="sk-SK"/>
              </w:rPr>
            </w:pPr>
            <w:r>
              <w:rPr>
                <w:color w:val="000000"/>
                <w:sz w:val="22"/>
                <w:szCs w:val="22"/>
                <w:lang w:eastAsia="sk-SK"/>
              </w:rPr>
              <w:t>65</w:t>
            </w:r>
            <w:r w:rsidR="003560AF">
              <w:rPr>
                <w:color w:val="000000"/>
                <w:sz w:val="22"/>
                <w:szCs w:val="22"/>
                <w:lang w:eastAsia="sk-SK"/>
              </w:rPr>
              <w:t xml:space="preserve"> </w:t>
            </w:r>
            <w:r>
              <w:rPr>
                <w:color w:val="000000"/>
                <w:sz w:val="22"/>
                <w:szCs w:val="22"/>
                <w:lang w:eastAsia="sk-SK"/>
              </w:rPr>
              <w:t>890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633637" w:rsidP="00CF446B">
            <w:pPr>
              <w:suppressAutoHyphens w:val="0"/>
              <w:jc w:val="right"/>
              <w:rPr>
                <w:color w:val="000000"/>
                <w:sz w:val="22"/>
                <w:szCs w:val="22"/>
                <w:lang w:eastAsia="sk-SK"/>
              </w:rPr>
            </w:pPr>
            <w:r>
              <w:rPr>
                <w:color w:val="000000"/>
                <w:sz w:val="22"/>
                <w:szCs w:val="22"/>
                <w:lang w:eastAsia="sk-SK"/>
              </w:rPr>
              <w:t>128</w:t>
            </w:r>
            <w:r w:rsidR="003560AF">
              <w:rPr>
                <w:color w:val="000000"/>
                <w:sz w:val="22"/>
                <w:szCs w:val="22"/>
                <w:lang w:eastAsia="sk-SK"/>
              </w:rPr>
              <w:t xml:space="preserve"> </w:t>
            </w:r>
            <w:r>
              <w:rPr>
                <w:color w:val="000000"/>
                <w:sz w:val="22"/>
                <w:szCs w:val="22"/>
                <w:lang w:eastAsia="sk-SK"/>
              </w:rPr>
              <w:t>000</w:t>
            </w:r>
          </w:p>
        </w:tc>
      </w:tr>
      <w:tr w:rsidR="00921B71" w:rsidRPr="0045673A" w:rsidTr="00D16BAF">
        <w:trPr>
          <w:trHeight w:val="290"/>
        </w:trPr>
        <w:tc>
          <w:tcPr>
            <w:tcW w:w="2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B71" w:rsidRPr="0045673A" w:rsidRDefault="00921B71" w:rsidP="00CF446B">
            <w:pPr>
              <w:suppressAutoHyphens w:val="0"/>
              <w:rPr>
                <w:color w:val="000000"/>
                <w:sz w:val="22"/>
                <w:szCs w:val="22"/>
                <w:lang w:eastAsia="sk-SK"/>
              </w:rPr>
            </w:pPr>
            <w:r w:rsidRPr="0045673A">
              <w:rPr>
                <w:color w:val="000000"/>
                <w:sz w:val="22"/>
                <w:szCs w:val="22"/>
                <w:lang w:eastAsia="sk-SK"/>
              </w:rPr>
              <w:t>Výdavky ZŠ</w:t>
            </w:r>
          </w:p>
        </w:tc>
        <w:tc>
          <w:tcPr>
            <w:tcW w:w="1560"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D16BAF" w:rsidP="00D16BAF">
            <w:pPr>
              <w:suppressAutoHyphens w:val="0"/>
              <w:ind w:firstLine="37"/>
              <w:jc w:val="right"/>
              <w:rPr>
                <w:color w:val="000000"/>
                <w:sz w:val="22"/>
                <w:szCs w:val="22"/>
                <w:lang w:eastAsia="sk-SK"/>
              </w:rPr>
            </w:pPr>
            <w:r>
              <w:rPr>
                <w:color w:val="000000"/>
                <w:sz w:val="22"/>
                <w:szCs w:val="22"/>
                <w:lang w:eastAsia="sk-SK"/>
              </w:rPr>
              <w:t>431 658,45</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3560AF" w:rsidP="00D16BAF">
            <w:pPr>
              <w:suppressAutoHyphens w:val="0"/>
              <w:ind w:firstLine="37"/>
              <w:jc w:val="right"/>
              <w:rPr>
                <w:color w:val="000000"/>
                <w:sz w:val="22"/>
                <w:szCs w:val="22"/>
                <w:lang w:eastAsia="sk-SK"/>
              </w:rPr>
            </w:pPr>
            <w:r>
              <w:rPr>
                <w:color w:val="000000"/>
                <w:sz w:val="22"/>
                <w:szCs w:val="22"/>
                <w:lang w:eastAsia="sk-SK"/>
              </w:rPr>
              <w:t>479 290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3560AF" w:rsidP="00D16BAF">
            <w:pPr>
              <w:suppressAutoHyphens w:val="0"/>
              <w:ind w:firstLine="37"/>
              <w:jc w:val="right"/>
              <w:rPr>
                <w:color w:val="000000"/>
                <w:sz w:val="22"/>
                <w:szCs w:val="22"/>
                <w:lang w:eastAsia="sk-SK"/>
              </w:rPr>
            </w:pPr>
            <w:r>
              <w:rPr>
                <w:color w:val="000000"/>
                <w:sz w:val="22"/>
                <w:szCs w:val="22"/>
                <w:lang w:eastAsia="sk-SK"/>
              </w:rPr>
              <w:t>482 790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3560AF" w:rsidP="00CF446B">
            <w:pPr>
              <w:suppressAutoHyphens w:val="0"/>
              <w:jc w:val="right"/>
              <w:rPr>
                <w:color w:val="000000"/>
                <w:sz w:val="22"/>
                <w:szCs w:val="22"/>
                <w:lang w:eastAsia="sk-SK"/>
              </w:rPr>
            </w:pPr>
            <w:r>
              <w:rPr>
                <w:color w:val="000000"/>
                <w:sz w:val="22"/>
                <w:szCs w:val="22"/>
                <w:lang w:eastAsia="sk-SK"/>
              </w:rPr>
              <w:t>482 790</w:t>
            </w:r>
          </w:p>
        </w:tc>
      </w:tr>
      <w:tr w:rsidR="00921B71" w:rsidRPr="0045673A" w:rsidTr="00D16BAF">
        <w:trPr>
          <w:trHeight w:val="290"/>
        </w:trPr>
        <w:tc>
          <w:tcPr>
            <w:tcW w:w="28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1B71" w:rsidRPr="0045673A" w:rsidRDefault="00921B71" w:rsidP="00CF446B">
            <w:pPr>
              <w:suppressAutoHyphens w:val="0"/>
              <w:rPr>
                <w:color w:val="000000"/>
                <w:sz w:val="22"/>
                <w:szCs w:val="22"/>
                <w:lang w:eastAsia="sk-SK"/>
              </w:rPr>
            </w:pPr>
            <w:r w:rsidRPr="0045673A">
              <w:rPr>
                <w:color w:val="000000"/>
                <w:sz w:val="22"/>
                <w:szCs w:val="22"/>
                <w:lang w:eastAsia="sk-SK"/>
              </w:rPr>
              <w:t>Finančné operácie</w:t>
            </w:r>
            <w:r>
              <w:rPr>
                <w:color w:val="000000"/>
                <w:sz w:val="22"/>
                <w:szCs w:val="22"/>
                <w:lang w:eastAsia="sk-SK"/>
              </w:rPr>
              <w:t xml:space="preserve"> OcÚ</w:t>
            </w:r>
          </w:p>
        </w:tc>
        <w:tc>
          <w:tcPr>
            <w:tcW w:w="1560"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D16BAF" w:rsidP="00D16BAF">
            <w:pPr>
              <w:suppressAutoHyphens w:val="0"/>
              <w:ind w:firstLine="37"/>
              <w:jc w:val="right"/>
              <w:rPr>
                <w:color w:val="000000"/>
                <w:sz w:val="22"/>
                <w:szCs w:val="22"/>
                <w:lang w:eastAsia="sk-SK"/>
              </w:rPr>
            </w:pPr>
            <w:r>
              <w:rPr>
                <w:color w:val="000000"/>
                <w:sz w:val="22"/>
                <w:szCs w:val="22"/>
                <w:lang w:eastAsia="sk-SK"/>
              </w:rPr>
              <w:t>17 392,95</w:t>
            </w:r>
          </w:p>
        </w:tc>
        <w:tc>
          <w:tcPr>
            <w:tcW w:w="1559"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3560AF" w:rsidP="00D16BAF">
            <w:pPr>
              <w:suppressAutoHyphens w:val="0"/>
              <w:ind w:firstLine="37"/>
              <w:jc w:val="right"/>
              <w:rPr>
                <w:color w:val="000000"/>
                <w:sz w:val="22"/>
                <w:szCs w:val="22"/>
                <w:lang w:eastAsia="sk-SK"/>
              </w:rPr>
            </w:pPr>
            <w:r>
              <w:rPr>
                <w:color w:val="000000"/>
                <w:sz w:val="22"/>
                <w:szCs w:val="22"/>
                <w:lang w:eastAsia="sk-SK"/>
              </w:rPr>
              <w:t>17 000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3560AF" w:rsidP="00D16BAF">
            <w:pPr>
              <w:suppressAutoHyphens w:val="0"/>
              <w:ind w:firstLine="37"/>
              <w:jc w:val="right"/>
              <w:rPr>
                <w:color w:val="000000"/>
                <w:sz w:val="22"/>
                <w:szCs w:val="22"/>
                <w:lang w:eastAsia="sk-SK"/>
              </w:rPr>
            </w:pPr>
            <w:r>
              <w:rPr>
                <w:color w:val="000000"/>
                <w:sz w:val="22"/>
                <w:szCs w:val="22"/>
                <w:lang w:eastAsia="sk-SK"/>
              </w:rPr>
              <w:t>23 000</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921B71" w:rsidRPr="0045673A" w:rsidRDefault="003560AF" w:rsidP="00CF446B">
            <w:pPr>
              <w:suppressAutoHyphens w:val="0"/>
              <w:jc w:val="right"/>
              <w:rPr>
                <w:color w:val="000000"/>
                <w:sz w:val="22"/>
                <w:szCs w:val="22"/>
                <w:lang w:eastAsia="sk-SK"/>
              </w:rPr>
            </w:pPr>
            <w:r>
              <w:rPr>
                <w:color w:val="000000"/>
                <w:sz w:val="22"/>
                <w:szCs w:val="22"/>
                <w:lang w:eastAsia="sk-SK"/>
              </w:rPr>
              <w:t>23 000</w:t>
            </w:r>
          </w:p>
        </w:tc>
      </w:tr>
      <w:tr w:rsidR="00921B71" w:rsidRPr="0045673A" w:rsidTr="00D16BAF">
        <w:trPr>
          <w:trHeight w:val="290"/>
        </w:trPr>
        <w:tc>
          <w:tcPr>
            <w:tcW w:w="2825" w:type="dxa"/>
            <w:tcBorders>
              <w:top w:val="nil"/>
              <w:left w:val="nil"/>
              <w:bottom w:val="single" w:sz="4" w:space="0" w:color="auto"/>
              <w:right w:val="single" w:sz="4" w:space="0" w:color="auto"/>
            </w:tcBorders>
            <w:shd w:val="clear" w:color="000000" w:fill="FFFF00"/>
            <w:noWrap/>
            <w:vAlign w:val="bottom"/>
            <w:hideMark/>
          </w:tcPr>
          <w:p w:rsidR="00921B71" w:rsidRPr="0045673A" w:rsidRDefault="00921B71" w:rsidP="00CF446B">
            <w:pPr>
              <w:suppressAutoHyphens w:val="0"/>
              <w:rPr>
                <w:b/>
                <w:bCs/>
                <w:color w:val="000000"/>
                <w:sz w:val="22"/>
                <w:szCs w:val="22"/>
                <w:lang w:eastAsia="sk-SK"/>
              </w:rPr>
            </w:pPr>
            <w:r w:rsidRPr="0045673A">
              <w:rPr>
                <w:b/>
                <w:bCs/>
                <w:color w:val="000000"/>
                <w:sz w:val="22"/>
                <w:szCs w:val="22"/>
                <w:lang w:eastAsia="sk-SK"/>
              </w:rPr>
              <w:t> </w:t>
            </w:r>
            <w:r>
              <w:rPr>
                <w:b/>
                <w:bCs/>
                <w:color w:val="000000"/>
                <w:sz w:val="22"/>
                <w:szCs w:val="22"/>
                <w:lang w:eastAsia="sk-SK"/>
              </w:rPr>
              <w:t>Výdavky spolu:</w:t>
            </w:r>
          </w:p>
        </w:tc>
        <w:tc>
          <w:tcPr>
            <w:tcW w:w="1560" w:type="dxa"/>
            <w:tcBorders>
              <w:top w:val="nil"/>
              <w:left w:val="nil"/>
              <w:bottom w:val="single" w:sz="4" w:space="0" w:color="auto"/>
              <w:right w:val="single" w:sz="4" w:space="0" w:color="auto"/>
            </w:tcBorders>
            <w:shd w:val="clear" w:color="000000" w:fill="FFFF00"/>
            <w:noWrap/>
            <w:vAlign w:val="bottom"/>
          </w:tcPr>
          <w:p w:rsidR="00921B71" w:rsidRPr="0045673A" w:rsidRDefault="00D16BAF" w:rsidP="00D16BAF">
            <w:pPr>
              <w:suppressAutoHyphens w:val="0"/>
              <w:ind w:firstLine="37"/>
              <w:jc w:val="right"/>
              <w:rPr>
                <w:b/>
                <w:bCs/>
                <w:color w:val="000000"/>
                <w:sz w:val="22"/>
                <w:szCs w:val="22"/>
                <w:lang w:eastAsia="sk-SK"/>
              </w:rPr>
            </w:pPr>
            <w:r>
              <w:rPr>
                <w:b/>
                <w:bCs/>
                <w:color w:val="000000"/>
                <w:sz w:val="22"/>
                <w:szCs w:val="22"/>
                <w:lang w:eastAsia="sk-SK"/>
              </w:rPr>
              <w:t>1 362 587,34</w:t>
            </w:r>
          </w:p>
        </w:tc>
        <w:tc>
          <w:tcPr>
            <w:tcW w:w="1559" w:type="dxa"/>
            <w:tcBorders>
              <w:top w:val="nil"/>
              <w:left w:val="nil"/>
              <w:bottom w:val="single" w:sz="4" w:space="0" w:color="auto"/>
              <w:right w:val="single" w:sz="4" w:space="0" w:color="auto"/>
            </w:tcBorders>
            <w:shd w:val="clear" w:color="000000" w:fill="FFFF00"/>
            <w:noWrap/>
            <w:vAlign w:val="bottom"/>
          </w:tcPr>
          <w:p w:rsidR="00921B71" w:rsidRPr="0045673A" w:rsidRDefault="003560AF" w:rsidP="00D16BAF">
            <w:pPr>
              <w:suppressAutoHyphens w:val="0"/>
              <w:ind w:firstLine="37"/>
              <w:jc w:val="right"/>
              <w:rPr>
                <w:b/>
                <w:bCs/>
                <w:color w:val="000000"/>
                <w:sz w:val="22"/>
                <w:szCs w:val="22"/>
                <w:lang w:eastAsia="sk-SK"/>
              </w:rPr>
            </w:pPr>
            <w:r>
              <w:rPr>
                <w:b/>
                <w:bCs/>
                <w:color w:val="000000"/>
                <w:sz w:val="22"/>
                <w:szCs w:val="22"/>
                <w:lang w:eastAsia="sk-SK"/>
              </w:rPr>
              <w:t>1 772 580</w:t>
            </w:r>
          </w:p>
        </w:tc>
        <w:tc>
          <w:tcPr>
            <w:tcW w:w="1701" w:type="dxa"/>
            <w:tcBorders>
              <w:top w:val="nil"/>
              <w:left w:val="nil"/>
              <w:bottom w:val="single" w:sz="4" w:space="0" w:color="auto"/>
              <w:right w:val="single" w:sz="4" w:space="0" w:color="auto"/>
            </w:tcBorders>
            <w:shd w:val="clear" w:color="000000" w:fill="FFFF00"/>
            <w:noWrap/>
            <w:vAlign w:val="bottom"/>
          </w:tcPr>
          <w:p w:rsidR="00921B71" w:rsidRPr="0045673A" w:rsidRDefault="003560AF" w:rsidP="00D16BAF">
            <w:pPr>
              <w:suppressAutoHyphens w:val="0"/>
              <w:ind w:firstLine="37"/>
              <w:jc w:val="right"/>
              <w:rPr>
                <w:b/>
                <w:bCs/>
                <w:color w:val="000000"/>
                <w:sz w:val="22"/>
                <w:szCs w:val="22"/>
                <w:lang w:eastAsia="sk-SK"/>
              </w:rPr>
            </w:pPr>
            <w:r>
              <w:rPr>
                <w:b/>
                <w:bCs/>
                <w:color w:val="000000"/>
                <w:sz w:val="22"/>
                <w:szCs w:val="22"/>
                <w:lang w:eastAsia="sk-SK"/>
              </w:rPr>
              <w:t>1 300 530</w:t>
            </w:r>
          </w:p>
        </w:tc>
        <w:tc>
          <w:tcPr>
            <w:tcW w:w="1701" w:type="dxa"/>
            <w:tcBorders>
              <w:top w:val="nil"/>
              <w:left w:val="nil"/>
              <w:bottom w:val="single" w:sz="4" w:space="0" w:color="auto"/>
              <w:right w:val="single" w:sz="8" w:space="0" w:color="auto"/>
            </w:tcBorders>
            <w:shd w:val="clear" w:color="000000" w:fill="FFFF00"/>
            <w:noWrap/>
            <w:vAlign w:val="bottom"/>
          </w:tcPr>
          <w:p w:rsidR="00921B71" w:rsidRPr="0045673A" w:rsidRDefault="003560AF" w:rsidP="00CF446B">
            <w:pPr>
              <w:suppressAutoHyphens w:val="0"/>
              <w:jc w:val="right"/>
              <w:rPr>
                <w:b/>
                <w:bCs/>
                <w:color w:val="000000"/>
                <w:sz w:val="22"/>
                <w:szCs w:val="22"/>
                <w:lang w:eastAsia="sk-SK"/>
              </w:rPr>
            </w:pPr>
            <w:r>
              <w:rPr>
                <w:b/>
                <w:bCs/>
                <w:color w:val="000000"/>
                <w:sz w:val="22"/>
                <w:szCs w:val="22"/>
                <w:lang w:eastAsia="sk-SK"/>
              </w:rPr>
              <w:t>1 361 600</w:t>
            </w:r>
          </w:p>
        </w:tc>
      </w:tr>
      <w:tr w:rsidR="00921B71" w:rsidRPr="0045673A" w:rsidTr="00D16BAF">
        <w:trPr>
          <w:trHeight w:val="300"/>
        </w:trPr>
        <w:tc>
          <w:tcPr>
            <w:tcW w:w="2825" w:type="dxa"/>
            <w:tcBorders>
              <w:top w:val="nil"/>
              <w:left w:val="nil"/>
              <w:bottom w:val="single" w:sz="8" w:space="0" w:color="auto"/>
              <w:right w:val="single" w:sz="4" w:space="0" w:color="auto"/>
            </w:tcBorders>
            <w:shd w:val="clear" w:color="auto" w:fill="auto"/>
            <w:noWrap/>
            <w:vAlign w:val="bottom"/>
            <w:hideMark/>
          </w:tcPr>
          <w:p w:rsidR="00921B71" w:rsidRPr="0045673A" w:rsidRDefault="00921B71" w:rsidP="00CF446B">
            <w:pPr>
              <w:suppressAutoHyphens w:val="0"/>
              <w:rPr>
                <w:b/>
                <w:bCs/>
                <w:color w:val="000000"/>
                <w:sz w:val="22"/>
                <w:szCs w:val="22"/>
                <w:lang w:eastAsia="sk-SK"/>
              </w:rPr>
            </w:pPr>
            <w:r w:rsidRPr="0045673A">
              <w:rPr>
                <w:b/>
                <w:bCs/>
                <w:color w:val="000000"/>
                <w:sz w:val="22"/>
                <w:szCs w:val="22"/>
                <w:lang w:eastAsia="sk-SK"/>
              </w:rPr>
              <w:t>Rozdiel</w:t>
            </w:r>
          </w:p>
        </w:tc>
        <w:tc>
          <w:tcPr>
            <w:tcW w:w="1560" w:type="dxa"/>
            <w:tcBorders>
              <w:top w:val="nil"/>
              <w:left w:val="nil"/>
              <w:bottom w:val="single" w:sz="8" w:space="0" w:color="auto"/>
              <w:right w:val="single" w:sz="4" w:space="0" w:color="auto"/>
            </w:tcBorders>
            <w:shd w:val="clear" w:color="auto" w:fill="auto"/>
            <w:noWrap/>
            <w:vAlign w:val="bottom"/>
          </w:tcPr>
          <w:p w:rsidR="00921B71" w:rsidRPr="0045673A" w:rsidRDefault="00D16BAF" w:rsidP="00D16BAF">
            <w:pPr>
              <w:suppressAutoHyphens w:val="0"/>
              <w:ind w:firstLine="37"/>
              <w:jc w:val="right"/>
              <w:rPr>
                <w:b/>
                <w:bCs/>
                <w:color w:val="000000"/>
                <w:sz w:val="22"/>
                <w:szCs w:val="22"/>
                <w:lang w:eastAsia="sk-SK"/>
              </w:rPr>
            </w:pPr>
            <w:r>
              <w:rPr>
                <w:b/>
                <w:bCs/>
                <w:color w:val="000000"/>
                <w:sz w:val="22"/>
                <w:szCs w:val="22"/>
                <w:lang w:eastAsia="sk-SK"/>
              </w:rPr>
              <w:t>12 567,86</w:t>
            </w:r>
          </w:p>
        </w:tc>
        <w:tc>
          <w:tcPr>
            <w:tcW w:w="1559" w:type="dxa"/>
            <w:tcBorders>
              <w:top w:val="nil"/>
              <w:left w:val="nil"/>
              <w:bottom w:val="single" w:sz="8" w:space="0" w:color="auto"/>
              <w:right w:val="single" w:sz="4" w:space="0" w:color="auto"/>
            </w:tcBorders>
            <w:shd w:val="clear" w:color="auto" w:fill="auto"/>
            <w:noWrap/>
            <w:vAlign w:val="bottom"/>
          </w:tcPr>
          <w:p w:rsidR="00921B71" w:rsidRPr="0045673A" w:rsidRDefault="003560AF" w:rsidP="00D16BAF">
            <w:pPr>
              <w:suppressAutoHyphens w:val="0"/>
              <w:ind w:firstLine="37"/>
              <w:jc w:val="right"/>
              <w:rPr>
                <w:b/>
                <w:bCs/>
                <w:color w:val="000000"/>
                <w:sz w:val="22"/>
                <w:szCs w:val="22"/>
                <w:lang w:eastAsia="sk-SK"/>
              </w:rPr>
            </w:pPr>
            <w:r>
              <w:rPr>
                <w:b/>
                <w:bCs/>
                <w:color w:val="000000"/>
                <w:sz w:val="22"/>
                <w:szCs w:val="22"/>
                <w:lang w:eastAsia="sk-SK"/>
              </w:rPr>
              <w:t>0</w:t>
            </w:r>
          </w:p>
        </w:tc>
        <w:tc>
          <w:tcPr>
            <w:tcW w:w="1701" w:type="dxa"/>
            <w:tcBorders>
              <w:top w:val="nil"/>
              <w:left w:val="nil"/>
              <w:bottom w:val="single" w:sz="8" w:space="0" w:color="auto"/>
              <w:right w:val="single" w:sz="4" w:space="0" w:color="auto"/>
            </w:tcBorders>
            <w:shd w:val="clear" w:color="auto" w:fill="auto"/>
            <w:noWrap/>
            <w:vAlign w:val="bottom"/>
          </w:tcPr>
          <w:p w:rsidR="00921B71" w:rsidRPr="0045673A" w:rsidRDefault="003560AF" w:rsidP="00D16BAF">
            <w:pPr>
              <w:suppressAutoHyphens w:val="0"/>
              <w:ind w:firstLine="37"/>
              <w:jc w:val="right"/>
              <w:rPr>
                <w:b/>
                <w:bCs/>
                <w:color w:val="000000"/>
                <w:sz w:val="22"/>
                <w:szCs w:val="22"/>
                <w:lang w:eastAsia="sk-SK"/>
              </w:rPr>
            </w:pPr>
            <w:r>
              <w:rPr>
                <w:b/>
                <w:bCs/>
                <w:color w:val="000000"/>
                <w:sz w:val="22"/>
                <w:szCs w:val="22"/>
                <w:lang w:eastAsia="sk-SK"/>
              </w:rPr>
              <w:t>0</w:t>
            </w:r>
          </w:p>
        </w:tc>
        <w:tc>
          <w:tcPr>
            <w:tcW w:w="1701" w:type="dxa"/>
            <w:tcBorders>
              <w:top w:val="nil"/>
              <w:left w:val="nil"/>
              <w:bottom w:val="single" w:sz="8" w:space="0" w:color="auto"/>
              <w:right w:val="single" w:sz="8" w:space="0" w:color="auto"/>
            </w:tcBorders>
            <w:shd w:val="clear" w:color="auto" w:fill="auto"/>
            <w:noWrap/>
            <w:vAlign w:val="bottom"/>
          </w:tcPr>
          <w:p w:rsidR="00921B71" w:rsidRPr="0045673A" w:rsidRDefault="003560AF" w:rsidP="00CF446B">
            <w:pPr>
              <w:suppressAutoHyphens w:val="0"/>
              <w:jc w:val="right"/>
              <w:rPr>
                <w:b/>
                <w:bCs/>
                <w:color w:val="000000"/>
                <w:sz w:val="22"/>
                <w:szCs w:val="22"/>
                <w:lang w:eastAsia="sk-SK"/>
              </w:rPr>
            </w:pPr>
            <w:r>
              <w:rPr>
                <w:b/>
                <w:bCs/>
                <w:color w:val="000000"/>
                <w:sz w:val="22"/>
                <w:szCs w:val="22"/>
                <w:lang w:eastAsia="sk-SK"/>
              </w:rPr>
              <w:t>0</w:t>
            </w:r>
          </w:p>
        </w:tc>
      </w:tr>
    </w:tbl>
    <w:p w:rsidR="009B1E83" w:rsidRPr="002150C6" w:rsidRDefault="008D0A22" w:rsidP="00E00702">
      <w:pPr>
        <w:pStyle w:val="Odsekzoznamu"/>
        <w:numPr>
          <w:ilvl w:val="0"/>
          <w:numId w:val="20"/>
        </w:numPr>
        <w:suppressAutoHyphens w:val="0"/>
        <w:spacing w:line="276" w:lineRule="auto"/>
        <w:ind w:left="284" w:hanging="284"/>
        <w:jc w:val="both"/>
        <w:rPr>
          <w:b/>
          <w:sz w:val="28"/>
          <w:szCs w:val="28"/>
        </w:rPr>
      </w:pPr>
      <w:r w:rsidRPr="002150C6">
        <w:rPr>
          <w:b/>
          <w:sz w:val="28"/>
          <w:szCs w:val="28"/>
        </w:rPr>
        <w:lastRenderedPageBreak/>
        <w:t xml:space="preserve">Informácia o vývoji obce z pohľadu účtovníctva za materskú účtovnú </w:t>
      </w:r>
    </w:p>
    <w:p w:rsidR="009B1E83" w:rsidRPr="007611F3" w:rsidRDefault="008D0A22" w:rsidP="009B1E83">
      <w:pPr>
        <w:pStyle w:val="Odsekzoznamu"/>
        <w:suppressAutoHyphens w:val="0"/>
        <w:spacing w:line="276" w:lineRule="auto"/>
        <w:ind w:left="284"/>
        <w:jc w:val="both"/>
        <w:rPr>
          <w:b/>
          <w:sz w:val="28"/>
          <w:szCs w:val="28"/>
        </w:rPr>
      </w:pPr>
      <w:r w:rsidRPr="007611F3">
        <w:rPr>
          <w:b/>
          <w:sz w:val="28"/>
          <w:szCs w:val="28"/>
        </w:rPr>
        <w:t>jednotku a konsolidovaný celok</w:t>
      </w:r>
    </w:p>
    <w:p w:rsidR="008D0A22" w:rsidRDefault="008D0A22" w:rsidP="008D0A22">
      <w:pPr>
        <w:numPr>
          <w:ilvl w:val="1"/>
          <w:numId w:val="8"/>
        </w:numPr>
        <w:suppressAutoHyphens w:val="0"/>
        <w:spacing w:line="360" w:lineRule="auto"/>
        <w:ind w:left="426" w:hanging="426"/>
        <w:jc w:val="both"/>
        <w:rPr>
          <w:b/>
        </w:rPr>
      </w:pPr>
      <w:r>
        <w:rPr>
          <w:b/>
        </w:rPr>
        <w:t xml:space="preserve">Majetok </w:t>
      </w:r>
    </w:p>
    <w:p w:rsidR="004B4C97" w:rsidRPr="004B4C97" w:rsidRDefault="004B4C97" w:rsidP="004B4C97">
      <w:pPr>
        <w:pStyle w:val="Odsekzoznamu"/>
        <w:numPr>
          <w:ilvl w:val="0"/>
          <w:numId w:val="17"/>
        </w:numPr>
        <w:suppressAutoHyphens w:val="0"/>
        <w:spacing w:line="360" w:lineRule="auto"/>
        <w:rPr>
          <w:b/>
          <w:sz w:val="28"/>
          <w:szCs w:val="28"/>
        </w:rPr>
      </w:pPr>
      <w:r w:rsidRPr="004B4C97">
        <w:rPr>
          <w:b/>
        </w:rPr>
        <w:t>za materskú účtovnú jednotku</w:t>
      </w:r>
      <w:r w:rsidR="005225AE">
        <w:rPr>
          <w:b/>
        </w:rPr>
        <w:t xml:space="preserve"> –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4B4C97"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4B4C97" w:rsidRDefault="004B4C97" w:rsidP="00F47F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4B4C97" w:rsidRDefault="004B4C97" w:rsidP="00F47F22">
            <w:pPr>
              <w:ind w:left="-188" w:firstLine="188"/>
              <w:jc w:val="center"/>
              <w:rPr>
                <w:b/>
                <w:sz w:val="22"/>
                <w:szCs w:val="22"/>
              </w:rPr>
            </w:pPr>
            <w:r>
              <w:rPr>
                <w:b/>
                <w:sz w:val="22"/>
                <w:szCs w:val="22"/>
              </w:rPr>
              <w:t>Skutočnosť</w:t>
            </w:r>
          </w:p>
          <w:p w:rsidR="004B4C97" w:rsidRDefault="003560AF" w:rsidP="00F47F22">
            <w:pPr>
              <w:ind w:left="-188" w:firstLine="188"/>
              <w:jc w:val="center"/>
              <w:rPr>
                <w:b/>
                <w:sz w:val="22"/>
                <w:szCs w:val="22"/>
              </w:rPr>
            </w:pPr>
            <w:r>
              <w:rPr>
                <w:b/>
                <w:sz w:val="22"/>
                <w:szCs w:val="22"/>
              </w:rPr>
              <w:t>k 31.12.2022</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4B4C97" w:rsidRDefault="004B4C97" w:rsidP="00F47F22">
            <w:pPr>
              <w:jc w:val="center"/>
              <w:rPr>
                <w:b/>
                <w:sz w:val="22"/>
                <w:szCs w:val="22"/>
              </w:rPr>
            </w:pPr>
            <w:r>
              <w:rPr>
                <w:b/>
                <w:sz w:val="22"/>
                <w:szCs w:val="22"/>
              </w:rPr>
              <w:t>Skutočnosť</w:t>
            </w:r>
          </w:p>
          <w:p w:rsidR="004B4C97" w:rsidRDefault="002150C6" w:rsidP="00F47F22">
            <w:pPr>
              <w:jc w:val="center"/>
              <w:rPr>
                <w:b/>
                <w:sz w:val="22"/>
                <w:szCs w:val="22"/>
              </w:rPr>
            </w:pPr>
            <w:r>
              <w:rPr>
                <w:b/>
                <w:sz w:val="22"/>
                <w:szCs w:val="22"/>
              </w:rPr>
              <w:t>k 31.12.2021</w:t>
            </w:r>
          </w:p>
        </w:tc>
      </w:tr>
      <w:tr w:rsidR="004B4C97"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4B4C97" w:rsidRDefault="004B4C97" w:rsidP="00F47F22">
            <w:pPr>
              <w:spacing w:line="360" w:lineRule="auto"/>
              <w:jc w:val="both"/>
              <w:rPr>
                <w:b/>
                <w:sz w:val="22"/>
                <w:szCs w:val="22"/>
              </w:rPr>
            </w:pPr>
            <w:r>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4B4C97" w:rsidRDefault="00753872" w:rsidP="00F47F22">
            <w:pPr>
              <w:spacing w:line="360" w:lineRule="auto"/>
              <w:jc w:val="right"/>
              <w:rPr>
                <w:b/>
                <w:sz w:val="22"/>
                <w:szCs w:val="22"/>
              </w:rPr>
            </w:pPr>
            <w:r>
              <w:rPr>
                <w:b/>
                <w:sz w:val="22"/>
                <w:szCs w:val="22"/>
              </w:rPr>
              <w:t>33 343,70</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4B4C97" w:rsidRDefault="004A14CB" w:rsidP="00F47F22">
            <w:pPr>
              <w:spacing w:line="360" w:lineRule="auto"/>
              <w:jc w:val="right"/>
              <w:rPr>
                <w:b/>
                <w:sz w:val="22"/>
                <w:szCs w:val="22"/>
              </w:rPr>
            </w:pPr>
            <w:r>
              <w:rPr>
                <w:b/>
                <w:sz w:val="22"/>
                <w:szCs w:val="22"/>
              </w:rPr>
              <w:t>55 262,23</w:t>
            </w:r>
          </w:p>
        </w:tc>
      </w:tr>
      <w:tr w:rsidR="004B4C97" w:rsidTr="00B93934">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b/>
                <w:sz w:val="22"/>
                <w:szCs w:val="22"/>
              </w:rPr>
            </w:pPr>
            <w:r>
              <w:rPr>
                <w:b/>
                <w:sz w:val="22"/>
                <w:szCs w:val="22"/>
              </w:rPr>
              <w:t>Obežný majetok spolu</w:t>
            </w:r>
          </w:p>
        </w:tc>
        <w:tc>
          <w:tcPr>
            <w:tcW w:w="2835" w:type="dxa"/>
            <w:tcBorders>
              <w:top w:val="single" w:sz="4" w:space="0" w:color="auto"/>
              <w:left w:val="single" w:sz="4" w:space="0" w:color="auto"/>
              <w:bottom w:val="single" w:sz="4" w:space="0" w:color="auto"/>
              <w:right w:val="single" w:sz="4" w:space="0" w:color="auto"/>
            </w:tcBorders>
          </w:tcPr>
          <w:p w:rsidR="004B4C97" w:rsidRDefault="00753872" w:rsidP="00F47F22">
            <w:pPr>
              <w:spacing w:line="360" w:lineRule="auto"/>
              <w:jc w:val="right"/>
              <w:rPr>
                <w:sz w:val="22"/>
                <w:szCs w:val="22"/>
              </w:rPr>
            </w:pPr>
            <w:r>
              <w:rPr>
                <w:sz w:val="22"/>
                <w:szCs w:val="22"/>
              </w:rPr>
              <w:t>33 343,70</w:t>
            </w:r>
          </w:p>
        </w:tc>
        <w:tc>
          <w:tcPr>
            <w:tcW w:w="2693" w:type="dxa"/>
            <w:tcBorders>
              <w:top w:val="single" w:sz="4" w:space="0" w:color="auto"/>
              <w:left w:val="single" w:sz="4" w:space="0" w:color="auto"/>
              <w:bottom w:val="single" w:sz="4" w:space="0" w:color="auto"/>
              <w:right w:val="single" w:sz="4" w:space="0" w:color="auto"/>
            </w:tcBorders>
          </w:tcPr>
          <w:p w:rsidR="004B4C97" w:rsidRDefault="004A14CB" w:rsidP="00F47F22">
            <w:pPr>
              <w:spacing w:line="360" w:lineRule="auto"/>
              <w:jc w:val="right"/>
              <w:rPr>
                <w:sz w:val="22"/>
                <w:szCs w:val="22"/>
              </w:rPr>
            </w:pPr>
            <w:r>
              <w:rPr>
                <w:sz w:val="22"/>
                <w:szCs w:val="22"/>
              </w:rPr>
              <w:t>55 262,23</w:t>
            </w:r>
          </w:p>
        </w:tc>
      </w:tr>
      <w:tr w:rsidR="004B4C97" w:rsidTr="003E266E">
        <w:trPr>
          <w:trHeight w:val="251"/>
        </w:trPr>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B93934">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Zásoby</w:t>
            </w:r>
          </w:p>
        </w:tc>
        <w:tc>
          <w:tcPr>
            <w:tcW w:w="2835" w:type="dxa"/>
            <w:tcBorders>
              <w:top w:val="single" w:sz="4" w:space="0" w:color="auto"/>
              <w:left w:val="single" w:sz="4" w:space="0" w:color="auto"/>
              <w:bottom w:val="single" w:sz="4" w:space="0" w:color="auto"/>
              <w:right w:val="single" w:sz="4" w:space="0" w:color="auto"/>
            </w:tcBorders>
          </w:tcPr>
          <w:p w:rsidR="004B4C97" w:rsidRDefault="00753872" w:rsidP="00F47F22">
            <w:pPr>
              <w:spacing w:line="360" w:lineRule="auto"/>
              <w:jc w:val="right"/>
              <w:rPr>
                <w:sz w:val="22"/>
                <w:szCs w:val="22"/>
              </w:rPr>
            </w:pPr>
            <w:r>
              <w:rPr>
                <w:sz w:val="22"/>
                <w:szCs w:val="22"/>
              </w:rPr>
              <w:t>390,16</w:t>
            </w:r>
          </w:p>
        </w:tc>
        <w:tc>
          <w:tcPr>
            <w:tcW w:w="2693" w:type="dxa"/>
            <w:tcBorders>
              <w:top w:val="single" w:sz="4" w:space="0" w:color="auto"/>
              <w:left w:val="single" w:sz="4" w:space="0" w:color="auto"/>
              <w:bottom w:val="single" w:sz="4" w:space="0" w:color="auto"/>
              <w:right w:val="single" w:sz="4" w:space="0" w:color="auto"/>
            </w:tcBorders>
          </w:tcPr>
          <w:p w:rsidR="004B4C97" w:rsidRDefault="004A14CB" w:rsidP="00F47F22">
            <w:pPr>
              <w:spacing w:line="360" w:lineRule="auto"/>
              <w:jc w:val="right"/>
              <w:rPr>
                <w:sz w:val="22"/>
                <w:szCs w:val="22"/>
              </w:rPr>
            </w:pPr>
            <w:r>
              <w:rPr>
                <w:sz w:val="22"/>
                <w:szCs w:val="22"/>
              </w:rPr>
              <w:t>113,54</w:t>
            </w:r>
          </w:p>
        </w:tc>
      </w:tr>
      <w:tr w:rsidR="004B4C97" w:rsidTr="00B93934">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rsidR="004B4C97" w:rsidRDefault="00753872" w:rsidP="00F47F22">
            <w:pPr>
              <w:spacing w:line="360" w:lineRule="auto"/>
              <w:jc w:val="right"/>
              <w:rPr>
                <w:sz w:val="22"/>
                <w:szCs w:val="22"/>
              </w:rPr>
            </w:pPr>
            <w:r>
              <w:rPr>
                <w:sz w:val="22"/>
                <w:szCs w:val="22"/>
              </w:rPr>
              <w:t>224,15</w:t>
            </w:r>
          </w:p>
        </w:tc>
        <w:tc>
          <w:tcPr>
            <w:tcW w:w="2693" w:type="dxa"/>
            <w:tcBorders>
              <w:top w:val="single" w:sz="4" w:space="0" w:color="auto"/>
              <w:left w:val="single" w:sz="4" w:space="0" w:color="auto"/>
              <w:bottom w:val="single" w:sz="4" w:space="0" w:color="auto"/>
              <w:right w:val="single" w:sz="4" w:space="0" w:color="auto"/>
            </w:tcBorders>
          </w:tcPr>
          <w:p w:rsidR="004B4C97" w:rsidRDefault="004A14CB" w:rsidP="00F47F22">
            <w:pPr>
              <w:spacing w:line="360" w:lineRule="auto"/>
              <w:jc w:val="right"/>
              <w:rPr>
                <w:sz w:val="22"/>
                <w:szCs w:val="22"/>
              </w:rPr>
            </w:pPr>
            <w:r>
              <w:rPr>
                <w:sz w:val="22"/>
                <w:szCs w:val="22"/>
              </w:rPr>
              <w:t>224,15</w:t>
            </w:r>
          </w:p>
        </w:tc>
      </w:tr>
      <w:tr w:rsidR="004B4C97" w:rsidTr="00B93934">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rsidR="004B4C97" w:rsidRDefault="00753872" w:rsidP="00F47F22">
            <w:pPr>
              <w:spacing w:line="360" w:lineRule="auto"/>
              <w:jc w:val="right"/>
              <w:rPr>
                <w:sz w:val="22"/>
                <w:szCs w:val="22"/>
              </w:rPr>
            </w:pPr>
            <w:r>
              <w:rPr>
                <w:sz w:val="22"/>
                <w:szCs w:val="22"/>
              </w:rPr>
              <w:t>32 729,39</w:t>
            </w:r>
          </w:p>
        </w:tc>
        <w:tc>
          <w:tcPr>
            <w:tcW w:w="2693" w:type="dxa"/>
            <w:tcBorders>
              <w:top w:val="single" w:sz="4" w:space="0" w:color="auto"/>
              <w:left w:val="single" w:sz="4" w:space="0" w:color="auto"/>
              <w:bottom w:val="single" w:sz="4" w:space="0" w:color="auto"/>
              <w:right w:val="single" w:sz="4" w:space="0" w:color="auto"/>
            </w:tcBorders>
          </w:tcPr>
          <w:p w:rsidR="004B4C97" w:rsidRDefault="004A14CB" w:rsidP="00F47F22">
            <w:pPr>
              <w:spacing w:line="360" w:lineRule="auto"/>
              <w:jc w:val="right"/>
              <w:rPr>
                <w:sz w:val="22"/>
                <w:szCs w:val="22"/>
              </w:rPr>
            </w:pPr>
            <w:r>
              <w:rPr>
                <w:sz w:val="22"/>
                <w:szCs w:val="22"/>
              </w:rPr>
              <w:t>54 924,54</w:t>
            </w:r>
          </w:p>
        </w:tc>
      </w:tr>
    </w:tbl>
    <w:p w:rsidR="009B1E83" w:rsidRDefault="009B1E83" w:rsidP="002D1776">
      <w:pPr>
        <w:suppressAutoHyphens w:val="0"/>
        <w:spacing w:line="360" w:lineRule="auto"/>
        <w:jc w:val="both"/>
        <w:rPr>
          <w:b/>
        </w:rPr>
      </w:pPr>
    </w:p>
    <w:p w:rsidR="008D0A22" w:rsidRPr="004B4C97" w:rsidRDefault="005225AE" w:rsidP="004B4C97">
      <w:pPr>
        <w:pStyle w:val="Odsekzoznamu"/>
        <w:numPr>
          <w:ilvl w:val="0"/>
          <w:numId w:val="16"/>
        </w:numPr>
        <w:suppressAutoHyphens w:val="0"/>
        <w:spacing w:line="360" w:lineRule="auto"/>
        <w:rPr>
          <w:b/>
          <w:sz w:val="28"/>
          <w:szCs w:val="28"/>
        </w:rPr>
      </w:pPr>
      <w:r>
        <w:rPr>
          <w:b/>
        </w:rPr>
        <w:t>za konsolidovaný celok  - Obec Veľký Ďur a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D83809">
            <w:pPr>
              <w:ind w:left="-188" w:firstLine="188"/>
              <w:jc w:val="center"/>
              <w:rPr>
                <w:b/>
                <w:sz w:val="22"/>
                <w:szCs w:val="22"/>
              </w:rPr>
            </w:pPr>
            <w:r>
              <w:rPr>
                <w:b/>
                <w:sz w:val="22"/>
                <w:szCs w:val="22"/>
              </w:rPr>
              <w:t>k 31.12.2022</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50C6">
            <w:pPr>
              <w:jc w:val="center"/>
              <w:rPr>
                <w:b/>
                <w:sz w:val="22"/>
                <w:szCs w:val="22"/>
              </w:rPr>
            </w:pPr>
            <w:r>
              <w:rPr>
                <w:b/>
                <w:sz w:val="22"/>
                <w:szCs w:val="22"/>
              </w:rPr>
              <w:t>k 31.12.2021</w:t>
            </w:r>
          </w:p>
        </w:tc>
      </w:tr>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8D0A22" w:rsidRDefault="008D0A22">
            <w:pPr>
              <w:spacing w:line="360" w:lineRule="auto"/>
              <w:jc w:val="both"/>
              <w:rPr>
                <w:b/>
                <w:sz w:val="22"/>
                <w:szCs w:val="22"/>
              </w:rPr>
            </w:pPr>
            <w:r>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8D0A22" w:rsidRDefault="00753872">
            <w:pPr>
              <w:spacing w:line="360" w:lineRule="auto"/>
              <w:jc w:val="right"/>
              <w:rPr>
                <w:b/>
                <w:sz w:val="22"/>
                <w:szCs w:val="22"/>
              </w:rPr>
            </w:pPr>
            <w:r>
              <w:rPr>
                <w:b/>
                <w:sz w:val="22"/>
                <w:szCs w:val="22"/>
              </w:rPr>
              <w:t>3 254 762,75</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D0A22" w:rsidRDefault="002150C6">
            <w:pPr>
              <w:spacing w:line="360" w:lineRule="auto"/>
              <w:jc w:val="right"/>
              <w:rPr>
                <w:b/>
                <w:sz w:val="22"/>
                <w:szCs w:val="22"/>
              </w:rPr>
            </w:pPr>
            <w:r>
              <w:rPr>
                <w:b/>
                <w:sz w:val="22"/>
                <w:szCs w:val="22"/>
              </w:rPr>
              <w:t>3 283 7363,57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Neobežný majetok spolu</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2 676 131,33</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2 559 447,85</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nehmotný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0</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hmotný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2 435 470,64</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2 318 787,16</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finančný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240 660,69</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240 660,69</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Obežný majetok spolu</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492 401,29</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638 188,31</w:t>
            </w:r>
          </w:p>
        </w:tc>
      </w:tr>
      <w:tr w:rsidR="008D0A22" w:rsidTr="003E266E">
        <w:trPr>
          <w:trHeight w:val="247"/>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Zásoby</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12 280,33</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12 858,19</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6 259,79</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1 270,87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472 861,17</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624 059,25</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Časové rozlíšenie </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86 230,13</w:t>
            </w:r>
          </w:p>
        </w:tc>
        <w:tc>
          <w:tcPr>
            <w:tcW w:w="2693" w:type="dxa"/>
            <w:tcBorders>
              <w:top w:val="single" w:sz="4" w:space="0" w:color="auto"/>
              <w:left w:val="single" w:sz="4" w:space="0" w:color="auto"/>
              <w:bottom w:val="single" w:sz="4" w:space="0" w:color="auto"/>
              <w:right w:val="single" w:sz="4" w:space="0" w:color="auto"/>
            </w:tcBorders>
          </w:tcPr>
          <w:p w:rsidR="008D0A22" w:rsidRDefault="002150C6" w:rsidP="00091A4C">
            <w:pPr>
              <w:spacing w:line="360" w:lineRule="auto"/>
              <w:jc w:val="right"/>
              <w:rPr>
                <w:sz w:val="22"/>
                <w:szCs w:val="22"/>
              </w:rPr>
            </w:pPr>
            <w:r>
              <w:rPr>
                <w:sz w:val="22"/>
                <w:szCs w:val="22"/>
              </w:rPr>
              <w:t>86 100,41</w:t>
            </w:r>
          </w:p>
        </w:tc>
      </w:tr>
    </w:tbl>
    <w:p w:rsidR="008D0A22" w:rsidRDefault="008D0A22" w:rsidP="008D0A22">
      <w:pPr>
        <w:numPr>
          <w:ilvl w:val="1"/>
          <w:numId w:val="8"/>
        </w:numPr>
        <w:suppressAutoHyphens w:val="0"/>
        <w:spacing w:line="360" w:lineRule="auto"/>
        <w:ind w:left="426" w:hanging="426"/>
        <w:jc w:val="both"/>
        <w:rPr>
          <w:b/>
        </w:rPr>
      </w:pPr>
      <w:r>
        <w:rPr>
          <w:b/>
        </w:rPr>
        <w:t xml:space="preserve">Zdroje krytia </w:t>
      </w:r>
    </w:p>
    <w:p w:rsidR="008D0A22" w:rsidRDefault="008D0A22" w:rsidP="008D0A22">
      <w:pPr>
        <w:numPr>
          <w:ilvl w:val="0"/>
          <w:numId w:val="10"/>
        </w:numPr>
        <w:suppressAutoHyphens w:val="0"/>
        <w:spacing w:line="360" w:lineRule="auto"/>
        <w:ind w:left="284" w:hanging="284"/>
        <w:rPr>
          <w:b/>
          <w:sz w:val="28"/>
          <w:szCs w:val="28"/>
        </w:rPr>
      </w:pPr>
      <w:r>
        <w:rPr>
          <w:b/>
        </w:rPr>
        <w:t>za materskú účtovnú jednotku</w:t>
      </w:r>
      <w:r w:rsidR="005225AE">
        <w:rPr>
          <w:b/>
        </w:rPr>
        <w:t xml:space="preserve"> -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D83809">
            <w:pPr>
              <w:ind w:left="-188" w:firstLine="188"/>
              <w:jc w:val="center"/>
              <w:rPr>
                <w:b/>
                <w:sz w:val="22"/>
                <w:szCs w:val="22"/>
              </w:rPr>
            </w:pPr>
            <w:r>
              <w:rPr>
                <w:b/>
                <w:sz w:val="22"/>
                <w:szCs w:val="22"/>
              </w:rPr>
              <w:t>k 31.12.2022</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50C6">
            <w:pPr>
              <w:jc w:val="center"/>
              <w:rPr>
                <w:b/>
                <w:sz w:val="22"/>
                <w:szCs w:val="22"/>
              </w:rPr>
            </w:pPr>
            <w:r>
              <w:rPr>
                <w:b/>
                <w:sz w:val="22"/>
                <w:szCs w:val="22"/>
              </w:rPr>
              <w:t>k  31.12.2021</w:t>
            </w:r>
          </w:p>
        </w:tc>
      </w:tr>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8D0A22" w:rsidRDefault="008D0A22">
            <w:pPr>
              <w:spacing w:line="360" w:lineRule="auto"/>
              <w:jc w:val="both"/>
              <w:rPr>
                <w:b/>
              </w:rPr>
            </w:pPr>
            <w:r>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8D0A22" w:rsidRDefault="008D0A22">
            <w:pPr>
              <w:spacing w:line="360" w:lineRule="auto"/>
              <w:jc w:val="right"/>
              <w:rPr>
                <w:b/>
                <w:sz w:val="22"/>
                <w:szCs w:val="22"/>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D0A22" w:rsidRDefault="004A14CB">
            <w:pPr>
              <w:spacing w:line="360" w:lineRule="auto"/>
              <w:jc w:val="right"/>
              <w:rPr>
                <w:b/>
                <w:sz w:val="22"/>
                <w:szCs w:val="22"/>
              </w:rPr>
            </w:pPr>
            <w:r>
              <w:rPr>
                <w:b/>
                <w:sz w:val="22"/>
                <w:szCs w:val="22"/>
              </w:rPr>
              <w:t>55 262,23</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207,18</w:t>
            </w:r>
          </w:p>
        </w:tc>
        <w:tc>
          <w:tcPr>
            <w:tcW w:w="2693" w:type="dxa"/>
            <w:tcBorders>
              <w:top w:val="single" w:sz="4" w:space="0" w:color="auto"/>
              <w:left w:val="single" w:sz="4" w:space="0" w:color="auto"/>
              <w:bottom w:val="single" w:sz="4" w:space="0" w:color="auto"/>
              <w:right w:val="single" w:sz="4" w:space="0" w:color="auto"/>
            </w:tcBorders>
          </w:tcPr>
          <w:p w:rsidR="008D0A22" w:rsidRDefault="004A14CB">
            <w:pPr>
              <w:spacing w:line="360" w:lineRule="auto"/>
              <w:jc w:val="right"/>
              <w:rPr>
                <w:sz w:val="22"/>
                <w:szCs w:val="22"/>
              </w:rPr>
            </w:pPr>
            <w:r>
              <w:rPr>
                <w:sz w:val="22"/>
                <w:szCs w:val="22"/>
              </w:rPr>
              <w:t>357,06</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207,18</w:t>
            </w:r>
          </w:p>
        </w:tc>
        <w:tc>
          <w:tcPr>
            <w:tcW w:w="2693" w:type="dxa"/>
            <w:tcBorders>
              <w:top w:val="single" w:sz="4" w:space="0" w:color="auto"/>
              <w:left w:val="single" w:sz="4" w:space="0" w:color="auto"/>
              <w:bottom w:val="single" w:sz="4" w:space="0" w:color="auto"/>
              <w:right w:val="single" w:sz="4" w:space="0" w:color="auto"/>
            </w:tcBorders>
          </w:tcPr>
          <w:p w:rsidR="008D0A22" w:rsidRDefault="004A14CB">
            <w:pPr>
              <w:spacing w:line="360" w:lineRule="auto"/>
              <w:jc w:val="right"/>
              <w:rPr>
                <w:sz w:val="22"/>
                <w:szCs w:val="22"/>
              </w:rPr>
            </w:pPr>
            <w:r>
              <w:rPr>
                <w:sz w:val="22"/>
                <w:szCs w:val="22"/>
              </w:rPr>
              <w:t>357,06</w:t>
            </w:r>
          </w:p>
        </w:tc>
      </w:tr>
      <w:tr w:rsidR="008D0A22" w:rsidTr="003E266E">
        <w:trPr>
          <w:trHeight w:val="411"/>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i/>
                <w:sz w:val="22"/>
                <w:szCs w:val="22"/>
              </w:rPr>
            </w:pPr>
            <w:r>
              <w:rPr>
                <w:i/>
                <w:sz w:val="22"/>
                <w:szCs w:val="22"/>
              </w:rPr>
              <w:t>33 136,52</w:t>
            </w:r>
          </w:p>
        </w:tc>
        <w:tc>
          <w:tcPr>
            <w:tcW w:w="2693" w:type="dxa"/>
            <w:tcBorders>
              <w:top w:val="single" w:sz="4" w:space="0" w:color="auto"/>
              <w:left w:val="single" w:sz="4" w:space="0" w:color="auto"/>
              <w:bottom w:val="single" w:sz="4" w:space="0" w:color="auto"/>
              <w:right w:val="single" w:sz="4" w:space="0" w:color="auto"/>
            </w:tcBorders>
          </w:tcPr>
          <w:p w:rsidR="008D0A22" w:rsidRDefault="004A14CB">
            <w:pPr>
              <w:spacing w:line="360" w:lineRule="auto"/>
              <w:jc w:val="right"/>
              <w:rPr>
                <w:i/>
                <w:sz w:val="22"/>
                <w:szCs w:val="22"/>
              </w:rPr>
            </w:pPr>
            <w:r>
              <w:rPr>
                <w:i/>
                <w:sz w:val="22"/>
                <w:szCs w:val="22"/>
              </w:rPr>
              <w:t>54 905,17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101,40</w:t>
            </w:r>
          </w:p>
        </w:tc>
        <w:tc>
          <w:tcPr>
            <w:tcW w:w="2693" w:type="dxa"/>
            <w:tcBorders>
              <w:top w:val="single" w:sz="4" w:space="0" w:color="auto"/>
              <w:left w:val="single" w:sz="4" w:space="0" w:color="auto"/>
              <w:bottom w:val="single" w:sz="4" w:space="0" w:color="auto"/>
              <w:right w:val="single" w:sz="4" w:space="0" w:color="auto"/>
            </w:tcBorders>
          </w:tcPr>
          <w:p w:rsidR="008D0A22" w:rsidRDefault="004A14CB">
            <w:pPr>
              <w:spacing w:line="360" w:lineRule="auto"/>
              <w:jc w:val="right"/>
              <w:rPr>
                <w:sz w:val="22"/>
                <w:szCs w:val="22"/>
              </w:rPr>
            </w:pPr>
            <w:r>
              <w:rPr>
                <w:sz w:val="22"/>
                <w:szCs w:val="22"/>
              </w:rPr>
              <w:t>7 973,00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1 732,51</w:t>
            </w:r>
          </w:p>
        </w:tc>
        <w:tc>
          <w:tcPr>
            <w:tcW w:w="2693" w:type="dxa"/>
            <w:tcBorders>
              <w:top w:val="single" w:sz="4" w:space="0" w:color="auto"/>
              <w:left w:val="single" w:sz="4" w:space="0" w:color="auto"/>
              <w:bottom w:val="single" w:sz="4" w:space="0" w:color="auto"/>
              <w:right w:val="single" w:sz="4" w:space="0" w:color="auto"/>
            </w:tcBorders>
          </w:tcPr>
          <w:p w:rsidR="008D0A22" w:rsidRDefault="004A14CB">
            <w:pPr>
              <w:spacing w:line="360" w:lineRule="auto"/>
              <w:jc w:val="right"/>
              <w:rPr>
                <w:sz w:val="22"/>
                <w:szCs w:val="22"/>
              </w:rPr>
            </w:pPr>
            <w:r>
              <w:rPr>
                <w:sz w:val="22"/>
                <w:szCs w:val="22"/>
              </w:rPr>
              <w:t>1 955,44</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Krátkodobé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31 302,61</w:t>
            </w:r>
          </w:p>
        </w:tc>
        <w:tc>
          <w:tcPr>
            <w:tcW w:w="2693" w:type="dxa"/>
            <w:tcBorders>
              <w:top w:val="single" w:sz="4" w:space="0" w:color="auto"/>
              <w:left w:val="single" w:sz="4" w:space="0" w:color="auto"/>
              <w:bottom w:val="single" w:sz="4" w:space="0" w:color="auto"/>
              <w:right w:val="single" w:sz="4" w:space="0" w:color="auto"/>
            </w:tcBorders>
          </w:tcPr>
          <w:p w:rsidR="008D0A22" w:rsidRDefault="004A14CB">
            <w:pPr>
              <w:spacing w:line="360" w:lineRule="auto"/>
              <w:jc w:val="right"/>
              <w:rPr>
                <w:sz w:val="22"/>
                <w:szCs w:val="22"/>
              </w:rPr>
            </w:pPr>
            <w:r>
              <w:rPr>
                <w:sz w:val="22"/>
                <w:szCs w:val="22"/>
              </w:rPr>
              <w:t>44 976,73</w:t>
            </w:r>
          </w:p>
        </w:tc>
      </w:tr>
    </w:tbl>
    <w:p w:rsidR="009B1E83" w:rsidRDefault="009B1E83" w:rsidP="008D0A22">
      <w:pPr>
        <w:tabs>
          <w:tab w:val="left" w:pos="2880"/>
          <w:tab w:val="right" w:pos="8820"/>
        </w:tabs>
        <w:jc w:val="both"/>
      </w:pPr>
    </w:p>
    <w:p w:rsidR="008D0A22" w:rsidRDefault="008D0A22" w:rsidP="008D0A22">
      <w:pPr>
        <w:numPr>
          <w:ilvl w:val="0"/>
          <w:numId w:val="10"/>
        </w:numPr>
        <w:suppressAutoHyphens w:val="0"/>
        <w:spacing w:line="360" w:lineRule="auto"/>
        <w:ind w:left="284" w:hanging="284"/>
        <w:rPr>
          <w:b/>
          <w:sz w:val="28"/>
          <w:szCs w:val="28"/>
        </w:rPr>
      </w:pPr>
      <w:r>
        <w:rPr>
          <w:b/>
        </w:rPr>
        <w:t xml:space="preserve">za konsolidovaný celok </w:t>
      </w:r>
      <w:r w:rsidR="005225AE">
        <w:rPr>
          <w:b/>
        </w:rPr>
        <w:t>- Obec Veľký Ďur a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D83809">
            <w:pPr>
              <w:ind w:left="-188" w:firstLine="188"/>
              <w:jc w:val="center"/>
              <w:rPr>
                <w:b/>
                <w:sz w:val="22"/>
                <w:szCs w:val="22"/>
              </w:rPr>
            </w:pPr>
            <w:r>
              <w:rPr>
                <w:b/>
                <w:sz w:val="22"/>
                <w:szCs w:val="22"/>
              </w:rPr>
              <w:t>k 31.12.2022</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50C6">
            <w:pPr>
              <w:jc w:val="center"/>
              <w:rPr>
                <w:b/>
                <w:sz w:val="22"/>
                <w:szCs w:val="22"/>
              </w:rPr>
            </w:pPr>
            <w:r>
              <w:rPr>
                <w:b/>
                <w:sz w:val="22"/>
                <w:szCs w:val="22"/>
              </w:rPr>
              <w:t>k  31.12.2021</w:t>
            </w:r>
          </w:p>
        </w:tc>
      </w:tr>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8D0A22" w:rsidRDefault="008D0A22">
            <w:pPr>
              <w:spacing w:line="360" w:lineRule="auto"/>
              <w:jc w:val="both"/>
              <w:rPr>
                <w:b/>
              </w:rPr>
            </w:pPr>
            <w:r>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8D0A22" w:rsidRDefault="00CF6D19">
            <w:pPr>
              <w:spacing w:line="360" w:lineRule="auto"/>
              <w:jc w:val="right"/>
              <w:rPr>
                <w:b/>
                <w:sz w:val="22"/>
                <w:szCs w:val="22"/>
              </w:rPr>
            </w:pPr>
            <w:r>
              <w:rPr>
                <w:b/>
                <w:sz w:val="22"/>
                <w:szCs w:val="22"/>
              </w:rPr>
              <w:t>3 254 762,75</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D0A22" w:rsidRDefault="002150C6">
            <w:pPr>
              <w:spacing w:line="360" w:lineRule="auto"/>
              <w:jc w:val="right"/>
              <w:rPr>
                <w:b/>
                <w:sz w:val="22"/>
                <w:szCs w:val="22"/>
              </w:rPr>
            </w:pPr>
            <w:r>
              <w:rPr>
                <w:b/>
                <w:sz w:val="22"/>
                <w:szCs w:val="22"/>
              </w:rPr>
              <w:t>3 283 736,57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2 365 368,65</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2 340 353,39</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2 365 368,65</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2 340 353,39</w:t>
            </w:r>
          </w:p>
        </w:tc>
      </w:tr>
      <w:tr w:rsidR="00B44DFC" w:rsidTr="00B93934">
        <w:tc>
          <w:tcPr>
            <w:tcW w:w="3686" w:type="dxa"/>
            <w:tcBorders>
              <w:top w:val="single" w:sz="4" w:space="0" w:color="auto"/>
              <w:left w:val="single" w:sz="4" w:space="0" w:color="auto"/>
              <w:bottom w:val="single" w:sz="4" w:space="0" w:color="auto"/>
              <w:right w:val="single" w:sz="4" w:space="0" w:color="auto"/>
            </w:tcBorders>
          </w:tcPr>
          <w:p w:rsidR="00B44DFC" w:rsidRDefault="00B44DFC" w:rsidP="00B44DFC">
            <w:pPr>
              <w:spacing w:line="360" w:lineRule="auto"/>
              <w:jc w:val="both"/>
              <w:rPr>
                <w:sz w:val="22"/>
                <w:szCs w:val="22"/>
              </w:rPr>
            </w:pPr>
            <w:r>
              <w:rPr>
                <w:sz w:val="22"/>
                <w:szCs w:val="22"/>
              </w:rPr>
              <w:t xml:space="preserve">Výsledok hospodárenia za </w:t>
            </w:r>
            <w:proofErr w:type="spellStart"/>
            <w:r>
              <w:rPr>
                <w:sz w:val="22"/>
                <w:szCs w:val="22"/>
              </w:rPr>
              <w:t>úč</w:t>
            </w:r>
            <w:proofErr w:type="spellEnd"/>
            <w:r>
              <w:rPr>
                <w:sz w:val="22"/>
                <w:szCs w:val="22"/>
              </w:rPr>
              <w:t>. obdobie</w:t>
            </w:r>
          </w:p>
        </w:tc>
        <w:tc>
          <w:tcPr>
            <w:tcW w:w="2835" w:type="dxa"/>
            <w:tcBorders>
              <w:top w:val="single" w:sz="4" w:space="0" w:color="auto"/>
              <w:left w:val="single" w:sz="4" w:space="0" w:color="auto"/>
              <w:bottom w:val="single" w:sz="4" w:space="0" w:color="auto"/>
              <w:right w:val="single" w:sz="4" w:space="0" w:color="auto"/>
            </w:tcBorders>
          </w:tcPr>
          <w:p w:rsidR="00B44DFC" w:rsidRDefault="00CF6D19">
            <w:pPr>
              <w:spacing w:line="360" w:lineRule="auto"/>
              <w:jc w:val="right"/>
              <w:rPr>
                <w:sz w:val="22"/>
                <w:szCs w:val="22"/>
              </w:rPr>
            </w:pPr>
            <w:r>
              <w:rPr>
                <w:sz w:val="22"/>
                <w:szCs w:val="22"/>
              </w:rPr>
              <w:t>25 015,26</w:t>
            </w:r>
          </w:p>
        </w:tc>
        <w:tc>
          <w:tcPr>
            <w:tcW w:w="2693" w:type="dxa"/>
            <w:tcBorders>
              <w:top w:val="single" w:sz="4" w:space="0" w:color="auto"/>
              <w:left w:val="single" w:sz="4" w:space="0" w:color="auto"/>
              <w:bottom w:val="single" w:sz="4" w:space="0" w:color="auto"/>
              <w:right w:val="single" w:sz="4" w:space="0" w:color="auto"/>
            </w:tcBorders>
          </w:tcPr>
          <w:p w:rsidR="00B44DFC" w:rsidRDefault="00211E5B">
            <w:pPr>
              <w:spacing w:line="360" w:lineRule="auto"/>
              <w:jc w:val="right"/>
              <w:rPr>
                <w:sz w:val="22"/>
                <w:szCs w:val="22"/>
              </w:rPr>
            </w:pPr>
            <w:r>
              <w:rPr>
                <w:sz w:val="22"/>
                <w:szCs w:val="22"/>
              </w:rPr>
              <w:t>100 122,50</w:t>
            </w:r>
          </w:p>
        </w:tc>
      </w:tr>
      <w:tr w:rsidR="008D0A22" w:rsidTr="00B93934">
        <w:trPr>
          <w:trHeight w:val="452"/>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i/>
                <w:sz w:val="22"/>
                <w:szCs w:val="22"/>
              </w:rPr>
            </w:pPr>
            <w:r>
              <w:rPr>
                <w:i/>
                <w:sz w:val="22"/>
                <w:szCs w:val="22"/>
              </w:rPr>
              <w:t>520 732,74</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i/>
                <w:sz w:val="22"/>
                <w:szCs w:val="22"/>
              </w:rPr>
            </w:pPr>
            <w:r>
              <w:rPr>
                <w:i/>
                <w:sz w:val="22"/>
                <w:szCs w:val="22"/>
              </w:rPr>
              <w:t>549 944,82</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Rezervy </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1 800,00</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1 800,00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10 871,33</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9 638,56</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416 245,00</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432 881,77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Krátkodobé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67 860,41</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81 668,49</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Bankové úvery a výpomoci</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23 956,00</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23 956,00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b/>
                <w:sz w:val="22"/>
                <w:szCs w:val="22"/>
              </w:rPr>
              <w:t>Časové rozlíšenie</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368 661,36</w:t>
            </w:r>
          </w:p>
        </w:tc>
        <w:tc>
          <w:tcPr>
            <w:tcW w:w="2693" w:type="dxa"/>
            <w:tcBorders>
              <w:top w:val="single" w:sz="4" w:space="0" w:color="auto"/>
              <w:left w:val="single" w:sz="4" w:space="0" w:color="auto"/>
              <w:bottom w:val="single" w:sz="4" w:space="0" w:color="auto"/>
              <w:right w:val="single" w:sz="4" w:space="0" w:color="auto"/>
            </w:tcBorders>
          </w:tcPr>
          <w:p w:rsidR="008D0A22" w:rsidRDefault="00211E5B">
            <w:pPr>
              <w:spacing w:line="360" w:lineRule="auto"/>
              <w:jc w:val="right"/>
              <w:rPr>
                <w:sz w:val="22"/>
                <w:szCs w:val="22"/>
              </w:rPr>
            </w:pPr>
            <w:r>
              <w:rPr>
                <w:sz w:val="22"/>
                <w:szCs w:val="22"/>
              </w:rPr>
              <w:t>393 438,36</w:t>
            </w:r>
          </w:p>
        </w:tc>
      </w:tr>
    </w:tbl>
    <w:p w:rsidR="008D0A22" w:rsidRDefault="008D0A22" w:rsidP="008D0A22">
      <w:pPr>
        <w:spacing w:line="360" w:lineRule="auto"/>
        <w:rPr>
          <w:b/>
          <w:color w:val="0000FF"/>
        </w:rPr>
      </w:pPr>
    </w:p>
    <w:p w:rsidR="008D0A22" w:rsidRDefault="00D83809" w:rsidP="009B1E83">
      <w:pPr>
        <w:numPr>
          <w:ilvl w:val="0"/>
          <w:numId w:val="8"/>
        </w:numPr>
        <w:suppressAutoHyphens w:val="0"/>
        <w:spacing w:line="276" w:lineRule="auto"/>
        <w:ind w:left="284" w:hanging="284"/>
        <w:jc w:val="both"/>
        <w:rPr>
          <w:b/>
          <w:sz w:val="28"/>
          <w:szCs w:val="28"/>
        </w:rPr>
      </w:pPr>
      <w:r>
        <w:rPr>
          <w:b/>
          <w:sz w:val="28"/>
          <w:szCs w:val="28"/>
        </w:rPr>
        <w:t>Hospodársky výsledok  za 2022</w:t>
      </w:r>
      <w:r w:rsidR="008D0A22">
        <w:rPr>
          <w:b/>
          <w:sz w:val="28"/>
          <w:szCs w:val="28"/>
        </w:rPr>
        <w:t xml:space="preserve"> - vývoj nákladov a výnosov za materskú účtovnú jednotku a konsolidovaný celok</w:t>
      </w:r>
    </w:p>
    <w:p w:rsidR="009B1E83" w:rsidRDefault="009B1E83" w:rsidP="009B1E83">
      <w:pPr>
        <w:suppressAutoHyphens w:val="0"/>
        <w:spacing w:line="276" w:lineRule="auto"/>
        <w:ind w:left="284"/>
        <w:jc w:val="both"/>
        <w:rPr>
          <w:b/>
          <w:sz w:val="28"/>
          <w:szCs w:val="28"/>
        </w:rPr>
      </w:pPr>
    </w:p>
    <w:p w:rsidR="008D0A22" w:rsidRDefault="008D0A22" w:rsidP="008D0A22">
      <w:pPr>
        <w:spacing w:line="360" w:lineRule="auto"/>
        <w:jc w:val="both"/>
        <w:rPr>
          <w:b/>
          <w:sz w:val="28"/>
          <w:szCs w:val="28"/>
        </w:rPr>
      </w:pPr>
      <w:r>
        <w:rPr>
          <w:b/>
        </w:rPr>
        <w:t>a) za materskú účtovnú jednotku</w:t>
      </w:r>
      <w:r w:rsidR="005225AE">
        <w:rPr>
          <w:b/>
        </w:rPr>
        <w:t xml:space="preserve"> –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D83809">
            <w:pPr>
              <w:ind w:left="-188" w:firstLine="188"/>
              <w:jc w:val="center"/>
              <w:rPr>
                <w:b/>
                <w:sz w:val="22"/>
                <w:szCs w:val="22"/>
              </w:rPr>
            </w:pPr>
            <w:r>
              <w:rPr>
                <w:b/>
                <w:sz w:val="22"/>
                <w:szCs w:val="22"/>
              </w:rPr>
              <w:t>k 31.12. 2022</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1E5B">
            <w:pPr>
              <w:jc w:val="center"/>
              <w:rPr>
                <w:b/>
                <w:sz w:val="22"/>
                <w:szCs w:val="22"/>
              </w:rPr>
            </w:pPr>
            <w:r>
              <w:rPr>
                <w:b/>
                <w:sz w:val="22"/>
                <w:szCs w:val="22"/>
              </w:rPr>
              <w:t>k 31.12.2021</w:t>
            </w:r>
          </w:p>
        </w:tc>
      </w:tr>
      <w:tr w:rsidR="004B4C97"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4B4C97" w:rsidRDefault="004B4C97" w:rsidP="004B4C97">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4B4C97" w:rsidRDefault="00CF6D19" w:rsidP="004B4C97">
            <w:pPr>
              <w:spacing w:line="360" w:lineRule="auto"/>
              <w:jc w:val="right"/>
            </w:pPr>
            <w:r>
              <w:t>432 956,54</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4B4C97" w:rsidRDefault="004A14CB" w:rsidP="004B4C97">
            <w:pPr>
              <w:spacing w:line="360" w:lineRule="auto"/>
              <w:jc w:val="right"/>
            </w:pPr>
            <w:r>
              <w:t>398 325,43</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F6D19" w:rsidP="004B4C97">
            <w:pPr>
              <w:spacing w:line="360" w:lineRule="auto"/>
              <w:jc w:val="right"/>
            </w:pPr>
            <w:r>
              <w:t>53 893,04</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A14CB" w:rsidP="004B4C97">
            <w:pPr>
              <w:spacing w:line="360" w:lineRule="auto"/>
              <w:jc w:val="right"/>
            </w:pPr>
            <w:r>
              <w:t>41</w:t>
            </w:r>
            <w:r w:rsidR="00835BA1">
              <w:t xml:space="preserve"> </w:t>
            </w:r>
            <w:r>
              <w:t>003,16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F6D19" w:rsidP="004B4C97">
            <w:pPr>
              <w:spacing w:line="360" w:lineRule="auto"/>
              <w:jc w:val="right"/>
            </w:pPr>
            <w:r>
              <w:t>13 487,42</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A14CB" w:rsidP="004B4C97">
            <w:pPr>
              <w:spacing w:line="360" w:lineRule="auto"/>
              <w:jc w:val="right"/>
            </w:pPr>
            <w:r>
              <w:t>8</w:t>
            </w:r>
            <w:r w:rsidR="00835BA1">
              <w:t xml:space="preserve"> </w:t>
            </w:r>
            <w:r>
              <w:t>737,51</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F6D19" w:rsidP="004B4C97">
            <w:pPr>
              <w:spacing w:line="360" w:lineRule="auto"/>
              <w:jc w:val="right"/>
            </w:pPr>
            <w:r>
              <w:t>363 335,61</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A14CB" w:rsidP="004B4C97">
            <w:pPr>
              <w:spacing w:line="360" w:lineRule="auto"/>
              <w:jc w:val="right"/>
            </w:pPr>
            <w:r>
              <w:t>347</w:t>
            </w:r>
            <w:r w:rsidR="00835BA1">
              <w:t xml:space="preserve"> </w:t>
            </w:r>
            <w:r>
              <w:t>927,30</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56 – Finančné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F6D19" w:rsidP="004B4C97">
            <w:pPr>
              <w:spacing w:line="360" w:lineRule="auto"/>
              <w:jc w:val="right"/>
            </w:pPr>
            <w:r>
              <w:t>537,23</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A14CB" w:rsidP="004B4C97">
            <w:pPr>
              <w:spacing w:line="360" w:lineRule="auto"/>
              <w:jc w:val="right"/>
            </w:pPr>
            <w:r>
              <w:t>657,46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58 – Náklady na trans</w:t>
            </w:r>
            <w:r w:rsidR="00EB4DE7">
              <w:t>fery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B4C97" w:rsidP="00B52002">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4A14CB" w:rsidP="004B4C97">
            <w:pPr>
              <w:spacing w:line="360" w:lineRule="auto"/>
              <w:jc w:val="right"/>
            </w:pPr>
            <w:r>
              <w:t>0</w:t>
            </w:r>
          </w:p>
        </w:tc>
      </w:tr>
      <w:tr w:rsidR="004B4C97"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4B4C97" w:rsidRDefault="004B4C97" w:rsidP="004B4C97">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FB75B4" w:rsidRDefault="004B4C97" w:rsidP="00FB75B4">
            <w:pPr>
              <w:spacing w:line="360" w:lineRule="auto"/>
              <w:jc w:val="right"/>
            </w:pP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FB75B4" w:rsidRDefault="004A14CB" w:rsidP="00FB75B4">
            <w:pPr>
              <w:spacing w:line="360" w:lineRule="auto"/>
              <w:jc w:val="right"/>
            </w:pPr>
            <w:r>
              <w:t>398</w:t>
            </w:r>
            <w:r w:rsidR="00835BA1">
              <w:t xml:space="preserve"> </w:t>
            </w:r>
            <w:r>
              <w:t>507,14</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CF6D19" w:rsidP="00FB75B4">
            <w:pPr>
              <w:spacing w:line="360" w:lineRule="auto"/>
              <w:jc w:val="right"/>
            </w:pPr>
            <w:r>
              <w:t>12 295,09</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A14CB" w:rsidP="00FB75B4">
            <w:pPr>
              <w:spacing w:line="360" w:lineRule="auto"/>
              <w:jc w:val="right"/>
            </w:pPr>
            <w:r>
              <w:t>5</w:t>
            </w:r>
            <w:r w:rsidR="00835BA1">
              <w:t xml:space="preserve"> </w:t>
            </w:r>
            <w:r>
              <w:t>906,96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64 – Ostatné výnosy</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CF6D19" w:rsidP="00FB75B4">
            <w:pPr>
              <w:spacing w:line="360" w:lineRule="auto"/>
              <w:jc w:val="right"/>
            </w:pPr>
            <w:r>
              <w:t>1 703,24</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B4C97" w:rsidP="00FB75B4">
            <w:pPr>
              <w:spacing w:line="360" w:lineRule="auto"/>
              <w:jc w:val="right"/>
            </w:pP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69 – Výnosy z transferov a rozpočtový</w:t>
            </w:r>
            <w:r w:rsidR="00EB4DE7">
              <w:t xml:space="preserve">ch príjmov v obciach, </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CF6D19" w:rsidP="00FB75B4">
            <w:pPr>
              <w:spacing w:line="360" w:lineRule="auto"/>
              <w:jc w:val="right"/>
            </w:pPr>
            <w:r>
              <w:t>353 375,77</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4A14CB" w:rsidP="00FB75B4">
            <w:pPr>
              <w:spacing w:line="360" w:lineRule="auto"/>
              <w:jc w:val="right"/>
            </w:pPr>
            <w:r>
              <w:t>392</w:t>
            </w:r>
            <w:r w:rsidR="00835BA1">
              <w:t xml:space="preserve"> </w:t>
            </w:r>
            <w:r>
              <w:t>600,18</w:t>
            </w:r>
          </w:p>
        </w:tc>
      </w:tr>
      <w:tr w:rsidR="004B4C97" w:rsidTr="00B93934">
        <w:tc>
          <w:tcPr>
            <w:tcW w:w="382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4B4C97" w:rsidRDefault="004B4C97" w:rsidP="004B4C97">
            <w:pPr>
              <w:rPr>
                <w:b/>
              </w:rPr>
            </w:pPr>
            <w:r>
              <w:rPr>
                <w:b/>
              </w:rPr>
              <w:t>Hospodársky výsledok</w:t>
            </w:r>
          </w:p>
          <w:p w:rsidR="004B4C97" w:rsidRDefault="004B4C97" w:rsidP="004B4C97">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4B4C97" w:rsidRPr="00FB75B4" w:rsidRDefault="00CF6D19" w:rsidP="00FB75B4">
            <w:pPr>
              <w:spacing w:line="360" w:lineRule="auto"/>
              <w:jc w:val="right"/>
            </w:pPr>
            <w:r>
              <w:t>-149,88</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4B4C97" w:rsidRPr="00FB75B4" w:rsidRDefault="004A14CB" w:rsidP="00FB75B4">
            <w:pPr>
              <w:spacing w:line="360" w:lineRule="auto"/>
              <w:jc w:val="right"/>
            </w:pPr>
            <w:r>
              <w:t>181,71</w:t>
            </w:r>
          </w:p>
        </w:tc>
      </w:tr>
    </w:tbl>
    <w:p w:rsidR="008D0A22" w:rsidRDefault="008D0A22" w:rsidP="008D0A22">
      <w:pPr>
        <w:spacing w:line="360" w:lineRule="auto"/>
        <w:jc w:val="both"/>
        <w:rPr>
          <w:b/>
        </w:rPr>
      </w:pPr>
    </w:p>
    <w:p w:rsidR="003E266E" w:rsidRDefault="003E266E" w:rsidP="008D0A22">
      <w:pPr>
        <w:spacing w:line="360" w:lineRule="auto"/>
        <w:jc w:val="both"/>
        <w:rPr>
          <w:b/>
        </w:rPr>
      </w:pPr>
    </w:p>
    <w:p w:rsidR="003E266E" w:rsidRDefault="003E266E" w:rsidP="008D0A22">
      <w:pPr>
        <w:spacing w:line="360" w:lineRule="auto"/>
        <w:jc w:val="both"/>
        <w:rPr>
          <w:b/>
        </w:rPr>
      </w:pPr>
    </w:p>
    <w:p w:rsidR="008D0A22" w:rsidRDefault="008D0A22" w:rsidP="008D0A22">
      <w:pPr>
        <w:spacing w:line="360" w:lineRule="auto"/>
        <w:jc w:val="both"/>
        <w:rPr>
          <w:b/>
        </w:rPr>
      </w:pPr>
      <w:r>
        <w:rPr>
          <w:b/>
        </w:rPr>
        <w:lastRenderedPageBreak/>
        <w:t>b) za konsolidovaný celok</w:t>
      </w:r>
      <w:r w:rsidR="005225AE">
        <w:rPr>
          <w:b/>
        </w:rPr>
        <w:t xml:space="preserve"> - Obec Veľký Ďur a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D83809">
            <w:pPr>
              <w:ind w:left="-188" w:firstLine="188"/>
              <w:jc w:val="center"/>
              <w:rPr>
                <w:b/>
                <w:sz w:val="22"/>
                <w:szCs w:val="22"/>
              </w:rPr>
            </w:pPr>
            <w:r>
              <w:rPr>
                <w:b/>
                <w:sz w:val="22"/>
                <w:szCs w:val="22"/>
              </w:rPr>
              <w:t>k 31.12.2022</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1E5B">
            <w:pPr>
              <w:jc w:val="center"/>
              <w:rPr>
                <w:b/>
                <w:sz w:val="22"/>
                <w:szCs w:val="22"/>
              </w:rPr>
            </w:pPr>
            <w:r>
              <w:rPr>
                <w:b/>
                <w:sz w:val="22"/>
                <w:szCs w:val="22"/>
              </w:rPr>
              <w:t>k 31.12.2021</w:t>
            </w:r>
          </w:p>
        </w:tc>
      </w:tr>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8D0A22" w:rsidRDefault="008D0A22">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0F76BE" w:rsidP="00B52002">
            <w:pPr>
              <w:spacing w:line="360" w:lineRule="auto"/>
              <w:jc w:val="right"/>
            </w:pPr>
            <w:r>
              <w:t>1 200 119,85</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211E5B" w:rsidP="00FB75B4">
            <w:pPr>
              <w:spacing w:line="360" w:lineRule="auto"/>
              <w:jc w:val="right"/>
            </w:pPr>
            <w:r>
              <w:t>1 110 946,83</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147 035,42</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126 902,23</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122 577,98</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102 417,66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709 183,27</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666 110,66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53 – Dane a  poplatky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322,96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54 – Ostatn</w:t>
            </w:r>
            <w:r w:rsidR="00EB4DE7">
              <w:t xml:space="preserve">é náklady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18 080,34</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17 315,61</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55 – Odpisy, rezer</w:t>
            </w:r>
            <w:r w:rsidR="00EB4DE7">
              <w:t xml:space="preserve">vy a OP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182 418,50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171 320,26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56 – Finančné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7 473,69</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6 209,76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57 – Mimoriadne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8 138,44</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58 – Náklady na trans</w:t>
            </w:r>
            <w:r w:rsidR="00EB4DE7">
              <w:t xml:space="preserve">fery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13 350,65</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12 309,25</w:t>
            </w:r>
          </w:p>
        </w:tc>
      </w:tr>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8D0A22" w:rsidRDefault="008D0A22">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0F76BE" w:rsidP="00FB75B4">
            <w:pPr>
              <w:spacing w:line="360" w:lineRule="auto"/>
              <w:jc w:val="right"/>
            </w:pPr>
            <w:r>
              <w:t>1 225 135,11</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211E5B" w:rsidP="00FB75B4">
            <w:pPr>
              <w:spacing w:line="360" w:lineRule="auto"/>
              <w:jc w:val="right"/>
            </w:pPr>
            <w:r>
              <w:t>1 211 069,33</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21 57,33</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15 535,17</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485945">
            <w:r>
              <w:t xml:space="preserve">63 – Daňové </w:t>
            </w:r>
            <w:r w:rsidR="008D0A22">
              <w:t>a výnosy z poplatkov</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720 437,78</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672 266,47</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64 – Ostatné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63 337,34</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84 718,57</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66 – Finančné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165,60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82,80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67 – Mimoriadne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0,00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69 – Výnosy z tr</w:t>
            </w:r>
            <w:r w:rsidR="006B75A1">
              <w:t xml:space="preserve">ansferov </w:t>
            </w:r>
            <w:r>
              <w:t>VÚC a v RO</w:t>
            </w:r>
            <w:r w:rsidR="00485945">
              <w:t xml:space="preserve">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419 437,06</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211E5B" w:rsidP="00FB75B4">
            <w:pPr>
              <w:spacing w:line="360" w:lineRule="auto"/>
              <w:jc w:val="right"/>
            </w:pPr>
            <w:r>
              <w:t>438 466,32</w:t>
            </w:r>
          </w:p>
        </w:tc>
      </w:tr>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8D0A22" w:rsidRDefault="008D0A22">
            <w:pPr>
              <w:rPr>
                <w:b/>
              </w:rPr>
            </w:pPr>
            <w:r>
              <w:rPr>
                <w:b/>
              </w:rPr>
              <w:t>Hospodársky výsledok</w:t>
            </w:r>
          </w:p>
          <w:p w:rsidR="008D0A22" w:rsidRDefault="008D0A22">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8D0A22" w:rsidRPr="00FB75B4" w:rsidRDefault="000F76BE" w:rsidP="00FB75B4">
            <w:pPr>
              <w:spacing w:line="360" w:lineRule="auto"/>
              <w:jc w:val="right"/>
            </w:pPr>
            <w:r>
              <w:t>25 015,26</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8D0A22" w:rsidRPr="00FB75B4" w:rsidRDefault="00211E5B" w:rsidP="00FB75B4">
            <w:pPr>
              <w:spacing w:line="360" w:lineRule="auto"/>
              <w:jc w:val="right"/>
            </w:pPr>
            <w:r>
              <w:t>100 122,50</w:t>
            </w:r>
          </w:p>
        </w:tc>
      </w:tr>
    </w:tbl>
    <w:p w:rsidR="008D0A22" w:rsidRDefault="008D0A22" w:rsidP="008D0A22">
      <w:pPr>
        <w:spacing w:line="360" w:lineRule="auto"/>
        <w:jc w:val="both"/>
        <w:rPr>
          <w:b/>
        </w:rPr>
      </w:pPr>
    </w:p>
    <w:p w:rsidR="008D0A22" w:rsidRDefault="008D0A22" w:rsidP="008D0A22">
      <w:pPr>
        <w:numPr>
          <w:ilvl w:val="0"/>
          <w:numId w:val="8"/>
        </w:numPr>
        <w:suppressAutoHyphens w:val="0"/>
        <w:spacing w:line="360" w:lineRule="auto"/>
        <w:ind w:left="426" w:hanging="426"/>
        <w:rPr>
          <w:b/>
          <w:sz w:val="28"/>
          <w:szCs w:val="28"/>
        </w:rPr>
      </w:pPr>
      <w:r>
        <w:rPr>
          <w:b/>
          <w:sz w:val="28"/>
          <w:szCs w:val="28"/>
        </w:rPr>
        <w:t xml:space="preserve">Ostatné  dôležité informácie </w:t>
      </w:r>
    </w:p>
    <w:p w:rsidR="007611F3" w:rsidRPr="007611F3" w:rsidRDefault="008D0A22" w:rsidP="007611F3">
      <w:pPr>
        <w:numPr>
          <w:ilvl w:val="1"/>
          <w:numId w:val="8"/>
        </w:numPr>
        <w:suppressAutoHyphens w:val="0"/>
        <w:spacing w:line="360" w:lineRule="auto"/>
        <w:ind w:left="567" w:hanging="567"/>
        <w:jc w:val="both"/>
        <w:rPr>
          <w:b/>
        </w:rPr>
      </w:pPr>
      <w:r>
        <w:rPr>
          <w:b/>
        </w:rPr>
        <w:t xml:space="preserve">Prijaté granty a transfery </w:t>
      </w:r>
    </w:p>
    <w:p w:rsidR="008D0A22" w:rsidRPr="007611F3" w:rsidRDefault="00D83809" w:rsidP="008D0A22">
      <w:pPr>
        <w:spacing w:line="360" w:lineRule="auto"/>
        <w:jc w:val="both"/>
      </w:pPr>
      <w:r>
        <w:t>V roku 2022</w:t>
      </w:r>
      <w:r w:rsidR="008D0A22" w:rsidRPr="007611F3">
        <w:t xml:space="preserve"> obec, rozpočtová a príspevková organizácia prijala nasledovné granty a transfery:</w:t>
      </w:r>
    </w:p>
    <w:tbl>
      <w:tblPr>
        <w:tblW w:w="9970" w:type="dxa"/>
        <w:tblInd w:w="-38" w:type="dxa"/>
        <w:tblCellMar>
          <w:left w:w="30" w:type="dxa"/>
          <w:right w:w="30" w:type="dxa"/>
        </w:tblCellMar>
        <w:tblLook w:val="0000" w:firstRow="0" w:lastRow="0" w:firstColumn="0" w:lastColumn="0" w:noHBand="0" w:noVBand="0"/>
      </w:tblPr>
      <w:tblGrid>
        <w:gridCol w:w="3794"/>
        <w:gridCol w:w="560"/>
        <w:gridCol w:w="3756"/>
        <w:gridCol w:w="1860"/>
      </w:tblGrid>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jc w:val="both"/>
              <w:rPr>
                <w:b/>
              </w:rPr>
            </w:pPr>
            <w:r>
              <w:rPr>
                <w:b/>
              </w:rPr>
              <w:t>Poskytovateľ</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b/>
              </w:rPr>
              <w:t>Účelové určenie grantov a transferov</w:t>
            </w:r>
          </w:p>
        </w:tc>
        <w:tc>
          <w:tcPr>
            <w:tcW w:w="18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p>
        </w:tc>
      </w:tr>
      <w:tr w:rsidR="00F6131D"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6131D" w:rsidRDefault="00F6131D" w:rsidP="00F47F22">
            <w:pPr>
              <w:jc w:val="both"/>
              <w:rPr>
                <w:b/>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F6131D" w:rsidRDefault="00F6131D" w:rsidP="00F47F22">
            <w:pPr>
              <w:suppressAutoHyphens w:val="0"/>
              <w:autoSpaceDE w:val="0"/>
              <w:autoSpaceDN w:val="0"/>
              <w:adjustRightInd w:val="0"/>
              <w:rPr>
                <w:color w:val="000000"/>
                <w:lang w:eastAsia="sk-SK"/>
              </w:rPr>
            </w:pPr>
          </w:p>
        </w:tc>
        <w:tc>
          <w:tcPr>
            <w:tcW w:w="3756" w:type="dxa"/>
            <w:tcBorders>
              <w:top w:val="single" w:sz="6" w:space="0" w:color="auto"/>
              <w:left w:val="single" w:sz="6" w:space="0" w:color="auto"/>
              <w:bottom w:val="single" w:sz="6" w:space="0" w:color="auto"/>
              <w:right w:val="single" w:sz="6" w:space="0" w:color="auto"/>
            </w:tcBorders>
          </w:tcPr>
          <w:p w:rsidR="00F6131D" w:rsidRPr="00F6131D" w:rsidRDefault="00F6131D" w:rsidP="00F47F22">
            <w:pPr>
              <w:suppressAutoHyphens w:val="0"/>
              <w:autoSpaceDE w:val="0"/>
              <w:autoSpaceDN w:val="0"/>
              <w:adjustRightInd w:val="0"/>
            </w:pPr>
            <w:r w:rsidRPr="00F6131D">
              <w:t>Odídenci z Ukrajiny</w:t>
            </w:r>
          </w:p>
        </w:tc>
        <w:tc>
          <w:tcPr>
            <w:tcW w:w="1860" w:type="dxa"/>
            <w:tcBorders>
              <w:top w:val="single" w:sz="6" w:space="0" w:color="auto"/>
              <w:left w:val="single" w:sz="6" w:space="0" w:color="auto"/>
              <w:bottom w:val="single" w:sz="6" w:space="0" w:color="auto"/>
              <w:right w:val="single" w:sz="6" w:space="0" w:color="auto"/>
            </w:tcBorders>
          </w:tcPr>
          <w:p w:rsidR="00F6131D" w:rsidRDefault="00F6131D" w:rsidP="00F47F22">
            <w:pPr>
              <w:suppressAutoHyphens w:val="0"/>
              <w:autoSpaceDE w:val="0"/>
              <w:autoSpaceDN w:val="0"/>
              <w:adjustRightInd w:val="0"/>
              <w:jc w:val="right"/>
              <w:rPr>
                <w:color w:val="000000"/>
                <w:lang w:eastAsia="sk-SK"/>
              </w:rPr>
            </w:pPr>
            <w:r>
              <w:rPr>
                <w:color w:val="000000"/>
                <w:lang w:eastAsia="sk-SK"/>
              </w:rPr>
              <w:t>17 608,50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Okresný úrad Nitra, odb.</w:t>
            </w:r>
            <w:r w:rsidR="0085365E">
              <w:rPr>
                <w:color w:val="000000"/>
                <w:lang w:eastAsia="sk-SK"/>
              </w:rPr>
              <w:t xml:space="preserve"> </w:t>
            </w:r>
            <w:proofErr w:type="spellStart"/>
            <w:r>
              <w:rPr>
                <w:color w:val="000000"/>
                <w:lang w:eastAsia="sk-SK"/>
              </w:rPr>
              <w:t>star</w:t>
            </w:r>
            <w:proofErr w:type="spellEnd"/>
            <w:r>
              <w:rPr>
                <w:color w:val="000000"/>
                <w:lang w:eastAsia="sk-SK"/>
              </w:rPr>
              <w:t>. o ŽP</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2</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Životné prostredie</w:t>
            </w:r>
          </w:p>
        </w:tc>
        <w:tc>
          <w:tcPr>
            <w:tcW w:w="1860" w:type="dxa"/>
            <w:tcBorders>
              <w:top w:val="single" w:sz="6" w:space="0" w:color="auto"/>
              <w:left w:val="single" w:sz="6" w:space="0" w:color="auto"/>
              <w:bottom w:val="single" w:sz="6" w:space="0" w:color="auto"/>
              <w:right w:val="single" w:sz="6" w:space="0" w:color="auto"/>
            </w:tcBorders>
          </w:tcPr>
          <w:p w:rsidR="00F47F22" w:rsidRDefault="00202663" w:rsidP="00013E84">
            <w:pPr>
              <w:suppressAutoHyphens w:val="0"/>
              <w:autoSpaceDE w:val="0"/>
              <w:autoSpaceDN w:val="0"/>
              <w:adjustRightInd w:val="0"/>
              <w:jc w:val="right"/>
              <w:rPr>
                <w:color w:val="000000"/>
                <w:lang w:eastAsia="sk-SK"/>
              </w:rPr>
            </w:pPr>
            <w:r>
              <w:rPr>
                <w:color w:val="000000"/>
                <w:lang w:eastAsia="sk-SK"/>
              </w:rPr>
              <w:t>126,09</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Ministerstvo dopravy</w:t>
            </w:r>
            <w:r w:rsidR="0085365E">
              <w:rPr>
                <w:color w:val="000000"/>
                <w:lang w:eastAsia="sk-SK"/>
              </w:rPr>
              <w:t xml:space="preserve"> a </w:t>
            </w:r>
            <w:r>
              <w:rPr>
                <w:color w:val="000000"/>
                <w:lang w:eastAsia="sk-SK"/>
              </w:rPr>
              <w:t>výst</w:t>
            </w:r>
            <w:r w:rsidR="0085365E">
              <w:rPr>
                <w:color w:val="000000"/>
                <w:lang w:eastAsia="sk-SK"/>
              </w:rPr>
              <w:t>avby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3</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Stavebný poriadok,</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202663">
            <w:pPr>
              <w:suppressAutoHyphens w:val="0"/>
              <w:autoSpaceDE w:val="0"/>
              <w:autoSpaceDN w:val="0"/>
              <w:adjustRightInd w:val="0"/>
              <w:jc w:val="right"/>
              <w:rPr>
                <w:color w:val="000000"/>
                <w:lang w:eastAsia="sk-SK"/>
              </w:rPr>
            </w:pPr>
            <w:r>
              <w:rPr>
                <w:color w:val="000000"/>
                <w:lang w:eastAsia="sk-SK"/>
              </w:rPr>
              <w:t>1</w:t>
            </w:r>
            <w:r w:rsidR="00202663">
              <w:rPr>
                <w:color w:val="000000"/>
                <w:lang w:eastAsia="sk-SK"/>
              </w:rPr>
              <w:t> </w:t>
            </w:r>
            <w:r>
              <w:rPr>
                <w:color w:val="000000"/>
                <w:lang w:eastAsia="sk-SK"/>
              </w:rPr>
              <w:t>6</w:t>
            </w:r>
            <w:r w:rsidR="00202663">
              <w:rPr>
                <w:color w:val="000000"/>
                <w:lang w:eastAsia="sk-SK"/>
              </w:rPr>
              <w:t>30,66</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4</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COO</w:t>
            </w:r>
          </w:p>
        </w:tc>
        <w:tc>
          <w:tcPr>
            <w:tcW w:w="1860" w:type="dxa"/>
            <w:tcBorders>
              <w:top w:val="single" w:sz="6" w:space="0" w:color="auto"/>
              <w:left w:val="single" w:sz="6" w:space="0" w:color="auto"/>
              <w:bottom w:val="single" w:sz="6" w:space="0" w:color="auto"/>
              <w:right w:val="single" w:sz="6" w:space="0" w:color="auto"/>
            </w:tcBorders>
          </w:tcPr>
          <w:p w:rsidR="00F47F22" w:rsidRDefault="00202663" w:rsidP="00F657EF">
            <w:pPr>
              <w:suppressAutoHyphens w:val="0"/>
              <w:autoSpaceDE w:val="0"/>
              <w:autoSpaceDN w:val="0"/>
              <w:adjustRightInd w:val="0"/>
              <w:jc w:val="right"/>
              <w:rPr>
                <w:color w:val="000000"/>
                <w:lang w:eastAsia="sk-SK"/>
              </w:rPr>
            </w:pPr>
            <w:r>
              <w:rPr>
                <w:color w:val="000000"/>
                <w:lang w:eastAsia="sk-SK"/>
              </w:rPr>
              <w:t>401,00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Ministerstvo dopravy</w:t>
            </w:r>
            <w:r w:rsidR="0085365E">
              <w:rPr>
                <w:color w:val="000000"/>
                <w:lang w:eastAsia="sk-SK"/>
              </w:rPr>
              <w:t xml:space="preserve"> a výstavby SR </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5</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Doprava</w:t>
            </w:r>
          </w:p>
        </w:tc>
        <w:tc>
          <w:tcPr>
            <w:tcW w:w="1860" w:type="dxa"/>
            <w:tcBorders>
              <w:top w:val="single" w:sz="6" w:space="0" w:color="auto"/>
              <w:left w:val="single" w:sz="6" w:space="0" w:color="auto"/>
              <w:bottom w:val="single" w:sz="6" w:space="0" w:color="auto"/>
              <w:right w:val="single" w:sz="6" w:space="0" w:color="auto"/>
            </w:tcBorders>
          </w:tcPr>
          <w:p w:rsidR="00F47F22" w:rsidRDefault="00630C99" w:rsidP="00202663">
            <w:pPr>
              <w:suppressAutoHyphens w:val="0"/>
              <w:autoSpaceDE w:val="0"/>
              <w:autoSpaceDN w:val="0"/>
              <w:adjustRightInd w:val="0"/>
              <w:jc w:val="right"/>
              <w:rPr>
                <w:color w:val="000000"/>
                <w:lang w:eastAsia="sk-SK"/>
              </w:rPr>
            </w:pPr>
            <w:r>
              <w:rPr>
                <w:color w:val="000000"/>
                <w:lang w:eastAsia="sk-SK"/>
              </w:rPr>
              <w:t>54,</w:t>
            </w:r>
            <w:r w:rsidR="00202663">
              <w:rPr>
                <w:color w:val="000000"/>
                <w:lang w:eastAsia="sk-SK"/>
              </w:rPr>
              <w:t>39</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6</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Register adries</w:t>
            </w:r>
            <w:r w:rsidR="00202663">
              <w:rPr>
                <w:color w:val="000000"/>
                <w:lang w:eastAsia="sk-SK"/>
              </w:rPr>
              <w:t xml:space="preserve"> </w:t>
            </w:r>
          </w:p>
        </w:tc>
        <w:tc>
          <w:tcPr>
            <w:tcW w:w="1860" w:type="dxa"/>
            <w:tcBorders>
              <w:top w:val="single" w:sz="6" w:space="0" w:color="auto"/>
              <w:left w:val="single" w:sz="6" w:space="0" w:color="auto"/>
              <w:bottom w:val="single" w:sz="6" w:space="0" w:color="auto"/>
              <w:right w:val="single" w:sz="6" w:space="0" w:color="auto"/>
            </w:tcBorders>
          </w:tcPr>
          <w:p w:rsidR="00F47F22" w:rsidRDefault="00202663" w:rsidP="00013E84">
            <w:pPr>
              <w:suppressAutoHyphens w:val="0"/>
              <w:autoSpaceDE w:val="0"/>
              <w:autoSpaceDN w:val="0"/>
              <w:adjustRightInd w:val="0"/>
              <w:jc w:val="right"/>
              <w:rPr>
                <w:color w:val="000000"/>
                <w:lang w:eastAsia="sk-SK"/>
              </w:rPr>
            </w:pPr>
            <w:r>
              <w:rPr>
                <w:color w:val="000000"/>
                <w:lang w:eastAsia="sk-SK"/>
              </w:rPr>
              <w:t>37,20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7</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Hlásenie pobytu občanov </w:t>
            </w:r>
          </w:p>
        </w:tc>
        <w:tc>
          <w:tcPr>
            <w:tcW w:w="1860" w:type="dxa"/>
            <w:tcBorders>
              <w:top w:val="single" w:sz="6" w:space="0" w:color="auto"/>
              <w:left w:val="single" w:sz="6" w:space="0" w:color="auto"/>
              <w:bottom w:val="single" w:sz="6" w:space="0" w:color="auto"/>
              <w:right w:val="single" w:sz="6" w:space="0" w:color="auto"/>
            </w:tcBorders>
          </w:tcPr>
          <w:p w:rsidR="00F47F22" w:rsidRDefault="00202663" w:rsidP="00F657EF">
            <w:pPr>
              <w:suppressAutoHyphens w:val="0"/>
              <w:autoSpaceDE w:val="0"/>
              <w:autoSpaceDN w:val="0"/>
              <w:adjustRightInd w:val="0"/>
              <w:jc w:val="right"/>
              <w:rPr>
                <w:color w:val="000000"/>
                <w:lang w:eastAsia="sk-SK"/>
              </w:rPr>
            </w:pPr>
            <w:r>
              <w:rPr>
                <w:color w:val="000000"/>
                <w:lang w:eastAsia="sk-SK"/>
              </w:rPr>
              <w:t>550,42</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8</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Dotácia dopravné </w:t>
            </w:r>
            <w:r w:rsidR="00F657EF">
              <w:rPr>
                <w:color w:val="000000"/>
                <w:lang w:eastAsia="sk-SK"/>
              </w:rPr>
              <w:t>a</w:t>
            </w:r>
            <w:r w:rsidR="00E11FD9">
              <w:rPr>
                <w:color w:val="000000"/>
                <w:lang w:eastAsia="sk-SK"/>
              </w:rPr>
              <w:t> </w:t>
            </w:r>
            <w:r w:rsidR="00F657EF">
              <w:rPr>
                <w:color w:val="000000"/>
                <w:lang w:eastAsia="sk-SK"/>
              </w:rPr>
              <w:t>učebnice</w:t>
            </w:r>
            <w:r w:rsidR="00E11FD9">
              <w:rPr>
                <w:color w:val="000000"/>
                <w:lang w:eastAsia="sk-SK"/>
              </w:rPr>
              <w:t xml:space="preserve"> </w:t>
            </w:r>
            <w:r>
              <w:rPr>
                <w:color w:val="000000"/>
                <w:lang w:eastAsia="sk-SK"/>
              </w:rPr>
              <w:t>ZŠ</w:t>
            </w:r>
          </w:p>
        </w:tc>
        <w:tc>
          <w:tcPr>
            <w:tcW w:w="1860" w:type="dxa"/>
            <w:tcBorders>
              <w:top w:val="single" w:sz="6" w:space="0" w:color="auto"/>
              <w:left w:val="single" w:sz="6" w:space="0" w:color="auto"/>
              <w:bottom w:val="single" w:sz="6" w:space="0" w:color="auto"/>
              <w:right w:val="single" w:sz="6" w:space="0" w:color="auto"/>
            </w:tcBorders>
          </w:tcPr>
          <w:p w:rsidR="00F47F22" w:rsidRDefault="00F6131D" w:rsidP="00EB4DE7">
            <w:pPr>
              <w:suppressAutoHyphens w:val="0"/>
              <w:autoSpaceDE w:val="0"/>
              <w:autoSpaceDN w:val="0"/>
              <w:adjustRightInd w:val="0"/>
              <w:ind w:left="-550"/>
              <w:jc w:val="right"/>
              <w:rPr>
                <w:color w:val="000000"/>
                <w:lang w:eastAsia="sk-SK"/>
              </w:rPr>
            </w:pPr>
            <w:r>
              <w:rPr>
                <w:color w:val="000000"/>
                <w:lang w:eastAsia="sk-SK"/>
              </w:rPr>
              <w:t>919,00</w:t>
            </w:r>
          </w:p>
        </w:tc>
      </w:tr>
      <w:tr w:rsidR="00F47F22"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9</w:t>
            </w:r>
          </w:p>
        </w:tc>
        <w:tc>
          <w:tcPr>
            <w:tcW w:w="3756"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ZŠ - normatív</w:t>
            </w:r>
          </w:p>
        </w:tc>
        <w:tc>
          <w:tcPr>
            <w:tcW w:w="1860" w:type="dxa"/>
            <w:tcBorders>
              <w:top w:val="single" w:sz="6" w:space="0" w:color="auto"/>
              <w:left w:val="single" w:sz="6" w:space="0" w:color="auto"/>
              <w:bottom w:val="single" w:sz="6" w:space="0" w:color="auto"/>
              <w:right w:val="single" w:sz="6" w:space="0" w:color="auto"/>
            </w:tcBorders>
          </w:tcPr>
          <w:p w:rsidR="00F47F22" w:rsidRDefault="00F6131D" w:rsidP="00013E84">
            <w:pPr>
              <w:suppressAutoHyphens w:val="0"/>
              <w:autoSpaceDE w:val="0"/>
              <w:autoSpaceDN w:val="0"/>
              <w:adjustRightInd w:val="0"/>
              <w:jc w:val="right"/>
              <w:rPr>
                <w:color w:val="000000"/>
                <w:lang w:eastAsia="sk-SK"/>
              </w:rPr>
            </w:pPr>
            <w:r>
              <w:rPr>
                <w:color w:val="000000"/>
                <w:lang w:eastAsia="sk-SK"/>
              </w:rPr>
              <w:t>300 684,00</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9</w:t>
            </w:r>
          </w:p>
        </w:tc>
        <w:tc>
          <w:tcPr>
            <w:tcW w:w="3756"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Ukrajinci v ZŠ</w:t>
            </w:r>
          </w:p>
        </w:tc>
        <w:tc>
          <w:tcPr>
            <w:tcW w:w="18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3 780,00</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Úrad práce, soc. vecí a rodiny</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10</w:t>
            </w:r>
          </w:p>
        </w:tc>
        <w:tc>
          <w:tcPr>
            <w:tcW w:w="3756"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Dotácia - strava HN MŠ a ZŠ</w:t>
            </w:r>
          </w:p>
        </w:tc>
        <w:tc>
          <w:tcPr>
            <w:tcW w:w="18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4 400,70</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lastRenderedPageBreak/>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11</w:t>
            </w:r>
          </w:p>
        </w:tc>
        <w:tc>
          <w:tcPr>
            <w:tcW w:w="3756"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Sociálne znevýhodnené prostredie ZŠ</w:t>
            </w:r>
          </w:p>
        </w:tc>
        <w:tc>
          <w:tcPr>
            <w:tcW w:w="18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1 000,00</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12</w:t>
            </w:r>
          </w:p>
        </w:tc>
        <w:tc>
          <w:tcPr>
            <w:tcW w:w="3756"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Vzdelávacie poukazy ZŠ</w:t>
            </w:r>
          </w:p>
        </w:tc>
        <w:tc>
          <w:tcPr>
            <w:tcW w:w="18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2 624,00</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13</w:t>
            </w:r>
          </w:p>
        </w:tc>
        <w:tc>
          <w:tcPr>
            <w:tcW w:w="3756"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Dotácia na matriku</w:t>
            </w:r>
          </w:p>
        </w:tc>
        <w:tc>
          <w:tcPr>
            <w:tcW w:w="18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4 098,34</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15</w:t>
            </w:r>
          </w:p>
        </w:tc>
        <w:tc>
          <w:tcPr>
            <w:tcW w:w="3756"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Asistent učiteľa</w:t>
            </w:r>
          </w:p>
        </w:tc>
        <w:tc>
          <w:tcPr>
            <w:tcW w:w="18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12 378,00</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Ministerstvo ŽP SR</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61</w:t>
            </w:r>
          </w:p>
        </w:tc>
        <w:tc>
          <w:tcPr>
            <w:tcW w:w="3756"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proofErr w:type="spellStart"/>
            <w:r>
              <w:rPr>
                <w:color w:val="000000"/>
                <w:lang w:eastAsia="sk-SK"/>
              </w:rPr>
              <w:t>Enviro</w:t>
            </w:r>
            <w:proofErr w:type="spellEnd"/>
            <w:r>
              <w:rPr>
                <w:color w:val="000000"/>
                <w:lang w:eastAsia="sk-SK"/>
              </w:rPr>
              <w:t xml:space="preserve"> - fond</w:t>
            </w:r>
          </w:p>
        </w:tc>
        <w:tc>
          <w:tcPr>
            <w:tcW w:w="18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1 232,29</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Metodicko-vzdelávacie centrum MPC</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AC</w:t>
            </w:r>
          </w:p>
        </w:tc>
        <w:tc>
          <w:tcPr>
            <w:tcW w:w="3756"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Dotácia  asistentky učiteľa ZŠ A MŠ</w:t>
            </w:r>
          </w:p>
        </w:tc>
        <w:tc>
          <w:tcPr>
            <w:tcW w:w="18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40 531,06</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Plán obnovy PO</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PO</w:t>
            </w:r>
          </w:p>
        </w:tc>
        <w:tc>
          <w:tcPr>
            <w:tcW w:w="3756"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Múdre hranie</w:t>
            </w:r>
          </w:p>
        </w:tc>
        <w:tc>
          <w:tcPr>
            <w:tcW w:w="18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1 775,44</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16</w:t>
            </w:r>
          </w:p>
        </w:tc>
        <w:tc>
          <w:tcPr>
            <w:tcW w:w="3756"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Škola v prírode a Spolu múdrejší</w:t>
            </w:r>
          </w:p>
        </w:tc>
        <w:tc>
          <w:tcPr>
            <w:tcW w:w="18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7 150,00</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 xml:space="preserve">Štátny rozpočet SR </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101</w:t>
            </w:r>
          </w:p>
        </w:tc>
        <w:tc>
          <w:tcPr>
            <w:tcW w:w="3756"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Referendum a voľby</w:t>
            </w:r>
          </w:p>
        </w:tc>
        <w:tc>
          <w:tcPr>
            <w:tcW w:w="18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4 807,21</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911</w:t>
            </w:r>
          </w:p>
        </w:tc>
        <w:tc>
          <w:tcPr>
            <w:tcW w:w="3756"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MŠ predškolský vek</w:t>
            </w:r>
          </w:p>
        </w:tc>
        <w:tc>
          <w:tcPr>
            <w:tcW w:w="1860" w:type="dxa"/>
            <w:tcBorders>
              <w:top w:val="single" w:sz="6" w:space="0" w:color="auto"/>
              <w:left w:val="single" w:sz="6" w:space="0" w:color="auto"/>
              <w:bottom w:val="single" w:sz="6" w:space="0" w:color="auto"/>
              <w:right w:val="single" w:sz="6" w:space="0" w:color="auto"/>
            </w:tcBorders>
          </w:tcPr>
          <w:p w:rsidR="002827F6" w:rsidRPr="007611F3" w:rsidRDefault="002827F6" w:rsidP="002827F6">
            <w:pPr>
              <w:pStyle w:val="Odsekzoznamu"/>
              <w:suppressAutoHyphens w:val="0"/>
              <w:autoSpaceDE w:val="0"/>
              <w:autoSpaceDN w:val="0"/>
              <w:adjustRightInd w:val="0"/>
              <w:jc w:val="right"/>
              <w:rPr>
                <w:color w:val="000000"/>
                <w:lang w:eastAsia="sk-SK"/>
              </w:rPr>
            </w:pPr>
            <w:r>
              <w:rPr>
                <w:color w:val="000000"/>
                <w:lang w:eastAsia="sk-SK"/>
              </w:rPr>
              <w:t>9 243,00</w:t>
            </w:r>
          </w:p>
        </w:tc>
      </w:tr>
      <w:tr w:rsidR="002827F6" w:rsidTr="00EB4DE7">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Pr="00485945" w:rsidRDefault="002827F6" w:rsidP="002827F6">
            <w:pPr>
              <w:suppressAutoHyphens w:val="0"/>
              <w:autoSpaceDE w:val="0"/>
              <w:autoSpaceDN w:val="0"/>
              <w:adjustRightInd w:val="0"/>
              <w:rPr>
                <w:b/>
                <w:color w:val="000000"/>
                <w:lang w:eastAsia="sk-SK"/>
              </w:rPr>
            </w:pPr>
            <w:r w:rsidRPr="00485945">
              <w:rPr>
                <w:b/>
                <w:color w:val="000000"/>
                <w:lang w:eastAsia="sk-SK"/>
              </w:rPr>
              <w:t xml:space="preserve">Spolu: </w:t>
            </w:r>
          </w:p>
        </w:tc>
        <w:tc>
          <w:tcPr>
            <w:tcW w:w="560" w:type="dxa"/>
            <w:tcBorders>
              <w:top w:val="single" w:sz="6" w:space="0" w:color="auto"/>
              <w:left w:val="single" w:sz="6" w:space="0" w:color="auto"/>
              <w:bottom w:val="single" w:sz="6" w:space="0" w:color="auto"/>
              <w:right w:val="single" w:sz="6" w:space="0" w:color="auto"/>
            </w:tcBorders>
          </w:tcPr>
          <w:p w:rsidR="002827F6" w:rsidRPr="00485945" w:rsidRDefault="002827F6" w:rsidP="002827F6">
            <w:pPr>
              <w:suppressAutoHyphens w:val="0"/>
              <w:autoSpaceDE w:val="0"/>
              <w:autoSpaceDN w:val="0"/>
              <w:adjustRightInd w:val="0"/>
              <w:jc w:val="right"/>
              <w:rPr>
                <w:b/>
                <w:color w:val="000000"/>
                <w:lang w:eastAsia="sk-SK"/>
              </w:rPr>
            </w:pPr>
          </w:p>
        </w:tc>
        <w:tc>
          <w:tcPr>
            <w:tcW w:w="3756" w:type="dxa"/>
            <w:tcBorders>
              <w:top w:val="single" w:sz="6" w:space="0" w:color="auto"/>
              <w:left w:val="single" w:sz="6" w:space="0" w:color="auto"/>
              <w:bottom w:val="single" w:sz="6" w:space="0" w:color="auto"/>
              <w:right w:val="single" w:sz="6" w:space="0" w:color="auto"/>
            </w:tcBorders>
          </w:tcPr>
          <w:p w:rsidR="002827F6" w:rsidRPr="00485945" w:rsidRDefault="002827F6" w:rsidP="002827F6">
            <w:pPr>
              <w:suppressAutoHyphens w:val="0"/>
              <w:autoSpaceDE w:val="0"/>
              <w:autoSpaceDN w:val="0"/>
              <w:adjustRightInd w:val="0"/>
              <w:rPr>
                <w:b/>
                <w:color w:val="000000"/>
                <w:lang w:eastAsia="sk-SK"/>
              </w:rPr>
            </w:pPr>
          </w:p>
        </w:tc>
        <w:tc>
          <w:tcPr>
            <w:tcW w:w="1860" w:type="dxa"/>
            <w:tcBorders>
              <w:top w:val="single" w:sz="6" w:space="0" w:color="auto"/>
              <w:left w:val="single" w:sz="6" w:space="0" w:color="auto"/>
              <w:bottom w:val="single" w:sz="6" w:space="0" w:color="auto"/>
              <w:right w:val="single" w:sz="6" w:space="0" w:color="auto"/>
            </w:tcBorders>
          </w:tcPr>
          <w:p w:rsidR="002827F6" w:rsidRPr="00485945" w:rsidRDefault="00773722" w:rsidP="002827F6">
            <w:pPr>
              <w:pStyle w:val="Odsekzoznamu"/>
              <w:suppressAutoHyphens w:val="0"/>
              <w:autoSpaceDE w:val="0"/>
              <w:autoSpaceDN w:val="0"/>
              <w:adjustRightInd w:val="0"/>
              <w:jc w:val="center"/>
              <w:rPr>
                <w:b/>
                <w:color w:val="000000"/>
                <w:lang w:eastAsia="sk-SK"/>
              </w:rPr>
            </w:pPr>
            <w:r w:rsidRPr="00485945">
              <w:rPr>
                <w:b/>
                <w:color w:val="000000"/>
                <w:lang w:eastAsia="sk-SK"/>
              </w:rPr>
              <w:t>414 903,30</w:t>
            </w:r>
          </w:p>
        </w:tc>
      </w:tr>
    </w:tbl>
    <w:p w:rsidR="00E40A2B" w:rsidRPr="00E11FD9" w:rsidRDefault="00E40A2B" w:rsidP="00E11FD9">
      <w:pPr>
        <w:jc w:val="both"/>
        <w:rPr>
          <w:b/>
        </w:rPr>
      </w:pPr>
    </w:p>
    <w:p w:rsidR="008D0A22" w:rsidRDefault="007611F3" w:rsidP="00E40A2B">
      <w:pPr>
        <w:pStyle w:val="Odsekzoznamu"/>
        <w:numPr>
          <w:ilvl w:val="1"/>
          <w:numId w:val="8"/>
        </w:numPr>
        <w:ind w:left="426" w:hanging="426"/>
        <w:jc w:val="both"/>
        <w:rPr>
          <w:b/>
        </w:rPr>
      </w:pPr>
      <w:r>
        <w:rPr>
          <w:b/>
        </w:rPr>
        <w:t xml:space="preserve">  </w:t>
      </w:r>
      <w:r w:rsidR="008D0A22" w:rsidRPr="007611F3">
        <w:rPr>
          <w:b/>
        </w:rPr>
        <w:t xml:space="preserve">Poskytnuté dotácie </w:t>
      </w:r>
    </w:p>
    <w:p w:rsidR="006B75A1" w:rsidRPr="007611F3" w:rsidRDefault="006B75A1" w:rsidP="006B75A1">
      <w:pPr>
        <w:pStyle w:val="Odsekzoznamu"/>
        <w:ind w:left="644"/>
        <w:jc w:val="both"/>
        <w:rPr>
          <w:b/>
        </w:rPr>
      </w:pPr>
    </w:p>
    <w:p w:rsidR="007611F3" w:rsidRDefault="000F76BE" w:rsidP="0085365E">
      <w:pPr>
        <w:jc w:val="both"/>
      </w:pPr>
      <w:r>
        <w:t>V roku 2022</w:t>
      </w:r>
      <w:r w:rsidR="008D0A22">
        <w:t xml:space="preserve"> obec poskytla zo svojho rozpočtu dotácie v zmysle VZN č.</w:t>
      </w:r>
      <w:r w:rsidR="0085365E">
        <w:t xml:space="preserve"> </w:t>
      </w:r>
      <w:r w:rsidR="009B1E83">
        <w:t>2/2012</w:t>
      </w:r>
      <w:r w:rsidR="008D0A22">
        <w:t xml:space="preserve"> o poskytovaní dotácií z rozpočtu obce: </w:t>
      </w:r>
    </w:p>
    <w:p w:rsidR="0085365E" w:rsidRDefault="0085365E" w:rsidP="0085365E">
      <w:pPr>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5213"/>
        <w:gridCol w:w="2523"/>
      </w:tblGrid>
      <w:tr w:rsidR="008D0A22" w:rsidRPr="007611F3" w:rsidTr="006B75A1">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Prijímateľ dotácie</w:t>
            </w:r>
          </w:p>
        </w:tc>
        <w:tc>
          <w:tcPr>
            <w:tcW w:w="5213"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Účelové určenie dotácie</w:t>
            </w:r>
          </w:p>
        </w:tc>
        <w:tc>
          <w:tcPr>
            <w:tcW w:w="2523"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Suma poskytnutých</w:t>
            </w:r>
          </w:p>
          <w:p w:rsidR="008D0A22" w:rsidRPr="009B1E83" w:rsidRDefault="008D0A22">
            <w:pPr>
              <w:jc w:val="center"/>
              <w:rPr>
                <w:b/>
              </w:rPr>
            </w:pPr>
            <w:r w:rsidRPr="009B1E83">
              <w:rPr>
                <w:b/>
              </w:rPr>
              <w:t xml:space="preserve"> prostriedkov v EUR</w:t>
            </w:r>
          </w:p>
        </w:tc>
      </w:tr>
      <w:tr w:rsidR="008D0A22"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OFK</w:t>
            </w:r>
          </w:p>
        </w:tc>
        <w:tc>
          <w:tcPr>
            <w:tcW w:w="5213"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 xml:space="preserve">Činnosť </w:t>
            </w:r>
            <w:r w:rsidR="00E40A2B">
              <w:t>O</w:t>
            </w:r>
            <w:r w:rsidRPr="009B1E83">
              <w:t>FK</w:t>
            </w:r>
          </w:p>
        </w:tc>
        <w:tc>
          <w:tcPr>
            <w:tcW w:w="2523" w:type="dxa"/>
            <w:tcBorders>
              <w:top w:val="single" w:sz="4" w:space="0" w:color="auto"/>
              <w:left w:val="single" w:sz="4" w:space="0" w:color="auto"/>
              <w:bottom w:val="single" w:sz="4" w:space="0" w:color="auto"/>
              <w:right w:val="single" w:sz="4" w:space="0" w:color="auto"/>
            </w:tcBorders>
          </w:tcPr>
          <w:p w:rsidR="008D0A22" w:rsidRPr="009B1E83" w:rsidRDefault="000F76BE" w:rsidP="0058091A">
            <w:pPr>
              <w:spacing w:line="360" w:lineRule="auto"/>
              <w:jc w:val="right"/>
            </w:pPr>
            <w:r>
              <w:t xml:space="preserve"> 7 0</w:t>
            </w:r>
            <w:r w:rsidR="0083629B">
              <w:t>00</w:t>
            </w:r>
            <w:r w:rsidR="0058091A" w:rsidRPr="009B1E83">
              <w:t>,-</w:t>
            </w:r>
          </w:p>
        </w:tc>
      </w:tr>
    </w:tbl>
    <w:p w:rsidR="008D0A22" w:rsidRPr="007611F3" w:rsidRDefault="008D0A22" w:rsidP="008D0A22">
      <w:pPr>
        <w:tabs>
          <w:tab w:val="left" w:pos="2880"/>
          <w:tab w:val="right" w:pos="8820"/>
        </w:tabs>
        <w:spacing w:line="360" w:lineRule="auto"/>
        <w:jc w:val="both"/>
        <w:rPr>
          <w:sz w:val="22"/>
          <w:szCs w:val="22"/>
        </w:rPr>
      </w:pPr>
    </w:p>
    <w:p w:rsidR="008D0A22" w:rsidRDefault="008D0A22" w:rsidP="008D0A22">
      <w:pPr>
        <w:numPr>
          <w:ilvl w:val="1"/>
          <w:numId w:val="8"/>
        </w:numPr>
        <w:suppressAutoHyphens w:val="0"/>
        <w:spacing w:line="360" w:lineRule="auto"/>
        <w:ind w:left="567" w:hanging="567"/>
        <w:jc w:val="both"/>
        <w:rPr>
          <w:b/>
        </w:rPr>
      </w:pPr>
      <w:r>
        <w:rPr>
          <w:b/>
        </w:rPr>
        <w:t>Význa</w:t>
      </w:r>
      <w:r w:rsidR="000F76BE">
        <w:rPr>
          <w:b/>
        </w:rPr>
        <w:t>mné investičné akcie v roku 2022</w:t>
      </w:r>
    </w:p>
    <w:p w:rsidR="00234B7B" w:rsidRDefault="008D0A22" w:rsidP="008D0A22">
      <w:pPr>
        <w:tabs>
          <w:tab w:val="left" w:pos="2880"/>
          <w:tab w:val="right" w:pos="8820"/>
        </w:tabs>
        <w:jc w:val="both"/>
      </w:pPr>
      <w:r>
        <w:t>Najvýznamnejšie investič</w:t>
      </w:r>
      <w:r w:rsidR="000F76BE">
        <w:t>né akcie realizované v roku 2022</w:t>
      </w:r>
      <w:r w:rsidR="00835BA1">
        <w:t>:</w:t>
      </w:r>
    </w:p>
    <w:p w:rsidR="00485945" w:rsidRDefault="00485945" w:rsidP="00485945">
      <w:pPr>
        <w:jc w:val="both"/>
        <w:rPr>
          <w:b/>
        </w:rPr>
      </w:pPr>
    </w:p>
    <w:tbl>
      <w:tblPr>
        <w:tblW w:w="6090" w:type="dxa"/>
        <w:tblInd w:w="75" w:type="dxa"/>
        <w:tblCellMar>
          <w:left w:w="70" w:type="dxa"/>
          <w:right w:w="70" w:type="dxa"/>
        </w:tblCellMar>
        <w:tblLook w:val="04A0" w:firstRow="1" w:lastRow="0" w:firstColumn="1" w:lastColumn="0" w:noHBand="0" w:noVBand="1"/>
      </w:tblPr>
      <w:tblGrid>
        <w:gridCol w:w="4106"/>
        <w:gridCol w:w="1984"/>
      </w:tblGrid>
      <w:tr w:rsidR="00485945" w:rsidTr="00485945">
        <w:trPr>
          <w:trHeight w:val="310"/>
        </w:trPr>
        <w:tc>
          <w:tcPr>
            <w:tcW w:w="41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85945" w:rsidRPr="000041FC" w:rsidRDefault="00880945" w:rsidP="00485945">
            <w:r>
              <w:t>Štúdia</w:t>
            </w:r>
            <w:r w:rsidR="00485945" w:rsidRPr="000041FC">
              <w:t xml:space="preserve"> kanalizácie </w:t>
            </w:r>
            <w:r>
              <w:t>a ČOV</w:t>
            </w:r>
            <w:bookmarkStart w:id="0" w:name="_GoBack"/>
            <w:bookmarkEnd w:id="0"/>
          </w:p>
        </w:tc>
        <w:tc>
          <w:tcPr>
            <w:tcW w:w="1984" w:type="dxa"/>
            <w:tcBorders>
              <w:top w:val="single" w:sz="4" w:space="0" w:color="auto"/>
              <w:left w:val="nil"/>
              <w:bottom w:val="single" w:sz="4" w:space="0" w:color="auto"/>
              <w:right w:val="single" w:sz="4" w:space="0" w:color="auto"/>
            </w:tcBorders>
            <w:shd w:val="clear" w:color="auto" w:fill="auto"/>
            <w:noWrap/>
            <w:vAlign w:val="bottom"/>
            <w:hideMark/>
          </w:tcPr>
          <w:p w:rsidR="00485945" w:rsidRPr="000041FC" w:rsidRDefault="00485945" w:rsidP="00485945">
            <w:r w:rsidRPr="000041FC">
              <w:t xml:space="preserve">            3 366,99  </w:t>
            </w:r>
          </w:p>
        </w:tc>
      </w:tr>
      <w:tr w:rsidR="00485945" w:rsidTr="00485945">
        <w:trPr>
          <w:trHeight w:val="31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485945" w:rsidRPr="000041FC" w:rsidRDefault="00485945" w:rsidP="00485945">
            <w:r w:rsidRPr="000041FC">
              <w:t>Oplotenie obecného pozemku</w:t>
            </w:r>
          </w:p>
        </w:tc>
        <w:tc>
          <w:tcPr>
            <w:tcW w:w="1984" w:type="dxa"/>
            <w:tcBorders>
              <w:top w:val="nil"/>
              <w:left w:val="nil"/>
              <w:bottom w:val="single" w:sz="4" w:space="0" w:color="auto"/>
              <w:right w:val="single" w:sz="4" w:space="0" w:color="auto"/>
            </w:tcBorders>
            <w:shd w:val="clear" w:color="auto" w:fill="auto"/>
            <w:noWrap/>
            <w:vAlign w:val="bottom"/>
            <w:hideMark/>
          </w:tcPr>
          <w:p w:rsidR="00485945" w:rsidRPr="000041FC" w:rsidRDefault="00485945" w:rsidP="00485945">
            <w:r w:rsidRPr="000041FC">
              <w:t xml:space="preserve">            5 985,10    </w:t>
            </w:r>
          </w:p>
        </w:tc>
      </w:tr>
      <w:tr w:rsidR="00485945" w:rsidTr="00485945">
        <w:trPr>
          <w:trHeight w:val="31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485945" w:rsidRPr="000041FC" w:rsidRDefault="00485945" w:rsidP="00485945">
            <w:r w:rsidRPr="000041FC">
              <w:t>Doplnenie kamerového systému</w:t>
            </w:r>
          </w:p>
        </w:tc>
        <w:tc>
          <w:tcPr>
            <w:tcW w:w="1984" w:type="dxa"/>
            <w:tcBorders>
              <w:top w:val="nil"/>
              <w:left w:val="nil"/>
              <w:bottom w:val="single" w:sz="4" w:space="0" w:color="auto"/>
              <w:right w:val="single" w:sz="4" w:space="0" w:color="auto"/>
            </w:tcBorders>
            <w:shd w:val="clear" w:color="auto" w:fill="auto"/>
            <w:noWrap/>
            <w:vAlign w:val="bottom"/>
            <w:hideMark/>
          </w:tcPr>
          <w:p w:rsidR="00485945" w:rsidRPr="000041FC" w:rsidRDefault="00485945" w:rsidP="00485945">
            <w:r w:rsidRPr="000041FC">
              <w:t xml:space="preserve">            4 293,48   </w:t>
            </w:r>
          </w:p>
        </w:tc>
      </w:tr>
      <w:tr w:rsidR="00485945" w:rsidTr="00485945">
        <w:trPr>
          <w:trHeight w:val="310"/>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485945" w:rsidRPr="000041FC" w:rsidRDefault="00880945" w:rsidP="00485945">
            <w:r>
              <w:t>Budova OcÚ</w:t>
            </w:r>
            <w:r w:rsidR="00485945" w:rsidRPr="000041FC">
              <w:t>, zdravotne stredisko, jarok</w:t>
            </w:r>
          </w:p>
        </w:tc>
        <w:tc>
          <w:tcPr>
            <w:tcW w:w="1984" w:type="dxa"/>
            <w:tcBorders>
              <w:top w:val="nil"/>
              <w:left w:val="nil"/>
              <w:bottom w:val="single" w:sz="4" w:space="0" w:color="auto"/>
              <w:right w:val="single" w:sz="4" w:space="0" w:color="auto"/>
            </w:tcBorders>
            <w:shd w:val="clear" w:color="auto" w:fill="auto"/>
            <w:noWrap/>
            <w:vAlign w:val="bottom"/>
            <w:hideMark/>
          </w:tcPr>
          <w:p w:rsidR="00485945" w:rsidRPr="000041FC" w:rsidRDefault="00485945" w:rsidP="00485945">
            <w:r w:rsidRPr="000041FC">
              <w:t xml:space="preserve">          61 759,17  </w:t>
            </w:r>
          </w:p>
        </w:tc>
      </w:tr>
      <w:tr w:rsidR="00485945" w:rsidTr="00485945">
        <w:trPr>
          <w:trHeight w:val="307"/>
        </w:trPr>
        <w:tc>
          <w:tcPr>
            <w:tcW w:w="4106" w:type="dxa"/>
            <w:tcBorders>
              <w:top w:val="nil"/>
              <w:left w:val="single" w:sz="4" w:space="0" w:color="auto"/>
              <w:bottom w:val="single" w:sz="4" w:space="0" w:color="auto"/>
              <w:right w:val="single" w:sz="4" w:space="0" w:color="auto"/>
            </w:tcBorders>
            <w:shd w:val="clear" w:color="auto" w:fill="auto"/>
            <w:noWrap/>
            <w:vAlign w:val="bottom"/>
          </w:tcPr>
          <w:p w:rsidR="00485945" w:rsidRPr="000041FC" w:rsidRDefault="00880945" w:rsidP="00485945">
            <w:r>
              <w:t>Miestne komunikácie</w:t>
            </w:r>
          </w:p>
        </w:tc>
        <w:tc>
          <w:tcPr>
            <w:tcW w:w="1984" w:type="dxa"/>
            <w:tcBorders>
              <w:top w:val="nil"/>
              <w:left w:val="nil"/>
              <w:bottom w:val="single" w:sz="4" w:space="0" w:color="auto"/>
              <w:right w:val="single" w:sz="4" w:space="0" w:color="auto"/>
            </w:tcBorders>
            <w:shd w:val="clear" w:color="auto" w:fill="auto"/>
            <w:noWrap/>
            <w:vAlign w:val="bottom"/>
          </w:tcPr>
          <w:p w:rsidR="00485945" w:rsidRPr="000041FC" w:rsidRDefault="00485945" w:rsidP="00485945">
            <w:r w:rsidRPr="000041FC">
              <w:t xml:space="preserve">        138 790,17</w:t>
            </w:r>
          </w:p>
        </w:tc>
      </w:tr>
      <w:tr w:rsidR="00485945" w:rsidTr="00485945">
        <w:trPr>
          <w:trHeight w:val="269"/>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485945" w:rsidRPr="000041FC" w:rsidRDefault="00485945" w:rsidP="00485945">
            <w:r w:rsidRPr="000041FC">
              <w:t>Verejné osvetlenie -</w:t>
            </w:r>
            <w:r>
              <w:t xml:space="preserve"> </w:t>
            </w:r>
            <w:r w:rsidRPr="000041FC">
              <w:t>doplnenie</w:t>
            </w:r>
          </w:p>
        </w:tc>
        <w:tc>
          <w:tcPr>
            <w:tcW w:w="1984" w:type="dxa"/>
            <w:tcBorders>
              <w:top w:val="nil"/>
              <w:left w:val="nil"/>
              <w:bottom w:val="single" w:sz="4" w:space="0" w:color="auto"/>
              <w:right w:val="single" w:sz="4" w:space="0" w:color="auto"/>
            </w:tcBorders>
            <w:shd w:val="clear" w:color="auto" w:fill="auto"/>
            <w:noWrap/>
            <w:vAlign w:val="bottom"/>
            <w:hideMark/>
          </w:tcPr>
          <w:p w:rsidR="00485945" w:rsidRPr="000041FC" w:rsidRDefault="00485945" w:rsidP="00485945">
            <w:r w:rsidRPr="000041FC">
              <w:t xml:space="preserve">            7 925,16  </w:t>
            </w:r>
          </w:p>
        </w:tc>
      </w:tr>
      <w:tr w:rsidR="00485945" w:rsidTr="00485945">
        <w:trPr>
          <w:trHeight w:val="312"/>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485945" w:rsidRPr="000041FC" w:rsidRDefault="00880945" w:rsidP="00485945">
            <w:r>
              <w:t>MŠ rekonštrukcia</w:t>
            </w:r>
          </w:p>
        </w:tc>
        <w:tc>
          <w:tcPr>
            <w:tcW w:w="1984" w:type="dxa"/>
            <w:tcBorders>
              <w:top w:val="nil"/>
              <w:left w:val="nil"/>
              <w:bottom w:val="single" w:sz="4" w:space="0" w:color="auto"/>
              <w:right w:val="single" w:sz="4" w:space="0" w:color="auto"/>
            </w:tcBorders>
            <w:shd w:val="clear" w:color="auto" w:fill="auto"/>
            <w:noWrap/>
            <w:vAlign w:val="bottom"/>
            <w:hideMark/>
          </w:tcPr>
          <w:p w:rsidR="00485945" w:rsidRPr="000041FC" w:rsidRDefault="00485945" w:rsidP="00485945">
            <w:r w:rsidRPr="000041FC">
              <w:t xml:space="preserve">           56 852,68    </w:t>
            </w:r>
          </w:p>
        </w:tc>
      </w:tr>
      <w:tr w:rsidR="00485945" w:rsidTr="00485945">
        <w:trPr>
          <w:trHeight w:val="289"/>
        </w:trPr>
        <w:tc>
          <w:tcPr>
            <w:tcW w:w="4106" w:type="dxa"/>
            <w:tcBorders>
              <w:top w:val="nil"/>
              <w:left w:val="single" w:sz="4" w:space="0" w:color="auto"/>
              <w:bottom w:val="single" w:sz="4" w:space="0" w:color="auto"/>
              <w:right w:val="single" w:sz="4" w:space="0" w:color="auto"/>
            </w:tcBorders>
            <w:shd w:val="clear" w:color="auto" w:fill="auto"/>
            <w:noWrap/>
            <w:vAlign w:val="bottom"/>
            <w:hideMark/>
          </w:tcPr>
          <w:p w:rsidR="00485945" w:rsidRPr="000041FC" w:rsidRDefault="00485945" w:rsidP="00485945">
            <w:pPr>
              <w:rPr>
                <w:b/>
                <w:bCs/>
              </w:rPr>
            </w:pPr>
            <w:r w:rsidRPr="000041FC">
              <w:rPr>
                <w:b/>
                <w:bCs/>
              </w:rPr>
              <w:t> </w:t>
            </w:r>
          </w:p>
        </w:tc>
        <w:tc>
          <w:tcPr>
            <w:tcW w:w="1984" w:type="dxa"/>
            <w:tcBorders>
              <w:top w:val="nil"/>
              <w:left w:val="nil"/>
              <w:bottom w:val="single" w:sz="4" w:space="0" w:color="auto"/>
              <w:right w:val="single" w:sz="4" w:space="0" w:color="auto"/>
            </w:tcBorders>
            <w:shd w:val="clear" w:color="auto" w:fill="auto"/>
            <w:noWrap/>
            <w:vAlign w:val="bottom"/>
            <w:hideMark/>
          </w:tcPr>
          <w:p w:rsidR="00485945" w:rsidRPr="000041FC" w:rsidRDefault="00485945" w:rsidP="00485945">
            <w:pPr>
              <w:rPr>
                <w:b/>
                <w:bCs/>
              </w:rPr>
            </w:pPr>
            <w:r w:rsidRPr="000041FC">
              <w:rPr>
                <w:b/>
                <w:bCs/>
              </w:rPr>
              <w:t xml:space="preserve">         278 962,75 </w:t>
            </w:r>
          </w:p>
        </w:tc>
      </w:tr>
    </w:tbl>
    <w:p w:rsidR="00485945" w:rsidRDefault="00485945" w:rsidP="008D0A22">
      <w:pPr>
        <w:tabs>
          <w:tab w:val="left" w:pos="2880"/>
          <w:tab w:val="right" w:pos="8820"/>
        </w:tabs>
        <w:jc w:val="both"/>
      </w:pPr>
    </w:p>
    <w:p w:rsidR="008D0A22" w:rsidRDefault="008D0A22" w:rsidP="008D0A22">
      <w:pPr>
        <w:jc w:val="both"/>
      </w:pPr>
    </w:p>
    <w:p w:rsidR="008D0A22" w:rsidRDefault="008D0A22" w:rsidP="009B1E83">
      <w:pPr>
        <w:numPr>
          <w:ilvl w:val="1"/>
          <w:numId w:val="8"/>
        </w:numPr>
        <w:suppressAutoHyphens w:val="0"/>
        <w:spacing w:line="276" w:lineRule="auto"/>
        <w:ind w:left="567" w:hanging="567"/>
        <w:jc w:val="both"/>
        <w:rPr>
          <w:b/>
        </w:rPr>
      </w:pPr>
      <w:r>
        <w:rPr>
          <w:b/>
        </w:rPr>
        <w:t xml:space="preserve">Predpokladaný budúci vývoj činnosti </w:t>
      </w:r>
    </w:p>
    <w:p w:rsidR="00835BA1" w:rsidRDefault="008D0A22" w:rsidP="009B1E83">
      <w:pPr>
        <w:spacing w:line="276" w:lineRule="auto"/>
        <w:jc w:val="both"/>
      </w:pPr>
      <w:r>
        <w:t>Predpokladané investičné akci</w:t>
      </w:r>
      <w:r w:rsidR="00835BA1">
        <w:t>e realizované v budúcom roku</w:t>
      </w:r>
    </w:p>
    <w:p w:rsidR="006E36F0" w:rsidRDefault="00835BA1" w:rsidP="009B1E83">
      <w:pPr>
        <w:spacing w:line="276" w:lineRule="auto"/>
        <w:jc w:val="both"/>
      </w:pPr>
      <w:r>
        <w:t>Reko</w:t>
      </w:r>
      <w:r w:rsidR="00485945">
        <w:t>nštrukcia  obecného úradu</w:t>
      </w:r>
      <w:r>
        <w:t xml:space="preserve">             5</w:t>
      </w:r>
      <w:r w:rsidR="00485945">
        <w:t>46 000</w:t>
      </w:r>
      <w:r w:rsidR="006E36F0">
        <w:t>,- Eur</w:t>
      </w:r>
    </w:p>
    <w:p w:rsidR="00283FAD" w:rsidRDefault="00283FAD" w:rsidP="00283FAD">
      <w:pPr>
        <w:spacing w:line="276" w:lineRule="auto"/>
        <w:jc w:val="both"/>
      </w:pPr>
    </w:p>
    <w:p w:rsidR="008D0A22" w:rsidRDefault="008D0A22" w:rsidP="006B75A1">
      <w:pPr>
        <w:numPr>
          <w:ilvl w:val="1"/>
          <w:numId w:val="8"/>
        </w:numPr>
        <w:suppressAutoHyphens w:val="0"/>
        <w:spacing w:line="276" w:lineRule="auto"/>
        <w:ind w:left="567" w:hanging="567"/>
        <w:jc w:val="both"/>
        <w:rPr>
          <w:b/>
        </w:rPr>
      </w:pPr>
      <w:r>
        <w:rPr>
          <w:b/>
        </w:rPr>
        <w:t xml:space="preserve">Udalosti osobitného významu po skončení účtovného obdobia </w:t>
      </w:r>
    </w:p>
    <w:p w:rsidR="008D0A22" w:rsidRDefault="008D0A22" w:rsidP="006B75A1">
      <w:pPr>
        <w:spacing w:line="276" w:lineRule="auto"/>
        <w:jc w:val="both"/>
      </w:pPr>
      <w:r>
        <w:t xml:space="preserve">Obec nezaznamenala žiadnu udalosť osobitného významu po skončení účtovného obdobia. </w:t>
      </w:r>
    </w:p>
    <w:p w:rsidR="008D0A22" w:rsidRDefault="008D0A22" w:rsidP="006B75A1">
      <w:pPr>
        <w:spacing w:line="276" w:lineRule="auto"/>
        <w:jc w:val="both"/>
      </w:pPr>
    </w:p>
    <w:p w:rsidR="008D0A22" w:rsidRDefault="008D0A22" w:rsidP="006B75A1">
      <w:pPr>
        <w:numPr>
          <w:ilvl w:val="1"/>
          <w:numId w:val="8"/>
        </w:numPr>
        <w:suppressAutoHyphens w:val="0"/>
        <w:spacing w:line="276" w:lineRule="auto"/>
        <w:ind w:left="567" w:hanging="567"/>
        <w:jc w:val="both"/>
        <w:rPr>
          <w:b/>
        </w:rPr>
      </w:pPr>
      <w:r>
        <w:rPr>
          <w:b/>
        </w:rPr>
        <w:t xml:space="preserve">Významné riziká a neistoty, ktorým je účtovná jednotka vystavená  </w:t>
      </w:r>
    </w:p>
    <w:p w:rsidR="00DE090C" w:rsidRDefault="008D0A22" w:rsidP="006B75A1">
      <w:pPr>
        <w:spacing w:line="276" w:lineRule="auto"/>
        <w:jc w:val="both"/>
      </w:pPr>
      <w:r>
        <w:t xml:space="preserve">Obec </w:t>
      </w:r>
      <w:r w:rsidR="006E36F0">
        <w:t>ne</w:t>
      </w:r>
      <w:r>
        <w:t>vedie</w:t>
      </w:r>
      <w:r w:rsidR="006E36F0">
        <w:t xml:space="preserve"> žiadne súdne</w:t>
      </w:r>
      <w:r>
        <w:t xml:space="preserve"> spor</w:t>
      </w:r>
      <w:r w:rsidR="003E266E">
        <w:t>y.</w:t>
      </w:r>
    </w:p>
    <w:p w:rsidR="008D0A22" w:rsidRDefault="008D0A22" w:rsidP="006B75A1">
      <w:pPr>
        <w:spacing w:line="276" w:lineRule="auto"/>
        <w:jc w:val="both"/>
      </w:pPr>
    </w:p>
    <w:p w:rsidR="00E11FD9" w:rsidRDefault="00485945" w:rsidP="00F86E93">
      <w:pPr>
        <w:spacing w:line="360" w:lineRule="auto"/>
        <w:jc w:val="both"/>
      </w:pPr>
      <w:r>
        <w:t>Vo Veľkom Ďure dňa 17.5.2023</w:t>
      </w:r>
    </w:p>
    <w:p w:rsidR="008D0A22" w:rsidRDefault="00234B7B" w:rsidP="00E975D1">
      <w:pPr>
        <w:jc w:val="both"/>
      </w:pPr>
      <w:r>
        <w:t>Vypracoval</w:t>
      </w:r>
      <w:r w:rsidR="00BC0176">
        <w:t>a</w:t>
      </w:r>
      <w:r>
        <w:t>: Renáta Havalová</w:t>
      </w:r>
      <w:r w:rsidR="00BC0176">
        <w:t xml:space="preserve">         </w:t>
      </w:r>
      <w:r w:rsidR="008D0A22">
        <w:t xml:space="preserve">                                  </w:t>
      </w:r>
      <w:r w:rsidR="00EB4DE7">
        <w:t xml:space="preserve">                   S</w:t>
      </w:r>
      <w:r w:rsidR="008D0A22">
        <w:t>chválil:</w:t>
      </w:r>
      <w:r>
        <w:t xml:space="preserve"> Ing. Peter Benko</w:t>
      </w:r>
    </w:p>
    <w:p w:rsidR="008D0A22" w:rsidRDefault="00234B7B" w:rsidP="00E975D1">
      <w:pPr>
        <w:jc w:val="both"/>
      </w:pPr>
      <w:r>
        <w:t xml:space="preserve">                                                                                                                            </w:t>
      </w:r>
      <w:r w:rsidR="00EB4DE7">
        <w:t xml:space="preserve">   </w:t>
      </w:r>
      <w:r w:rsidR="006B75A1">
        <w:t>starosta obce</w:t>
      </w:r>
    </w:p>
    <w:p w:rsidR="00EB4DE7" w:rsidRDefault="00EB4DE7" w:rsidP="00E975D1">
      <w:pPr>
        <w:jc w:val="both"/>
      </w:pPr>
    </w:p>
    <w:p w:rsidR="00EB4DE7" w:rsidRDefault="00EB4DE7" w:rsidP="00E975D1">
      <w:pPr>
        <w:jc w:val="both"/>
      </w:pPr>
    </w:p>
    <w:p w:rsidR="008D0A22" w:rsidRPr="00E40A2B" w:rsidRDefault="008D0A22" w:rsidP="008D0A22">
      <w:pPr>
        <w:pStyle w:val="Bezriadkovania"/>
        <w:rPr>
          <w:rFonts w:ascii="Times New Roman" w:hAnsi="Times New Roman"/>
          <w:b/>
          <w:sz w:val="24"/>
          <w:szCs w:val="24"/>
          <w:lang w:val="sk-SK"/>
        </w:rPr>
      </w:pPr>
      <w:r w:rsidRPr="00E40A2B">
        <w:rPr>
          <w:rFonts w:ascii="Times New Roman" w:hAnsi="Times New Roman"/>
          <w:b/>
          <w:sz w:val="24"/>
          <w:szCs w:val="24"/>
          <w:lang w:val="sk-SK"/>
        </w:rPr>
        <w:t>Prílohy:</w:t>
      </w:r>
    </w:p>
    <w:p w:rsidR="008D0A22" w:rsidRPr="00E40A2B" w:rsidRDefault="008D0A22" w:rsidP="008D0A22">
      <w:pPr>
        <w:pStyle w:val="Bezriadkovania"/>
        <w:jc w:val="center"/>
        <w:rPr>
          <w:rFonts w:ascii="Times New Roman" w:hAnsi="Times New Roman"/>
          <w:b/>
          <w:sz w:val="24"/>
          <w:szCs w:val="24"/>
          <w:lang w:val="sk-SK"/>
        </w:rPr>
      </w:pP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Individuálna účtovná závierka: Súvaha, Výkaz ziskov a strát, Poznámky</w:t>
      </w: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Výrok audítora k individuálnej účtovnej závierke </w:t>
      </w: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Konsolidovaná účtovná závierka: Konsolidovaná Súvaha, Konsolidovaný Výkaz ziskov a strát, Poznámky konsolidovanej účtovnej závierky </w:t>
      </w:r>
    </w:p>
    <w:p w:rsidR="00777672" w:rsidRPr="00E40A2B" w:rsidRDefault="00234B7B" w:rsidP="008D0A22">
      <w:pPr>
        <w:pStyle w:val="Zoznam"/>
        <w:tabs>
          <w:tab w:val="left" w:pos="3544"/>
          <w:tab w:val="left" w:pos="5529"/>
          <w:tab w:val="left" w:pos="6946"/>
        </w:tabs>
      </w:pPr>
      <w:r w:rsidRPr="00E40A2B">
        <w:t xml:space="preserve">          </w:t>
      </w:r>
      <w:r w:rsidR="005A2948">
        <w:t xml:space="preserve"> </w:t>
      </w:r>
      <w:r w:rsidRPr="00E40A2B">
        <w:t xml:space="preserve"> </w:t>
      </w:r>
      <w:r w:rsidR="008D0A22" w:rsidRPr="00E40A2B">
        <w:t>Výrok audítora ku konsolidovanej účtovne</w:t>
      </w:r>
    </w:p>
    <w:p w:rsidR="00777672" w:rsidRDefault="00777672">
      <w:pPr>
        <w:pStyle w:val="Zoznam"/>
        <w:tabs>
          <w:tab w:val="left" w:pos="3544"/>
          <w:tab w:val="left" w:pos="5529"/>
          <w:tab w:val="left" w:pos="6946"/>
        </w:tabs>
      </w:pPr>
    </w:p>
    <w:p w:rsidR="00777672" w:rsidRDefault="00777672">
      <w:pPr>
        <w:pStyle w:val="Zoznam"/>
        <w:tabs>
          <w:tab w:val="left" w:pos="3544"/>
          <w:tab w:val="left" w:pos="5529"/>
          <w:tab w:val="left" w:pos="6946"/>
        </w:tabs>
      </w:pPr>
    </w:p>
    <w:p w:rsidR="00654592" w:rsidRDefault="00654592">
      <w:pPr>
        <w:pStyle w:val="Zkladntext"/>
        <w:tabs>
          <w:tab w:val="left" w:pos="360"/>
          <w:tab w:val="left" w:pos="8789"/>
        </w:tabs>
      </w:pPr>
      <w:r>
        <w:t>Z hľadiska budúcich cieľov Obec Veľký Ďur aj naďalej bude prostredníctvom svojich orgánov plniť hlavne samosprávne funkcie na ktoré bola zriadená a prenesené úlohy štátnej správy, tak ako je to stanovené v zákone č. 416/2001</w:t>
      </w:r>
      <w:r w:rsidR="00E975D1">
        <w:t xml:space="preserve"> </w:t>
      </w:r>
      <w:r>
        <w:t>o prechode niektorých pôsobností z orgánov štátnej správy na obce. Všetky nutné zmeny, ktoré obec bude v budúcnosti realizovať budú mať jediný cieľ a to zvýšenie starostlivosti o všestranný rozvoj územia obce a potreby jej obyvateľov.</w:t>
      </w:r>
    </w:p>
    <w:p w:rsidR="00654592" w:rsidRDefault="00654592">
      <w:pPr>
        <w:pStyle w:val="Zkladntext"/>
        <w:tabs>
          <w:tab w:val="left" w:pos="360"/>
          <w:tab w:val="left" w:pos="8789"/>
        </w:tabs>
      </w:pPr>
    </w:p>
    <w:p w:rsidR="00654592" w:rsidRDefault="00654592">
      <w:pPr>
        <w:tabs>
          <w:tab w:val="left" w:pos="360"/>
          <w:tab w:val="left" w:pos="8789"/>
        </w:tabs>
        <w:jc w:val="both"/>
      </w:pPr>
      <w:r>
        <w:t>Táto výročná správa sa vyhotovuj</w:t>
      </w:r>
      <w:r w:rsidR="00F86E93">
        <w:t>e za účtovné obdobie od 1.1.2022 do 31.12.2022</w:t>
      </w:r>
      <w:r>
        <w:t xml:space="preserve">. Po ukončení účtovného obdobia nenastali žiadne udalosti osobitného významu, ktoré by bolo potrebné uviesť v tejto výročnej správe. </w:t>
      </w:r>
    </w:p>
    <w:p w:rsidR="006B75A1" w:rsidRDefault="006B75A1" w:rsidP="006B75A1">
      <w:pPr>
        <w:spacing w:line="360" w:lineRule="auto"/>
        <w:jc w:val="both"/>
      </w:pPr>
    </w:p>
    <w:p w:rsidR="006B75A1" w:rsidRDefault="006B75A1">
      <w:pPr>
        <w:tabs>
          <w:tab w:val="left" w:pos="360"/>
          <w:tab w:val="left" w:pos="8789"/>
        </w:tabs>
        <w:jc w:val="both"/>
      </w:pPr>
    </w:p>
    <w:p w:rsidR="00654592" w:rsidRDefault="00654592">
      <w:pPr>
        <w:tabs>
          <w:tab w:val="left" w:pos="360"/>
          <w:tab w:val="left" w:pos="8789"/>
        </w:tabs>
        <w:jc w:val="both"/>
      </w:pPr>
    </w:p>
    <w:p w:rsidR="00654592" w:rsidRDefault="00654592">
      <w:pPr>
        <w:tabs>
          <w:tab w:val="left" w:pos="360"/>
          <w:tab w:val="left" w:pos="8789"/>
        </w:tabs>
        <w:jc w:val="both"/>
      </w:pPr>
    </w:p>
    <w:sectPr w:rsidR="00654592" w:rsidSect="00413449">
      <w:footerReference w:type="default" r:id="rId31"/>
      <w:footnotePr>
        <w:pos w:val="beneathText"/>
      </w:footnotePr>
      <w:pgSz w:w="11905" w:h="16837"/>
      <w:pgMar w:top="851" w:right="1418" w:bottom="993" w:left="1418" w:header="708"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5165" w:rsidRDefault="00705165">
      <w:r>
        <w:separator/>
      </w:r>
    </w:p>
  </w:endnote>
  <w:endnote w:type="continuationSeparator" w:id="0">
    <w:p w:rsidR="00705165" w:rsidRDefault="007051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Elephant">
    <w:altName w:val="Nyala"/>
    <w:charset w:val="00"/>
    <w:family w:val="roman"/>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02140605"/>
      <w:docPartObj>
        <w:docPartGallery w:val="Page Numbers (Bottom of Page)"/>
        <w:docPartUnique/>
      </w:docPartObj>
    </w:sdtPr>
    <w:sdtEndPr/>
    <w:sdtContent>
      <w:p w:rsidR="0037334E" w:rsidRDefault="0037334E">
        <w:pPr>
          <w:pStyle w:val="Pta"/>
          <w:jc w:val="right"/>
        </w:pPr>
        <w:r>
          <w:fldChar w:fldCharType="begin"/>
        </w:r>
        <w:r>
          <w:instrText>PAGE   \* MERGEFORMAT</w:instrText>
        </w:r>
        <w:r>
          <w:fldChar w:fldCharType="separate"/>
        </w:r>
        <w:r w:rsidR="00880945">
          <w:rPr>
            <w:noProof/>
          </w:rPr>
          <w:t>19</w:t>
        </w:r>
        <w:r>
          <w:fldChar w:fldCharType="end"/>
        </w:r>
      </w:p>
    </w:sdtContent>
  </w:sdt>
  <w:p w:rsidR="0037334E" w:rsidRDefault="0037334E">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5165" w:rsidRDefault="00705165">
      <w:r>
        <w:separator/>
      </w:r>
    </w:p>
  </w:footnote>
  <w:footnote w:type="continuationSeparator" w:id="0">
    <w:p w:rsidR="00705165" w:rsidRDefault="0070516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1"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2"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4"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5"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7" w15:restartNumberingAfterBreak="0">
    <w:nsid w:val="00000012"/>
    <w:multiLevelType w:val="multilevel"/>
    <w:tmpl w:val="00000012"/>
    <w:name w:val="WW8Num1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8" w15:restartNumberingAfterBreak="0">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19" w15:restartNumberingAfterBreak="0">
    <w:nsid w:val="00000014"/>
    <w:multiLevelType w:val="multilevel"/>
    <w:tmpl w:val="00000014"/>
    <w:name w:val="WW8Num2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20"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1" w15:restartNumberingAfterBreak="0">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2" w15:restartNumberingAfterBreak="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3"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4"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5"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6"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27"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8"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9"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0"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1"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2" w15:restartNumberingAfterBreak="0">
    <w:nsid w:val="0AF51118"/>
    <w:multiLevelType w:val="hybridMultilevel"/>
    <w:tmpl w:val="19DC71D4"/>
    <w:lvl w:ilvl="0" w:tplc="5CA45DD6">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15:restartNumberingAfterBreak="0">
    <w:nsid w:val="0FE57A22"/>
    <w:multiLevelType w:val="hybridMultilevel"/>
    <w:tmpl w:val="4D1A5DDE"/>
    <w:lvl w:ilvl="0" w:tplc="186AE4AC">
      <w:start w:val="7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20152C2"/>
    <w:multiLevelType w:val="hybridMultilevel"/>
    <w:tmpl w:val="3F34296E"/>
    <w:lvl w:ilvl="0" w:tplc="8A8CB0C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171116CB"/>
    <w:multiLevelType w:val="hybridMultilevel"/>
    <w:tmpl w:val="C04A8A50"/>
    <w:lvl w:ilvl="0" w:tplc="DD3E4190">
      <w:start w:val="1"/>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3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7D7612E"/>
    <w:multiLevelType w:val="multilevel"/>
    <w:tmpl w:val="1294334E"/>
    <w:lvl w:ilvl="0">
      <w:numFmt w:val="bullet"/>
      <w:lvlText w:val="-"/>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7FB6655"/>
    <w:multiLevelType w:val="singleLevel"/>
    <w:tmpl w:val="126E4800"/>
    <w:lvl w:ilvl="0">
      <w:start w:val="2"/>
      <w:numFmt w:val="bullet"/>
      <w:lvlText w:val="-"/>
      <w:lvlJc w:val="left"/>
      <w:pPr>
        <w:tabs>
          <w:tab w:val="num" w:pos="360"/>
        </w:tabs>
        <w:ind w:left="360" w:hanging="360"/>
      </w:pPr>
      <w:rPr>
        <w:rFonts w:hint="default"/>
        <w:b/>
        <w:i/>
      </w:rPr>
    </w:lvl>
  </w:abstractNum>
  <w:abstractNum w:abstractNumId="41" w15:restartNumberingAfterBreak="0">
    <w:nsid w:val="3ED52813"/>
    <w:multiLevelType w:val="singleLevel"/>
    <w:tmpl w:val="00000006"/>
    <w:lvl w:ilvl="0">
      <w:start w:val="1"/>
      <w:numFmt w:val="decimal"/>
      <w:lvlText w:val="%1."/>
      <w:lvlJc w:val="left"/>
      <w:pPr>
        <w:tabs>
          <w:tab w:val="num" w:pos="720"/>
        </w:tabs>
        <w:ind w:left="720" w:hanging="360"/>
      </w:pPr>
    </w:lvl>
  </w:abstractNum>
  <w:abstractNum w:abstractNumId="42" w15:restartNumberingAfterBreak="0">
    <w:nsid w:val="404B38CB"/>
    <w:multiLevelType w:val="hybridMultilevel"/>
    <w:tmpl w:val="9F482E2E"/>
    <w:lvl w:ilvl="0" w:tplc="16F2BFFC">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3" w15:restartNumberingAfterBreak="0">
    <w:nsid w:val="45713BD9"/>
    <w:multiLevelType w:val="hybridMultilevel"/>
    <w:tmpl w:val="470C1EF2"/>
    <w:lvl w:ilvl="0" w:tplc="DE9236F2">
      <w:start w:val="2"/>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463B15E1"/>
    <w:multiLevelType w:val="hybridMultilevel"/>
    <w:tmpl w:val="D1E60684"/>
    <w:lvl w:ilvl="0" w:tplc="2EEECCC8">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5" w15:restartNumberingAfterBreak="0">
    <w:nsid w:val="4D1A1ACA"/>
    <w:multiLevelType w:val="hybridMultilevel"/>
    <w:tmpl w:val="335A6624"/>
    <w:lvl w:ilvl="0" w:tplc="237A771E">
      <w:start w:val="1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62B45F9B"/>
    <w:multiLevelType w:val="hybridMultilevel"/>
    <w:tmpl w:val="EB166B02"/>
    <w:lvl w:ilvl="0" w:tplc="041B000F">
      <w:start w:val="1"/>
      <w:numFmt w:val="decimal"/>
      <w:lvlText w:val="%1."/>
      <w:lvlJc w:val="left"/>
      <w:pPr>
        <w:ind w:left="1494" w:hanging="360"/>
      </w:pPr>
    </w:lvl>
    <w:lvl w:ilvl="1" w:tplc="041B0019">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47" w15:restartNumberingAfterBreak="0">
    <w:nsid w:val="653E4051"/>
    <w:multiLevelType w:val="multilevel"/>
    <w:tmpl w:val="B100D09E"/>
    <w:lvl w:ilvl="0">
      <w:start w:val="1"/>
      <w:numFmt w:val="decimal"/>
      <w:lvlText w:val="%1."/>
      <w:lvlJc w:val="left"/>
      <w:pPr>
        <w:ind w:left="720" w:hanging="360"/>
      </w:pPr>
      <w:rPr>
        <w:b/>
        <w:color w:val="auto"/>
      </w:rPr>
    </w:lvl>
    <w:lvl w:ilvl="1">
      <w:start w:val="1"/>
      <w:numFmt w:val="decimal"/>
      <w:isLgl/>
      <w:lvlText w:val="%1.%2"/>
      <w:lvlJc w:val="left"/>
      <w:pPr>
        <w:ind w:left="644"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8" w15:restartNumberingAfterBreak="0">
    <w:nsid w:val="67271C6A"/>
    <w:multiLevelType w:val="hybridMultilevel"/>
    <w:tmpl w:val="7F929F0C"/>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698A13F4"/>
    <w:multiLevelType w:val="hybridMultilevel"/>
    <w:tmpl w:val="60B6B84A"/>
    <w:lvl w:ilvl="0" w:tplc="89FAD0C0">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0" w15:restartNumberingAfterBreak="0">
    <w:nsid w:val="6AE05B5A"/>
    <w:multiLevelType w:val="multilevel"/>
    <w:tmpl w:val="CEF4122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6ECE1855"/>
    <w:multiLevelType w:val="hybridMultilevel"/>
    <w:tmpl w:val="08C25DAE"/>
    <w:lvl w:ilvl="0" w:tplc="041B000F">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69F05AC"/>
    <w:multiLevelType w:val="multilevel"/>
    <w:tmpl w:val="AA4CB03C"/>
    <w:lvl w:ilvl="0">
      <w:start w:val="1"/>
      <w:numFmt w:val="bullet"/>
      <w:lvlText w:val=""/>
      <w:lvlJc w:val="left"/>
      <w:pPr>
        <w:tabs>
          <w:tab w:val="num" w:pos="360"/>
        </w:tabs>
        <w:ind w:left="360" w:hanging="360"/>
      </w:pPr>
      <w:rPr>
        <w:rFonts w:ascii="Symbol" w:hAnsi="Symbol" w:hint="default"/>
        <w:sz w:val="20"/>
      </w:rPr>
    </w:lvl>
    <w:lvl w:ilvl="1">
      <w:start w:val="357"/>
      <w:numFmt w:val="decimal"/>
      <w:lvlText w:val="%2"/>
      <w:lvlJc w:val="left"/>
      <w:pPr>
        <w:ind w:left="108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3"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7E0F618E"/>
    <w:multiLevelType w:val="multilevel"/>
    <w:tmpl w:val="C9AEBF00"/>
    <w:lvl w:ilvl="0">
      <w:start w:val="1"/>
      <w:numFmt w:val="decimal"/>
      <w:lvlText w:val="%1."/>
      <w:lvlJc w:val="left"/>
      <w:pPr>
        <w:ind w:left="720" w:hanging="360"/>
      </w:pPr>
      <w:rPr>
        <w:color w:val="auto"/>
      </w:r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5"/>
  </w:num>
  <w:num w:numId="2">
    <w:abstractNumId w:val="20"/>
  </w:num>
  <w:num w:numId="3">
    <w:abstractNumId w:val="40"/>
  </w:num>
  <w:num w:numId="4">
    <w:abstractNumId w:val="50"/>
  </w:num>
  <w:num w:numId="5">
    <w:abstractNumId w:val="39"/>
  </w:num>
  <w:num w:numId="6">
    <w:abstractNumId w:val="41"/>
  </w:num>
  <w:num w:numId="7">
    <w:abstractNumId w:val="38"/>
  </w:num>
  <w:num w:numId="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8"/>
  </w:num>
  <w:num w:numId="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num>
  <w:num w:numId="15">
    <w:abstractNumId w:val="37"/>
  </w:num>
  <w:num w:numId="16">
    <w:abstractNumId w:val="43"/>
  </w:num>
  <w:num w:numId="17">
    <w:abstractNumId w:val="35"/>
  </w:num>
  <w:num w:numId="18">
    <w:abstractNumId w:val="33"/>
  </w:num>
  <w:num w:numId="19">
    <w:abstractNumId w:val="54"/>
  </w:num>
  <w:num w:numId="20">
    <w:abstractNumId w:val="47"/>
  </w:num>
  <w:num w:numId="21">
    <w:abstractNumId w:val="53"/>
  </w:num>
  <w:num w:numId="22">
    <w:abstractNumId w:val="32"/>
  </w:num>
  <w:num w:numId="23">
    <w:abstractNumId w:val="46"/>
  </w:num>
  <w:num w:numId="24">
    <w:abstractNumId w:val="52"/>
  </w:num>
  <w:num w:numId="25">
    <w:abstractNumId w:val="34"/>
  </w:num>
  <w:num w:numId="26">
    <w:abstractNumId w:val="48"/>
  </w:num>
  <w:num w:numId="27">
    <w:abstractNumId w:val="49"/>
  </w:num>
  <w:num w:numId="28">
    <w:abstractNumId w:val="45"/>
  </w:num>
  <w:num w:numId="29">
    <w:abstractNumId w:val="5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20"/>
  <w:drawingGridVerticalSpacing w:val="0"/>
  <w:displayHorizontalDrawingGridEvery w:val="0"/>
  <w:displayVerticalDrawingGridEvery w:val="0"/>
  <w:noPunctuationKerning/>
  <w:characterSpacingControl w:val="doNotCompress"/>
  <w:hdrShapeDefaults>
    <o:shapedefaults v:ext="edit" spidmax="2049"/>
  </w:hdrShapeDefaults>
  <w:footnotePr>
    <w:pos w:val="beneathText"/>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A25"/>
    <w:rsid w:val="000012E4"/>
    <w:rsid w:val="00013E84"/>
    <w:rsid w:val="000173A5"/>
    <w:rsid w:val="00020656"/>
    <w:rsid w:val="00026C06"/>
    <w:rsid w:val="00060B0F"/>
    <w:rsid w:val="00061B14"/>
    <w:rsid w:val="00063C41"/>
    <w:rsid w:val="00067C61"/>
    <w:rsid w:val="0007338D"/>
    <w:rsid w:val="00077FA0"/>
    <w:rsid w:val="0008388E"/>
    <w:rsid w:val="00086D72"/>
    <w:rsid w:val="00091A4C"/>
    <w:rsid w:val="000A47BB"/>
    <w:rsid w:val="000A678E"/>
    <w:rsid w:val="000B3545"/>
    <w:rsid w:val="000B4E79"/>
    <w:rsid w:val="000C40DA"/>
    <w:rsid w:val="000D2695"/>
    <w:rsid w:val="000D2CFD"/>
    <w:rsid w:val="000D2E37"/>
    <w:rsid w:val="000E2701"/>
    <w:rsid w:val="000E373E"/>
    <w:rsid w:val="000E7E5F"/>
    <w:rsid w:val="000F148D"/>
    <w:rsid w:val="000F7115"/>
    <w:rsid w:val="000F76BE"/>
    <w:rsid w:val="00103B36"/>
    <w:rsid w:val="00105FDD"/>
    <w:rsid w:val="00106CDF"/>
    <w:rsid w:val="00113210"/>
    <w:rsid w:val="001143A4"/>
    <w:rsid w:val="00136F6B"/>
    <w:rsid w:val="00164C31"/>
    <w:rsid w:val="00171180"/>
    <w:rsid w:val="001853B5"/>
    <w:rsid w:val="00197391"/>
    <w:rsid w:val="001A19F7"/>
    <w:rsid w:val="001A2B97"/>
    <w:rsid w:val="001A3A89"/>
    <w:rsid w:val="001A6105"/>
    <w:rsid w:val="001E4DEA"/>
    <w:rsid w:val="001F66E8"/>
    <w:rsid w:val="00202663"/>
    <w:rsid w:val="00211E5B"/>
    <w:rsid w:val="002150C6"/>
    <w:rsid w:val="002245C7"/>
    <w:rsid w:val="00227FC6"/>
    <w:rsid w:val="00234B7B"/>
    <w:rsid w:val="00243E8E"/>
    <w:rsid w:val="0025239B"/>
    <w:rsid w:val="0025760B"/>
    <w:rsid w:val="002634D2"/>
    <w:rsid w:val="00274D79"/>
    <w:rsid w:val="002767D7"/>
    <w:rsid w:val="002827F6"/>
    <w:rsid w:val="00283FAD"/>
    <w:rsid w:val="00287825"/>
    <w:rsid w:val="00295196"/>
    <w:rsid w:val="002A0847"/>
    <w:rsid w:val="002B149C"/>
    <w:rsid w:val="002B16FF"/>
    <w:rsid w:val="002B7F54"/>
    <w:rsid w:val="002C0202"/>
    <w:rsid w:val="002C5858"/>
    <w:rsid w:val="002D1776"/>
    <w:rsid w:val="002D4E4E"/>
    <w:rsid w:val="002E1E90"/>
    <w:rsid w:val="002F10E8"/>
    <w:rsid w:val="002F2E81"/>
    <w:rsid w:val="002F4554"/>
    <w:rsid w:val="002F472C"/>
    <w:rsid w:val="002F76B5"/>
    <w:rsid w:val="003053AA"/>
    <w:rsid w:val="00306A5F"/>
    <w:rsid w:val="003126D0"/>
    <w:rsid w:val="0031295D"/>
    <w:rsid w:val="003137A4"/>
    <w:rsid w:val="00346222"/>
    <w:rsid w:val="00347742"/>
    <w:rsid w:val="0035010B"/>
    <w:rsid w:val="0035332A"/>
    <w:rsid w:val="003560AF"/>
    <w:rsid w:val="00363C30"/>
    <w:rsid w:val="00366318"/>
    <w:rsid w:val="0037334E"/>
    <w:rsid w:val="00377520"/>
    <w:rsid w:val="00377F2E"/>
    <w:rsid w:val="003A7E75"/>
    <w:rsid w:val="003B31C2"/>
    <w:rsid w:val="003B4F4A"/>
    <w:rsid w:val="003D36D3"/>
    <w:rsid w:val="003D5C03"/>
    <w:rsid w:val="003E266E"/>
    <w:rsid w:val="00413449"/>
    <w:rsid w:val="00430D22"/>
    <w:rsid w:val="00441794"/>
    <w:rsid w:val="004427FA"/>
    <w:rsid w:val="0045673A"/>
    <w:rsid w:val="00463E96"/>
    <w:rsid w:val="00480EE9"/>
    <w:rsid w:val="0048464C"/>
    <w:rsid w:val="00485945"/>
    <w:rsid w:val="00497FB8"/>
    <w:rsid w:val="004A14CB"/>
    <w:rsid w:val="004A3C3C"/>
    <w:rsid w:val="004B4C97"/>
    <w:rsid w:val="004C3001"/>
    <w:rsid w:val="004C3223"/>
    <w:rsid w:val="004C7C4C"/>
    <w:rsid w:val="004D2EE4"/>
    <w:rsid w:val="004D46B4"/>
    <w:rsid w:val="004D5EE3"/>
    <w:rsid w:val="004E5B1B"/>
    <w:rsid w:val="004F0CE5"/>
    <w:rsid w:val="004F59C1"/>
    <w:rsid w:val="004F7CFE"/>
    <w:rsid w:val="005127AA"/>
    <w:rsid w:val="005225AE"/>
    <w:rsid w:val="005228A4"/>
    <w:rsid w:val="00522D50"/>
    <w:rsid w:val="00524258"/>
    <w:rsid w:val="00530348"/>
    <w:rsid w:val="0055470E"/>
    <w:rsid w:val="00556E8C"/>
    <w:rsid w:val="00561EF7"/>
    <w:rsid w:val="005675AE"/>
    <w:rsid w:val="00572926"/>
    <w:rsid w:val="005802ED"/>
    <w:rsid w:val="0058091A"/>
    <w:rsid w:val="00582AA6"/>
    <w:rsid w:val="00586349"/>
    <w:rsid w:val="0059097C"/>
    <w:rsid w:val="005947FB"/>
    <w:rsid w:val="005A1289"/>
    <w:rsid w:val="005A2948"/>
    <w:rsid w:val="005A59EF"/>
    <w:rsid w:val="005C46A3"/>
    <w:rsid w:val="005C5F44"/>
    <w:rsid w:val="005D57E8"/>
    <w:rsid w:val="00630C99"/>
    <w:rsid w:val="0063132C"/>
    <w:rsid w:val="00633637"/>
    <w:rsid w:val="00635A31"/>
    <w:rsid w:val="00641172"/>
    <w:rsid w:val="0064467E"/>
    <w:rsid w:val="00647D28"/>
    <w:rsid w:val="00653AC6"/>
    <w:rsid w:val="00654592"/>
    <w:rsid w:val="006578C5"/>
    <w:rsid w:val="006633A7"/>
    <w:rsid w:val="00676AA5"/>
    <w:rsid w:val="00680BC2"/>
    <w:rsid w:val="0068276B"/>
    <w:rsid w:val="006A5EB4"/>
    <w:rsid w:val="006B32EA"/>
    <w:rsid w:val="006B75A1"/>
    <w:rsid w:val="006C494B"/>
    <w:rsid w:val="006C6B9B"/>
    <w:rsid w:val="006E36F0"/>
    <w:rsid w:val="006F5C2D"/>
    <w:rsid w:val="006F7347"/>
    <w:rsid w:val="00705165"/>
    <w:rsid w:val="007073E7"/>
    <w:rsid w:val="00716023"/>
    <w:rsid w:val="00742900"/>
    <w:rsid w:val="00743C9C"/>
    <w:rsid w:val="00753872"/>
    <w:rsid w:val="007611F3"/>
    <w:rsid w:val="00773722"/>
    <w:rsid w:val="007774FA"/>
    <w:rsid w:val="00777672"/>
    <w:rsid w:val="007937EB"/>
    <w:rsid w:val="007943B3"/>
    <w:rsid w:val="007960DD"/>
    <w:rsid w:val="007B15CA"/>
    <w:rsid w:val="007B172F"/>
    <w:rsid w:val="007C3441"/>
    <w:rsid w:val="007C5422"/>
    <w:rsid w:val="007C60FA"/>
    <w:rsid w:val="007C7B06"/>
    <w:rsid w:val="007E7E15"/>
    <w:rsid w:val="00804140"/>
    <w:rsid w:val="008202F4"/>
    <w:rsid w:val="00825B60"/>
    <w:rsid w:val="00835BA1"/>
    <w:rsid w:val="0083629B"/>
    <w:rsid w:val="00844A00"/>
    <w:rsid w:val="0084659E"/>
    <w:rsid w:val="0085365E"/>
    <w:rsid w:val="00880945"/>
    <w:rsid w:val="00891FA0"/>
    <w:rsid w:val="008A54ED"/>
    <w:rsid w:val="008D0A22"/>
    <w:rsid w:val="008D4CBE"/>
    <w:rsid w:val="009000F2"/>
    <w:rsid w:val="009166A7"/>
    <w:rsid w:val="00921B71"/>
    <w:rsid w:val="00926CA9"/>
    <w:rsid w:val="00941DC4"/>
    <w:rsid w:val="0094432B"/>
    <w:rsid w:val="009506FD"/>
    <w:rsid w:val="00950810"/>
    <w:rsid w:val="00952616"/>
    <w:rsid w:val="0095534E"/>
    <w:rsid w:val="009A1950"/>
    <w:rsid w:val="009A5B78"/>
    <w:rsid w:val="009A6F05"/>
    <w:rsid w:val="009B1E83"/>
    <w:rsid w:val="009C20E8"/>
    <w:rsid w:val="009C7F98"/>
    <w:rsid w:val="009D0BCF"/>
    <w:rsid w:val="009E2770"/>
    <w:rsid w:val="009E39C8"/>
    <w:rsid w:val="009F69E7"/>
    <w:rsid w:val="00A04FDA"/>
    <w:rsid w:val="00A05DA7"/>
    <w:rsid w:val="00A06C59"/>
    <w:rsid w:val="00A16E95"/>
    <w:rsid w:val="00A33F22"/>
    <w:rsid w:val="00A443DC"/>
    <w:rsid w:val="00A561A4"/>
    <w:rsid w:val="00A82D6F"/>
    <w:rsid w:val="00A92DA3"/>
    <w:rsid w:val="00AA5D68"/>
    <w:rsid w:val="00AB6892"/>
    <w:rsid w:val="00AC3A77"/>
    <w:rsid w:val="00AD07C2"/>
    <w:rsid w:val="00AD2CB2"/>
    <w:rsid w:val="00AE2A25"/>
    <w:rsid w:val="00AF348F"/>
    <w:rsid w:val="00AF4B6A"/>
    <w:rsid w:val="00B31CCE"/>
    <w:rsid w:val="00B44DFC"/>
    <w:rsid w:val="00B46F05"/>
    <w:rsid w:val="00B52002"/>
    <w:rsid w:val="00B63A1B"/>
    <w:rsid w:val="00B77C3C"/>
    <w:rsid w:val="00B93934"/>
    <w:rsid w:val="00BB3092"/>
    <w:rsid w:val="00BC0176"/>
    <w:rsid w:val="00BC585D"/>
    <w:rsid w:val="00BD5265"/>
    <w:rsid w:val="00BD6C34"/>
    <w:rsid w:val="00BD7EAD"/>
    <w:rsid w:val="00BF1664"/>
    <w:rsid w:val="00BF62F2"/>
    <w:rsid w:val="00BF7409"/>
    <w:rsid w:val="00C1139E"/>
    <w:rsid w:val="00C136DD"/>
    <w:rsid w:val="00C274DF"/>
    <w:rsid w:val="00C33B8D"/>
    <w:rsid w:val="00C4641E"/>
    <w:rsid w:val="00C5605A"/>
    <w:rsid w:val="00C56437"/>
    <w:rsid w:val="00C619A1"/>
    <w:rsid w:val="00C83369"/>
    <w:rsid w:val="00C90C86"/>
    <w:rsid w:val="00C97277"/>
    <w:rsid w:val="00CA6926"/>
    <w:rsid w:val="00CB2A8C"/>
    <w:rsid w:val="00CB400A"/>
    <w:rsid w:val="00CE4310"/>
    <w:rsid w:val="00CE7D0E"/>
    <w:rsid w:val="00CF446B"/>
    <w:rsid w:val="00CF6D19"/>
    <w:rsid w:val="00D0033B"/>
    <w:rsid w:val="00D00EF7"/>
    <w:rsid w:val="00D0373C"/>
    <w:rsid w:val="00D16BAF"/>
    <w:rsid w:val="00D22708"/>
    <w:rsid w:val="00D34F0E"/>
    <w:rsid w:val="00D36D57"/>
    <w:rsid w:val="00D443C8"/>
    <w:rsid w:val="00D536BE"/>
    <w:rsid w:val="00D5545B"/>
    <w:rsid w:val="00D62A55"/>
    <w:rsid w:val="00D66EC9"/>
    <w:rsid w:val="00D73DC2"/>
    <w:rsid w:val="00D83809"/>
    <w:rsid w:val="00D853ED"/>
    <w:rsid w:val="00D91DE5"/>
    <w:rsid w:val="00D97A2F"/>
    <w:rsid w:val="00DA69B7"/>
    <w:rsid w:val="00DB0BCC"/>
    <w:rsid w:val="00DC2465"/>
    <w:rsid w:val="00DC291B"/>
    <w:rsid w:val="00DE090C"/>
    <w:rsid w:val="00DF0181"/>
    <w:rsid w:val="00DF20D4"/>
    <w:rsid w:val="00E00702"/>
    <w:rsid w:val="00E07BED"/>
    <w:rsid w:val="00E11FD9"/>
    <w:rsid w:val="00E15811"/>
    <w:rsid w:val="00E23E8F"/>
    <w:rsid w:val="00E24BC7"/>
    <w:rsid w:val="00E40A2B"/>
    <w:rsid w:val="00E51FB0"/>
    <w:rsid w:val="00E527D7"/>
    <w:rsid w:val="00E7519A"/>
    <w:rsid w:val="00E80657"/>
    <w:rsid w:val="00E8631F"/>
    <w:rsid w:val="00E86A9F"/>
    <w:rsid w:val="00E86B87"/>
    <w:rsid w:val="00E975D1"/>
    <w:rsid w:val="00EA2B9E"/>
    <w:rsid w:val="00EA394F"/>
    <w:rsid w:val="00EA46F2"/>
    <w:rsid w:val="00EB4DE7"/>
    <w:rsid w:val="00EC34B7"/>
    <w:rsid w:val="00EC7449"/>
    <w:rsid w:val="00F02084"/>
    <w:rsid w:val="00F0283B"/>
    <w:rsid w:val="00F04C77"/>
    <w:rsid w:val="00F04FC0"/>
    <w:rsid w:val="00F14FA3"/>
    <w:rsid w:val="00F405E9"/>
    <w:rsid w:val="00F477EE"/>
    <w:rsid w:val="00F47F22"/>
    <w:rsid w:val="00F6131D"/>
    <w:rsid w:val="00F657EF"/>
    <w:rsid w:val="00F753B6"/>
    <w:rsid w:val="00F75440"/>
    <w:rsid w:val="00F815F1"/>
    <w:rsid w:val="00F82CAF"/>
    <w:rsid w:val="00F86E93"/>
    <w:rsid w:val="00FA3B19"/>
    <w:rsid w:val="00FB2A42"/>
    <w:rsid w:val="00FB4DB1"/>
    <w:rsid w:val="00FB5BFF"/>
    <w:rsid w:val="00FB75B4"/>
    <w:rsid w:val="00FD1CDA"/>
    <w:rsid w:val="00FE395B"/>
    <w:rsid w:val="00FE48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B9C0312-7D16-4AAF-8D7A-C7C013317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pPr>
    <w:rPr>
      <w:sz w:val="24"/>
      <w:szCs w:val="24"/>
      <w:lang w:eastAsia="ar-SA"/>
    </w:rPr>
  </w:style>
  <w:style w:type="paragraph" w:styleId="Nadpis1">
    <w:name w:val="heading 1"/>
    <w:basedOn w:val="Normlny"/>
    <w:next w:val="Normlny"/>
    <w:qFormat/>
    <w:pPr>
      <w:keepNext/>
      <w:tabs>
        <w:tab w:val="num" w:pos="0"/>
      </w:tabs>
      <w:jc w:val="both"/>
      <w:outlineLvl w:val="0"/>
    </w:pPr>
    <w:rPr>
      <w:b/>
      <w:bCs/>
    </w:rPr>
  </w:style>
  <w:style w:type="paragraph" w:styleId="Nadpis2">
    <w:name w:val="heading 2"/>
    <w:basedOn w:val="Normlny"/>
    <w:next w:val="Normlny"/>
    <w:qFormat/>
    <w:pPr>
      <w:keepNext/>
      <w:tabs>
        <w:tab w:val="num" w:pos="0"/>
      </w:tabs>
      <w:spacing w:before="240" w:after="60"/>
      <w:outlineLvl w:val="1"/>
    </w:pPr>
    <w:rPr>
      <w:rFonts w:ascii="Arial" w:hAnsi="Arial" w:cs="Arial"/>
      <w:b/>
      <w:bCs/>
      <w:i/>
      <w:iCs/>
      <w:sz w:val="28"/>
      <w:szCs w:val="28"/>
    </w:rPr>
  </w:style>
  <w:style w:type="paragraph" w:styleId="Nadpis3">
    <w:name w:val="heading 3"/>
    <w:basedOn w:val="Normlny"/>
    <w:next w:val="Normlny"/>
    <w:qFormat/>
    <w:pPr>
      <w:keepNext/>
      <w:tabs>
        <w:tab w:val="num" w:pos="0"/>
      </w:tabs>
      <w:spacing w:before="240" w:after="60"/>
      <w:outlineLvl w:val="2"/>
    </w:pPr>
    <w:rPr>
      <w:rFonts w:ascii="Arial" w:hAnsi="Arial" w:cs="Arial"/>
      <w:b/>
      <w:bCs/>
      <w:sz w:val="26"/>
      <w:szCs w:val="26"/>
    </w:rPr>
  </w:style>
  <w:style w:type="paragraph" w:styleId="Nadpis4">
    <w:name w:val="heading 4"/>
    <w:basedOn w:val="Normlny"/>
    <w:next w:val="Normlny"/>
    <w:qFormat/>
    <w:pPr>
      <w:keepNext/>
      <w:suppressAutoHyphens w:val="0"/>
      <w:jc w:val="center"/>
      <w:outlineLvl w:val="3"/>
    </w:pPr>
    <w:rPr>
      <w:lang w:eastAsia="sk-SK"/>
    </w:rPr>
  </w:style>
  <w:style w:type="paragraph" w:styleId="Nadpis5">
    <w:name w:val="heading 5"/>
    <w:basedOn w:val="Normlny"/>
    <w:next w:val="Normlny"/>
    <w:qFormat/>
    <w:pPr>
      <w:keepNext/>
      <w:tabs>
        <w:tab w:val="left" w:pos="993"/>
      </w:tabs>
      <w:suppressAutoHyphens w:val="0"/>
      <w:ind w:left="360"/>
      <w:jc w:val="both"/>
      <w:outlineLvl w:val="4"/>
    </w:pPr>
    <w:rPr>
      <w:lang w:eastAsia="sk-SK"/>
    </w:rPr>
  </w:style>
  <w:style w:type="paragraph" w:styleId="Nadpis6">
    <w:name w:val="heading 6"/>
    <w:basedOn w:val="Normlny"/>
    <w:next w:val="Normlny"/>
    <w:qFormat/>
    <w:pPr>
      <w:keepNext/>
      <w:ind w:left="360"/>
      <w:jc w:val="both"/>
      <w:outlineLvl w:val="5"/>
    </w:pPr>
    <w:rPr>
      <w:b/>
    </w:rPr>
  </w:style>
  <w:style w:type="paragraph" w:styleId="Nadpis7">
    <w:name w:val="heading 7"/>
    <w:basedOn w:val="Normlny"/>
    <w:next w:val="Normlny"/>
    <w:qFormat/>
    <w:pPr>
      <w:keepNext/>
      <w:jc w:val="both"/>
      <w:outlineLvl w:val="6"/>
    </w:pPr>
    <w:rPr>
      <w:b/>
      <w:sz w:val="26"/>
      <w:u w:val="single"/>
    </w:rPr>
  </w:style>
  <w:style w:type="paragraph" w:styleId="Nadpis8">
    <w:name w:val="heading 8"/>
    <w:basedOn w:val="Normlny"/>
    <w:next w:val="Normlny"/>
    <w:qFormat/>
    <w:pPr>
      <w:keepNext/>
      <w:outlineLvl w:val="7"/>
    </w:pPr>
    <w:rPr>
      <w:b/>
    </w:rPr>
  </w:style>
  <w:style w:type="paragraph" w:styleId="Nadpis9">
    <w:name w:val="heading 9"/>
    <w:basedOn w:val="Normlny"/>
    <w:next w:val="Normlny"/>
    <w:qFormat/>
    <w:pPr>
      <w:keepNext/>
      <w:outlineLvl w:val="8"/>
    </w:pPr>
    <w:rPr>
      <w:b/>
      <w:snapToGrid w:val="0"/>
      <w:color w:val="000000"/>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ascii="Symbol" w:hAnsi="Symbol"/>
    </w:rPr>
  </w:style>
  <w:style w:type="character" w:customStyle="1" w:styleId="WW8Num4z0">
    <w:name w:val="WW8Num4z0"/>
    <w:rPr>
      <w:rFonts w:ascii="Symbol" w:hAnsi="Symbol"/>
    </w:rPr>
  </w:style>
  <w:style w:type="character" w:customStyle="1" w:styleId="WW8Num5z0">
    <w:name w:val="WW8Num5z0"/>
    <w:rPr>
      <w:rFonts w:ascii="Symbol" w:hAnsi="Symbol"/>
    </w:rPr>
  </w:style>
  <w:style w:type="character" w:customStyle="1" w:styleId="WW8Num7z0">
    <w:name w:val="WW8Num7z0"/>
    <w:rPr>
      <w:rFonts w:ascii="Symbol" w:hAnsi="Symbol" w:cs="StarSymbol"/>
      <w:sz w:val="18"/>
      <w:szCs w:val="18"/>
    </w:rPr>
  </w:style>
  <w:style w:type="character" w:customStyle="1" w:styleId="WW8Num8z0">
    <w:name w:val="WW8Num8z0"/>
    <w:rPr>
      <w:rFonts w:ascii="Symbol" w:hAnsi="Symbol" w:cs="StarSymbol"/>
      <w:sz w:val="18"/>
      <w:szCs w:val="18"/>
    </w:rPr>
  </w:style>
  <w:style w:type="character" w:customStyle="1" w:styleId="WW8Num9z0">
    <w:name w:val="WW8Num9z0"/>
    <w:rPr>
      <w:rFonts w:ascii="Symbol" w:hAnsi="Symbol" w:cs="StarSymbol"/>
      <w:sz w:val="18"/>
      <w:szCs w:val="18"/>
    </w:rPr>
  </w:style>
  <w:style w:type="character" w:customStyle="1" w:styleId="WW8Num10z0">
    <w:name w:val="WW8Num10z0"/>
    <w:rPr>
      <w:rFonts w:ascii="Symbol" w:hAnsi="Symbol" w:cs="StarSymbol"/>
      <w:sz w:val="18"/>
      <w:szCs w:val="18"/>
    </w:rPr>
  </w:style>
  <w:style w:type="character" w:customStyle="1" w:styleId="WW8Num11z0">
    <w:name w:val="WW8Num11z0"/>
    <w:rPr>
      <w:rFonts w:ascii="Symbol" w:hAnsi="Symbol" w:cs="StarSymbol"/>
      <w:sz w:val="18"/>
      <w:szCs w:val="18"/>
    </w:rPr>
  </w:style>
  <w:style w:type="character" w:customStyle="1" w:styleId="WW8Num12z0">
    <w:name w:val="WW8Num12z0"/>
    <w:rPr>
      <w:rFonts w:ascii="Symbol" w:hAnsi="Symbol" w:cs="StarSymbol"/>
      <w:sz w:val="18"/>
      <w:szCs w:val="18"/>
    </w:rPr>
  </w:style>
  <w:style w:type="character" w:customStyle="1" w:styleId="WW8Num13z0">
    <w:name w:val="WW8Num13z0"/>
    <w:rPr>
      <w:rFonts w:ascii="Symbol" w:hAnsi="Symbol" w:cs="StarSymbol"/>
      <w:sz w:val="18"/>
      <w:szCs w:val="18"/>
    </w:rPr>
  </w:style>
  <w:style w:type="character" w:customStyle="1" w:styleId="WW8Num14z0">
    <w:name w:val="WW8Num14z0"/>
    <w:rPr>
      <w:rFonts w:ascii="Symbol" w:hAnsi="Symbol" w:cs="StarSymbol"/>
      <w:sz w:val="18"/>
      <w:szCs w:val="18"/>
    </w:rPr>
  </w:style>
  <w:style w:type="character" w:customStyle="1" w:styleId="WW8Num15z0">
    <w:name w:val="WW8Num15z0"/>
    <w:rPr>
      <w:rFonts w:ascii="Symbol" w:hAnsi="Symbol" w:cs="StarSymbol"/>
      <w:sz w:val="18"/>
      <w:szCs w:val="18"/>
    </w:rPr>
  </w:style>
  <w:style w:type="character" w:customStyle="1" w:styleId="WW8Num16z0">
    <w:name w:val="WW8Num16z0"/>
    <w:rPr>
      <w:rFonts w:ascii="Symbol" w:hAnsi="Symbol" w:cs="StarSymbol"/>
      <w:sz w:val="18"/>
      <w:szCs w:val="18"/>
    </w:rPr>
  </w:style>
  <w:style w:type="character" w:customStyle="1" w:styleId="WW8Num17z0">
    <w:name w:val="WW8Num17z0"/>
    <w:rPr>
      <w:rFonts w:ascii="Symbol" w:hAnsi="Symbol" w:cs="StarSymbol"/>
      <w:sz w:val="18"/>
      <w:szCs w:val="18"/>
    </w:rPr>
  </w:style>
  <w:style w:type="character" w:customStyle="1" w:styleId="WW8Num18z0">
    <w:name w:val="WW8Num18z0"/>
    <w:rPr>
      <w:rFonts w:ascii="Symbol" w:hAnsi="Symbol" w:cs="StarSymbol"/>
      <w:sz w:val="18"/>
      <w:szCs w:val="18"/>
    </w:rPr>
  </w:style>
  <w:style w:type="character" w:customStyle="1" w:styleId="WW8Num19z0">
    <w:name w:val="WW8Num19z0"/>
    <w:rPr>
      <w:rFonts w:ascii="StarSymbol" w:hAnsi="StarSymbol" w:cs="StarSymbol"/>
      <w:sz w:val="18"/>
      <w:szCs w:val="18"/>
    </w:rPr>
  </w:style>
  <w:style w:type="character" w:customStyle="1" w:styleId="WW8Num20z0">
    <w:name w:val="WW8Num20z0"/>
    <w:rPr>
      <w:rFonts w:ascii="StarSymbol" w:hAnsi="StarSymbol" w:cs="StarSymbol"/>
      <w:sz w:val="18"/>
      <w:szCs w:val="18"/>
    </w:rPr>
  </w:style>
  <w:style w:type="character" w:customStyle="1" w:styleId="WW8Num26z0">
    <w:name w:val="WW8Num26z0"/>
    <w:rPr>
      <w:rFonts w:ascii="StarSymbol" w:hAnsi="StarSymbol" w:cs="StarSymbol"/>
      <w:sz w:val="18"/>
      <w:szCs w:val="18"/>
    </w:rPr>
  </w:style>
  <w:style w:type="character" w:customStyle="1" w:styleId="WW8Num27z0">
    <w:name w:val="WW8Num27z0"/>
    <w:rPr>
      <w:rFonts w:ascii="StarSymbol" w:hAnsi="StarSymbol" w:cs="StarSymbol"/>
      <w:sz w:val="18"/>
      <w:szCs w:val="18"/>
    </w:rPr>
  </w:style>
  <w:style w:type="character" w:customStyle="1" w:styleId="WW8Num30z0">
    <w:name w:val="WW8Num30z0"/>
    <w:rPr>
      <w:rFonts w:ascii="StarSymbol" w:hAnsi="StarSymbol" w:cs="StarSymbol"/>
      <w:sz w:val="18"/>
      <w:szCs w:val="18"/>
    </w:rPr>
  </w:style>
  <w:style w:type="character" w:customStyle="1" w:styleId="WW8Num31z0">
    <w:name w:val="WW8Num31z0"/>
    <w:rPr>
      <w:rFonts w:ascii="StarSymbol" w:hAnsi="StarSymbol" w:cs="StarSymbol"/>
      <w:sz w:val="18"/>
      <w:szCs w:val="18"/>
    </w:rPr>
  </w:style>
  <w:style w:type="character" w:customStyle="1" w:styleId="WW-Absatz-Standardschriftart">
    <w:name w:val="WW-Absatz-Standardschriftart"/>
  </w:style>
  <w:style w:type="character" w:customStyle="1" w:styleId="WW-WW8Num1z0">
    <w:name w:val="WW-WW8Num1z0"/>
    <w:rPr>
      <w:rFonts w:ascii="Symbol" w:hAnsi="Symbol"/>
    </w:rPr>
  </w:style>
  <w:style w:type="character" w:customStyle="1" w:styleId="WW-WW8Num4z0">
    <w:name w:val="WW-WW8Num4z0"/>
    <w:rPr>
      <w:rFonts w:ascii="Symbol" w:hAnsi="Symbol"/>
    </w:rPr>
  </w:style>
  <w:style w:type="character" w:customStyle="1" w:styleId="WW-WW8Num5z0">
    <w:name w:val="WW-WW8Num5z0"/>
    <w:rPr>
      <w:rFonts w:ascii="Symbol" w:hAnsi="Symbol"/>
    </w:rPr>
  </w:style>
  <w:style w:type="character" w:customStyle="1" w:styleId="WW-WW8Num7z0">
    <w:name w:val="WW-WW8Num7z0"/>
    <w:rPr>
      <w:rFonts w:ascii="Symbol" w:hAnsi="Symbol" w:cs="StarSymbol"/>
      <w:sz w:val="18"/>
      <w:szCs w:val="18"/>
    </w:rPr>
  </w:style>
  <w:style w:type="character" w:customStyle="1" w:styleId="WW-WW8Num8z0">
    <w:name w:val="WW-WW8Num8z0"/>
    <w:rPr>
      <w:rFonts w:ascii="Symbol" w:hAnsi="Symbol" w:cs="StarSymbol"/>
      <w:sz w:val="18"/>
      <w:szCs w:val="18"/>
    </w:rPr>
  </w:style>
  <w:style w:type="character" w:customStyle="1" w:styleId="WW-WW8Num9z0">
    <w:name w:val="WW-WW8Num9z0"/>
    <w:rPr>
      <w:rFonts w:ascii="Symbol" w:hAnsi="Symbol" w:cs="StarSymbol"/>
      <w:sz w:val="18"/>
      <w:szCs w:val="18"/>
    </w:rPr>
  </w:style>
  <w:style w:type="character" w:customStyle="1" w:styleId="WW-WW8Num10z0">
    <w:name w:val="WW-WW8Num10z0"/>
    <w:rPr>
      <w:rFonts w:ascii="Symbol" w:hAnsi="Symbol" w:cs="StarSymbol"/>
      <w:sz w:val="18"/>
      <w:szCs w:val="18"/>
    </w:rPr>
  </w:style>
  <w:style w:type="character" w:customStyle="1" w:styleId="WW-WW8Num11z0">
    <w:name w:val="WW-WW8Num11z0"/>
    <w:rPr>
      <w:rFonts w:ascii="Symbol" w:hAnsi="Symbol" w:cs="StarSymbol"/>
      <w:sz w:val="18"/>
      <w:szCs w:val="18"/>
    </w:rPr>
  </w:style>
  <w:style w:type="character" w:customStyle="1" w:styleId="WW-WW8Num12z0">
    <w:name w:val="WW-WW8Num12z0"/>
    <w:rPr>
      <w:rFonts w:ascii="Symbol" w:hAnsi="Symbol" w:cs="StarSymbol"/>
      <w:sz w:val="18"/>
      <w:szCs w:val="18"/>
    </w:rPr>
  </w:style>
  <w:style w:type="character" w:customStyle="1" w:styleId="WW-WW8Num13z0">
    <w:name w:val="WW-WW8Num13z0"/>
    <w:rPr>
      <w:rFonts w:ascii="Symbol" w:hAnsi="Symbol" w:cs="StarSymbol"/>
      <w:sz w:val="18"/>
      <w:szCs w:val="18"/>
    </w:rPr>
  </w:style>
  <w:style w:type="character" w:customStyle="1" w:styleId="WW-WW8Num14z0">
    <w:name w:val="WW-WW8Num14z0"/>
    <w:rPr>
      <w:rFonts w:ascii="Symbol" w:hAnsi="Symbol" w:cs="StarSymbol"/>
      <w:sz w:val="18"/>
      <w:szCs w:val="18"/>
    </w:rPr>
  </w:style>
  <w:style w:type="character" w:customStyle="1" w:styleId="WW-WW8Num15z0">
    <w:name w:val="WW-WW8Num15z0"/>
    <w:rPr>
      <w:rFonts w:ascii="Symbol" w:hAnsi="Symbol" w:cs="StarSymbol"/>
      <w:sz w:val="18"/>
      <w:szCs w:val="18"/>
    </w:rPr>
  </w:style>
  <w:style w:type="character" w:customStyle="1" w:styleId="WW-WW8Num16z0">
    <w:name w:val="WW-WW8Num16z0"/>
    <w:rPr>
      <w:rFonts w:ascii="Symbol" w:hAnsi="Symbol" w:cs="StarSymbol"/>
      <w:sz w:val="18"/>
      <w:szCs w:val="18"/>
    </w:rPr>
  </w:style>
  <w:style w:type="character" w:customStyle="1" w:styleId="WW-WW8Num17z0">
    <w:name w:val="WW-WW8Num17z0"/>
    <w:rPr>
      <w:rFonts w:ascii="Symbol" w:hAnsi="Symbol" w:cs="StarSymbol"/>
      <w:sz w:val="18"/>
      <w:szCs w:val="18"/>
    </w:rPr>
  </w:style>
  <w:style w:type="character" w:customStyle="1" w:styleId="WW-WW8Num18z0">
    <w:name w:val="WW-WW8Num18z0"/>
    <w:rPr>
      <w:rFonts w:ascii="Symbol" w:hAnsi="Symbol" w:cs="StarSymbol"/>
      <w:sz w:val="18"/>
      <w:szCs w:val="18"/>
    </w:rPr>
  </w:style>
  <w:style w:type="character" w:customStyle="1" w:styleId="WW-WW8Num19z0">
    <w:name w:val="WW-WW8Num19z0"/>
    <w:rPr>
      <w:rFonts w:ascii="StarSymbol" w:hAnsi="StarSymbol" w:cs="StarSymbol"/>
      <w:sz w:val="18"/>
      <w:szCs w:val="18"/>
    </w:rPr>
  </w:style>
  <w:style w:type="character" w:customStyle="1" w:styleId="WW-WW8Num20z0">
    <w:name w:val="WW-WW8Num20z0"/>
    <w:rPr>
      <w:rFonts w:ascii="StarSymbol" w:hAnsi="StarSymbol" w:cs="StarSymbol"/>
      <w:sz w:val="18"/>
      <w:szCs w:val="18"/>
    </w:rPr>
  </w:style>
  <w:style w:type="character" w:customStyle="1" w:styleId="WW8Num21z0">
    <w:name w:val="WW8Num21z0"/>
    <w:rPr>
      <w:rFonts w:ascii="StarSymbol" w:hAnsi="StarSymbol" w:cs="StarSymbol"/>
      <w:sz w:val="18"/>
      <w:szCs w:val="18"/>
    </w:rPr>
  </w:style>
  <w:style w:type="character" w:customStyle="1" w:styleId="WW-WW8Num27z0">
    <w:name w:val="WW-WW8Num27z0"/>
    <w:rPr>
      <w:rFonts w:ascii="StarSymbol" w:hAnsi="StarSymbol" w:cs="StarSymbol"/>
      <w:sz w:val="18"/>
      <w:szCs w:val="18"/>
    </w:rPr>
  </w:style>
  <w:style w:type="character" w:customStyle="1" w:styleId="WW8Num28z0">
    <w:name w:val="WW8Num28z0"/>
    <w:rPr>
      <w:rFonts w:ascii="StarSymbol" w:hAnsi="StarSymbol" w:cs="StarSymbol"/>
      <w:sz w:val="18"/>
      <w:szCs w:val="18"/>
    </w:rPr>
  </w:style>
  <w:style w:type="character" w:customStyle="1" w:styleId="WW-WW8Num30z0">
    <w:name w:val="WW-WW8Num30z0"/>
    <w:rPr>
      <w:rFonts w:ascii="Symbol" w:hAnsi="Symbol" w:cs="StarSymbol"/>
      <w:sz w:val="18"/>
      <w:szCs w:val="18"/>
    </w:rPr>
  </w:style>
  <w:style w:type="character" w:customStyle="1" w:styleId="WW8Num32z0">
    <w:name w:val="WW8Num32z0"/>
    <w:rPr>
      <w:rFonts w:ascii="StarSymbol" w:hAnsi="StarSymbol" w:cs="StarSymbol"/>
      <w:sz w:val="18"/>
      <w:szCs w:val="18"/>
    </w:rPr>
  </w:style>
  <w:style w:type="character" w:customStyle="1" w:styleId="WW8Num33z0">
    <w:name w:val="WW8Num33z0"/>
    <w:rPr>
      <w:rFonts w:ascii="StarSymbol" w:hAnsi="StarSymbol" w:cs="StarSymbol"/>
      <w:sz w:val="18"/>
      <w:szCs w:val="18"/>
    </w:rPr>
  </w:style>
  <w:style w:type="character" w:customStyle="1" w:styleId="WW-Absatz-Standardschriftart1">
    <w:name w:val="WW-Absatz-Standardschriftart1"/>
  </w:style>
  <w:style w:type="character" w:customStyle="1" w:styleId="WW-WW8Num1z01">
    <w:name w:val="WW-WW8Num1z01"/>
    <w:rPr>
      <w:rFonts w:ascii="Symbol" w:hAnsi="Symbol"/>
    </w:rPr>
  </w:style>
  <w:style w:type="character" w:customStyle="1" w:styleId="WW-WW8Num4z01">
    <w:name w:val="WW-WW8Num4z01"/>
    <w:rPr>
      <w:rFonts w:ascii="Symbol" w:hAnsi="Symbol"/>
    </w:rPr>
  </w:style>
  <w:style w:type="character" w:customStyle="1" w:styleId="WW-WW8Num5z01">
    <w:name w:val="WW-WW8Num5z01"/>
    <w:rPr>
      <w:rFonts w:ascii="Symbol" w:hAnsi="Symbol"/>
    </w:rPr>
  </w:style>
  <w:style w:type="character" w:customStyle="1" w:styleId="WW-WW8Num7z01">
    <w:name w:val="WW-WW8Num7z01"/>
    <w:rPr>
      <w:rFonts w:ascii="Symbol" w:hAnsi="Symbol" w:cs="StarSymbol"/>
      <w:sz w:val="18"/>
      <w:szCs w:val="18"/>
    </w:rPr>
  </w:style>
  <w:style w:type="character" w:customStyle="1" w:styleId="WW-WW8Num8z01">
    <w:name w:val="WW-WW8Num8z01"/>
    <w:rPr>
      <w:rFonts w:ascii="Symbol" w:hAnsi="Symbol" w:cs="StarSymbol"/>
      <w:sz w:val="18"/>
      <w:szCs w:val="18"/>
    </w:rPr>
  </w:style>
  <w:style w:type="character" w:customStyle="1" w:styleId="WW-WW8Num9z01">
    <w:name w:val="WW-WW8Num9z01"/>
    <w:rPr>
      <w:rFonts w:ascii="Symbol" w:hAnsi="Symbol" w:cs="StarSymbol"/>
      <w:sz w:val="18"/>
      <w:szCs w:val="18"/>
    </w:rPr>
  </w:style>
  <w:style w:type="character" w:customStyle="1" w:styleId="WW-WW8Num10z01">
    <w:name w:val="WW-WW8Num10z01"/>
    <w:rPr>
      <w:rFonts w:ascii="Symbol" w:hAnsi="Symbol" w:cs="StarSymbol"/>
      <w:sz w:val="18"/>
      <w:szCs w:val="18"/>
    </w:rPr>
  </w:style>
  <w:style w:type="character" w:customStyle="1" w:styleId="WW-WW8Num11z01">
    <w:name w:val="WW-WW8Num11z01"/>
    <w:rPr>
      <w:rFonts w:ascii="Symbol" w:hAnsi="Symbol" w:cs="StarSymbol"/>
      <w:sz w:val="18"/>
      <w:szCs w:val="18"/>
    </w:rPr>
  </w:style>
  <w:style w:type="character" w:customStyle="1" w:styleId="WW-WW8Num12z01">
    <w:name w:val="WW-WW8Num12z01"/>
    <w:rPr>
      <w:rFonts w:ascii="Symbol" w:hAnsi="Symbol" w:cs="StarSymbol"/>
      <w:sz w:val="18"/>
      <w:szCs w:val="18"/>
    </w:rPr>
  </w:style>
  <w:style w:type="character" w:customStyle="1" w:styleId="WW-WW8Num13z01">
    <w:name w:val="WW-WW8Num13z01"/>
    <w:rPr>
      <w:rFonts w:ascii="Symbol" w:hAnsi="Symbol" w:cs="StarSymbol"/>
      <w:sz w:val="18"/>
      <w:szCs w:val="18"/>
    </w:rPr>
  </w:style>
  <w:style w:type="character" w:customStyle="1" w:styleId="WW-WW8Num14z01">
    <w:name w:val="WW-WW8Num14z01"/>
    <w:rPr>
      <w:rFonts w:ascii="Symbol" w:hAnsi="Symbol" w:cs="StarSymbol"/>
      <w:sz w:val="18"/>
      <w:szCs w:val="18"/>
    </w:rPr>
  </w:style>
  <w:style w:type="character" w:customStyle="1" w:styleId="WW-WW8Num15z01">
    <w:name w:val="WW-WW8Num15z01"/>
    <w:rPr>
      <w:rFonts w:ascii="Symbol" w:hAnsi="Symbol" w:cs="StarSymbol"/>
      <w:sz w:val="18"/>
      <w:szCs w:val="18"/>
    </w:rPr>
  </w:style>
  <w:style w:type="character" w:customStyle="1" w:styleId="WW-WW8Num16z01">
    <w:name w:val="WW-WW8Num16z01"/>
    <w:rPr>
      <w:rFonts w:ascii="Symbol" w:hAnsi="Symbol" w:cs="StarSymbol"/>
      <w:sz w:val="18"/>
      <w:szCs w:val="18"/>
    </w:rPr>
  </w:style>
  <w:style w:type="character" w:customStyle="1" w:styleId="WW-WW8Num17z01">
    <w:name w:val="WW-WW8Num17z01"/>
    <w:rPr>
      <w:rFonts w:ascii="Symbol" w:hAnsi="Symbol" w:cs="StarSymbol"/>
      <w:sz w:val="18"/>
      <w:szCs w:val="18"/>
    </w:rPr>
  </w:style>
  <w:style w:type="character" w:customStyle="1" w:styleId="WW-WW8Num18z01">
    <w:name w:val="WW-WW8Num18z01"/>
    <w:rPr>
      <w:rFonts w:ascii="Symbol" w:hAnsi="Symbol" w:cs="StarSymbol"/>
      <w:sz w:val="18"/>
      <w:szCs w:val="18"/>
    </w:rPr>
  </w:style>
  <w:style w:type="character" w:customStyle="1" w:styleId="WW-WW8Num19z01">
    <w:name w:val="WW-WW8Num19z01"/>
    <w:rPr>
      <w:rFonts w:ascii="Symbol" w:hAnsi="Symbol" w:cs="StarSymbol"/>
      <w:sz w:val="18"/>
      <w:szCs w:val="18"/>
    </w:rPr>
  </w:style>
  <w:style w:type="character" w:customStyle="1" w:styleId="WW-WW8Num20z01">
    <w:name w:val="WW-WW8Num20z01"/>
    <w:rPr>
      <w:rFonts w:ascii="Symbol" w:hAnsi="Symbol" w:cs="StarSymbol"/>
      <w:sz w:val="18"/>
      <w:szCs w:val="18"/>
    </w:rPr>
  </w:style>
  <w:style w:type="character" w:customStyle="1" w:styleId="WW-WW8Num21z0">
    <w:name w:val="WW-WW8Num21z0"/>
    <w:rPr>
      <w:rFonts w:ascii="Symbol" w:hAnsi="Symbol" w:cs="StarSymbol"/>
      <w:sz w:val="18"/>
      <w:szCs w:val="18"/>
    </w:rPr>
  </w:style>
  <w:style w:type="character" w:customStyle="1" w:styleId="WW8Num22z0">
    <w:name w:val="WW8Num22z0"/>
    <w:rPr>
      <w:rFonts w:ascii="StarSymbol" w:hAnsi="StarSymbol" w:cs="StarSymbol"/>
      <w:sz w:val="18"/>
      <w:szCs w:val="18"/>
    </w:rPr>
  </w:style>
  <w:style w:type="character" w:customStyle="1" w:styleId="WW8Num23z0">
    <w:name w:val="WW8Num23z0"/>
    <w:rPr>
      <w:rFonts w:ascii="StarSymbol" w:hAnsi="StarSymbol" w:cs="StarSymbol"/>
      <w:sz w:val="18"/>
      <w:szCs w:val="18"/>
    </w:rPr>
  </w:style>
  <w:style w:type="character" w:customStyle="1" w:styleId="WW8Num24z0">
    <w:name w:val="WW8Num24z0"/>
    <w:rPr>
      <w:rFonts w:ascii="StarSymbol" w:hAnsi="StarSymbol" w:cs="StarSymbol"/>
      <w:sz w:val="18"/>
      <w:szCs w:val="18"/>
    </w:rPr>
  </w:style>
  <w:style w:type="character" w:customStyle="1" w:styleId="WW-Absatz-Standardschriftart11">
    <w:name w:val="WW-Absatz-Standardschriftart11"/>
  </w:style>
  <w:style w:type="character" w:customStyle="1" w:styleId="WW-WW8Num1z011">
    <w:name w:val="WW-WW8Num1z011"/>
    <w:rPr>
      <w:rFonts w:ascii="Symbol" w:hAnsi="Symbol"/>
    </w:rPr>
  </w:style>
  <w:style w:type="character" w:customStyle="1" w:styleId="WW-WW8Num4z011">
    <w:name w:val="WW-WW8Num4z011"/>
    <w:rPr>
      <w:rFonts w:ascii="Symbol" w:hAnsi="Symbol"/>
    </w:rPr>
  </w:style>
  <w:style w:type="character" w:customStyle="1" w:styleId="WW-WW8Num5z011">
    <w:name w:val="WW-WW8Num5z011"/>
    <w:rPr>
      <w:rFonts w:ascii="Symbol" w:hAnsi="Symbol"/>
    </w:rPr>
  </w:style>
  <w:style w:type="character" w:customStyle="1" w:styleId="WW-WW8Num7z011">
    <w:name w:val="WW-WW8Num7z011"/>
    <w:rPr>
      <w:rFonts w:ascii="Symbol" w:hAnsi="Symbol" w:cs="StarSymbol"/>
      <w:sz w:val="18"/>
      <w:szCs w:val="18"/>
    </w:rPr>
  </w:style>
  <w:style w:type="character" w:customStyle="1" w:styleId="WW-WW8Num8z011">
    <w:name w:val="WW-WW8Num8z011"/>
    <w:rPr>
      <w:rFonts w:ascii="Symbol" w:hAnsi="Symbol" w:cs="StarSymbol"/>
      <w:sz w:val="18"/>
      <w:szCs w:val="18"/>
    </w:rPr>
  </w:style>
  <w:style w:type="character" w:customStyle="1" w:styleId="WW-WW8Num9z011">
    <w:name w:val="WW-WW8Num9z011"/>
    <w:rPr>
      <w:rFonts w:ascii="Symbol" w:hAnsi="Symbol" w:cs="StarSymbol"/>
      <w:sz w:val="18"/>
      <w:szCs w:val="18"/>
    </w:rPr>
  </w:style>
  <w:style w:type="character" w:customStyle="1" w:styleId="WW-WW8Num10z011">
    <w:name w:val="WW-WW8Num10z011"/>
    <w:rPr>
      <w:rFonts w:ascii="Symbol" w:hAnsi="Symbol" w:cs="StarSymbol"/>
      <w:sz w:val="18"/>
      <w:szCs w:val="18"/>
    </w:rPr>
  </w:style>
  <w:style w:type="character" w:customStyle="1" w:styleId="WW-WW8Num11z011">
    <w:name w:val="WW-WW8Num11z011"/>
    <w:rPr>
      <w:rFonts w:ascii="Symbol" w:hAnsi="Symbol" w:cs="StarSymbol"/>
      <w:sz w:val="18"/>
      <w:szCs w:val="18"/>
    </w:rPr>
  </w:style>
  <w:style w:type="character" w:customStyle="1" w:styleId="WW-WW8Num12z011">
    <w:name w:val="WW-WW8Num12z011"/>
    <w:rPr>
      <w:rFonts w:ascii="Symbol" w:hAnsi="Symbol" w:cs="StarSymbol"/>
      <w:sz w:val="18"/>
      <w:szCs w:val="18"/>
    </w:rPr>
  </w:style>
  <w:style w:type="character" w:customStyle="1" w:styleId="WW-WW8Num13z011">
    <w:name w:val="WW-WW8Num13z011"/>
    <w:rPr>
      <w:rFonts w:ascii="Symbol" w:hAnsi="Symbol" w:cs="StarSymbol"/>
      <w:sz w:val="18"/>
      <w:szCs w:val="18"/>
    </w:rPr>
  </w:style>
  <w:style w:type="character" w:customStyle="1" w:styleId="WW-WW8Num14z011">
    <w:name w:val="WW-WW8Num14z011"/>
    <w:rPr>
      <w:rFonts w:ascii="Symbol" w:hAnsi="Symbol" w:cs="StarSymbol"/>
      <w:sz w:val="18"/>
      <w:szCs w:val="18"/>
    </w:rPr>
  </w:style>
  <w:style w:type="character" w:customStyle="1" w:styleId="WW-WW8Num15z011">
    <w:name w:val="WW-WW8Num15z011"/>
    <w:rPr>
      <w:rFonts w:ascii="Symbol" w:hAnsi="Symbol" w:cs="StarSymbol"/>
      <w:sz w:val="18"/>
      <w:szCs w:val="18"/>
    </w:rPr>
  </w:style>
  <w:style w:type="character" w:customStyle="1" w:styleId="WW-WW8Num16z011">
    <w:name w:val="WW-WW8Num16z011"/>
    <w:rPr>
      <w:rFonts w:ascii="Symbol" w:hAnsi="Symbol" w:cs="StarSymbol"/>
      <w:sz w:val="18"/>
      <w:szCs w:val="18"/>
    </w:rPr>
  </w:style>
  <w:style w:type="character" w:customStyle="1" w:styleId="WW-WW8Num17z011">
    <w:name w:val="WW-WW8Num17z011"/>
    <w:rPr>
      <w:rFonts w:ascii="Symbol" w:hAnsi="Symbol" w:cs="StarSymbol"/>
      <w:sz w:val="18"/>
      <w:szCs w:val="18"/>
    </w:rPr>
  </w:style>
  <w:style w:type="character" w:customStyle="1" w:styleId="WW-WW8Num18z011">
    <w:name w:val="WW-WW8Num18z011"/>
    <w:rPr>
      <w:rFonts w:ascii="Symbol" w:hAnsi="Symbol" w:cs="StarSymbol"/>
      <w:sz w:val="18"/>
      <w:szCs w:val="18"/>
    </w:rPr>
  </w:style>
  <w:style w:type="character" w:customStyle="1" w:styleId="WW-WW8Num19z011">
    <w:name w:val="WW-WW8Num19z011"/>
    <w:rPr>
      <w:rFonts w:ascii="Symbol" w:hAnsi="Symbol" w:cs="StarSymbol"/>
      <w:sz w:val="18"/>
      <w:szCs w:val="18"/>
    </w:rPr>
  </w:style>
  <w:style w:type="character" w:customStyle="1" w:styleId="WW-WW8Num20z011">
    <w:name w:val="WW-WW8Num20z011"/>
    <w:rPr>
      <w:rFonts w:ascii="Symbol" w:hAnsi="Symbol" w:cs="StarSymbol"/>
      <w:sz w:val="18"/>
      <w:szCs w:val="18"/>
    </w:rPr>
  </w:style>
  <w:style w:type="character" w:customStyle="1" w:styleId="WW-WW8Num21z01">
    <w:name w:val="WW-WW8Num21z01"/>
    <w:rPr>
      <w:rFonts w:ascii="Symbol" w:hAnsi="Symbol" w:cs="StarSymbol"/>
      <w:sz w:val="18"/>
      <w:szCs w:val="18"/>
    </w:rPr>
  </w:style>
  <w:style w:type="character" w:customStyle="1" w:styleId="WW-WW8Num22z0">
    <w:name w:val="WW-WW8Num22z0"/>
    <w:rPr>
      <w:rFonts w:ascii="StarSymbol" w:hAnsi="StarSymbol" w:cs="StarSymbol"/>
      <w:sz w:val="18"/>
      <w:szCs w:val="18"/>
    </w:rPr>
  </w:style>
  <w:style w:type="character" w:customStyle="1" w:styleId="WW-WW8Num23z0">
    <w:name w:val="WW-WW8Num23z0"/>
    <w:rPr>
      <w:rFonts w:ascii="StarSymbol" w:hAnsi="StarSymbol" w:cs="StarSymbol"/>
      <w:sz w:val="18"/>
      <w:szCs w:val="18"/>
    </w:rPr>
  </w:style>
  <w:style w:type="character" w:customStyle="1" w:styleId="WW-Absatz-Standardschriftart111">
    <w:name w:val="WW-Absatz-Standardschriftart111"/>
  </w:style>
  <w:style w:type="character" w:customStyle="1" w:styleId="WW-WW8Num1z0111">
    <w:name w:val="WW-WW8Num1z0111"/>
    <w:rPr>
      <w:rFonts w:ascii="Symbol" w:hAnsi="Symbol"/>
    </w:rPr>
  </w:style>
  <w:style w:type="character" w:customStyle="1" w:styleId="WW-WW8Num4z0111">
    <w:name w:val="WW-WW8Num4z0111"/>
    <w:rPr>
      <w:rFonts w:ascii="Symbol" w:hAnsi="Symbol"/>
    </w:rPr>
  </w:style>
  <w:style w:type="character" w:customStyle="1" w:styleId="WW-WW8Num5z0111">
    <w:name w:val="WW-WW8Num5z0111"/>
    <w:rPr>
      <w:rFonts w:ascii="Symbol" w:hAnsi="Symbol"/>
    </w:rPr>
  </w:style>
  <w:style w:type="character" w:customStyle="1" w:styleId="WW-WW8Num7z0111">
    <w:name w:val="WW-WW8Num7z0111"/>
    <w:rPr>
      <w:rFonts w:ascii="Symbol" w:hAnsi="Symbol" w:cs="StarSymbol"/>
      <w:sz w:val="18"/>
      <w:szCs w:val="18"/>
    </w:rPr>
  </w:style>
  <w:style w:type="character" w:customStyle="1" w:styleId="WW-WW8Num8z0111">
    <w:name w:val="WW-WW8Num8z0111"/>
    <w:rPr>
      <w:rFonts w:ascii="Symbol" w:hAnsi="Symbol" w:cs="StarSymbol"/>
      <w:sz w:val="18"/>
      <w:szCs w:val="18"/>
    </w:rPr>
  </w:style>
  <w:style w:type="character" w:customStyle="1" w:styleId="WW-WW8Num9z0111">
    <w:name w:val="WW-WW8Num9z0111"/>
    <w:rPr>
      <w:rFonts w:ascii="Symbol" w:hAnsi="Symbol" w:cs="StarSymbol"/>
      <w:sz w:val="18"/>
      <w:szCs w:val="18"/>
    </w:rPr>
  </w:style>
  <w:style w:type="character" w:customStyle="1" w:styleId="WW-WW8Num10z0111">
    <w:name w:val="WW-WW8Num10z0111"/>
    <w:rPr>
      <w:rFonts w:ascii="Symbol" w:hAnsi="Symbol" w:cs="StarSymbol"/>
      <w:sz w:val="18"/>
      <w:szCs w:val="18"/>
    </w:rPr>
  </w:style>
  <w:style w:type="character" w:customStyle="1" w:styleId="WW-WW8Num11z0111">
    <w:name w:val="WW-WW8Num11z0111"/>
    <w:rPr>
      <w:rFonts w:ascii="Symbol" w:hAnsi="Symbol" w:cs="StarSymbol"/>
      <w:sz w:val="18"/>
      <w:szCs w:val="18"/>
    </w:rPr>
  </w:style>
  <w:style w:type="character" w:customStyle="1" w:styleId="WW-WW8Num12z0111">
    <w:name w:val="WW-WW8Num12z0111"/>
    <w:rPr>
      <w:rFonts w:ascii="Symbol" w:hAnsi="Symbol" w:cs="StarSymbol"/>
      <w:sz w:val="18"/>
      <w:szCs w:val="18"/>
    </w:rPr>
  </w:style>
  <w:style w:type="character" w:customStyle="1" w:styleId="WW-WW8Num13z0111">
    <w:name w:val="WW-WW8Num13z0111"/>
    <w:rPr>
      <w:rFonts w:ascii="Symbol" w:hAnsi="Symbol" w:cs="StarSymbol"/>
      <w:sz w:val="18"/>
      <w:szCs w:val="18"/>
    </w:rPr>
  </w:style>
  <w:style w:type="character" w:customStyle="1" w:styleId="WW-WW8Num14z0111">
    <w:name w:val="WW-WW8Num14z0111"/>
    <w:rPr>
      <w:rFonts w:ascii="Symbol" w:hAnsi="Symbol" w:cs="StarSymbol"/>
      <w:sz w:val="18"/>
      <w:szCs w:val="18"/>
    </w:rPr>
  </w:style>
  <w:style w:type="character" w:customStyle="1" w:styleId="WW-WW8Num15z0111">
    <w:name w:val="WW-WW8Num15z0111"/>
    <w:rPr>
      <w:rFonts w:ascii="Symbol" w:hAnsi="Symbol" w:cs="StarSymbol"/>
      <w:sz w:val="18"/>
      <w:szCs w:val="18"/>
    </w:rPr>
  </w:style>
  <w:style w:type="character" w:customStyle="1" w:styleId="WW-WW8Num16z0111">
    <w:name w:val="WW-WW8Num16z0111"/>
    <w:rPr>
      <w:rFonts w:ascii="Symbol" w:hAnsi="Symbol" w:cs="StarSymbol"/>
      <w:sz w:val="18"/>
      <w:szCs w:val="18"/>
    </w:rPr>
  </w:style>
  <w:style w:type="character" w:customStyle="1" w:styleId="WW-WW8Num17z0111">
    <w:name w:val="WW-WW8Num17z0111"/>
    <w:rPr>
      <w:rFonts w:ascii="Symbol" w:hAnsi="Symbol" w:cs="StarSymbol"/>
      <w:sz w:val="18"/>
      <w:szCs w:val="18"/>
    </w:rPr>
  </w:style>
  <w:style w:type="character" w:customStyle="1" w:styleId="WW-WW8Num18z0111">
    <w:name w:val="WW-WW8Num18z0111"/>
    <w:rPr>
      <w:rFonts w:ascii="Symbol" w:hAnsi="Symbol" w:cs="StarSymbol"/>
      <w:sz w:val="18"/>
      <w:szCs w:val="18"/>
    </w:rPr>
  </w:style>
  <w:style w:type="character" w:customStyle="1" w:styleId="WW-WW8Num19z0111">
    <w:name w:val="WW-WW8Num19z0111"/>
    <w:rPr>
      <w:rFonts w:ascii="Symbol" w:hAnsi="Symbol" w:cs="StarSymbol"/>
      <w:sz w:val="18"/>
      <w:szCs w:val="18"/>
    </w:rPr>
  </w:style>
  <w:style w:type="character" w:customStyle="1" w:styleId="WW-WW8Num20z0111">
    <w:name w:val="WW-WW8Num20z0111"/>
    <w:rPr>
      <w:rFonts w:ascii="Symbol" w:hAnsi="Symbol" w:cs="StarSymbol"/>
      <w:sz w:val="18"/>
      <w:szCs w:val="18"/>
    </w:rPr>
  </w:style>
  <w:style w:type="character" w:customStyle="1" w:styleId="WW-WW8Num21z011">
    <w:name w:val="WW-WW8Num21z011"/>
    <w:rPr>
      <w:rFonts w:ascii="Symbol" w:hAnsi="Symbol" w:cs="StarSymbol"/>
      <w:sz w:val="18"/>
      <w:szCs w:val="18"/>
    </w:rPr>
  </w:style>
  <w:style w:type="character" w:customStyle="1" w:styleId="WW-WW8Num22z01">
    <w:name w:val="WW-WW8Num22z01"/>
    <w:rPr>
      <w:rFonts w:ascii="StarSymbol" w:hAnsi="StarSymbol" w:cs="StarSymbol"/>
      <w:sz w:val="18"/>
      <w:szCs w:val="18"/>
    </w:rPr>
  </w:style>
  <w:style w:type="character" w:customStyle="1" w:styleId="WW-Absatz-Standardschriftart1111">
    <w:name w:val="WW-Absatz-Standardschriftart1111"/>
  </w:style>
  <w:style w:type="character" w:customStyle="1" w:styleId="WW-WW8Num1z01111">
    <w:name w:val="WW-WW8Num1z01111"/>
    <w:rPr>
      <w:rFonts w:ascii="Symbol" w:hAnsi="Symbol"/>
    </w:rPr>
  </w:style>
  <w:style w:type="character" w:customStyle="1" w:styleId="WW-WW8Num4z01111">
    <w:name w:val="WW-WW8Num4z01111"/>
    <w:rPr>
      <w:rFonts w:ascii="Symbol" w:hAnsi="Symbol"/>
    </w:rPr>
  </w:style>
  <w:style w:type="character" w:customStyle="1" w:styleId="WW-WW8Num5z01111">
    <w:name w:val="WW-WW8Num5z01111"/>
    <w:rPr>
      <w:rFonts w:ascii="Symbol" w:hAnsi="Symbol"/>
    </w:rPr>
  </w:style>
  <w:style w:type="character" w:customStyle="1" w:styleId="WW-WW8Num7z01111">
    <w:name w:val="WW-WW8Num7z01111"/>
    <w:rPr>
      <w:rFonts w:ascii="Symbol" w:hAnsi="Symbol" w:cs="StarSymbol"/>
      <w:sz w:val="18"/>
      <w:szCs w:val="18"/>
    </w:rPr>
  </w:style>
  <w:style w:type="character" w:customStyle="1" w:styleId="WW-WW8Num8z01111">
    <w:name w:val="WW-WW8Num8z01111"/>
    <w:rPr>
      <w:rFonts w:ascii="Symbol" w:hAnsi="Symbol" w:cs="StarSymbol"/>
      <w:sz w:val="18"/>
      <w:szCs w:val="18"/>
    </w:rPr>
  </w:style>
  <w:style w:type="character" w:customStyle="1" w:styleId="WW-WW8Num9z01111">
    <w:name w:val="WW-WW8Num9z01111"/>
    <w:rPr>
      <w:rFonts w:ascii="Symbol" w:hAnsi="Symbol" w:cs="StarSymbol"/>
      <w:sz w:val="18"/>
      <w:szCs w:val="18"/>
    </w:rPr>
  </w:style>
  <w:style w:type="character" w:customStyle="1" w:styleId="WW-WW8Num10z01111">
    <w:name w:val="WW-WW8Num10z01111"/>
    <w:rPr>
      <w:rFonts w:ascii="Symbol" w:hAnsi="Symbol" w:cs="StarSymbol"/>
      <w:sz w:val="18"/>
      <w:szCs w:val="18"/>
    </w:rPr>
  </w:style>
  <w:style w:type="character" w:customStyle="1" w:styleId="WW-WW8Num11z01111">
    <w:name w:val="WW-WW8Num11z01111"/>
    <w:rPr>
      <w:rFonts w:ascii="Symbol" w:hAnsi="Symbol" w:cs="StarSymbol"/>
      <w:sz w:val="18"/>
      <w:szCs w:val="18"/>
    </w:rPr>
  </w:style>
  <w:style w:type="character" w:customStyle="1" w:styleId="WW-WW8Num12z01111">
    <w:name w:val="WW-WW8Num12z01111"/>
    <w:rPr>
      <w:rFonts w:ascii="Symbol" w:hAnsi="Symbol" w:cs="StarSymbol"/>
      <w:sz w:val="18"/>
      <w:szCs w:val="18"/>
    </w:rPr>
  </w:style>
  <w:style w:type="character" w:customStyle="1" w:styleId="WW-WW8Num13z01111">
    <w:name w:val="WW-WW8Num13z01111"/>
    <w:rPr>
      <w:rFonts w:ascii="Symbol" w:hAnsi="Symbol" w:cs="StarSymbol"/>
      <w:sz w:val="18"/>
      <w:szCs w:val="18"/>
    </w:rPr>
  </w:style>
  <w:style w:type="character" w:customStyle="1" w:styleId="WW-WW8Num14z01111">
    <w:name w:val="WW-WW8Num14z01111"/>
    <w:rPr>
      <w:rFonts w:ascii="Symbol" w:hAnsi="Symbol" w:cs="StarSymbol"/>
      <w:sz w:val="18"/>
      <w:szCs w:val="18"/>
    </w:rPr>
  </w:style>
  <w:style w:type="character" w:customStyle="1" w:styleId="WW-WW8Num15z01111">
    <w:name w:val="WW-WW8Num15z01111"/>
    <w:rPr>
      <w:rFonts w:ascii="Symbol" w:hAnsi="Symbol" w:cs="StarSymbol"/>
      <w:sz w:val="18"/>
      <w:szCs w:val="18"/>
    </w:rPr>
  </w:style>
  <w:style w:type="character" w:customStyle="1" w:styleId="WW-WW8Num16z01111">
    <w:name w:val="WW-WW8Num16z01111"/>
    <w:rPr>
      <w:rFonts w:ascii="Symbol" w:hAnsi="Symbol" w:cs="StarSymbol"/>
      <w:sz w:val="18"/>
      <w:szCs w:val="18"/>
    </w:rPr>
  </w:style>
  <w:style w:type="character" w:customStyle="1" w:styleId="WW-WW8Num17z01111">
    <w:name w:val="WW-WW8Num17z01111"/>
    <w:rPr>
      <w:rFonts w:ascii="Symbol" w:hAnsi="Symbol" w:cs="StarSymbol"/>
      <w:sz w:val="18"/>
      <w:szCs w:val="18"/>
    </w:rPr>
  </w:style>
  <w:style w:type="character" w:customStyle="1" w:styleId="WW-WW8Num18z01111">
    <w:name w:val="WW-WW8Num18z01111"/>
    <w:rPr>
      <w:rFonts w:ascii="Symbol" w:hAnsi="Symbol" w:cs="StarSymbol"/>
      <w:sz w:val="18"/>
      <w:szCs w:val="18"/>
    </w:rPr>
  </w:style>
  <w:style w:type="character" w:customStyle="1" w:styleId="WW-WW8Num19z01111">
    <w:name w:val="WW-WW8Num19z01111"/>
    <w:rPr>
      <w:rFonts w:ascii="Symbol" w:hAnsi="Symbol" w:cs="StarSymbol"/>
      <w:sz w:val="18"/>
      <w:szCs w:val="18"/>
    </w:rPr>
  </w:style>
  <w:style w:type="character" w:customStyle="1" w:styleId="WW-WW8Num20z01111">
    <w:name w:val="WW-WW8Num20z01111"/>
    <w:rPr>
      <w:rFonts w:ascii="Symbol" w:hAnsi="Symbol" w:cs="StarSymbol"/>
      <w:sz w:val="18"/>
      <w:szCs w:val="18"/>
    </w:rPr>
  </w:style>
  <w:style w:type="character" w:customStyle="1" w:styleId="WW-WW8Num21z0111">
    <w:name w:val="WW-WW8Num21z0111"/>
    <w:rPr>
      <w:rFonts w:ascii="Symbol" w:hAnsi="Symbol" w:cs="StarSymbol"/>
      <w:sz w:val="18"/>
      <w:szCs w:val="18"/>
    </w:rPr>
  </w:style>
  <w:style w:type="character" w:customStyle="1" w:styleId="WW-WW8Num22z011">
    <w:name w:val="WW-WW8Num22z011"/>
    <w:rPr>
      <w:rFonts w:ascii="StarSymbol" w:hAnsi="StarSymbol" w:cs="StarSymbol"/>
      <w:sz w:val="18"/>
      <w:szCs w:val="18"/>
    </w:rPr>
  </w:style>
  <w:style w:type="character" w:customStyle="1" w:styleId="WW-Absatz-Standardschriftart11111">
    <w:name w:val="WW-Absatz-Standardschriftart11111"/>
  </w:style>
  <w:style w:type="character" w:customStyle="1" w:styleId="WW-WW8Num1z011111">
    <w:name w:val="WW-WW8Num1z011111"/>
    <w:rPr>
      <w:rFonts w:ascii="Times New Roman" w:hAnsi="Times New Roman" w:cs="Times New Roman"/>
    </w:rPr>
  </w:style>
  <w:style w:type="character" w:customStyle="1" w:styleId="WW-WW8Num4z011111">
    <w:name w:val="WW-WW8Num4z011111"/>
    <w:rPr>
      <w:rFonts w:ascii="Symbol" w:hAnsi="Symbol"/>
    </w:rPr>
  </w:style>
  <w:style w:type="character" w:customStyle="1" w:styleId="WW-WW8Num5z011111">
    <w:name w:val="WW-WW8Num5z011111"/>
    <w:rPr>
      <w:rFonts w:ascii="Symbol" w:hAnsi="Symbol"/>
    </w:rPr>
  </w:style>
  <w:style w:type="character" w:customStyle="1" w:styleId="WW-WW8Num8z011111">
    <w:name w:val="WW-WW8Num8z011111"/>
    <w:rPr>
      <w:rFonts w:ascii="Symbol" w:hAnsi="Symbol"/>
    </w:rPr>
  </w:style>
  <w:style w:type="character" w:customStyle="1" w:styleId="WW-WW8Num10z011111">
    <w:name w:val="WW-WW8Num10z011111"/>
    <w:rPr>
      <w:rFonts w:ascii="Symbol" w:hAnsi="Symbol"/>
    </w:rPr>
  </w:style>
  <w:style w:type="character" w:customStyle="1" w:styleId="WW-Absatz-Standardschriftart111111">
    <w:name w:val="WW-Absatz-Standardschriftart111111"/>
  </w:style>
  <w:style w:type="character" w:customStyle="1" w:styleId="WW-WW8Num1z0111111">
    <w:name w:val="WW-WW8Num1z0111111"/>
    <w:rPr>
      <w:rFonts w:ascii="Times New Roman" w:eastAsia="Times New Roman" w:hAnsi="Times New Roman" w:cs="Times New Roman"/>
    </w:rPr>
  </w:style>
  <w:style w:type="character" w:customStyle="1" w:styleId="WW8Num1z1">
    <w:name w:val="WW8Num1z1"/>
    <w:rPr>
      <w:rFonts w:ascii="Courier New" w:hAnsi="Courier New" w:cs="Wingdings"/>
    </w:rPr>
  </w:style>
  <w:style w:type="character" w:customStyle="1" w:styleId="WW8Num1z2">
    <w:name w:val="WW8Num1z2"/>
    <w:rPr>
      <w:rFonts w:ascii="Wingdings" w:hAnsi="Wingdings"/>
    </w:rPr>
  </w:style>
  <w:style w:type="character" w:customStyle="1" w:styleId="WW8Num1z3">
    <w:name w:val="WW8Num1z3"/>
    <w:rPr>
      <w:rFonts w:ascii="Symbol" w:hAnsi="Symbol"/>
    </w:rPr>
  </w:style>
  <w:style w:type="character" w:customStyle="1" w:styleId="WW-WW8Num4z0111111">
    <w:name w:val="WW-WW8Num4z0111111"/>
    <w:rPr>
      <w:rFonts w:ascii="Symbol" w:hAnsi="Symbol"/>
    </w:rPr>
  </w:style>
  <w:style w:type="character" w:customStyle="1" w:styleId="WW8Num4z1">
    <w:name w:val="WW8Num4z1"/>
    <w:rPr>
      <w:rFonts w:ascii="Times New Roman" w:eastAsia="Times New Roman" w:hAnsi="Times New Roman" w:cs="Times New Roman"/>
    </w:rPr>
  </w:style>
  <w:style w:type="character" w:customStyle="1" w:styleId="WW8Num4z2">
    <w:name w:val="WW8Num4z2"/>
    <w:rPr>
      <w:rFonts w:ascii="Wingdings" w:hAnsi="Wingdings"/>
    </w:rPr>
  </w:style>
  <w:style w:type="character" w:customStyle="1" w:styleId="WW8Num4z4">
    <w:name w:val="WW8Num4z4"/>
    <w:rPr>
      <w:rFonts w:ascii="Courier New" w:hAnsi="Courier New"/>
    </w:rPr>
  </w:style>
  <w:style w:type="character" w:customStyle="1" w:styleId="WW-WW8Num5z0111111">
    <w:name w:val="WW-WW8Num5z0111111"/>
    <w:rPr>
      <w:rFonts w:ascii="Symbol" w:hAnsi="Symbol"/>
    </w:rPr>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WW8Num8z0111111">
    <w:name w:val="WW-WW8Num8z0111111"/>
    <w:rPr>
      <w:rFonts w:ascii="Symbol" w:hAnsi="Symbol"/>
    </w:rPr>
  </w:style>
  <w:style w:type="character" w:customStyle="1" w:styleId="WW8Num8z1">
    <w:name w:val="WW8Num8z1"/>
    <w:rPr>
      <w:rFonts w:ascii="Courier New" w:hAnsi="Courier New"/>
    </w:rPr>
  </w:style>
  <w:style w:type="character" w:customStyle="1" w:styleId="WW8Num8z2">
    <w:name w:val="WW8Num8z2"/>
    <w:rPr>
      <w:rFonts w:ascii="Wingdings" w:hAnsi="Wingdings"/>
    </w:rPr>
  </w:style>
  <w:style w:type="character" w:customStyle="1" w:styleId="WW-WW8Num10z0111111">
    <w:name w:val="WW-WW8Num10z0111111"/>
    <w:rPr>
      <w:rFonts w:ascii="Symbol" w:hAnsi="Symbol"/>
    </w:rPr>
  </w:style>
  <w:style w:type="character" w:customStyle="1" w:styleId="WW8Num10z1">
    <w:name w:val="WW8Num10z1"/>
    <w:rPr>
      <w:rFonts w:ascii="Courier New" w:hAnsi="Courier New"/>
    </w:rPr>
  </w:style>
  <w:style w:type="character" w:customStyle="1" w:styleId="WW8Num10z2">
    <w:name w:val="WW8Num10z2"/>
    <w:rPr>
      <w:rFonts w:ascii="Wingdings" w:hAnsi="Wingdings"/>
    </w:rPr>
  </w:style>
  <w:style w:type="character" w:customStyle="1" w:styleId="WW-Standardnpsmoodstavce">
    <w:name w:val="WW-Standardní písmo odstavce"/>
  </w:style>
  <w:style w:type="character" w:styleId="Hypertextovprepojenie">
    <w:name w:val="Hyperlink"/>
    <w:uiPriority w:val="99"/>
    <w:semiHidden/>
    <w:rPr>
      <w:color w:val="0000FF"/>
      <w:u w:val="single"/>
    </w:rPr>
  </w:style>
  <w:style w:type="character" w:styleId="slostrany">
    <w:name w:val="page number"/>
    <w:basedOn w:val="WW-Standardnpsmoodstavce"/>
    <w:semiHidden/>
  </w:style>
  <w:style w:type="character" w:styleId="PouitHypertextovPrepojenie">
    <w:name w:val="FollowedHyperlink"/>
    <w:uiPriority w:val="99"/>
    <w:semiHidden/>
    <w:rPr>
      <w:color w:val="800000"/>
      <w:u w:val="single"/>
    </w:rPr>
  </w:style>
  <w:style w:type="character" w:customStyle="1" w:styleId="Symbolypreodrky">
    <w:name w:val="Symboly pre odrážky"/>
    <w:rPr>
      <w:rFonts w:ascii="StarSymbol" w:eastAsia="StarSymbol" w:hAnsi="StarSymbol" w:cs="StarSymbol"/>
      <w:sz w:val="18"/>
      <w:szCs w:val="18"/>
    </w:rPr>
  </w:style>
  <w:style w:type="character" w:customStyle="1" w:styleId="WW-Symbolypreodrky">
    <w:name w:val="WW-Symboly pre odrážky"/>
    <w:rPr>
      <w:rFonts w:ascii="StarSymbol" w:eastAsia="StarSymbol" w:hAnsi="StarSymbol" w:cs="StarSymbol"/>
      <w:sz w:val="18"/>
      <w:szCs w:val="18"/>
    </w:rPr>
  </w:style>
  <w:style w:type="character" w:customStyle="1" w:styleId="WW-Symbolypreodrky1">
    <w:name w:val="WW-Symboly pre odrážky1"/>
    <w:rPr>
      <w:rFonts w:ascii="StarSymbol" w:eastAsia="StarSymbol" w:hAnsi="StarSymbol" w:cs="StarSymbol"/>
      <w:sz w:val="18"/>
      <w:szCs w:val="18"/>
    </w:rPr>
  </w:style>
  <w:style w:type="character" w:customStyle="1" w:styleId="WW-Symbolypreodrky11">
    <w:name w:val="WW-Symboly pre odrážky11"/>
    <w:rPr>
      <w:rFonts w:ascii="StarSymbol" w:eastAsia="StarSymbol" w:hAnsi="StarSymbol" w:cs="StarSymbol"/>
      <w:sz w:val="18"/>
      <w:szCs w:val="18"/>
    </w:rPr>
  </w:style>
  <w:style w:type="character" w:customStyle="1" w:styleId="WW-Symbolypreodrky111">
    <w:name w:val="WW-Symboly pre odrážky111"/>
    <w:rPr>
      <w:rFonts w:ascii="StarSymbol" w:eastAsia="StarSymbol" w:hAnsi="StarSymbol" w:cs="StarSymbol"/>
      <w:sz w:val="18"/>
      <w:szCs w:val="18"/>
    </w:rPr>
  </w:style>
  <w:style w:type="character" w:customStyle="1" w:styleId="WW-Symbolypreodrky1111">
    <w:name w:val="WW-Symboly pre odrážky1111"/>
    <w:rPr>
      <w:rFonts w:ascii="StarSymbol" w:eastAsia="StarSymbol" w:hAnsi="StarSymbol" w:cs="StarSymbol"/>
      <w:sz w:val="18"/>
      <w:szCs w:val="18"/>
    </w:rPr>
  </w:style>
  <w:style w:type="character" w:customStyle="1" w:styleId="WW-Symbolypreodrky11111">
    <w:name w:val="WW-Symboly pre odrážky11111"/>
    <w:rPr>
      <w:rFonts w:ascii="StarSymbol" w:eastAsia="StarSymbol" w:hAnsi="StarSymbol" w:cs="StarSymbol"/>
      <w:sz w:val="18"/>
      <w:szCs w:val="18"/>
    </w:rPr>
  </w:style>
  <w:style w:type="character" w:customStyle="1" w:styleId="Symbolypreslovanie">
    <w:name w:val="Symboly pre číslovanie"/>
  </w:style>
  <w:style w:type="character" w:customStyle="1" w:styleId="WW-Symbolypreslovanie">
    <w:name w:val="WW-Symboly pre číslovanie"/>
  </w:style>
  <w:style w:type="character" w:customStyle="1" w:styleId="WW-Symbolypreslovanie1">
    <w:name w:val="WW-Symboly pre číslovanie1"/>
  </w:style>
  <w:style w:type="paragraph" w:styleId="Zkladntext">
    <w:name w:val="Body Text"/>
    <w:basedOn w:val="Normlny"/>
    <w:semiHidden/>
    <w:pPr>
      <w:jc w:val="both"/>
    </w:pPr>
  </w:style>
  <w:style w:type="paragraph" w:styleId="Zoznam">
    <w:name w:val="List"/>
    <w:basedOn w:val="Zkladntext"/>
    <w:semiHidden/>
    <w:rPr>
      <w:rFonts w:cs="Courier New"/>
    </w:rPr>
  </w:style>
  <w:style w:type="paragraph" w:customStyle="1" w:styleId="Popisok">
    <w:name w:val="Popisok"/>
    <w:basedOn w:val="Normlny"/>
    <w:pPr>
      <w:suppressLineNumbers/>
      <w:spacing w:before="120" w:after="120"/>
    </w:pPr>
    <w:rPr>
      <w:rFonts w:cs="Courier New"/>
      <w:i/>
      <w:iCs/>
      <w:sz w:val="20"/>
      <w:szCs w:val="20"/>
    </w:rPr>
  </w:style>
  <w:style w:type="paragraph" w:customStyle="1" w:styleId="Obsah">
    <w:name w:val="Obsah"/>
    <w:basedOn w:val="Normlny"/>
    <w:pPr>
      <w:suppressLineNumbers/>
    </w:pPr>
    <w:rPr>
      <w:rFonts w:cs="Courier New"/>
    </w:rPr>
  </w:style>
  <w:style w:type="paragraph" w:customStyle="1" w:styleId="Nadpis">
    <w:name w:val="Nadpis"/>
    <w:basedOn w:val="Normlny"/>
    <w:next w:val="Zkladntext"/>
    <w:pPr>
      <w:keepNext/>
      <w:spacing w:before="240" w:after="120"/>
    </w:pPr>
    <w:rPr>
      <w:rFonts w:ascii="Arial" w:eastAsia="Arial Unicode MS" w:hAnsi="Arial" w:cs="Courier New"/>
      <w:sz w:val="28"/>
      <w:szCs w:val="28"/>
    </w:rPr>
  </w:style>
  <w:style w:type="paragraph" w:customStyle="1" w:styleId="WW-Popisok">
    <w:name w:val="WW-Popisok"/>
    <w:basedOn w:val="Normlny"/>
    <w:pPr>
      <w:suppressLineNumbers/>
      <w:spacing w:before="120" w:after="120"/>
    </w:pPr>
    <w:rPr>
      <w:rFonts w:cs="Courier New"/>
      <w:i/>
      <w:iCs/>
      <w:sz w:val="20"/>
      <w:szCs w:val="20"/>
    </w:rPr>
  </w:style>
  <w:style w:type="paragraph" w:customStyle="1" w:styleId="WW-Obsah">
    <w:name w:val="WW-Obsah"/>
    <w:basedOn w:val="Normlny"/>
    <w:pPr>
      <w:suppressLineNumbers/>
    </w:pPr>
    <w:rPr>
      <w:rFonts w:cs="Courier New"/>
    </w:rPr>
  </w:style>
  <w:style w:type="paragraph" w:customStyle="1" w:styleId="WW-Nadpis">
    <w:name w:val="WW-Nadpis"/>
    <w:basedOn w:val="Normlny"/>
    <w:next w:val="Zkladntext"/>
    <w:pPr>
      <w:keepNext/>
      <w:spacing w:before="240" w:after="120"/>
    </w:pPr>
    <w:rPr>
      <w:rFonts w:ascii="Arial" w:eastAsia="Arial Unicode MS" w:hAnsi="Arial" w:cs="Courier New"/>
      <w:sz w:val="28"/>
      <w:szCs w:val="28"/>
    </w:rPr>
  </w:style>
  <w:style w:type="paragraph" w:customStyle="1" w:styleId="WW-Popisok1">
    <w:name w:val="WW-Popisok1"/>
    <w:basedOn w:val="Normlny"/>
    <w:pPr>
      <w:suppressLineNumbers/>
      <w:spacing w:before="120" w:after="120"/>
    </w:pPr>
    <w:rPr>
      <w:rFonts w:cs="Courier New"/>
      <w:i/>
      <w:iCs/>
      <w:sz w:val="20"/>
      <w:szCs w:val="20"/>
    </w:rPr>
  </w:style>
  <w:style w:type="paragraph" w:customStyle="1" w:styleId="WW-Obsah1">
    <w:name w:val="WW-Obsah1"/>
    <w:basedOn w:val="Normlny"/>
    <w:pPr>
      <w:suppressLineNumbers/>
    </w:pPr>
    <w:rPr>
      <w:rFonts w:cs="Courier New"/>
    </w:rPr>
  </w:style>
  <w:style w:type="paragraph" w:customStyle="1" w:styleId="WW-Nadpis1">
    <w:name w:val="WW-Nadpis1"/>
    <w:basedOn w:val="Normlny"/>
    <w:next w:val="Zkladntext"/>
    <w:pPr>
      <w:keepNext/>
      <w:spacing w:before="240" w:after="120"/>
    </w:pPr>
    <w:rPr>
      <w:rFonts w:ascii="Arial" w:eastAsia="Arial Unicode MS" w:hAnsi="Arial" w:cs="Courier New"/>
      <w:sz w:val="28"/>
      <w:szCs w:val="28"/>
    </w:rPr>
  </w:style>
  <w:style w:type="paragraph" w:customStyle="1" w:styleId="WW-Popisok11">
    <w:name w:val="WW-Popisok11"/>
    <w:basedOn w:val="Normlny"/>
    <w:pPr>
      <w:suppressLineNumbers/>
      <w:spacing w:before="120" w:after="120"/>
    </w:pPr>
    <w:rPr>
      <w:rFonts w:cs="Courier New"/>
      <w:i/>
      <w:iCs/>
      <w:sz w:val="20"/>
      <w:szCs w:val="20"/>
    </w:rPr>
  </w:style>
  <w:style w:type="paragraph" w:customStyle="1" w:styleId="WW-Obsah11">
    <w:name w:val="WW-Obsah11"/>
    <w:basedOn w:val="Normlny"/>
    <w:pPr>
      <w:suppressLineNumbers/>
    </w:pPr>
    <w:rPr>
      <w:rFonts w:cs="Courier New"/>
    </w:rPr>
  </w:style>
  <w:style w:type="paragraph" w:customStyle="1" w:styleId="WW-Nadpis11">
    <w:name w:val="WW-Nadpis11"/>
    <w:basedOn w:val="Normlny"/>
    <w:next w:val="Zkladntext"/>
    <w:pPr>
      <w:keepNext/>
      <w:spacing w:before="240" w:after="120"/>
    </w:pPr>
    <w:rPr>
      <w:rFonts w:ascii="Arial" w:eastAsia="Arial Unicode MS" w:hAnsi="Arial" w:cs="Courier New"/>
      <w:sz w:val="28"/>
      <w:szCs w:val="28"/>
    </w:rPr>
  </w:style>
  <w:style w:type="paragraph" w:customStyle="1" w:styleId="WW-Popisok111">
    <w:name w:val="WW-Popisok111"/>
    <w:basedOn w:val="Normlny"/>
    <w:pPr>
      <w:suppressLineNumbers/>
      <w:spacing w:before="120" w:after="120"/>
    </w:pPr>
    <w:rPr>
      <w:rFonts w:cs="Courier New"/>
      <w:i/>
      <w:iCs/>
      <w:sz w:val="20"/>
      <w:szCs w:val="20"/>
    </w:rPr>
  </w:style>
  <w:style w:type="paragraph" w:customStyle="1" w:styleId="WW-Obsah111">
    <w:name w:val="WW-Obsah111"/>
    <w:basedOn w:val="Normlny"/>
    <w:pPr>
      <w:suppressLineNumbers/>
    </w:pPr>
    <w:rPr>
      <w:rFonts w:cs="Courier New"/>
    </w:rPr>
  </w:style>
  <w:style w:type="paragraph" w:customStyle="1" w:styleId="WW-Nadpis111">
    <w:name w:val="WW-Nadpis111"/>
    <w:basedOn w:val="Normlny"/>
    <w:next w:val="Zkladntext"/>
    <w:pPr>
      <w:keepNext/>
      <w:spacing w:before="240" w:after="120"/>
    </w:pPr>
    <w:rPr>
      <w:rFonts w:ascii="Arial" w:eastAsia="Arial Unicode MS" w:hAnsi="Arial" w:cs="Courier New"/>
      <w:sz w:val="28"/>
      <w:szCs w:val="28"/>
    </w:rPr>
  </w:style>
  <w:style w:type="paragraph" w:customStyle="1" w:styleId="WW-Popisok1111">
    <w:name w:val="WW-Popisok1111"/>
    <w:basedOn w:val="Normlny"/>
    <w:pPr>
      <w:suppressLineNumbers/>
      <w:spacing w:before="120" w:after="120"/>
    </w:pPr>
    <w:rPr>
      <w:rFonts w:cs="Courier New"/>
      <w:i/>
      <w:iCs/>
      <w:sz w:val="20"/>
      <w:szCs w:val="20"/>
    </w:rPr>
  </w:style>
  <w:style w:type="paragraph" w:customStyle="1" w:styleId="WW-Obsah1111">
    <w:name w:val="WW-Obsah1111"/>
    <w:basedOn w:val="Normlny"/>
    <w:pPr>
      <w:suppressLineNumbers/>
    </w:pPr>
    <w:rPr>
      <w:rFonts w:cs="Courier New"/>
    </w:rPr>
  </w:style>
  <w:style w:type="paragraph" w:customStyle="1" w:styleId="WW-Nadpis1111">
    <w:name w:val="WW-Nadpis1111"/>
    <w:basedOn w:val="Normlny"/>
    <w:next w:val="Zkladntext"/>
    <w:pPr>
      <w:keepNext/>
      <w:spacing w:before="240" w:after="120"/>
    </w:pPr>
    <w:rPr>
      <w:rFonts w:ascii="Arial" w:eastAsia="Arial Unicode MS" w:hAnsi="Arial" w:cs="Courier New"/>
      <w:sz w:val="28"/>
      <w:szCs w:val="28"/>
    </w:rPr>
  </w:style>
  <w:style w:type="paragraph" w:customStyle="1" w:styleId="WW-Popisok11111">
    <w:name w:val="WW-Popisok11111"/>
    <w:basedOn w:val="Normlny"/>
    <w:pPr>
      <w:suppressLineNumbers/>
      <w:spacing w:before="120" w:after="120"/>
    </w:pPr>
    <w:rPr>
      <w:rFonts w:cs="Courier New"/>
      <w:i/>
      <w:iCs/>
      <w:sz w:val="20"/>
      <w:szCs w:val="20"/>
    </w:rPr>
  </w:style>
  <w:style w:type="paragraph" w:customStyle="1" w:styleId="WW-Obsah11111">
    <w:name w:val="WW-Obsah11111"/>
    <w:basedOn w:val="Normlny"/>
    <w:pPr>
      <w:suppressLineNumbers/>
    </w:pPr>
    <w:rPr>
      <w:rFonts w:cs="Courier New"/>
    </w:rPr>
  </w:style>
  <w:style w:type="paragraph" w:customStyle="1" w:styleId="WW-Nadpis11111">
    <w:name w:val="WW-Nadpis11111"/>
    <w:basedOn w:val="Normlny"/>
    <w:next w:val="Zkladntext"/>
    <w:pPr>
      <w:keepNext/>
      <w:spacing w:before="240" w:after="120"/>
    </w:pPr>
    <w:rPr>
      <w:rFonts w:ascii="Arial" w:eastAsia="Arial Unicode MS" w:hAnsi="Arial" w:cs="Courier New"/>
      <w:sz w:val="28"/>
      <w:szCs w:val="28"/>
    </w:rPr>
  </w:style>
  <w:style w:type="paragraph" w:customStyle="1" w:styleId="WW-Popisok111111">
    <w:name w:val="WW-Popisok111111"/>
    <w:basedOn w:val="Normlny"/>
    <w:pPr>
      <w:suppressLineNumbers/>
      <w:spacing w:before="120" w:after="120"/>
    </w:pPr>
    <w:rPr>
      <w:rFonts w:cs="Courier New"/>
      <w:i/>
      <w:iCs/>
      <w:sz w:val="20"/>
      <w:szCs w:val="20"/>
    </w:rPr>
  </w:style>
  <w:style w:type="paragraph" w:customStyle="1" w:styleId="WW-Obsah111111">
    <w:name w:val="WW-Obsah111111"/>
    <w:basedOn w:val="Normlny"/>
    <w:pPr>
      <w:suppressLineNumbers/>
    </w:pPr>
    <w:rPr>
      <w:rFonts w:cs="Courier New"/>
    </w:rPr>
  </w:style>
  <w:style w:type="paragraph" w:customStyle="1" w:styleId="WW-Nadpis111111">
    <w:name w:val="WW-Nadpis111111"/>
    <w:basedOn w:val="Normlny"/>
    <w:next w:val="Zkladntext"/>
    <w:pPr>
      <w:keepNext/>
      <w:spacing w:before="240" w:after="120"/>
    </w:pPr>
    <w:rPr>
      <w:rFonts w:ascii="Arial" w:eastAsia="Arial Unicode MS" w:hAnsi="Arial" w:cs="Courier New"/>
      <w:sz w:val="28"/>
      <w:szCs w:val="28"/>
    </w:rPr>
  </w:style>
  <w:style w:type="paragraph" w:customStyle="1" w:styleId="WW-Zkladntext2">
    <w:name w:val="WW-Základní text 2"/>
    <w:basedOn w:val="Normlny"/>
    <w:pPr>
      <w:spacing w:after="120" w:line="480" w:lineRule="auto"/>
    </w:pPr>
  </w:style>
  <w:style w:type="paragraph" w:styleId="Pta">
    <w:name w:val="footer"/>
    <w:basedOn w:val="Normlny"/>
    <w:link w:val="PtaChar"/>
    <w:uiPriority w:val="99"/>
    <w:pPr>
      <w:tabs>
        <w:tab w:val="center" w:pos="4536"/>
        <w:tab w:val="right" w:pos="9072"/>
      </w:tabs>
    </w:pPr>
  </w:style>
  <w:style w:type="paragraph" w:customStyle="1" w:styleId="Obsahtabuky">
    <w:name w:val="Obsah tabuľky"/>
    <w:basedOn w:val="Zkladntext"/>
    <w:pPr>
      <w:suppressLineNumbers/>
    </w:pPr>
  </w:style>
  <w:style w:type="paragraph" w:customStyle="1" w:styleId="WW-Obsahtabuky">
    <w:name w:val="WW-Obsah tabuľky"/>
    <w:basedOn w:val="Zkladntext"/>
    <w:pPr>
      <w:suppressLineNumbers/>
    </w:pPr>
  </w:style>
  <w:style w:type="paragraph" w:customStyle="1" w:styleId="WW-Obsahtabuky1">
    <w:name w:val="WW-Obsah tabuľky1"/>
    <w:basedOn w:val="Zkladntext"/>
    <w:pPr>
      <w:suppressLineNumbers/>
    </w:pPr>
  </w:style>
  <w:style w:type="paragraph" w:customStyle="1" w:styleId="WW-Obsahtabuky11">
    <w:name w:val="WW-Obsah tabuľky11"/>
    <w:basedOn w:val="Zkladntext"/>
    <w:pPr>
      <w:suppressLineNumbers/>
    </w:pPr>
  </w:style>
  <w:style w:type="paragraph" w:customStyle="1" w:styleId="WW-Obsahtabuky111">
    <w:name w:val="WW-Obsah tabuľky111"/>
    <w:basedOn w:val="Zkladntext"/>
    <w:pPr>
      <w:suppressLineNumbers/>
    </w:pPr>
  </w:style>
  <w:style w:type="paragraph" w:customStyle="1" w:styleId="WW-Obsahtabuky1111">
    <w:name w:val="WW-Obsah tabuľky1111"/>
    <w:basedOn w:val="Zkladntext"/>
    <w:pPr>
      <w:suppressLineNumbers/>
    </w:pPr>
  </w:style>
  <w:style w:type="paragraph" w:customStyle="1" w:styleId="WW-Obsahtabuky11111">
    <w:name w:val="WW-Obsah tabuľky11111"/>
    <w:basedOn w:val="Zkladntext"/>
    <w:pPr>
      <w:suppressLineNumbers/>
    </w:pPr>
  </w:style>
  <w:style w:type="paragraph" w:customStyle="1" w:styleId="WW-Obsahtabuky111111">
    <w:name w:val="WW-Obsah tabuľky111111"/>
    <w:basedOn w:val="Zkladntext"/>
    <w:pPr>
      <w:suppressLineNumbers/>
    </w:pPr>
  </w:style>
  <w:style w:type="paragraph" w:customStyle="1" w:styleId="Nadpistabuky">
    <w:name w:val="Nadpis tabuľky"/>
    <w:basedOn w:val="Obsahtabuky"/>
    <w:pPr>
      <w:jc w:val="center"/>
    </w:pPr>
    <w:rPr>
      <w:b/>
      <w:bCs/>
      <w:i/>
      <w:iCs/>
    </w:rPr>
  </w:style>
  <w:style w:type="paragraph" w:customStyle="1" w:styleId="WW-Nadpistabuky">
    <w:name w:val="WW-Nadpis tabuľky"/>
    <w:basedOn w:val="WW-Obsahtabuky"/>
    <w:pPr>
      <w:jc w:val="center"/>
    </w:pPr>
    <w:rPr>
      <w:b/>
      <w:bCs/>
      <w:i/>
      <w:iCs/>
    </w:rPr>
  </w:style>
  <w:style w:type="paragraph" w:customStyle="1" w:styleId="WW-Nadpistabuky1">
    <w:name w:val="WW-Nadpis tabuľky1"/>
    <w:basedOn w:val="WW-Obsahtabuky1"/>
    <w:pPr>
      <w:jc w:val="center"/>
    </w:pPr>
    <w:rPr>
      <w:b/>
      <w:bCs/>
      <w:i/>
      <w:iCs/>
    </w:rPr>
  </w:style>
  <w:style w:type="paragraph" w:customStyle="1" w:styleId="WW-Nadpistabuky11">
    <w:name w:val="WW-Nadpis tabuľky11"/>
    <w:basedOn w:val="WW-Obsahtabuky11"/>
    <w:pPr>
      <w:jc w:val="center"/>
    </w:pPr>
    <w:rPr>
      <w:b/>
      <w:bCs/>
      <w:i/>
      <w:iCs/>
    </w:rPr>
  </w:style>
  <w:style w:type="paragraph" w:customStyle="1" w:styleId="WW-Nadpistabuky111">
    <w:name w:val="WW-Nadpis tabuľky111"/>
    <w:basedOn w:val="WW-Obsahtabuky111"/>
    <w:pPr>
      <w:jc w:val="center"/>
    </w:pPr>
    <w:rPr>
      <w:b/>
      <w:bCs/>
      <w:i/>
      <w:iCs/>
    </w:rPr>
  </w:style>
  <w:style w:type="paragraph" w:customStyle="1" w:styleId="WW-Nadpistabuky1111">
    <w:name w:val="WW-Nadpis tabuľky1111"/>
    <w:basedOn w:val="WW-Obsahtabuky1111"/>
    <w:pPr>
      <w:jc w:val="center"/>
    </w:pPr>
    <w:rPr>
      <w:b/>
      <w:bCs/>
      <w:i/>
      <w:iCs/>
    </w:rPr>
  </w:style>
  <w:style w:type="paragraph" w:customStyle="1" w:styleId="WW-Nadpistabuky11111">
    <w:name w:val="WW-Nadpis tabuľky11111"/>
    <w:basedOn w:val="WW-Obsahtabuky11111"/>
    <w:pPr>
      <w:jc w:val="center"/>
    </w:pPr>
    <w:rPr>
      <w:b/>
      <w:bCs/>
      <w:i/>
      <w:iCs/>
    </w:rPr>
  </w:style>
  <w:style w:type="paragraph" w:customStyle="1" w:styleId="WW-Nadpistabuky111111">
    <w:name w:val="WW-Nadpis tabuľky111111"/>
    <w:basedOn w:val="WW-Obsahtabuky111111"/>
    <w:pPr>
      <w:jc w:val="center"/>
    </w:pPr>
    <w:rPr>
      <w:b/>
      <w:bCs/>
      <w:i/>
      <w:iCs/>
    </w:rPr>
  </w:style>
  <w:style w:type="paragraph" w:customStyle="1" w:styleId="Obsahrmca">
    <w:name w:val="Obsah rámca"/>
    <w:basedOn w:val="Zkladntext"/>
  </w:style>
  <w:style w:type="paragraph" w:customStyle="1" w:styleId="WW-Obsahrmca">
    <w:name w:val="WW-Obsah rámca"/>
    <w:basedOn w:val="Zkladntext"/>
  </w:style>
  <w:style w:type="paragraph" w:customStyle="1" w:styleId="WW-Obsahrmca1">
    <w:name w:val="WW-Obsah rámca1"/>
    <w:basedOn w:val="Zkladntext"/>
  </w:style>
  <w:style w:type="paragraph" w:customStyle="1" w:styleId="WW-Obsahrmca11">
    <w:name w:val="WW-Obsah rámca11"/>
    <w:basedOn w:val="Zkladntext"/>
  </w:style>
  <w:style w:type="paragraph" w:customStyle="1" w:styleId="WW-Obsahrmca111">
    <w:name w:val="WW-Obsah rámca111"/>
    <w:basedOn w:val="Zkladntext"/>
  </w:style>
  <w:style w:type="paragraph" w:customStyle="1" w:styleId="WW-Obsahrmca1111">
    <w:name w:val="WW-Obsah rámca1111"/>
    <w:basedOn w:val="Zkladntext"/>
  </w:style>
  <w:style w:type="paragraph" w:customStyle="1" w:styleId="WW-Obsahrmca11111">
    <w:name w:val="WW-Obsah rámca11111"/>
    <w:basedOn w:val="Zkladntext"/>
  </w:style>
  <w:style w:type="paragraph" w:customStyle="1" w:styleId="WW-Obsahrmca111111">
    <w:name w:val="WW-Obsah rámca111111"/>
    <w:basedOn w:val="Zkladntext"/>
  </w:style>
  <w:style w:type="paragraph" w:customStyle="1" w:styleId="WW-Zkladntext20">
    <w:name w:val="WW-Základný text 2"/>
    <w:basedOn w:val="Normlny"/>
    <w:pPr>
      <w:jc w:val="both"/>
    </w:pPr>
    <w:rPr>
      <w:szCs w:val="20"/>
    </w:rPr>
  </w:style>
  <w:style w:type="paragraph" w:styleId="Zarkazkladnhotextu">
    <w:name w:val="Body Text Indent"/>
    <w:basedOn w:val="Normlny"/>
    <w:semiHidden/>
    <w:pPr>
      <w:ind w:firstLine="708"/>
      <w:jc w:val="both"/>
    </w:pPr>
    <w:rPr>
      <w:szCs w:val="20"/>
    </w:rPr>
  </w:style>
  <w:style w:type="paragraph" w:customStyle="1" w:styleId="Pismenka">
    <w:name w:val="Pismenka"/>
    <w:basedOn w:val="Zkladntext"/>
    <w:pPr>
      <w:tabs>
        <w:tab w:val="left" w:pos="426"/>
      </w:tabs>
      <w:ind w:left="426" w:hanging="426"/>
    </w:pPr>
    <w:rPr>
      <w:b/>
      <w:bCs/>
      <w:u w:val="single"/>
    </w:rPr>
  </w:style>
  <w:style w:type="paragraph" w:styleId="Hlavika">
    <w:name w:val="header"/>
    <w:basedOn w:val="Normlny"/>
    <w:unhideWhenUsed/>
    <w:pPr>
      <w:tabs>
        <w:tab w:val="center" w:pos="4536"/>
        <w:tab w:val="right" w:pos="9072"/>
      </w:tabs>
    </w:pPr>
  </w:style>
  <w:style w:type="character" w:customStyle="1" w:styleId="HlavikaChar">
    <w:name w:val="Hlavička Char"/>
    <w:semiHidden/>
    <w:rPr>
      <w:sz w:val="24"/>
      <w:szCs w:val="24"/>
      <w:lang w:eastAsia="ar-SA"/>
    </w:rPr>
  </w:style>
  <w:style w:type="paragraph" w:styleId="Zarkazkladnhotextu2">
    <w:name w:val="Body Text Indent 2"/>
    <w:basedOn w:val="Normlny"/>
    <w:semiHidden/>
    <w:pPr>
      <w:ind w:left="284"/>
      <w:jc w:val="both"/>
    </w:pPr>
  </w:style>
  <w:style w:type="paragraph" w:styleId="truktradokumentu">
    <w:name w:val="Document Map"/>
    <w:basedOn w:val="Normlny"/>
    <w:semiHidden/>
    <w:pPr>
      <w:shd w:val="clear" w:color="auto" w:fill="000080"/>
    </w:pPr>
    <w:rPr>
      <w:rFonts w:ascii="Tahoma" w:hAnsi="Tahoma"/>
    </w:rPr>
  </w:style>
  <w:style w:type="paragraph" w:customStyle="1" w:styleId="Default">
    <w:name w:val="Default"/>
    <w:pPr>
      <w:autoSpaceDE w:val="0"/>
      <w:autoSpaceDN w:val="0"/>
      <w:adjustRightInd w:val="0"/>
      <w:spacing w:line="276" w:lineRule="auto"/>
      <w:ind w:left="426" w:hanging="426"/>
    </w:pPr>
    <w:rPr>
      <w:rFonts w:eastAsia="Calibri"/>
      <w:color w:val="000000"/>
      <w:sz w:val="24"/>
    </w:rPr>
  </w:style>
  <w:style w:type="paragraph" w:styleId="Textbubliny">
    <w:name w:val="Balloon Text"/>
    <w:basedOn w:val="Normlny"/>
    <w:link w:val="TextbublinyChar"/>
    <w:uiPriority w:val="99"/>
    <w:semiHidden/>
    <w:unhideWhenUsed/>
    <w:rsid w:val="005D57E8"/>
    <w:rPr>
      <w:rFonts w:ascii="Segoe UI" w:hAnsi="Segoe UI" w:cs="Segoe UI"/>
      <w:sz w:val="18"/>
      <w:szCs w:val="18"/>
    </w:rPr>
  </w:style>
  <w:style w:type="character" w:customStyle="1" w:styleId="TextbublinyChar">
    <w:name w:val="Text bubliny Char"/>
    <w:link w:val="Textbubliny"/>
    <w:uiPriority w:val="99"/>
    <w:semiHidden/>
    <w:rsid w:val="005D57E8"/>
    <w:rPr>
      <w:rFonts w:ascii="Segoe UI" w:hAnsi="Segoe UI" w:cs="Segoe UI"/>
      <w:sz w:val="18"/>
      <w:szCs w:val="18"/>
      <w:lang w:eastAsia="ar-SA"/>
    </w:rPr>
  </w:style>
  <w:style w:type="character" w:styleId="Siln">
    <w:name w:val="Strong"/>
    <w:uiPriority w:val="22"/>
    <w:qFormat/>
    <w:rsid w:val="00777672"/>
    <w:rPr>
      <w:b/>
      <w:bCs/>
    </w:rPr>
  </w:style>
  <w:style w:type="character" w:styleId="Zvraznenie">
    <w:name w:val="Emphasis"/>
    <w:uiPriority w:val="20"/>
    <w:qFormat/>
    <w:rsid w:val="00777672"/>
    <w:rPr>
      <w:i/>
      <w:iCs/>
    </w:rPr>
  </w:style>
  <w:style w:type="paragraph" w:styleId="Bezriadkovania">
    <w:name w:val="No Spacing"/>
    <w:qFormat/>
    <w:rsid w:val="008D0A22"/>
    <w:rPr>
      <w:rFonts w:ascii="Calibri" w:eastAsia="Calibri" w:hAnsi="Calibri"/>
      <w:sz w:val="22"/>
      <w:szCs w:val="22"/>
      <w:lang w:val="cs-CZ" w:eastAsia="en-US"/>
    </w:rPr>
  </w:style>
  <w:style w:type="paragraph" w:styleId="Odsekzoznamu">
    <w:name w:val="List Paragraph"/>
    <w:basedOn w:val="Normlny"/>
    <w:uiPriority w:val="34"/>
    <w:qFormat/>
    <w:rsid w:val="004B4C97"/>
    <w:pPr>
      <w:ind w:left="720"/>
      <w:contextualSpacing/>
    </w:pPr>
  </w:style>
  <w:style w:type="paragraph" w:styleId="Normlnywebov">
    <w:name w:val="Normal (Web)"/>
    <w:basedOn w:val="Normlny"/>
    <w:uiPriority w:val="99"/>
    <w:unhideWhenUsed/>
    <w:rsid w:val="00C83369"/>
    <w:pPr>
      <w:suppressAutoHyphens w:val="0"/>
      <w:spacing w:before="100" w:beforeAutospacing="1" w:after="100" w:afterAutospacing="1"/>
    </w:pPr>
    <w:rPr>
      <w:lang w:eastAsia="sk-SK"/>
    </w:rPr>
  </w:style>
  <w:style w:type="character" w:customStyle="1" w:styleId="PtaChar">
    <w:name w:val="Päta Char"/>
    <w:basedOn w:val="Predvolenpsmoodseku"/>
    <w:link w:val="Pta"/>
    <w:uiPriority w:val="99"/>
    <w:rsid w:val="00A33F22"/>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4815196">
      <w:bodyDiv w:val="1"/>
      <w:marLeft w:val="0"/>
      <w:marRight w:val="0"/>
      <w:marTop w:val="0"/>
      <w:marBottom w:val="0"/>
      <w:divBdr>
        <w:top w:val="none" w:sz="0" w:space="0" w:color="auto"/>
        <w:left w:val="none" w:sz="0" w:space="0" w:color="auto"/>
        <w:bottom w:val="none" w:sz="0" w:space="0" w:color="auto"/>
        <w:right w:val="none" w:sz="0" w:space="0" w:color="auto"/>
      </w:divBdr>
    </w:div>
    <w:div w:id="412775215">
      <w:bodyDiv w:val="1"/>
      <w:marLeft w:val="0"/>
      <w:marRight w:val="0"/>
      <w:marTop w:val="0"/>
      <w:marBottom w:val="0"/>
      <w:divBdr>
        <w:top w:val="none" w:sz="0" w:space="0" w:color="auto"/>
        <w:left w:val="none" w:sz="0" w:space="0" w:color="auto"/>
        <w:bottom w:val="none" w:sz="0" w:space="0" w:color="auto"/>
        <w:right w:val="none" w:sz="0" w:space="0" w:color="auto"/>
      </w:divBdr>
    </w:div>
    <w:div w:id="942960102">
      <w:bodyDiv w:val="1"/>
      <w:marLeft w:val="0"/>
      <w:marRight w:val="0"/>
      <w:marTop w:val="0"/>
      <w:marBottom w:val="0"/>
      <w:divBdr>
        <w:top w:val="none" w:sz="0" w:space="0" w:color="auto"/>
        <w:left w:val="none" w:sz="0" w:space="0" w:color="auto"/>
        <w:bottom w:val="none" w:sz="0" w:space="0" w:color="auto"/>
        <w:right w:val="none" w:sz="0" w:space="0" w:color="auto"/>
      </w:divBdr>
    </w:div>
    <w:div w:id="1121337507">
      <w:bodyDiv w:val="1"/>
      <w:marLeft w:val="0"/>
      <w:marRight w:val="0"/>
      <w:marTop w:val="0"/>
      <w:marBottom w:val="0"/>
      <w:divBdr>
        <w:top w:val="none" w:sz="0" w:space="0" w:color="auto"/>
        <w:left w:val="none" w:sz="0" w:space="0" w:color="auto"/>
        <w:bottom w:val="none" w:sz="0" w:space="0" w:color="auto"/>
        <w:right w:val="none" w:sz="0" w:space="0" w:color="auto"/>
      </w:divBdr>
    </w:div>
    <w:div w:id="1301572412">
      <w:bodyDiv w:val="1"/>
      <w:marLeft w:val="0"/>
      <w:marRight w:val="0"/>
      <w:marTop w:val="0"/>
      <w:marBottom w:val="0"/>
      <w:divBdr>
        <w:top w:val="none" w:sz="0" w:space="0" w:color="auto"/>
        <w:left w:val="none" w:sz="0" w:space="0" w:color="auto"/>
        <w:bottom w:val="none" w:sz="0" w:space="0" w:color="auto"/>
        <w:right w:val="none" w:sz="0" w:space="0" w:color="auto"/>
      </w:divBdr>
    </w:div>
    <w:div w:id="1427077220">
      <w:bodyDiv w:val="1"/>
      <w:marLeft w:val="0"/>
      <w:marRight w:val="0"/>
      <w:marTop w:val="0"/>
      <w:marBottom w:val="0"/>
      <w:divBdr>
        <w:top w:val="none" w:sz="0" w:space="0" w:color="auto"/>
        <w:left w:val="none" w:sz="0" w:space="0" w:color="auto"/>
        <w:bottom w:val="none" w:sz="0" w:space="0" w:color="auto"/>
        <w:right w:val="none" w:sz="0" w:space="0" w:color="auto"/>
      </w:divBdr>
    </w:div>
    <w:div w:id="1489514687">
      <w:bodyDiv w:val="1"/>
      <w:marLeft w:val="0"/>
      <w:marRight w:val="0"/>
      <w:marTop w:val="0"/>
      <w:marBottom w:val="0"/>
      <w:divBdr>
        <w:top w:val="none" w:sz="0" w:space="0" w:color="auto"/>
        <w:left w:val="none" w:sz="0" w:space="0" w:color="auto"/>
        <w:bottom w:val="none" w:sz="0" w:space="0" w:color="auto"/>
        <w:right w:val="none" w:sz="0" w:space="0" w:color="auto"/>
      </w:divBdr>
    </w:div>
    <w:div w:id="1544175211">
      <w:bodyDiv w:val="1"/>
      <w:marLeft w:val="0"/>
      <w:marRight w:val="0"/>
      <w:marTop w:val="0"/>
      <w:marBottom w:val="0"/>
      <w:divBdr>
        <w:top w:val="none" w:sz="0" w:space="0" w:color="auto"/>
        <w:left w:val="none" w:sz="0" w:space="0" w:color="auto"/>
        <w:bottom w:val="none" w:sz="0" w:space="0" w:color="auto"/>
        <w:right w:val="none" w:sz="0" w:space="0" w:color="auto"/>
      </w:divBdr>
    </w:div>
    <w:div w:id="1617130913">
      <w:bodyDiv w:val="1"/>
      <w:marLeft w:val="0"/>
      <w:marRight w:val="0"/>
      <w:marTop w:val="0"/>
      <w:marBottom w:val="0"/>
      <w:divBdr>
        <w:top w:val="none" w:sz="0" w:space="0" w:color="auto"/>
        <w:left w:val="none" w:sz="0" w:space="0" w:color="auto"/>
        <w:bottom w:val="none" w:sz="0" w:space="0" w:color="auto"/>
        <w:right w:val="none" w:sz="0" w:space="0" w:color="auto"/>
      </w:divBdr>
    </w:div>
    <w:div w:id="1822304337">
      <w:bodyDiv w:val="1"/>
      <w:marLeft w:val="0"/>
      <w:marRight w:val="0"/>
      <w:marTop w:val="0"/>
      <w:marBottom w:val="0"/>
      <w:divBdr>
        <w:top w:val="none" w:sz="0" w:space="0" w:color="auto"/>
        <w:left w:val="none" w:sz="0" w:space="0" w:color="auto"/>
        <w:bottom w:val="none" w:sz="0" w:space="0" w:color="auto"/>
        <w:right w:val="none" w:sz="0" w:space="0" w:color="auto"/>
      </w:divBdr>
    </w:div>
    <w:div w:id="1918248651">
      <w:bodyDiv w:val="1"/>
      <w:marLeft w:val="0"/>
      <w:marRight w:val="0"/>
      <w:marTop w:val="0"/>
      <w:marBottom w:val="0"/>
      <w:divBdr>
        <w:top w:val="none" w:sz="0" w:space="0" w:color="auto"/>
        <w:left w:val="none" w:sz="0" w:space="0" w:color="auto"/>
        <w:bottom w:val="none" w:sz="0" w:space="0" w:color="auto"/>
        <w:right w:val="none" w:sz="0" w:space="0" w:color="auto"/>
      </w:divBdr>
    </w:div>
    <w:div w:id="2063942794">
      <w:bodyDiv w:val="1"/>
      <w:marLeft w:val="0"/>
      <w:marRight w:val="0"/>
      <w:marTop w:val="0"/>
      <w:marBottom w:val="0"/>
      <w:divBdr>
        <w:top w:val="none" w:sz="0" w:space="0" w:color="auto"/>
        <w:left w:val="none" w:sz="0" w:space="0" w:color="auto"/>
        <w:bottom w:val="none" w:sz="0" w:space="0" w:color="auto"/>
        <w:right w:val="none" w:sz="0" w:space="0" w:color="auto"/>
      </w:divBdr>
    </w:div>
    <w:div w:id="2100903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6.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5.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jpeg"/><Relationship Id="rId28" Type="http://schemas.openxmlformats.org/officeDocument/2006/relationships/image" Target="media/image19.jpeg"/><Relationship Id="rId10" Type="http://schemas.openxmlformats.org/officeDocument/2006/relationships/image" Target="media/image2.jpeg"/><Relationship Id="rId19" Type="http://schemas.openxmlformats.org/officeDocument/2006/relationships/hyperlink" Target="http://velky.dur.nrb.sk/wp-content/uploads/2015/05/Kostol-Ve&#318;k&#253;-&#270;ur.jpeg"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1B6223D-E0DA-4FDF-B122-83502591C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842</TotalTime>
  <Pages>19</Pages>
  <Words>4609</Words>
  <Characters>26276</Characters>
  <Application>Microsoft Office Word</Application>
  <DocSecurity>0</DocSecurity>
  <Lines>218</Lines>
  <Paragraphs>61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Výročná správa obce Prenčov za rok 2006</vt:lpstr>
      <vt:lpstr>Výročná správa obce Prenčov za rok 2006</vt:lpstr>
      <vt:lpstr>Výročná správa obce Prenčov za rok 2006</vt:lpstr>
    </vt:vector>
  </TitlesOfParts>
  <Company>Hewlett-Packard</Company>
  <LinksUpToDate>false</LinksUpToDate>
  <CharactersWithSpaces>30824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Prenčov za rok 2006</dc:title>
  <dc:subject/>
  <dc:creator>OEM</dc:creator>
  <cp:keywords/>
  <dc:description/>
  <cp:lastModifiedBy>HAVALOVÁ Renata</cp:lastModifiedBy>
  <cp:revision>30</cp:revision>
  <cp:lastPrinted>2023-05-26T08:03:00Z</cp:lastPrinted>
  <dcterms:created xsi:type="dcterms:W3CDTF">2022-06-22T06:30:00Z</dcterms:created>
  <dcterms:modified xsi:type="dcterms:W3CDTF">2023-05-26T09:11:00Z</dcterms:modified>
</cp:coreProperties>
</file>