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886390" w14:textId="77777777" w:rsidR="003F3B7E" w:rsidRDefault="003F3B7E" w:rsidP="003F3B7E">
      <w:pPr>
        <w:rPr>
          <w:sz w:val="28"/>
          <w:szCs w:val="28"/>
        </w:rPr>
      </w:pPr>
      <w:r>
        <w:rPr>
          <w:sz w:val="28"/>
          <w:szCs w:val="28"/>
        </w:rPr>
        <w:t xml:space="preserve">          Zariadenie starostlivosti o deti do troch rokov veku dieťaťa-</w:t>
      </w:r>
    </w:p>
    <w:p w14:paraId="37604801" w14:textId="77777777" w:rsidR="003F3B7E" w:rsidRDefault="003F3B7E" w:rsidP="003F3B7E">
      <w:pPr>
        <w:rPr>
          <w:sz w:val="28"/>
          <w:szCs w:val="28"/>
        </w:rPr>
      </w:pPr>
      <w:r>
        <w:rPr>
          <w:sz w:val="28"/>
          <w:szCs w:val="28"/>
        </w:rPr>
        <w:t xml:space="preserve">                                                           Harmanček</w:t>
      </w:r>
    </w:p>
    <w:p w14:paraId="03B72D27" w14:textId="77777777" w:rsidR="003F3B7E" w:rsidRDefault="003F3B7E" w:rsidP="003F3B7E">
      <w:pPr>
        <w:rPr>
          <w:sz w:val="28"/>
          <w:szCs w:val="28"/>
        </w:rPr>
      </w:pPr>
    </w:p>
    <w:p w14:paraId="254BDC07" w14:textId="77777777" w:rsidR="003F3B7E" w:rsidRDefault="003F3B7E" w:rsidP="003F3B7E">
      <w:pPr>
        <w:rPr>
          <w:sz w:val="28"/>
          <w:szCs w:val="28"/>
        </w:rPr>
      </w:pPr>
    </w:p>
    <w:p w14:paraId="6A44CE7C" w14:textId="77777777" w:rsidR="003F3B7E" w:rsidRDefault="003F3B7E" w:rsidP="003F3B7E">
      <w:pPr>
        <w:rPr>
          <w:sz w:val="28"/>
          <w:szCs w:val="28"/>
        </w:rPr>
      </w:pPr>
    </w:p>
    <w:p w14:paraId="6CB251FF" w14:textId="77777777" w:rsidR="003F3B7E" w:rsidRDefault="003F3B7E" w:rsidP="003F3B7E">
      <w:pPr>
        <w:rPr>
          <w:sz w:val="28"/>
          <w:szCs w:val="28"/>
        </w:rPr>
      </w:pPr>
    </w:p>
    <w:p w14:paraId="10009382" w14:textId="77777777" w:rsidR="003F3B7E" w:rsidRDefault="003F3B7E" w:rsidP="003F3B7E">
      <w:pPr>
        <w:rPr>
          <w:sz w:val="28"/>
          <w:szCs w:val="28"/>
        </w:rPr>
      </w:pPr>
    </w:p>
    <w:p w14:paraId="01279D0D" w14:textId="77777777" w:rsidR="003F3B7E" w:rsidRDefault="003F3B7E" w:rsidP="003F3B7E">
      <w:pPr>
        <w:rPr>
          <w:sz w:val="28"/>
          <w:szCs w:val="28"/>
        </w:rPr>
      </w:pPr>
    </w:p>
    <w:p w14:paraId="67C09F63" w14:textId="77777777" w:rsidR="003F3B7E" w:rsidRDefault="003F3B7E" w:rsidP="003F3B7E">
      <w:pPr>
        <w:rPr>
          <w:sz w:val="56"/>
          <w:szCs w:val="56"/>
        </w:rPr>
      </w:pPr>
      <w:r>
        <w:rPr>
          <w:sz w:val="28"/>
          <w:szCs w:val="28"/>
        </w:rPr>
        <w:t xml:space="preserve">                                             </w:t>
      </w:r>
      <w:r>
        <w:rPr>
          <w:sz w:val="56"/>
          <w:szCs w:val="56"/>
        </w:rPr>
        <w:t>Výročná správa</w:t>
      </w:r>
    </w:p>
    <w:p w14:paraId="63AF847C" w14:textId="77777777" w:rsidR="003F3B7E" w:rsidRDefault="003F3B7E" w:rsidP="003F3B7E">
      <w:pPr>
        <w:rPr>
          <w:sz w:val="28"/>
          <w:szCs w:val="28"/>
        </w:rPr>
      </w:pPr>
      <w:r>
        <w:rPr>
          <w:sz w:val="28"/>
          <w:szCs w:val="28"/>
        </w:rPr>
        <w:t xml:space="preserve">   Zariadenie starostlivosti o deti do troch rokov veku dieťaťa- Harmanček</w:t>
      </w:r>
    </w:p>
    <w:p w14:paraId="5F7A8773" w14:textId="77777777" w:rsidR="003F3B7E" w:rsidRDefault="003F3B7E" w:rsidP="003F3B7E">
      <w:pPr>
        <w:rPr>
          <w:sz w:val="28"/>
          <w:szCs w:val="28"/>
        </w:rPr>
      </w:pPr>
      <w:r>
        <w:rPr>
          <w:sz w:val="28"/>
          <w:szCs w:val="28"/>
        </w:rPr>
        <w:t xml:space="preserve">                                                          Za rok 2022</w:t>
      </w:r>
    </w:p>
    <w:p w14:paraId="7AAB3106" w14:textId="77777777" w:rsidR="003F3B7E" w:rsidRDefault="003F3B7E" w:rsidP="003F3B7E">
      <w:pPr>
        <w:rPr>
          <w:sz w:val="28"/>
          <w:szCs w:val="28"/>
        </w:rPr>
      </w:pPr>
    </w:p>
    <w:p w14:paraId="1484A2C0" w14:textId="77777777" w:rsidR="003F3B7E" w:rsidRDefault="003F3B7E" w:rsidP="003F3B7E">
      <w:pPr>
        <w:rPr>
          <w:sz w:val="28"/>
          <w:szCs w:val="28"/>
        </w:rPr>
      </w:pPr>
    </w:p>
    <w:p w14:paraId="3F64650F" w14:textId="77777777" w:rsidR="003F3B7E" w:rsidRDefault="003F3B7E" w:rsidP="003F3B7E">
      <w:pPr>
        <w:rPr>
          <w:sz w:val="28"/>
          <w:szCs w:val="28"/>
        </w:rPr>
      </w:pPr>
    </w:p>
    <w:p w14:paraId="0985CAF7" w14:textId="77777777" w:rsidR="003F3B7E" w:rsidRDefault="003F3B7E" w:rsidP="003F3B7E">
      <w:pPr>
        <w:rPr>
          <w:sz w:val="28"/>
          <w:szCs w:val="28"/>
        </w:rPr>
      </w:pPr>
    </w:p>
    <w:p w14:paraId="6CC82963" w14:textId="77777777" w:rsidR="003F3B7E" w:rsidRDefault="003F3B7E" w:rsidP="003F3B7E">
      <w:pPr>
        <w:rPr>
          <w:sz w:val="28"/>
          <w:szCs w:val="28"/>
        </w:rPr>
      </w:pPr>
    </w:p>
    <w:p w14:paraId="55E8BBFE" w14:textId="77777777" w:rsidR="003F3B7E" w:rsidRDefault="003F3B7E" w:rsidP="003F3B7E">
      <w:pPr>
        <w:rPr>
          <w:sz w:val="28"/>
          <w:szCs w:val="28"/>
        </w:rPr>
      </w:pPr>
    </w:p>
    <w:p w14:paraId="5C80D105" w14:textId="77777777" w:rsidR="003F3B7E" w:rsidRDefault="003F3B7E" w:rsidP="003F3B7E">
      <w:pPr>
        <w:rPr>
          <w:sz w:val="28"/>
          <w:szCs w:val="28"/>
        </w:rPr>
      </w:pPr>
    </w:p>
    <w:p w14:paraId="54DF8D2C" w14:textId="77777777" w:rsidR="003F3B7E" w:rsidRDefault="003F3B7E" w:rsidP="003F3B7E">
      <w:pPr>
        <w:rPr>
          <w:sz w:val="28"/>
          <w:szCs w:val="28"/>
        </w:rPr>
      </w:pPr>
    </w:p>
    <w:p w14:paraId="1F37C174" w14:textId="77777777" w:rsidR="003F3B7E" w:rsidRDefault="003F3B7E" w:rsidP="003F3B7E">
      <w:pPr>
        <w:rPr>
          <w:sz w:val="28"/>
          <w:szCs w:val="28"/>
        </w:rPr>
      </w:pPr>
    </w:p>
    <w:p w14:paraId="39054B45" w14:textId="77777777" w:rsidR="003F3B7E" w:rsidRDefault="003F3B7E" w:rsidP="003F3B7E">
      <w:pPr>
        <w:rPr>
          <w:sz w:val="28"/>
          <w:szCs w:val="28"/>
        </w:rPr>
      </w:pPr>
    </w:p>
    <w:p w14:paraId="1B255E86" w14:textId="77777777" w:rsidR="003F3B7E" w:rsidRDefault="003F3B7E" w:rsidP="003F3B7E">
      <w:pPr>
        <w:rPr>
          <w:sz w:val="28"/>
          <w:szCs w:val="28"/>
        </w:rPr>
      </w:pPr>
    </w:p>
    <w:p w14:paraId="03A806F6" w14:textId="77777777" w:rsidR="003F3B7E" w:rsidRDefault="003F3B7E" w:rsidP="003F3B7E">
      <w:pPr>
        <w:rPr>
          <w:sz w:val="28"/>
          <w:szCs w:val="28"/>
        </w:rPr>
      </w:pPr>
      <w:r>
        <w:rPr>
          <w:sz w:val="28"/>
          <w:szCs w:val="28"/>
        </w:rPr>
        <w:t>Apríl  2022                                                               Mgr. Jadranka Krasňanská</w:t>
      </w:r>
    </w:p>
    <w:p w14:paraId="601FBB65" w14:textId="77777777" w:rsidR="003F3B7E" w:rsidRDefault="003F3B7E" w:rsidP="003F3B7E">
      <w:pPr>
        <w:rPr>
          <w:sz w:val="28"/>
          <w:szCs w:val="28"/>
        </w:rPr>
      </w:pPr>
      <w:r>
        <w:rPr>
          <w:sz w:val="28"/>
          <w:szCs w:val="28"/>
        </w:rPr>
        <w:t>Pezinok                                                                           zodpovedná osoba</w:t>
      </w:r>
    </w:p>
    <w:p w14:paraId="3C64FC17" w14:textId="77777777" w:rsidR="003F3B7E" w:rsidRDefault="003F3B7E" w:rsidP="003F3B7E">
      <w:pPr>
        <w:rPr>
          <w:sz w:val="28"/>
          <w:szCs w:val="28"/>
        </w:rPr>
      </w:pPr>
      <w:r>
        <w:rPr>
          <w:sz w:val="28"/>
          <w:szCs w:val="28"/>
        </w:rPr>
        <w:t xml:space="preserve">                    </w:t>
      </w:r>
    </w:p>
    <w:p w14:paraId="0927D580" w14:textId="77777777" w:rsidR="003F3B7E" w:rsidRDefault="003F3B7E" w:rsidP="003F3B7E">
      <w:pPr>
        <w:rPr>
          <w:sz w:val="28"/>
          <w:szCs w:val="28"/>
        </w:rPr>
      </w:pPr>
    </w:p>
    <w:p w14:paraId="58364C7E" w14:textId="77777777" w:rsidR="003F3B7E" w:rsidRDefault="003F3B7E" w:rsidP="003F3B7E">
      <w:pPr>
        <w:rPr>
          <w:sz w:val="28"/>
          <w:szCs w:val="28"/>
        </w:rPr>
      </w:pPr>
      <w:r>
        <w:rPr>
          <w:sz w:val="28"/>
          <w:szCs w:val="28"/>
        </w:rPr>
        <w:lastRenderedPageBreak/>
        <w:t xml:space="preserve">     OBSAH</w:t>
      </w:r>
    </w:p>
    <w:p w14:paraId="36215212" w14:textId="77777777" w:rsidR="003F3B7E" w:rsidRDefault="003F3B7E" w:rsidP="003F3B7E">
      <w:pPr>
        <w:numPr>
          <w:ilvl w:val="0"/>
          <w:numId w:val="1"/>
        </w:numPr>
        <w:rPr>
          <w:sz w:val="28"/>
          <w:szCs w:val="28"/>
        </w:rPr>
      </w:pPr>
      <w:r>
        <w:rPr>
          <w:sz w:val="28"/>
          <w:szCs w:val="28"/>
        </w:rPr>
        <w:t>Základné informácie o zariadení</w:t>
      </w:r>
    </w:p>
    <w:p w14:paraId="37563D47" w14:textId="77777777" w:rsidR="003F3B7E" w:rsidRDefault="003F3B7E" w:rsidP="003F3B7E">
      <w:pPr>
        <w:numPr>
          <w:ilvl w:val="1"/>
          <w:numId w:val="1"/>
        </w:numPr>
        <w:rPr>
          <w:sz w:val="28"/>
          <w:szCs w:val="28"/>
        </w:rPr>
      </w:pPr>
      <w:r>
        <w:rPr>
          <w:sz w:val="28"/>
          <w:szCs w:val="28"/>
        </w:rPr>
        <w:t>Informácie o vývoji</w:t>
      </w:r>
    </w:p>
    <w:p w14:paraId="0279A43D" w14:textId="77777777" w:rsidR="003F3B7E" w:rsidRDefault="003F3B7E" w:rsidP="003F3B7E">
      <w:pPr>
        <w:numPr>
          <w:ilvl w:val="1"/>
          <w:numId w:val="1"/>
        </w:numPr>
        <w:rPr>
          <w:sz w:val="28"/>
          <w:szCs w:val="28"/>
        </w:rPr>
      </w:pPr>
      <w:r>
        <w:rPr>
          <w:sz w:val="28"/>
          <w:szCs w:val="28"/>
        </w:rPr>
        <w:t>Predmet činnosti</w:t>
      </w:r>
    </w:p>
    <w:p w14:paraId="0F9E6AAA" w14:textId="77777777" w:rsidR="003F3B7E" w:rsidRDefault="003F3B7E" w:rsidP="003F3B7E">
      <w:pPr>
        <w:numPr>
          <w:ilvl w:val="1"/>
          <w:numId w:val="1"/>
        </w:numPr>
        <w:rPr>
          <w:sz w:val="28"/>
          <w:szCs w:val="28"/>
        </w:rPr>
      </w:pPr>
      <w:r>
        <w:rPr>
          <w:sz w:val="28"/>
          <w:szCs w:val="28"/>
        </w:rPr>
        <w:t>Opis rozsahu a podmienok poskytovania odbornej, obslužnej alebo ďalšej činnosti</w:t>
      </w:r>
    </w:p>
    <w:p w14:paraId="4B6EBF92" w14:textId="77777777" w:rsidR="003F3B7E" w:rsidRDefault="003F3B7E" w:rsidP="003F3B7E">
      <w:pPr>
        <w:numPr>
          <w:ilvl w:val="0"/>
          <w:numId w:val="1"/>
        </w:numPr>
        <w:rPr>
          <w:sz w:val="28"/>
          <w:szCs w:val="28"/>
        </w:rPr>
      </w:pPr>
      <w:r>
        <w:rPr>
          <w:sz w:val="28"/>
          <w:szCs w:val="28"/>
        </w:rPr>
        <w:t>Analýza súčasného stavu</w:t>
      </w:r>
    </w:p>
    <w:p w14:paraId="72B81D47" w14:textId="77777777" w:rsidR="003F3B7E" w:rsidRDefault="003F3B7E" w:rsidP="003F3B7E">
      <w:pPr>
        <w:numPr>
          <w:ilvl w:val="1"/>
          <w:numId w:val="1"/>
        </w:numPr>
        <w:rPr>
          <w:sz w:val="28"/>
          <w:szCs w:val="28"/>
        </w:rPr>
      </w:pPr>
      <w:r>
        <w:rPr>
          <w:sz w:val="28"/>
          <w:szCs w:val="28"/>
        </w:rPr>
        <w:t xml:space="preserve">Personálne </w:t>
      </w:r>
      <w:proofErr w:type="spellStart"/>
      <w:r>
        <w:rPr>
          <w:sz w:val="28"/>
          <w:szCs w:val="28"/>
        </w:rPr>
        <w:t>podmiekny</w:t>
      </w:r>
      <w:proofErr w:type="spellEnd"/>
    </w:p>
    <w:p w14:paraId="1C481372" w14:textId="77777777" w:rsidR="003F3B7E" w:rsidRDefault="003F3B7E" w:rsidP="003F3B7E">
      <w:pPr>
        <w:numPr>
          <w:ilvl w:val="1"/>
          <w:numId w:val="1"/>
        </w:numPr>
        <w:rPr>
          <w:sz w:val="28"/>
          <w:szCs w:val="28"/>
        </w:rPr>
      </w:pPr>
      <w:r>
        <w:rPr>
          <w:sz w:val="28"/>
          <w:szCs w:val="28"/>
        </w:rPr>
        <w:t>Materiálne podmienky</w:t>
      </w:r>
    </w:p>
    <w:p w14:paraId="141ED090" w14:textId="77777777" w:rsidR="003F3B7E" w:rsidRDefault="003F3B7E" w:rsidP="003F3B7E">
      <w:pPr>
        <w:numPr>
          <w:ilvl w:val="0"/>
          <w:numId w:val="1"/>
        </w:numPr>
        <w:rPr>
          <w:sz w:val="28"/>
          <w:szCs w:val="28"/>
        </w:rPr>
      </w:pPr>
      <w:r>
        <w:rPr>
          <w:sz w:val="28"/>
          <w:szCs w:val="28"/>
        </w:rPr>
        <w:t>Aktivity zariadenia v roku 2022</w:t>
      </w:r>
    </w:p>
    <w:p w14:paraId="7D33D71C" w14:textId="77777777" w:rsidR="003F3B7E" w:rsidRDefault="003F3B7E" w:rsidP="003F3B7E">
      <w:pPr>
        <w:numPr>
          <w:ilvl w:val="0"/>
          <w:numId w:val="1"/>
        </w:numPr>
        <w:rPr>
          <w:sz w:val="28"/>
          <w:szCs w:val="28"/>
        </w:rPr>
      </w:pPr>
      <w:r>
        <w:rPr>
          <w:sz w:val="28"/>
          <w:szCs w:val="28"/>
        </w:rPr>
        <w:t>Hospodárenie zariadenia za rok 2022</w:t>
      </w:r>
    </w:p>
    <w:p w14:paraId="48D05338" w14:textId="77777777" w:rsidR="003F3B7E" w:rsidRDefault="003F3B7E" w:rsidP="003F3B7E">
      <w:pPr>
        <w:numPr>
          <w:ilvl w:val="1"/>
          <w:numId w:val="1"/>
        </w:numPr>
        <w:rPr>
          <w:sz w:val="28"/>
          <w:szCs w:val="28"/>
        </w:rPr>
      </w:pPr>
      <w:r>
        <w:rPr>
          <w:sz w:val="28"/>
          <w:szCs w:val="28"/>
        </w:rPr>
        <w:t>Identifikačné údaje</w:t>
      </w:r>
    </w:p>
    <w:p w14:paraId="7B156388" w14:textId="77777777" w:rsidR="003F3B7E" w:rsidRDefault="003F3B7E" w:rsidP="003F3B7E">
      <w:pPr>
        <w:numPr>
          <w:ilvl w:val="1"/>
          <w:numId w:val="1"/>
        </w:numPr>
        <w:rPr>
          <w:sz w:val="28"/>
          <w:szCs w:val="28"/>
        </w:rPr>
      </w:pPr>
      <w:r>
        <w:rPr>
          <w:sz w:val="28"/>
          <w:szCs w:val="28"/>
        </w:rPr>
        <w:t>Súvaha – vybrané ukazovatele o majetku a záväzkoch</w:t>
      </w:r>
    </w:p>
    <w:p w14:paraId="7E985096" w14:textId="77777777" w:rsidR="003F3B7E" w:rsidRDefault="003F3B7E" w:rsidP="003F3B7E">
      <w:pPr>
        <w:numPr>
          <w:ilvl w:val="1"/>
          <w:numId w:val="1"/>
        </w:numPr>
        <w:rPr>
          <w:sz w:val="28"/>
          <w:szCs w:val="28"/>
        </w:rPr>
      </w:pPr>
      <w:r>
        <w:rPr>
          <w:sz w:val="28"/>
          <w:szCs w:val="28"/>
        </w:rPr>
        <w:t>Výkaz ziskov a strát</w:t>
      </w:r>
    </w:p>
    <w:p w14:paraId="3458982F" w14:textId="77777777" w:rsidR="003F3B7E" w:rsidRDefault="003F3B7E" w:rsidP="003F3B7E">
      <w:pPr>
        <w:rPr>
          <w:sz w:val="28"/>
          <w:szCs w:val="28"/>
        </w:rPr>
      </w:pPr>
      <w:r>
        <w:rPr>
          <w:sz w:val="28"/>
          <w:szCs w:val="28"/>
        </w:rPr>
        <w:t xml:space="preserve">     4.4  Ekonomicky oprávnené náklady na jedného prijímateľa sociálnej služby  od 1.1.2022 do 31.12.2022</w:t>
      </w:r>
    </w:p>
    <w:p w14:paraId="45D30922" w14:textId="77777777" w:rsidR="003F3B7E" w:rsidRDefault="003F3B7E" w:rsidP="003F3B7E">
      <w:pPr>
        <w:numPr>
          <w:ilvl w:val="0"/>
          <w:numId w:val="1"/>
        </w:numPr>
        <w:rPr>
          <w:sz w:val="28"/>
          <w:szCs w:val="28"/>
        </w:rPr>
      </w:pPr>
      <w:r>
        <w:rPr>
          <w:sz w:val="28"/>
          <w:szCs w:val="28"/>
        </w:rPr>
        <w:t>Záver výročnej správy</w:t>
      </w:r>
    </w:p>
    <w:p w14:paraId="4C1230D2" w14:textId="77777777" w:rsidR="003F3B7E" w:rsidRDefault="003F3B7E" w:rsidP="003F3B7E">
      <w:pPr>
        <w:ind w:left="360"/>
        <w:rPr>
          <w:sz w:val="28"/>
          <w:szCs w:val="28"/>
        </w:rPr>
      </w:pPr>
      <w:r>
        <w:rPr>
          <w:sz w:val="28"/>
          <w:szCs w:val="28"/>
        </w:rPr>
        <w:t xml:space="preserve"> </w:t>
      </w:r>
    </w:p>
    <w:p w14:paraId="70E7CF76" w14:textId="77777777" w:rsidR="003F3B7E" w:rsidRDefault="003F3B7E" w:rsidP="003F3B7E">
      <w:pPr>
        <w:ind w:left="720"/>
        <w:rPr>
          <w:sz w:val="28"/>
          <w:szCs w:val="28"/>
        </w:rPr>
      </w:pPr>
    </w:p>
    <w:p w14:paraId="080EE6A5" w14:textId="77777777" w:rsidR="003F3B7E" w:rsidRDefault="003F3B7E" w:rsidP="003F3B7E">
      <w:pPr>
        <w:rPr>
          <w:sz w:val="28"/>
          <w:szCs w:val="28"/>
        </w:rPr>
      </w:pPr>
    </w:p>
    <w:p w14:paraId="3EB2F653" w14:textId="77777777" w:rsidR="003F3B7E" w:rsidRDefault="003F3B7E" w:rsidP="003F3B7E">
      <w:pPr>
        <w:rPr>
          <w:sz w:val="28"/>
          <w:szCs w:val="28"/>
        </w:rPr>
      </w:pPr>
    </w:p>
    <w:p w14:paraId="72A09256" w14:textId="77777777" w:rsidR="003F3B7E" w:rsidRDefault="003F3B7E" w:rsidP="003F3B7E">
      <w:pPr>
        <w:rPr>
          <w:sz w:val="28"/>
          <w:szCs w:val="28"/>
        </w:rPr>
      </w:pPr>
    </w:p>
    <w:p w14:paraId="151AD253" w14:textId="77777777" w:rsidR="003F3B7E" w:rsidRDefault="003F3B7E" w:rsidP="003F3B7E">
      <w:pPr>
        <w:rPr>
          <w:sz w:val="28"/>
          <w:szCs w:val="28"/>
        </w:rPr>
      </w:pPr>
    </w:p>
    <w:p w14:paraId="41036EFA" w14:textId="77777777" w:rsidR="003F3B7E" w:rsidRDefault="003F3B7E" w:rsidP="003F3B7E">
      <w:pPr>
        <w:rPr>
          <w:sz w:val="28"/>
          <w:szCs w:val="28"/>
        </w:rPr>
      </w:pPr>
    </w:p>
    <w:p w14:paraId="3BC548D5" w14:textId="77777777" w:rsidR="003F3B7E" w:rsidRDefault="003F3B7E" w:rsidP="003F3B7E">
      <w:pPr>
        <w:rPr>
          <w:sz w:val="28"/>
          <w:szCs w:val="28"/>
        </w:rPr>
      </w:pPr>
      <w:r>
        <w:rPr>
          <w:sz w:val="28"/>
          <w:szCs w:val="28"/>
        </w:rPr>
        <w:t xml:space="preserve">                   </w:t>
      </w:r>
    </w:p>
    <w:p w14:paraId="1A87EF52" w14:textId="77777777" w:rsidR="003F3B7E" w:rsidRDefault="003F3B7E" w:rsidP="003F3B7E">
      <w:pPr>
        <w:rPr>
          <w:b/>
          <w:sz w:val="28"/>
          <w:szCs w:val="28"/>
        </w:rPr>
      </w:pPr>
      <w:r>
        <w:rPr>
          <w:b/>
          <w:sz w:val="28"/>
          <w:szCs w:val="28"/>
        </w:rPr>
        <w:t xml:space="preserve">              </w:t>
      </w:r>
    </w:p>
    <w:p w14:paraId="6BF4CB64" w14:textId="77777777" w:rsidR="003F3B7E" w:rsidRDefault="003F3B7E" w:rsidP="003F3B7E">
      <w:pPr>
        <w:rPr>
          <w:b/>
          <w:sz w:val="28"/>
          <w:szCs w:val="28"/>
        </w:rPr>
      </w:pPr>
    </w:p>
    <w:p w14:paraId="292BBAC8" w14:textId="77777777" w:rsidR="003F3B7E" w:rsidRDefault="003F3B7E" w:rsidP="003F3B7E">
      <w:pPr>
        <w:rPr>
          <w:b/>
          <w:sz w:val="28"/>
          <w:szCs w:val="28"/>
        </w:rPr>
      </w:pPr>
      <w:r>
        <w:rPr>
          <w:b/>
          <w:sz w:val="28"/>
          <w:szCs w:val="28"/>
        </w:rPr>
        <w:lastRenderedPageBreak/>
        <w:t xml:space="preserve">       1. Základné informácie </w:t>
      </w:r>
    </w:p>
    <w:p w14:paraId="0DA96373" w14:textId="77777777" w:rsidR="003F3B7E" w:rsidRDefault="003F3B7E" w:rsidP="003F3B7E">
      <w:pPr>
        <w:rPr>
          <w:b/>
          <w:sz w:val="24"/>
          <w:szCs w:val="24"/>
        </w:rPr>
      </w:pPr>
      <w:r>
        <w:rPr>
          <w:b/>
          <w:sz w:val="24"/>
          <w:szCs w:val="24"/>
        </w:rPr>
        <w:t xml:space="preserve">Obchodné meno /názov právnickej osoby    </w:t>
      </w:r>
      <w:proofErr w:type="spellStart"/>
      <w:r>
        <w:rPr>
          <w:b/>
          <w:sz w:val="24"/>
          <w:szCs w:val="24"/>
        </w:rPr>
        <w:t>Harmanček,s.r.o</w:t>
      </w:r>
      <w:proofErr w:type="spellEnd"/>
    </w:p>
    <w:p w14:paraId="3658EF9F" w14:textId="77777777" w:rsidR="003F3B7E" w:rsidRDefault="003F3B7E" w:rsidP="003F3B7E">
      <w:pPr>
        <w:rPr>
          <w:b/>
          <w:sz w:val="24"/>
          <w:szCs w:val="24"/>
        </w:rPr>
      </w:pPr>
      <w:r>
        <w:rPr>
          <w:b/>
          <w:sz w:val="24"/>
          <w:szCs w:val="24"/>
        </w:rPr>
        <w:t>Sídlo                                Banícka 40, Pezinok 90201</w:t>
      </w:r>
    </w:p>
    <w:p w14:paraId="0CED6D1F" w14:textId="77777777" w:rsidR="003F3B7E" w:rsidRDefault="003F3B7E" w:rsidP="003F3B7E">
      <w:pPr>
        <w:rPr>
          <w:b/>
          <w:sz w:val="24"/>
          <w:szCs w:val="24"/>
        </w:rPr>
      </w:pPr>
      <w:r>
        <w:rPr>
          <w:b/>
          <w:sz w:val="24"/>
          <w:szCs w:val="24"/>
        </w:rPr>
        <w:t>IČO:                                 46039678</w:t>
      </w:r>
    </w:p>
    <w:p w14:paraId="0B80073F" w14:textId="77777777" w:rsidR="003F3B7E" w:rsidRDefault="003F3B7E" w:rsidP="003F3B7E">
      <w:pPr>
        <w:rPr>
          <w:b/>
          <w:sz w:val="24"/>
          <w:szCs w:val="24"/>
        </w:rPr>
      </w:pPr>
      <w:r>
        <w:rPr>
          <w:b/>
          <w:sz w:val="24"/>
          <w:szCs w:val="24"/>
        </w:rPr>
        <w:t xml:space="preserve">Právna forma :                         </w:t>
      </w:r>
      <w:proofErr w:type="spellStart"/>
      <w:r>
        <w:rPr>
          <w:b/>
          <w:sz w:val="24"/>
          <w:szCs w:val="24"/>
        </w:rPr>
        <w:t>s.r.o</w:t>
      </w:r>
      <w:proofErr w:type="spellEnd"/>
    </w:p>
    <w:p w14:paraId="49A2AC37" w14:textId="77777777" w:rsidR="003F3B7E" w:rsidRDefault="003F3B7E" w:rsidP="003F3B7E">
      <w:pPr>
        <w:rPr>
          <w:b/>
          <w:sz w:val="24"/>
          <w:szCs w:val="24"/>
        </w:rPr>
      </w:pPr>
      <w:r>
        <w:rPr>
          <w:b/>
          <w:sz w:val="24"/>
          <w:szCs w:val="24"/>
        </w:rPr>
        <w:t>Meno a priezvisko štatutárneho orgánu právnickej osoby :</w:t>
      </w:r>
    </w:p>
    <w:p w14:paraId="00B599E5" w14:textId="77777777" w:rsidR="003F3B7E" w:rsidRDefault="003F3B7E" w:rsidP="003F3B7E">
      <w:pPr>
        <w:rPr>
          <w:b/>
          <w:sz w:val="24"/>
          <w:szCs w:val="24"/>
        </w:rPr>
      </w:pPr>
      <w:r>
        <w:rPr>
          <w:b/>
          <w:sz w:val="24"/>
          <w:szCs w:val="24"/>
        </w:rPr>
        <w:t xml:space="preserve">                                     </w:t>
      </w:r>
      <w:proofErr w:type="spellStart"/>
      <w:r>
        <w:rPr>
          <w:b/>
          <w:sz w:val="24"/>
          <w:szCs w:val="24"/>
        </w:rPr>
        <w:t>Mgr.Jadranka</w:t>
      </w:r>
      <w:proofErr w:type="spellEnd"/>
      <w:r>
        <w:rPr>
          <w:b/>
          <w:sz w:val="24"/>
          <w:szCs w:val="24"/>
        </w:rPr>
        <w:t xml:space="preserve"> Krasňanská </w:t>
      </w:r>
    </w:p>
    <w:p w14:paraId="51DD867C" w14:textId="77777777" w:rsidR="003F3B7E" w:rsidRDefault="003F3B7E" w:rsidP="003F3B7E">
      <w:pPr>
        <w:rPr>
          <w:b/>
          <w:sz w:val="24"/>
          <w:szCs w:val="24"/>
        </w:rPr>
      </w:pPr>
      <w:r>
        <w:rPr>
          <w:b/>
          <w:sz w:val="24"/>
          <w:szCs w:val="24"/>
        </w:rPr>
        <w:t xml:space="preserve">                                     </w:t>
      </w:r>
    </w:p>
    <w:p w14:paraId="3A7D27E7" w14:textId="77777777" w:rsidR="003F3B7E" w:rsidRDefault="003F3B7E" w:rsidP="003F3B7E">
      <w:pPr>
        <w:rPr>
          <w:b/>
          <w:sz w:val="24"/>
          <w:szCs w:val="24"/>
        </w:rPr>
      </w:pPr>
      <w:r>
        <w:rPr>
          <w:b/>
          <w:sz w:val="24"/>
          <w:szCs w:val="24"/>
        </w:rPr>
        <w:t xml:space="preserve">Trvalý pobyt štatutárneho orgánu právnickej osoby: </w:t>
      </w:r>
    </w:p>
    <w:p w14:paraId="6E709A96" w14:textId="77777777" w:rsidR="003F3B7E" w:rsidRDefault="003F3B7E" w:rsidP="003F3B7E">
      <w:pPr>
        <w:rPr>
          <w:b/>
          <w:sz w:val="24"/>
          <w:szCs w:val="24"/>
        </w:rPr>
      </w:pPr>
      <w:r>
        <w:rPr>
          <w:b/>
          <w:sz w:val="24"/>
          <w:szCs w:val="24"/>
        </w:rPr>
        <w:t xml:space="preserve">                                     Banícka 40, Pezinok 90201</w:t>
      </w:r>
    </w:p>
    <w:p w14:paraId="70E76C3E" w14:textId="77777777" w:rsidR="003F3B7E" w:rsidRDefault="003F3B7E" w:rsidP="003F3B7E">
      <w:pPr>
        <w:rPr>
          <w:b/>
          <w:sz w:val="24"/>
          <w:szCs w:val="24"/>
        </w:rPr>
      </w:pPr>
    </w:p>
    <w:p w14:paraId="79307B2F" w14:textId="77777777" w:rsidR="003F3B7E" w:rsidRDefault="003F3B7E" w:rsidP="003F3B7E">
      <w:pPr>
        <w:rPr>
          <w:b/>
          <w:sz w:val="24"/>
          <w:szCs w:val="24"/>
        </w:rPr>
      </w:pPr>
      <w:r>
        <w:rPr>
          <w:b/>
          <w:sz w:val="24"/>
          <w:szCs w:val="24"/>
        </w:rPr>
        <w:t>Telefón: 0948433707</w:t>
      </w:r>
    </w:p>
    <w:p w14:paraId="53F2B33B" w14:textId="77777777" w:rsidR="003F3B7E" w:rsidRDefault="003F3B7E" w:rsidP="003F3B7E">
      <w:pPr>
        <w:rPr>
          <w:b/>
          <w:sz w:val="24"/>
          <w:szCs w:val="24"/>
        </w:rPr>
      </w:pPr>
      <w:r>
        <w:rPr>
          <w:b/>
          <w:sz w:val="24"/>
          <w:szCs w:val="24"/>
        </w:rPr>
        <w:t xml:space="preserve">E-mail: </w:t>
      </w:r>
      <w:hyperlink r:id="rId5" w:history="1">
        <w:r>
          <w:rPr>
            <w:rStyle w:val="Hypertextovprepojenie"/>
            <w:b/>
            <w:sz w:val="24"/>
            <w:szCs w:val="24"/>
          </w:rPr>
          <w:t>jadranka.harmancek@gmail.com</w:t>
        </w:r>
      </w:hyperlink>
      <w:r>
        <w:rPr>
          <w:b/>
          <w:sz w:val="24"/>
          <w:szCs w:val="24"/>
        </w:rPr>
        <w:t xml:space="preserve"> </w:t>
      </w:r>
    </w:p>
    <w:p w14:paraId="20D2D3B3" w14:textId="77777777" w:rsidR="003F3B7E" w:rsidRDefault="003F3B7E" w:rsidP="003F3B7E">
      <w:pPr>
        <w:rPr>
          <w:b/>
          <w:sz w:val="24"/>
          <w:szCs w:val="24"/>
        </w:rPr>
      </w:pPr>
    </w:p>
    <w:p w14:paraId="531037C4" w14:textId="77777777" w:rsidR="003F3B7E" w:rsidRDefault="003F3B7E" w:rsidP="003F3B7E">
      <w:pPr>
        <w:rPr>
          <w:b/>
          <w:sz w:val="24"/>
          <w:szCs w:val="24"/>
        </w:rPr>
      </w:pPr>
      <w:r>
        <w:rPr>
          <w:b/>
          <w:sz w:val="24"/>
          <w:szCs w:val="24"/>
        </w:rPr>
        <w:t xml:space="preserve">Zodpovedný zástupca za poskytovanie sociálnej služby: </w:t>
      </w:r>
      <w:proofErr w:type="spellStart"/>
      <w:r>
        <w:rPr>
          <w:b/>
          <w:sz w:val="24"/>
          <w:szCs w:val="24"/>
        </w:rPr>
        <w:t>Mgr.Jadranka</w:t>
      </w:r>
      <w:proofErr w:type="spellEnd"/>
      <w:r>
        <w:rPr>
          <w:b/>
          <w:sz w:val="24"/>
          <w:szCs w:val="24"/>
        </w:rPr>
        <w:t xml:space="preserve"> Krasňanská</w:t>
      </w:r>
    </w:p>
    <w:p w14:paraId="30384DD2" w14:textId="77777777" w:rsidR="003F3B7E" w:rsidRDefault="003F3B7E" w:rsidP="003F3B7E">
      <w:pPr>
        <w:rPr>
          <w:b/>
          <w:sz w:val="24"/>
          <w:szCs w:val="24"/>
        </w:rPr>
      </w:pPr>
      <w:r>
        <w:rPr>
          <w:b/>
          <w:sz w:val="24"/>
          <w:szCs w:val="24"/>
        </w:rPr>
        <w:t>Druh sociálnej služby:  Zariadenie starostlivosti pre deti do troch rokov veku dieťaťa</w:t>
      </w:r>
    </w:p>
    <w:p w14:paraId="7B0E2F2D" w14:textId="77777777" w:rsidR="003F3B7E" w:rsidRDefault="003F3B7E" w:rsidP="003F3B7E">
      <w:pPr>
        <w:rPr>
          <w:b/>
          <w:sz w:val="24"/>
          <w:szCs w:val="24"/>
        </w:rPr>
      </w:pPr>
      <w:r>
        <w:rPr>
          <w:b/>
          <w:sz w:val="24"/>
          <w:szCs w:val="24"/>
        </w:rPr>
        <w:t>Miesto poskytovanie sociálnej služby : Harmanček, Banícka 40, Pezinok 90201</w:t>
      </w:r>
    </w:p>
    <w:p w14:paraId="6A34D2E5" w14:textId="77777777" w:rsidR="003F3B7E" w:rsidRDefault="003F3B7E" w:rsidP="003F3B7E">
      <w:pPr>
        <w:rPr>
          <w:b/>
          <w:sz w:val="24"/>
          <w:szCs w:val="24"/>
        </w:rPr>
      </w:pPr>
      <w:r>
        <w:rPr>
          <w:b/>
          <w:sz w:val="24"/>
          <w:szCs w:val="24"/>
        </w:rPr>
        <w:t>Forma sociálnej služby : Ambulantná</w:t>
      </w:r>
    </w:p>
    <w:p w14:paraId="078B9DA5" w14:textId="77777777" w:rsidR="003F3B7E" w:rsidRDefault="003F3B7E" w:rsidP="003F3B7E">
      <w:pPr>
        <w:rPr>
          <w:b/>
          <w:sz w:val="24"/>
          <w:szCs w:val="24"/>
        </w:rPr>
      </w:pPr>
      <w:r>
        <w:rPr>
          <w:b/>
          <w:sz w:val="24"/>
          <w:szCs w:val="24"/>
        </w:rPr>
        <w:t>Cieľová skupina : Deti od 1,5 roku do 3 rokov</w:t>
      </w:r>
    </w:p>
    <w:p w14:paraId="122B7F7D" w14:textId="77777777" w:rsidR="003F3B7E" w:rsidRDefault="003F3B7E" w:rsidP="003F3B7E">
      <w:pPr>
        <w:rPr>
          <w:b/>
          <w:sz w:val="24"/>
          <w:szCs w:val="24"/>
        </w:rPr>
      </w:pPr>
      <w:r>
        <w:rPr>
          <w:b/>
          <w:sz w:val="24"/>
          <w:szCs w:val="24"/>
        </w:rPr>
        <w:t>Čas poskytovania sociálnej služby : 7.00 – 17.00</w:t>
      </w:r>
    </w:p>
    <w:p w14:paraId="29C688E5" w14:textId="77777777" w:rsidR="003F3B7E" w:rsidRDefault="003F3B7E" w:rsidP="003F3B7E">
      <w:pPr>
        <w:rPr>
          <w:b/>
          <w:sz w:val="24"/>
          <w:szCs w:val="24"/>
        </w:rPr>
      </w:pPr>
      <w:r>
        <w:rPr>
          <w:b/>
          <w:sz w:val="24"/>
          <w:szCs w:val="24"/>
        </w:rPr>
        <w:t>Začiatok poskytovania sociálnej služby : 1.9.2018</w:t>
      </w:r>
    </w:p>
    <w:p w14:paraId="407E92A8" w14:textId="77777777" w:rsidR="003F3B7E" w:rsidRDefault="003F3B7E" w:rsidP="003F3B7E">
      <w:pPr>
        <w:rPr>
          <w:b/>
          <w:sz w:val="24"/>
          <w:szCs w:val="24"/>
        </w:rPr>
      </w:pPr>
      <w:r>
        <w:rPr>
          <w:b/>
          <w:sz w:val="24"/>
          <w:szCs w:val="24"/>
        </w:rPr>
        <w:t>Dátum zápisu do registra poskytovateľov : 4.6.2018</w:t>
      </w:r>
    </w:p>
    <w:p w14:paraId="52CD0C39" w14:textId="77777777" w:rsidR="003F3B7E" w:rsidRDefault="003F3B7E" w:rsidP="003F3B7E">
      <w:pPr>
        <w:rPr>
          <w:b/>
          <w:sz w:val="24"/>
          <w:szCs w:val="24"/>
        </w:rPr>
      </w:pPr>
    </w:p>
    <w:p w14:paraId="1F5AD4B4" w14:textId="77777777" w:rsidR="003F3B7E" w:rsidRDefault="003F3B7E" w:rsidP="003F3B7E">
      <w:pPr>
        <w:rPr>
          <w:b/>
          <w:sz w:val="24"/>
          <w:szCs w:val="24"/>
        </w:rPr>
      </w:pPr>
    </w:p>
    <w:p w14:paraId="7A9EC9BD" w14:textId="77777777" w:rsidR="003F3B7E" w:rsidRDefault="003F3B7E" w:rsidP="003F3B7E">
      <w:pPr>
        <w:rPr>
          <w:sz w:val="24"/>
          <w:szCs w:val="24"/>
        </w:rPr>
      </w:pPr>
    </w:p>
    <w:p w14:paraId="38AE5B63" w14:textId="77777777" w:rsidR="003F3B7E" w:rsidRDefault="003F3B7E" w:rsidP="003F3B7E">
      <w:pPr>
        <w:rPr>
          <w:sz w:val="24"/>
          <w:szCs w:val="24"/>
        </w:rPr>
      </w:pPr>
    </w:p>
    <w:p w14:paraId="13F4A508" w14:textId="77777777" w:rsidR="003F3B7E" w:rsidRDefault="003F3B7E" w:rsidP="003F3B7E">
      <w:pPr>
        <w:rPr>
          <w:sz w:val="24"/>
          <w:szCs w:val="24"/>
        </w:rPr>
      </w:pPr>
    </w:p>
    <w:p w14:paraId="2B6BE2FF" w14:textId="77777777" w:rsidR="003F3B7E" w:rsidRDefault="003F3B7E" w:rsidP="003F3B7E">
      <w:pPr>
        <w:rPr>
          <w:sz w:val="24"/>
          <w:szCs w:val="24"/>
        </w:rPr>
      </w:pPr>
      <w:r>
        <w:rPr>
          <w:sz w:val="24"/>
          <w:szCs w:val="24"/>
        </w:rPr>
        <w:t xml:space="preserve">                   </w:t>
      </w:r>
    </w:p>
    <w:p w14:paraId="64F0283A" w14:textId="77777777" w:rsidR="003F3B7E" w:rsidRDefault="003F3B7E" w:rsidP="003F3B7E">
      <w:pPr>
        <w:rPr>
          <w:sz w:val="24"/>
          <w:szCs w:val="24"/>
        </w:rPr>
      </w:pPr>
      <w:r>
        <w:rPr>
          <w:sz w:val="24"/>
          <w:szCs w:val="24"/>
        </w:rPr>
        <w:t xml:space="preserve">                    </w:t>
      </w:r>
    </w:p>
    <w:p w14:paraId="6C441FDF" w14:textId="77777777" w:rsidR="003F3B7E" w:rsidRDefault="003F3B7E" w:rsidP="003F3B7E">
      <w:pPr>
        <w:rPr>
          <w:b/>
          <w:sz w:val="24"/>
          <w:szCs w:val="24"/>
        </w:rPr>
      </w:pPr>
      <w:r>
        <w:rPr>
          <w:sz w:val="24"/>
          <w:szCs w:val="24"/>
        </w:rPr>
        <w:t xml:space="preserve">    </w:t>
      </w:r>
      <w:r>
        <w:rPr>
          <w:b/>
          <w:sz w:val="24"/>
          <w:szCs w:val="24"/>
        </w:rPr>
        <w:t xml:space="preserve">1.1    Informácie o vývoji </w:t>
      </w:r>
    </w:p>
    <w:p w14:paraId="0C878FF2" w14:textId="77777777" w:rsidR="003F3B7E" w:rsidRDefault="003F3B7E" w:rsidP="003F3B7E">
      <w:pPr>
        <w:rPr>
          <w:sz w:val="24"/>
          <w:szCs w:val="24"/>
        </w:rPr>
      </w:pPr>
    </w:p>
    <w:p w14:paraId="47A9F9FA" w14:textId="77777777" w:rsidR="003F3B7E" w:rsidRDefault="003F3B7E" w:rsidP="003F3B7E">
      <w:pPr>
        <w:ind w:left="555"/>
        <w:rPr>
          <w:sz w:val="24"/>
          <w:szCs w:val="24"/>
        </w:rPr>
      </w:pPr>
      <w:r>
        <w:rPr>
          <w:sz w:val="24"/>
          <w:szCs w:val="24"/>
        </w:rPr>
        <w:t xml:space="preserve">Spoločnosť </w:t>
      </w:r>
      <w:proofErr w:type="spellStart"/>
      <w:r>
        <w:rPr>
          <w:sz w:val="24"/>
          <w:szCs w:val="24"/>
        </w:rPr>
        <w:t>Harmanček,s.r.o</w:t>
      </w:r>
      <w:proofErr w:type="spellEnd"/>
      <w:r>
        <w:rPr>
          <w:sz w:val="24"/>
          <w:szCs w:val="24"/>
        </w:rPr>
        <w:t>. bola založená 15.2.2011, od svojho založenia sa zaoberá starostlivosťou, výchovou a vzdelávaním detí predškolského veku a tiež poskytuje služby v oblasti baby plávania a plávania detí predškolského veku. Pôsobí výhradne na území SR.</w:t>
      </w:r>
    </w:p>
    <w:p w14:paraId="5EE7B519" w14:textId="77777777" w:rsidR="003F3B7E" w:rsidRDefault="003F3B7E" w:rsidP="003F3B7E">
      <w:pPr>
        <w:ind w:left="555"/>
        <w:rPr>
          <w:sz w:val="24"/>
          <w:szCs w:val="24"/>
        </w:rPr>
      </w:pPr>
      <w:r>
        <w:rPr>
          <w:sz w:val="24"/>
          <w:szCs w:val="24"/>
        </w:rPr>
        <w:t>Zmenou podmienok pri starostlivosti o deti do troch rokov veku dieťaťa požiadala príslušné orgány o zápis do registra poskytovateľov sociálnych služieb a splnením všetkých zákonných podmienok bol dňa 4.6.2018 zapísaná. Od 1.9.2018 začala s poskytovaním sociálnych služieb ako Zariadenie starostlivosti pre deti do troch rokov veku dieťaťa.</w:t>
      </w:r>
    </w:p>
    <w:p w14:paraId="7A1B72A5" w14:textId="77777777" w:rsidR="003F3B7E" w:rsidRDefault="003F3B7E" w:rsidP="003F3B7E">
      <w:pPr>
        <w:ind w:left="555"/>
        <w:rPr>
          <w:sz w:val="24"/>
          <w:szCs w:val="24"/>
        </w:rPr>
      </w:pPr>
      <w:r>
        <w:rPr>
          <w:sz w:val="24"/>
          <w:szCs w:val="24"/>
        </w:rPr>
        <w:t>Neustále sa zdokonaľuje v ponúkaných službách v závislosti od požiadaviek klientov a trhu.</w:t>
      </w:r>
    </w:p>
    <w:p w14:paraId="0A0A19BB" w14:textId="77777777" w:rsidR="003F3B7E" w:rsidRDefault="003F3B7E" w:rsidP="003F3B7E">
      <w:pPr>
        <w:ind w:left="555"/>
        <w:rPr>
          <w:sz w:val="24"/>
          <w:szCs w:val="24"/>
        </w:rPr>
      </w:pPr>
      <w:r>
        <w:rPr>
          <w:sz w:val="24"/>
          <w:szCs w:val="24"/>
        </w:rPr>
        <w:t xml:space="preserve">Naplnený </w:t>
      </w:r>
      <w:proofErr w:type="spellStart"/>
      <w:r>
        <w:rPr>
          <w:sz w:val="24"/>
          <w:szCs w:val="24"/>
        </w:rPr>
        <w:t>max.počet</w:t>
      </w:r>
      <w:proofErr w:type="spellEnd"/>
      <w:r>
        <w:rPr>
          <w:sz w:val="24"/>
          <w:szCs w:val="24"/>
        </w:rPr>
        <w:t xml:space="preserve">  detských klientov svedčí o jej kvalite a vo svojom okolí patrí k najvyhľadávanejším v oblasti starostlivosti o deti do 3 rokov .</w:t>
      </w:r>
    </w:p>
    <w:p w14:paraId="4089E317" w14:textId="77777777" w:rsidR="003F3B7E" w:rsidRDefault="003F3B7E" w:rsidP="003F3B7E">
      <w:pPr>
        <w:ind w:left="555"/>
        <w:rPr>
          <w:sz w:val="24"/>
          <w:szCs w:val="24"/>
        </w:rPr>
      </w:pPr>
      <w:r>
        <w:rPr>
          <w:sz w:val="24"/>
          <w:szCs w:val="24"/>
        </w:rPr>
        <w:t>Svojím pôsobením nijako neohrozuje životné prostredie a snaží sa o jeho ochranu všetkými dostupnými prostriedkami. Stabilne a dlhodobo zamestnáva 8 zamestnancov, čím prispieva k zamestnanosti. Je rodinnou firmou kde pracujú rodičia, deti i starí rodičia.</w:t>
      </w:r>
    </w:p>
    <w:p w14:paraId="04D9C020" w14:textId="77777777" w:rsidR="003F3B7E" w:rsidRDefault="003F3B7E" w:rsidP="003F3B7E">
      <w:pPr>
        <w:ind w:left="555"/>
        <w:rPr>
          <w:sz w:val="24"/>
          <w:szCs w:val="24"/>
        </w:rPr>
      </w:pPr>
    </w:p>
    <w:p w14:paraId="30AC4C24" w14:textId="77777777" w:rsidR="003F3B7E" w:rsidRDefault="003F3B7E" w:rsidP="003F3B7E">
      <w:pPr>
        <w:ind w:left="555"/>
        <w:rPr>
          <w:b/>
          <w:sz w:val="24"/>
          <w:szCs w:val="24"/>
        </w:rPr>
      </w:pPr>
      <w:r>
        <w:rPr>
          <w:sz w:val="24"/>
          <w:szCs w:val="24"/>
        </w:rPr>
        <w:t xml:space="preserve">               </w:t>
      </w:r>
      <w:r>
        <w:rPr>
          <w:b/>
          <w:sz w:val="24"/>
          <w:szCs w:val="24"/>
        </w:rPr>
        <w:t xml:space="preserve"> 1.2      Predmet činnosti zariadenia</w:t>
      </w:r>
    </w:p>
    <w:p w14:paraId="5CF1C39D" w14:textId="77777777" w:rsidR="003F3B7E" w:rsidRDefault="003F3B7E" w:rsidP="003F3B7E">
      <w:pPr>
        <w:ind w:left="555"/>
        <w:rPr>
          <w:sz w:val="24"/>
          <w:szCs w:val="24"/>
        </w:rPr>
      </w:pPr>
      <w:r>
        <w:rPr>
          <w:sz w:val="24"/>
          <w:szCs w:val="24"/>
        </w:rPr>
        <w:t xml:space="preserve">V zariadení starostlivosti o deti do troch rokov veku dieťaťa sme v r.2018 poskytovali formou ambulantnej sociálnej služby cieľovej skupine klientov v zmysle zákona č.448/2008 </w:t>
      </w:r>
      <w:proofErr w:type="spellStart"/>
      <w:r>
        <w:rPr>
          <w:sz w:val="24"/>
          <w:szCs w:val="24"/>
        </w:rPr>
        <w:t>z.z.o</w:t>
      </w:r>
      <w:proofErr w:type="spellEnd"/>
      <w:r>
        <w:rPr>
          <w:sz w:val="24"/>
          <w:szCs w:val="24"/>
        </w:rPr>
        <w:t xml:space="preserve"> sociálnych službách a o zmene a doplnení zákona č.455/1991 </w:t>
      </w:r>
      <w:proofErr w:type="spellStart"/>
      <w:r>
        <w:rPr>
          <w:sz w:val="24"/>
          <w:szCs w:val="24"/>
        </w:rPr>
        <w:t>Zb.o</w:t>
      </w:r>
      <w:proofErr w:type="spellEnd"/>
      <w:r>
        <w:rPr>
          <w:sz w:val="24"/>
          <w:szCs w:val="24"/>
        </w:rPr>
        <w:t xml:space="preserve"> živnostenskom podnikaní v znení neskorších predpisov podľa §32b- deťom od jeden a pol roka do troch rokov veku, ak sa rodič alebo fyzická osoba, ktorá má dieťa zverené do osobnej starostlivosti na základe rozhodnutia súdu, pripravuje na povolanie štúdiom na strednej alebo na vysokej škole, pripravuje na trh práce alebo vykonáva zárobkovú činnosť. V zariadení starostlivosti o deti do troch rokov veku dieťaťa sa sociálna služba poskytuje do 31.augusta bezprostredne nasledujúceho po dovŕšení troch rokov veku dieťaťa. Podľa §32b – v zariadení starostlivosti o deti o troch rokov veku dieťaťa sa poskytujú bežné úkony starostlivosti o dieťa, stravovanie, výchova.</w:t>
      </w:r>
    </w:p>
    <w:p w14:paraId="41EA4343" w14:textId="77777777" w:rsidR="003F3B7E" w:rsidRDefault="003F3B7E" w:rsidP="003F3B7E">
      <w:pPr>
        <w:ind w:left="555"/>
        <w:rPr>
          <w:sz w:val="24"/>
          <w:szCs w:val="24"/>
        </w:rPr>
      </w:pPr>
      <w:r>
        <w:rPr>
          <w:sz w:val="24"/>
          <w:szCs w:val="24"/>
        </w:rPr>
        <w:t>Poskytovali sme starostlivosť najviac 15 deťom v jednej dennej miestnosti.</w:t>
      </w:r>
    </w:p>
    <w:p w14:paraId="53234A63" w14:textId="77777777" w:rsidR="003F3B7E" w:rsidRDefault="003F3B7E" w:rsidP="003F3B7E">
      <w:pPr>
        <w:ind w:left="555"/>
        <w:rPr>
          <w:sz w:val="24"/>
          <w:szCs w:val="24"/>
        </w:rPr>
      </w:pPr>
    </w:p>
    <w:p w14:paraId="0BE9AB22" w14:textId="77777777" w:rsidR="003F3B7E" w:rsidRDefault="003F3B7E" w:rsidP="003F3B7E">
      <w:pPr>
        <w:ind w:left="555"/>
        <w:rPr>
          <w:b/>
          <w:sz w:val="24"/>
          <w:szCs w:val="24"/>
        </w:rPr>
      </w:pPr>
      <w:r>
        <w:rPr>
          <w:b/>
          <w:sz w:val="24"/>
          <w:szCs w:val="24"/>
        </w:rPr>
        <w:t xml:space="preserve">               1.3   Opis rozsahu a podmienok poskytovania odbornej,    obslužnej alebo ďalšej činnosti </w:t>
      </w:r>
    </w:p>
    <w:p w14:paraId="1E56F1CC" w14:textId="77777777" w:rsidR="003F3B7E" w:rsidRDefault="003F3B7E" w:rsidP="003F3B7E">
      <w:pPr>
        <w:ind w:left="555"/>
        <w:rPr>
          <w:b/>
          <w:sz w:val="24"/>
          <w:szCs w:val="24"/>
        </w:rPr>
      </w:pPr>
    </w:p>
    <w:p w14:paraId="0886ECAA" w14:textId="77777777" w:rsidR="003F3B7E" w:rsidRDefault="003F3B7E" w:rsidP="003F3B7E">
      <w:pPr>
        <w:ind w:left="555"/>
        <w:rPr>
          <w:sz w:val="24"/>
          <w:szCs w:val="24"/>
        </w:rPr>
      </w:pPr>
    </w:p>
    <w:p w14:paraId="3B31E929" w14:textId="77777777" w:rsidR="003F3B7E" w:rsidRDefault="003F3B7E" w:rsidP="003F3B7E">
      <w:pPr>
        <w:ind w:left="555"/>
        <w:rPr>
          <w:sz w:val="24"/>
          <w:szCs w:val="24"/>
        </w:rPr>
      </w:pPr>
      <w:r>
        <w:rPr>
          <w:sz w:val="24"/>
          <w:szCs w:val="24"/>
        </w:rPr>
        <w:lastRenderedPageBreak/>
        <w:t>7.00 – 8.00  otvorenie, schádzanie sa, privítanie detí, hry a hrové činnosti spontánne</w:t>
      </w:r>
    </w:p>
    <w:p w14:paraId="04CA949A" w14:textId="77777777" w:rsidR="003F3B7E" w:rsidRDefault="003F3B7E" w:rsidP="003F3B7E">
      <w:pPr>
        <w:ind w:left="555"/>
        <w:rPr>
          <w:sz w:val="24"/>
          <w:szCs w:val="24"/>
        </w:rPr>
      </w:pPr>
      <w:r>
        <w:rPr>
          <w:sz w:val="24"/>
          <w:szCs w:val="24"/>
        </w:rPr>
        <w:t>8.00 – 9.00  pohybové a relaxačné cvičenia, hygiena, činnosti zabezpečujúce životosprávu</w:t>
      </w:r>
    </w:p>
    <w:p w14:paraId="6AB38F17" w14:textId="77777777" w:rsidR="003F3B7E" w:rsidRDefault="003F3B7E" w:rsidP="003F3B7E">
      <w:pPr>
        <w:ind w:left="555"/>
        <w:rPr>
          <w:sz w:val="24"/>
          <w:szCs w:val="24"/>
        </w:rPr>
      </w:pPr>
      <w:r>
        <w:rPr>
          <w:sz w:val="24"/>
          <w:szCs w:val="24"/>
        </w:rPr>
        <w:t>9.00 – 9.30  edukačné aktivity, príprava na pobyt vonku</w:t>
      </w:r>
    </w:p>
    <w:p w14:paraId="05855993" w14:textId="77777777" w:rsidR="003F3B7E" w:rsidRDefault="003F3B7E" w:rsidP="003F3B7E">
      <w:pPr>
        <w:ind w:left="555"/>
        <w:rPr>
          <w:sz w:val="24"/>
          <w:szCs w:val="24"/>
        </w:rPr>
      </w:pPr>
      <w:r>
        <w:rPr>
          <w:sz w:val="24"/>
          <w:szCs w:val="24"/>
        </w:rPr>
        <w:t>9.30 – 11.00  pobyt vonku</w:t>
      </w:r>
    </w:p>
    <w:p w14:paraId="67CA0550" w14:textId="77777777" w:rsidR="003F3B7E" w:rsidRDefault="003F3B7E" w:rsidP="003F3B7E">
      <w:pPr>
        <w:ind w:left="555"/>
        <w:rPr>
          <w:sz w:val="24"/>
          <w:szCs w:val="24"/>
        </w:rPr>
      </w:pPr>
      <w:r>
        <w:rPr>
          <w:sz w:val="24"/>
          <w:szCs w:val="24"/>
        </w:rPr>
        <w:t>11.00 – 12.00 hygiena, činnosti zabezpečujúce životosprávu, stolovanie, obed</w:t>
      </w:r>
    </w:p>
    <w:p w14:paraId="4C3AAEA5" w14:textId="77777777" w:rsidR="003F3B7E" w:rsidRDefault="003F3B7E" w:rsidP="003F3B7E">
      <w:pPr>
        <w:ind w:left="555"/>
        <w:rPr>
          <w:sz w:val="24"/>
          <w:szCs w:val="24"/>
        </w:rPr>
      </w:pPr>
      <w:r>
        <w:rPr>
          <w:sz w:val="24"/>
          <w:szCs w:val="24"/>
        </w:rPr>
        <w:t>12.00 – 14.00 príprava na spánok, spánok</w:t>
      </w:r>
    </w:p>
    <w:p w14:paraId="024ACEF4" w14:textId="77777777" w:rsidR="003F3B7E" w:rsidRDefault="003F3B7E" w:rsidP="003F3B7E">
      <w:pPr>
        <w:ind w:left="555"/>
        <w:rPr>
          <w:sz w:val="24"/>
          <w:szCs w:val="24"/>
        </w:rPr>
      </w:pPr>
      <w:r>
        <w:rPr>
          <w:sz w:val="24"/>
          <w:szCs w:val="24"/>
        </w:rPr>
        <w:t>14.00 – 14.30 osobná hygiena, stolovanie-olovrant</w:t>
      </w:r>
    </w:p>
    <w:p w14:paraId="0AF22668" w14:textId="77777777" w:rsidR="003F3B7E" w:rsidRDefault="003F3B7E" w:rsidP="003F3B7E">
      <w:pPr>
        <w:ind w:left="555"/>
        <w:rPr>
          <w:sz w:val="24"/>
          <w:szCs w:val="24"/>
        </w:rPr>
      </w:pPr>
      <w:r>
        <w:rPr>
          <w:sz w:val="24"/>
          <w:szCs w:val="24"/>
        </w:rPr>
        <w:t>14.30 – 15.00 edukačná aktivity</w:t>
      </w:r>
    </w:p>
    <w:p w14:paraId="06B82D5E" w14:textId="77777777" w:rsidR="003F3B7E" w:rsidRDefault="003F3B7E" w:rsidP="003F3B7E">
      <w:pPr>
        <w:ind w:left="555"/>
        <w:rPr>
          <w:sz w:val="24"/>
          <w:szCs w:val="24"/>
        </w:rPr>
      </w:pPr>
      <w:r>
        <w:rPr>
          <w:sz w:val="24"/>
          <w:szCs w:val="24"/>
        </w:rPr>
        <w:t>15.00 – 17.00 pobyt vonku, spontánne, individuálne, skupinové, frontálne hry a hrové činnosti, priamo i nepriamo usmerňované  odchod detí, ukončenie prevádzky</w:t>
      </w:r>
    </w:p>
    <w:p w14:paraId="62B1217D" w14:textId="77777777" w:rsidR="003F3B7E" w:rsidRDefault="003F3B7E" w:rsidP="003F3B7E">
      <w:pPr>
        <w:ind w:left="555"/>
        <w:rPr>
          <w:sz w:val="24"/>
          <w:szCs w:val="24"/>
        </w:rPr>
      </w:pPr>
    </w:p>
    <w:p w14:paraId="405EABC1" w14:textId="77777777" w:rsidR="003F3B7E" w:rsidRDefault="003F3B7E" w:rsidP="003F3B7E">
      <w:pPr>
        <w:ind w:left="555"/>
        <w:rPr>
          <w:b/>
          <w:sz w:val="24"/>
          <w:szCs w:val="24"/>
        </w:rPr>
      </w:pPr>
      <w:r>
        <w:rPr>
          <w:sz w:val="24"/>
          <w:szCs w:val="24"/>
        </w:rPr>
        <w:t xml:space="preserve">             </w:t>
      </w:r>
      <w:r>
        <w:rPr>
          <w:b/>
          <w:sz w:val="24"/>
          <w:szCs w:val="24"/>
        </w:rPr>
        <w:t>2. Analýza súčasného stavu zariadenia</w:t>
      </w:r>
    </w:p>
    <w:p w14:paraId="0AEFDAEA" w14:textId="77777777" w:rsidR="003F3B7E" w:rsidRDefault="003F3B7E" w:rsidP="003F3B7E">
      <w:pPr>
        <w:ind w:left="555"/>
        <w:rPr>
          <w:sz w:val="24"/>
          <w:szCs w:val="24"/>
        </w:rPr>
      </w:pPr>
      <w:r>
        <w:rPr>
          <w:sz w:val="24"/>
          <w:szCs w:val="24"/>
        </w:rPr>
        <w:t xml:space="preserve">    </w:t>
      </w:r>
    </w:p>
    <w:p w14:paraId="2EAE07A5" w14:textId="77777777" w:rsidR="003F3B7E" w:rsidRDefault="003F3B7E" w:rsidP="003F3B7E">
      <w:pPr>
        <w:ind w:left="555"/>
        <w:rPr>
          <w:b/>
          <w:sz w:val="24"/>
          <w:szCs w:val="24"/>
        </w:rPr>
      </w:pPr>
      <w:r>
        <w:rPr>
          <w:sz w:val="24"/>
          <w:szCs w:val="24"/>
        </w:rPr>
        <w:t xml:space="preserve">  </w:t>
      </w:r>
      <w:r>
        <w:rPr>
          <w:b/>
          <w:sz w:val="24"/>
          <w:szCs w:val="24"/>
        </w:rPr>
        <w:t>2.1    Personálne podmienky – Harmanček – zariadenie starostlivosti o deti do troch rokov veku dieťaťa</w:t>
      </w:r>
    </w:p>
    <w:p w14:paraId="6568071A" w14:textId="77777777" w:rsidR="003F3B7E" w:rsidRDefault="003F3B7E" w:rsidP="003F3B7E">
      <w:pPr>
        <w:ind w:left="555"/>
        <w:rPr>
          <w:sz w:val="24"/>
          <w:szCs w:val="24"/>
        </w:rPr>
      </w:pPr>
      <w:r>
        <w:rPr>
          <w:sz w:val="24"/>
          <w:szCs w:val="24"/>
        </w:rPr>
        <w:t xml:space="preserve"> V zariadení momentálne pracujú : 1. </w:t>
      </w:r>
      <w:proofErr w:type="spellStart"/>
      <w:r>
        <w:rPr>
          <w:sz w:val="24"/>
          <w:szCs w:val="24"/>
        </w:rPr>
        <w:t>Mgr</w:t>
      </w:r>
      <w:proofErr w:type="spellEnd"/>
      <w:r>
        <w:rPr>
          <w:sz w:val="24"/>
          <w:szCs w:val="24"/>
        </w:rPr>
        <w:t>, sociálnej práce – VŠ Trnavská univerzita</w:t>
      </w:r>
    </w:p>
    <w:p w14:paraId="62E55931" w14:textId="77777777" w:rsidR="003F3B7E" w:rsidRDefault="003F3B7E" w:rsidP="003F3B7E">
      <w:pPr>
        <w:ind w:left="555"/>
        <w:rPr>
          <w:sz w:val="24"/>
          <w:szCs w:val="24"/>
        </w:rPr>
      </w:pPr>
      <w:r>
        <w:rPr>
          <w:sz w:val="24"/>
          <w:szCs w:val="24"/>
        </w:rPr>
        <w:t xml:space="preserve">                                                                Stredná pedagogická škola-animátor</w:t>
      </w:r>
    </w:p>
    <w:p w14:paraId="139BAA75" w14:textId="77777777" w:rsidR="003F3B7E" w:rsidRDefault="003F3B7E" w:rsidP="003F3B7E">
      <w:pPr>
        <w:ind w:left="555"/>
        <w:rPr>
          <w:sz w:val="24"/>
          <w:szCs w:val="24"/>
        </w:rPr>
      </w:pPr>
      <w:r>
        <w:rPr>
          <w:sz w:val="24"/>
          <w:szCs w:val="24"/>
        </w:rPr>
        <w:t xml:space="preserve">                                                               2. </w:t>
      </w:r>
      <w:proofErr w:type="spellStart"/>
      <w:r>
        <w:rPr>
          <w:sz w:val="24"/>
          <w:szCs w:val="24"/>
        </w:rPr>
        <w:t>Mgr.sociálnej</w:t>
      </w:r>
      <w:proofErr w:type="spellEnd"/>
      <w:r>
        <w:rPr>
          <w:sz w:val="24"/>
          <w:szCs w:val="24"/>
        </w:rPr>
        <w:t xml:space="preserve"> práce – VŠ Trnavská univerzita</w:t>
      </w:r>
    </w:p>
    <w:p w14:paraId="55E7156E" w14:textId="77777777" w:rsidR="003F3B7E" w:rsidRDefault="003F3B7E" w:rsidP="003F3B7E">
      <w:pPr>
        <w:ind w:left="555"/>
        <w:rPr>
          <w:sz w:val="24"/>
          <w:szCs w:val="24"/>
        </w:rPr>
      </w:pPr>
      <w:r>
        <w:rPr>
          <w:sz w:val="24"/>
          <w:szCs w:val="24"/>
        </w:rPr>
        <w:t xml:space="preserve">                                                                  Stredná pedagogická škola-učiteľstvo v MŠ</w:t>
      </w:r>
    </w:p>
    <w:p w14:paraId="1D2E0F61" w14:textId="77777777" w:rsidR="003F3B7E" w:rsidRDefault="003F3B7E" w:rsidP="003F3B7E">
      <w:pPr>
        <w:ind w:left="555"/>
        <w:rPr>
          <w:sz w:val="24"/>
          <w:szCs w:val="24"/>
        </w:rPr>
      </w:pPr>
      <w:r>
        <w:rPr>
          <w:sz w:val="24"/>
          <w:szCs w:val="24"/>
        </w:rPr>
        <w:t xml:space="preserve">                                                               3. Stredná pedagogická škola-opatrovateľ</w:t>
      </w:r>
    </w:p>
    <w:p w14:paraId="0B10BDBB" w14:textId="77777777" w:rsidR="003F3B7E" w:rsidRDefault="003F3B7E" w:rsidP="003F3B7E">
      <w:pPr>
        <w:ind w:left="555"/>
        <w:rPr>
          <w:sz w:val="24"/>
          <w:szCs w:val="24"/>
        </w:rPr>
      </w:pPr>
      <w:r>
        <w:rPr>
          <w:sz w:val="24"/>
          <w:szCs w:val="24"/>
        </w:rPr>
        <w:t>Všetci na trvalý pracovný pomer.</w:t>
      </w:r>
    </w:p>
    <w:p w14:paraId="1C4B58F9" w14:textId="77777777" w:rsidR="003F3B7E" w:rsidRDefault="003F3B7E" w:rsidP="003F3B7E">
      <w:pPr>
        <w:ind w:left="555"/>
        <w:rPr>
          <w:sz w:val="24"/>
          <w:szCs w:val="24"/>
        </w:rPr>
      </w:pPr>
      <w:r>
        <w:rPr>
          <w:sz w:val="24"/>
          <w:szCs w:val="24"/>
        </w:rPr>
        <w:t>Pomocná sila, upratovačka : trvalý pracovný pomer</w:t>
      </w:r>
    </w:p>
    <w:p w14:paraId="11A0F81D" w14:textId="77777777" w:rsidR="003F3B7E" w:rsidRDefault="003F3B7E" w:rsidP="003F3B7E">
      <w:pPr>
        <w:ind w:left="555"/>
        <w:rPr>
          <w:sz w:val="24"/>
          <w:szCs w:val="24"/>
        </w:rPr>
      </w:pPr>
      <w:r>
        <w:rPr>
          <w:sz w:val="24"/>
          <w:szCs w:val="24"/>
        </w:rPr>
        <w:t xml:space="preserve">Kuchár : trvalý pracovný pomer         </w:t>
      </w:r>
    </w:p>
    <w:p w14:paraId="675B3817" w14:textId="77777777" w:rsidR="003F3B7E" w:rsidRDefault="003F3B7E" w:rsidP="003F3B7E">
      <w:pPr>
        <w:ind w:left="555"/>
        <w:rPr>
          <w:sz w:val="24"/>
          <w:szCs w:val="24"/>
        </w:rPr>
      </w:pPr>
    </w:p>
    <w:p w14:paraId="3183B61B" w14:textId="77777777" w:rsidR="003F3B7E" w:rsidRDefault="003F3B7E" w:rsidP="003F3B7E">
      <w:pPr>
        <w:tabs>
          <w:tab w:val="left" w:pos="5408"/>
        </w:tabs>
        <w:ind w:left="555"/>
        <w:rPr>
          <w:b/>
          <w:sz w:val="24"/>
          <w:szCs w:val="24"/>
        </w:rPr>
      </w:pPr>
      <w:r>
        <w:rPr>
          <w:b/>
          <w:sz w:val="24"/>
          <w:szCs w:val="24"/>
        </w:rPr>
        <w:t xml:space="preserve">          2.2     Materiálne podmienky</w:t>
      </w:r>
      <w:r>
        <w:rPr>
          <w:b/>
          <w:sz w:val="24"/>
          <w:szCs w:val="24"/>
        </w:rPr>
        <w:tab/>
      </w:r>
    </w:p>
    <w:p w14:paraId="24EDE4EE" w14:textId="77777777" w:rsidR="003F3B7E" w:rsidRDefault="003F3B7E" w:rsidP="003F3B7E">
      <w:pPr>
        <w:ind w:left="555"/>
        <w:rPr>
          <w:sz w:val="24"/>
          <w:szCs w:val="24"/>
        </w:rPr>
      </w:pPr>
    </w:p>
    <w:p w14:paraId="55743E00" w14:textId="77777777" w:rsidR="003F3B7E" w:rsidRDefault="003F3B7E" w:rsidP="003F3B7E">
      <w:pPr>
        <w:ind w:left="555"/>
        <w:rPr>
          <w:sz w:val="24"/>
          <w:szCs w:val="24"/>
        </w:rPr>
      </w:pPr>
      <w:r>
        <w:rPr>
          <w:sz w:val="24"/>
          <w:szCs w:val="24"/>
        </w:rPr>
        <w:t xml:space="preserve">V zariadení na 1 nadzemnom podlaží sa nachádzajú : </w:t>
      </w:r>
    </w:p>
    <w:p w14:paraId="677B6109" w14:textId="77777777" w:rsidR="003F3B7E" w:rsidRDefault="003F3B7E" w:rsidP="003F3B7E">
      <w:pPr>
        <w:ind w:left="555"/>
        <w:rPr>
          <w:sz w:val="24"/>
          <w:szCs w:val="24"/>
        </w:rPr>
      </w:pPr>
      <w:r>
        <w:rPr>
          <w:sz w:val="24"/>
          <w:szCs w:val="24"/>
        </w:rPr>
        <w:t xml:space="preserve">Šatňa- 8m2 – úložné boxy, koberec, stoličky </w:t>
      </w:r>
      <w:proofErr w:type="spellStart"/>
      <w:r>
        <w:rPr>
          <w:sz w:val="24"/>
          <w:szCs w:val="24"/>
        </w:rPr>
        <w:t>prebaľovací</w:t>
      </w:r>
      <w:proofErr w:type="spellEnd"/>
      <w:r>
        <w:rPr>
          <w:sz w:val="24"/>
          <w:szCs w:val="24"/>
        </w:rPr>
        <w:t xml:space="preserve"> pult</w:t>
      </w:r>
    </w:p>
    <w:p w14:paraId="03468AB6" w14:textId="77777777" w:rsidR="003F3B7E" w:rsidRDefault="003F3B7E" w:rsidP="003F3B7E">
      <w:pPr>
        <w:ind w:left="555"/>
        <w:rPr>
          <w:sz w:val="24"/>
          <w:szCs w:val="24"/>
        </w:rPr>
      </w:pPr>
      <w:r>
        <w:rPr>
          <w:sz w:val="24"/>
          <w:szCs w:val="24"/>
        </w:rPr>
        <w:t xml:space="preserve">Chodba – 8m2 – </w:t>
      </w:r>
      <w:proofErr w:type="spellStart"/>
      <w:r>
        <w:rPr>
          <w:sz w:val="24"/>
          <w:szCs w:val="24"/>
        </w:rPr>
        <w:t>prebaľovací</w:t>
      </w:r>
      <w:proofErr w:type="spellEnd"/>
      <w:r>
        <w:rPr>
          <w:sz w:val="24"/>
          <w:szCs w:val="24"/>
        </w:rPr>
        <w:t xml:space="preserve"> kút, plienky, poličky, skrinka na plienky, koberec, lavička, dekorácie </w:t>
      </w:r>
    </w:p>
    <w:p w14:paraId="444425EF" w14:textId="77777777" w:rsidR="003F3B7E" w:rsidRDefault="003F3B7E" w:rsidP="003F3B7E">
      <w:pPr>
        <w:ind w:left="555"/>
        <w:rPr>
          <w:sz w:val="24"/>
          <w:szCs w:val="24"/>
        </w:rPr>
      </w:pPr>
      <w:r>
        <w:rPr>
          <w:sz w:val="24"/>
          <w:szCs w:val="24"/>
        </w:rPr>
        <w:lastRenderedPageBreak/>
        <w:t xml:space="preserve">Herňa – 40m2 – hračky, skrinky, edukačné pomôcky, písací stôl, stolíky, stoličky, poličky, </w:t>
      </w:r>
      <w:proofErr w:type="spellStart"/>
      <w:r>
        <w:rPr>
          <w:sz w:val="24"/>
          <w:szCs w:val="24"/>
        </w:rPr>
        <w:t>knihy,kuchynka</w:t>
      </w:r>
      <w:proofErr w:type="spellEnd"/>
      <w:r>
        <w:rPr>
          <w:sz w:val="24"/>
          <w:szCs w:val="24"/>
        </w:rPr>
        <w:t>, televízor, DVD prehrávač WIFI</w:t>
      </w:r>
    </w:p>
    <w:p w14:paraId="0570160D" w14:textId="77777777" w:rsidR="003F3B7E" w:rsidRDefault="003F3B7E" w:rsidP="003F3B7E">
      <w:pPr>
        <w:ind w:left="555"/>
        <w:rPr>
          <w:sz w:val="24"/>
          <w:szCs w:val="24"/>
        </w:rPr>
      </w:pPr>
      <w:r>
        <w:rPr>
          <w:sz w:val="24"/>
          <w:szCs w:val="24"/>
        </w:rPr>
        <w:t xml:space="preserve">Spálňa – 15m2 – lehátka, posteľná </w:t>
      </w:r>
      <w:proofErr w:type="spellStart"/>
      <w:r>
        <w:rPr>
          <w:sz w:val="24"/>
          <w:szCs w:val="24"/>
        </w:rPr>
        <w:t>bielizeň,dekorácie</w:t>
      </w:r>
      <w:proofErr w:type="spellEnd"/>
    </w:p>
    <w:p w14:paraId="380A9B22" w14:textId="77777777" w:rsidR="003F3B7E" w:rsidRDefault="003F3B7E" w:rsidP="003F3B7E">
      <w:pPr>
        <w:ind w:left="555"/>
        <w:rPr>
          <w:sz w:val="24"/>
          <w:szCs w:val="24"/>
        </w:rPr>
      </w:pPr>
      <w:r>
        <w:rPr>
          <w:sz w:val="24"/>
          <w:szCs w:val="24"/>
        </w:rPr>
        <w:t xml:space="preserve">Jedáleň – 12m2 – stolíky, stoličky, stoličky na kŕmenie, </w:t>
      </w:r>
      <w:proofErr w:type="spellStart"/>
      <w:r>
        <w:rPr>
          <w:sz w:val="24"/>
          <w:szCs w:val="24"/>
        </w:rPr>
        <w:t>pobradníky</w:t>
      </w:r>
      <w:proofErr w:type="spellEnd"/>
      <w:r>
        <w:rPr>
          <w:sz w:val="24"/>
          <w:szCs w:val="24"/>
        </w:rPr>
        <w:t xml:space="preserve">, poháriky, fľaše, vreckovky, kuchynské </w:t>
      </w:r>
      <w:proofErr w:type="spellStart"/>
      <w:r>
        <w:rPr>
          <w:sz w:val="24"/>
          <w:szCs w:val="24"/>
        </w:rPr>
        <w:t>útierky,vlhčené</w:t>
      </w:r>
      <w:proofErr w:type="spellEnd"/>
      <w:r>
        <w:rPr>
          <w:sz w:val="24"/>
          <w:szCs w:val="24"/>
        </w:rPr>
        <w:t xml:space="preserve"> </w:t>
      </w:r>
      <w:proofErr w:type="spellStart"/>
      <w:r>
        <w:rPr>
          <w:sz w:val="24"/>
          <w:szCs w:val="24"/>
        </w:rPr>
        <w:t>útierky</w:t>
      </w:r>
      <w:proofErr w:type="spellEnd"/>
      <w:r>
        <w:rPr>
          <w:sz w:val="24"/>
          <w:szCs w:val="24"/>
        </w:rPr>
        <w:t xml:space="preserve">, dekorácie, </w:t>
      </w:r>
    </w:p>
    <w:p w14:paraId="09EE39DA" w14:textId="77777777" w:rsidR="003F3B7E" w:rsidRDefault="003F3B7E" w:rsidP="003F3B7E">
      <w:pPr>
        <w:ind w:left="555"/>
        <w:rPr>
          <w:sz w:val="24"/>
          <w:szCs w:val="24"/>
        </w:rPr>
      </w:pPr>
      <w:proofErr w:type="spellStart"/>
      <w:r>
        <w:rPr>
          <w:sz w:val="24"/>
          <w:szCs w:val="24"/>
        </w:rPr>
        <w:t>Kúpelňa</w:t>
      </w:r>
      <w:proofErr w:type="spellEnd"/>
      <w:r>
        <w:rPr>
          <w:sz w:val="24"/>
          <w:szCs w:val="24"/>
        </w:rPr>
        <w:t xml:space="preserve"> a WC- 3 </w:t>
      </w:r>
      <w:proofErr w:type="spellStart"/>
      <w:r>
        <w:rPr>
          <w:sz w:val="24"/>
          <w:szCs w:val="24"/>
        </w:rPr>
        <w:t>umývaddlá</w:t>
      </w:r>
      <w:proofErr w:type="spellEnd"/>
      <w:r>
        <w:rPr>
          <w:sz w:val="24"/>
          <w:szCs w:val="24"/>
        </w:rPr>
        <w:t xml:space="preserve">, 3 toalety, 6 nočníkov, mydlo, </w:t>
      </w:r>
      <w:proofErr w:type="spellStart"/>
      <w:r>
        <w:rPr>
          <w:sz w:val="24"/>
          <w:szCs w:val="24"/>
        </w:rPr>
        <w:t>prebaľovací</w:t>
      </w:r>
      <w:proofErr w:type="spellEnd"/>
      <w:r>
        <w:rPr>
          <w:sz w:val="24"/>
          <w:szCs w:val="24"/>
        </w:rPr>
        <w:t xml:space="preserve"> pult, plienky, uteráky, </w:t>
      </w:r>
      <w:proofErr w:type="spellStart"/>
      <w:r>
        <w:rPr>
          <w:sz w:val="24"/>
          <w:szCs w:val="24"/>
        </w:rPr>
        <w:t>krémy,hrebene</w:t>
      </w:r>
      <w:proofErr w:type="spellEnd"/>
    </w:p>
    <w:p w14:paraId="132E1326" w14:textId="77777777" w:rsidR="003F3B7E" w:rsidRDefault="003F3B7E" w:rsidP="003F3B7E">
      <w:pPr>
        <w:ind w:left="555"/>
        <w:rPr>
          <w:sz w:val="24"/>
          <w:szCs w:val="24"/>
        </w:rPr>
      </w:pPr>
      <w:r>
        <w:rPr>
          <w:sz w:val="24"/>
          <w:szCs w:val="24"/>
        </w:rPr>
        <w:t>Kancelária – písací stôl, sedačka, nábytok, tlačiareň, knižnica, edukačné materiály pre personál, počítač, koberec</w:t>
      </w:r>
    </w:p>
    <w:p w14:paraId="69A1600F" w14:textId="77777777" w:rsidR="003F3B7E" w:rsidRDefault="003F3B7E" w:rsidP="003F3B7E">
      <w:pPr>
        <w:ind w:left="555"/>
        <w:rPr>
          <w:sz w:val="24"/>
          <w:szCs w:val="24"/>
        </w:rPr>
      </w:pPr>
      <w:r>
        <w:rPr>
          <w:sz w:val="24"/>
          <w:szCs w:val="24"/>
        </w:rPr>
        <w:t xml:space="preserve">Šatňa </w:t>
      </w:r>
      <w:proofErr w:type="spellStart"/>
      <w:r>
        <w:rPr>
          <w:sz w:val="24"/>
          <w:szCs w:val="24"/>
        </w:rPr>
        <w:t>zamestanacov</w:t>
      </w:r>
      <w:proofErr w:type="spellEnd"/>
      <w:r>
        <w:rPr>
          <w:sz w:val="24"/>
          <w:szCs w:val="24"/>
        </w:rPr>
        <w:t xml:space="preserve"> – 5m2 – nábytok, </w:t>
      </w:r>
      <w:proofErr w:type="spellStart"/>
      <w:r>
        <w:rPr>
          <w:sz w:val="24"/>
          <w:szCs w:val="24"/>
        </w:rPr>
        <w:t>vešiay</w:t>
      </w:r>
      <w:proofErr w:type="spellEnd"/>
    </w:p>
    <w:p w14:paraId="6EEF15AF" w14:textId="77777777" w:rsidR="003F3B7E" w:rsidRDefault="003F3B7E" w:rsidP="003F3B7E">
      <w:pPr>
        <w:ind w:left="555"/>
        <w:rPr>
          <w:sz w:val="24"/>
          <w:szCs w:val="24"/>
        </w:rPr>
      </w:pPr>
      <w:r>
        <w:rPr>
          <w:sz w:val="24"/>
          <w:szCs w:val="24"/>
        </w:rPr>
        <w:t>Zastrešená loggia – 10m2 kočíky, dlažba, drevené zábradlie</w:t>
      </w:r>
    </w:p>
    <w:p w14:paraId="651FCC8A" w14:textId="77777777" w:rsidR="003F3B7E" w:rsidRDefault="003F3B7E" w:rsidP="003F3B7E">
      <w:pPr>
        <w:ind w:left="555"/>
        <w:rPr>
          <w:sz w:val="24"/>
          <w:szCs w:val="24"/>
        </w:rPr>
      </w:pPr>
      <w:r>
        <w:rPr>
          <w:sz w:val="24"/>
          <w:szCs w:val="24"/>
        </w:rPr>
        <w:t xml:space="preserve"> Kuchyňa -10m2 – hrnce, riad, poháre, chladničky, </w:t>
      </w:r>
      <w:proofErr w:type="spellStart"/>
      <w:r>
        <w:rPr>
          <w:sz w:val="24"/>
          <w:szCs w:val="24"/>
        </w:rPr>
        <w:t>mrazák</w:t>
      </w:r>
      <w:proofErr w:type="spellEnd"/>
      <w:r>
        <w:rPr>
          <w:sz w:val="24"/>
          <w:szCs w:val="24"/>
        </w:rPr>
        <w:t>, mikrovlnka, potraviny, umývadlá, koše, dlažba, všetko na varenie. Digestor</w:t>
      </w:r>
    </w:p>
    <w:p w14:paraId="0FF6AE9D" w14:textId="77777777" w:rsidR="003F3B7E" w:rsidRDefault="003F3B7E" w:rsidP="003F3B7E">
      <w:pPr>
        <w:ind w:left="555"/>
        <w:rPr>
          <w:sz w:val="24"/>
          <w:szCs w:val="24"/>
        </w:rPr>
      </w:pPr>
      <w:r>
        <w:rPr>
          <w:sz w:val="24"/>
          <w:szCs w:val="24"/>
        </w:rPr>
        <w:t xml:space="preserve">Záhrada – 14 árov- preliezky, pieskovisko, hojdačky, hračky, </w:t>
      </w:r>
      <w:proofErr w:type="spellStart"/>
      <w:r>
        <w:rPr>
          <w:sz w:val="24"/>
          <w:szCs w:val="24"/>
        </w:rPr>
        <w:t>odrážadlá</w:t>
      </w:r>
      <w:proofErr w:type="spellEnd"/>
    </w:p>
    <w:p w14:paraId="059586C5" w14:textId="77777777" w:rsidR="003F3B7E" w:rsidRDefault="003F3B7E" w:rsidP="003F3B7E">
      <w:pPr>
        <w:ind w:left="555"/>
        <w:rPr>
          <w:sz w:val="24"/>
          <w:szCs w:val="24"/>
        </w:rPr>
      </w:pPr>
      <w:r>
        <w:rPr>
          <w:sz w:val="24"/>
          <w:szCs w:val="24"/>
        </w:rPr>
        <w:t xml:space="preserve">Bazén – 100m2 – šatne, slaná voda, </w:t>
      </w:r>
      <w:proofErr w:type="spellStart"/>
      <w:r>
        <w:rPr>
          <w:sz w:val="24"/>
          <w:szCs w:val="24"/>
        </w:rPr>
        <w:t>hernička</w:t>
      </w:r>
      <w:proofErr w:type="spellEnd"/>
    </w:p>
    <w:p w14:paraId="545FDCDA" w14:textId="77777777" w:rsidR="003F3B7E" w:rsidRDefault="003F3B7E" w:rsidP="003F3B7E">
      <w:pPr>
        <w:rPr>
          <w:b/>
          <w:sz w:val="24"/>
          <w:szCs w:val="24"/>
        </w:rPr>
      </w:pPr>
      <w:r>
        <w:rPr>
          <w:sz w:val="24"/>
          <w:szCs w:val="24"/>
        </w:rPr>
        <w:t xml:space="preserve">                                   </w:t>
      </w:r>
      <w:r>
        <w:rPr>
          <w:b/>
          <w:sz w:val="24"/>
          <w:szCs w:val="24"/>
        </w:rPr>
        <w:t>3. Aktivity Harmančeka za r.2022</w:t>
      </w:r>
    </w:p>
    <w:p w14:paraId="7CA87441" w14:textId="77777777" w:rsidR="003F3B7E" w:rsidRDefault="003F3B7E" w:rsidP="003F3B7E">
      <w:pPr>
        <w:ind w:left="555"/>
        <w:rPr>
          <w:sz w:val="24"/>
          <w:szCs w:val="24"/>
        </w:rPr>
      </w:pPr>
      <w:r>
        <w:rPr>
          <w:sz w:val="24"/>
          <w:szCs w:val="24"/>
        </w:rPr>
        <w:t xml:space="preserve">Január – Karneval </w:t>
      </w:r>
    </w:p>
    <w:p w14:paraId="6580D261" w14:textId="77777777" w:rsidR="003F3B7E" w:rsidRDefault="003F3B7E" w:rsidP="003F3B7E">
      <w:pPr>
        <w:ind w:left="555"/>
        <w:rPr>
          <w:sz w:val="24"/>
          <w:szCs w:val="24"/>
        </w:rPr>
      </w:pPr>
      <w:r>
        <w:rPr>
          <w:sz w:val="24"/>
          <w:szCs w:val="24"/>
        </w:rPr>
        <w:t>Február – Divadielko – „ Snehuliaci „</w:t>
      </w:r>
    </w:p>
    <w:p w14:paraId="1A13BB51" w14:textId="77777777" w:rsidR="003F3B7E" w:rsidRDefault="003F3B7E" w:rsidP="003F3B7E">
      <w:pPr>
        <w:ind w:left="555"/>
        <w:rPr>
          <w:sz w:val="24"/>
          <w:szCs w:val="24"/>
        </w:rPr>
      </w:pPr>
      <w:r>
        <w:rPr>
          <w:sz w:val="24"/>
          <w:szCs w:val="24"/>
        </w:rPr>
        <w:t>Marec- MDŽ – online besiedka</w:t>
      </w:r>
    </w:p>
    <w:p w14:paraId="0205D15F" w14:textId="77777777" w:rsidR="003F3B7E" w:rsidRDefault="003F3B7E" w:rsidP="003F3B7E">
      <w:pPr>
        <w:ind w:left="555"/>
        <w:rPr>
          <w:sz w:val="24"/>
          <w:szCs w:val="24"/>
        </w:rPr>
      </w:pPr>
      <w:r>
        <w:rPr>
          <w:sz w:val="24"/>
          <w:szCs w:val="24"/>
        </w:rPr>
        <w:t>Apríl – „ Veľká noc-online divadielko</w:t>
      </w:r>
    </w:p>
    <w:p w14:paraId="343DCCCE" w14:textId="77777777" w:rsidR="003F3B7E" w:rsidRDefault="003F3B7E" w:rsidP="003F3B7E">
      <w:pPr>
        <w:ind w:left="555"/>
        <w:rPr>
          <w:sz w:val="24"/>
          <w:szCs w:val="24"/>
        </w:rPr>
      </w:pPr>
      <w:r>
        <w:rPr>
          <w:sz w:val="24"/>
          <w:szCs w:val="24"/>
        </w:rPr>
        <w:t>Máj – „ Deň matiek „-online vystúpenie</w:t>
      </w:r>
    </w:p>
    <w:p w14:paraId="41E6C385" w14:textId="77777777" w:rsidR="003F3B7E" w:rsidRDefault="003F3B7E" w:rsidP="003F3B7E">
      <w:pPr>
        <w:ind w:left="555"/>
        <w:rPr>
          <w:sz w:val="24"/>
          <w:szCs w:val="24"/>
        </w:rPr>
      </w:pPr>
      <w:r>
        <w:rPr>
          <w:sz w:val="24"/>
          <w:szCs w:val="24"/>
        </w:rPr>
        <w:t xml:space="preserve">Jún- Výlet „ </w:t>
      </w:r>
      <w:proofErr w:type="spellStart"/>
      <w:r>
        <w:rPr>
          <w:sz w:val="24"/>
          <w:szCs w:val="24"/>
        </w:rPr>
        <w:t>Malkia</w:t>
      </w:r>
      <w:proofErr w:type="spellEnd"/>
      <w:r>
        <w:rPr>
          <w:sz w:val="24"/>
          <w:szCs w:val="24"/>
        </w:rPr>
        <w:t xml:space="preserve"> ZOO „- MDD</w:t>
      </w:r>
    </w:p>
    <w:p w14:paraId="4CE79723" w14:textId="77777777" w:rsidR="003F3B7E" w:rsidRDefault="003F3B7E" w:rsidP="003F3B7E">
      <w:pPr>
        <w:ind w:left="555"/>
        <w:rPr>
          <w:sz w:val="24"/>
          <w:szCs w:val="24"/>
        </w:rPr>
      </w:pPr>
      <w:r>
        <w:rPr>
          <w:sz w:val="24"/>
          <w:szCs w:val="24"/>
        </w:rPr>
        <w:t xml:space="preserve">Júl – „ Ukončenie </w:t>
      </w:r>
      <w:proofErr w:type="spellStart"/>
      <w:r>
        <w:rPr>
          <w:sz w:val="24"/>
          <w:szCs w:val="24"/>
        </w:rPr>
        <w:t>šk.roku</w:t>
      </w:r>
      <w:proofErr w:type="spellEnd"/>
      <w:r>
        <w:rPr>
          <w:sz w:val="24"/>
          <w:szCs w:val="24"/>
        </w:rPr>
        <w:t xml:space="preserve"> – Párty  ihrisku</w:t>
      </w:r>
    </w:p>
    <w:p w14:paraId="6B9E010A" w14:textId="77777777" w:rsidR="003F3B7E" w:rsidRDefault="003F3B7E" w:rsidP="003F3B7E">
      <w:pPr>
        <w:ind w:left="555"/>
        <w:rPr>
          <w:sz w:val="24"/>
          <w:szCs w:val="24"/>
        </w:rPr>
      </w:pPr>
      <w:r>
        <w:rPr>
          <w:sz w:val="24"/>
          <w:szCs w:val="24"/>
        </w:rPr>
        <w:t xml:space="preserve">August – kúpanie v </w:t>
      </w:r>
      <w:proofErr w:type="spellStart"/>
      <w:r>
        <w:rPr>
          <w:sz w:val="24"/>
          <w:szCs w:val="24"/>
        </w:rPr>
        <w:t>bazénikoch</w:t>
      </w:r>
      <w:proofErr w:type="spellEnd"/>
    </w:p>
    <w:p w14:paraId="279AC8FB" w14:textId="77777777" w:rsidR="003F3B7E" w:rsidRDefault="003F3B7E" w:rsidP="003F3B7E">
      <w:pPr>
        <w:ind w:left="555"/>
        <w:rPr>
          <w:sz w:val="24"/>
          <w:szCs w:val="24"/>
        </w:rPr>
      </w:pPr>
      <w:r>
        <w:rPr>
          <w:sz w:val="24"/>
          <w:szCs w:val="24"/>
        </w:rPr>
        <w:t>September – „</w:t>
      </w:r>
      <w:proofErr w:type="spellStart"/>
      <w:r>
        <w:rPr>
          <w:sz w:val="24"/>
          <w:szCs w:val="24"/>
        </w:rPr>
        <w:t>Zoznamovačka</w:t>
      </w:r>
      <w:proofErr w:type="spellEnd"/>
      <w:r>
        <w:rPr>
          <w:sz w:val="24"/>
          <w:szCs w:val="24"/>
        </w:rPr>
        <w:t xml:space="preserve">“- deti- zábavnou formou – </w:t>
      </w:r>
      <w:proofErr w:type="spellStart"/>
      <w:r>
        <w:rPr>
          <w:sz w:val="24"/>
          <w:szCs w:val="24"/>
        </w:rPr>
        <w:t>skákací</w:t>
      </w:r>
      <w:proofErr w:type="spellEnd"/>
      <w:r>
        <w:rPr>
          <w:sz w:val="24"/>
          <w:szCs w:val="24"/>
        </w:rPr>
        <w:t xml:space="preserve"> hrad, maľovanie na tvár, trampolíny, súťaže, občerstvenie</w:t>
      </w:r>
    </w:p>
    <w:p w14:paraId="781D11D5" w14:textId="77777777" w:rsidR="003F3B7E" w:rsidRDefault="003F3B7E" w:rsidP="003F3B7E">
      <w:pPr>
        <w:ind w:left="555"/>
        <w:rPr>
          <w:sz w:val="24"/>
          <w:szCs w:val="24"/>
        </w:rPr>
      </w:pPr>
      <w:r>
        <w:rPr>
          <w:sz w:val="24"/>
          <w:szCs w:val="24"/>
        </w:rPr>
        <w:t xml:space="preserve">Divadielko – „ Cesta svetom .“  </w:t>
      </w:r>
    </w:p>
    <w:p w14:paraId="0E42119E" w14:textId="77777777" w:rsidR="003F3B7E" w:rsidRDefault="003F3B7E" w:rsidP="003F3B7E">
      <w:pPr>
        <w:ind w:left="555"/>
        <w:rPr>
          <w:sz w:val="24"/>
          <w:szCs w:val="24"/>
        </w:rPr>
      </w:pPr>
      <w:r>
        <w:rPr>
          <w:sz w:val="24"/>
          <w:szCs w:val="24"/>
        </w:rPr>
        <w:t xml:space="preserve">Október – „Púšťanie šarkanov „-  výroba a púšťanie          </w:t>
      </w:r>
    </w:p>
    <w:p w14:paraId="17AA89FB" w14:textId="77777777" w:rsidR="003F3B7E" w:rsidRDefault="003F3B7E" w:rsidP="003F3B7E">
      <w:pPr>
        <w:ind w:left="555"/>
        <w:rPr>
          <w:sz w:val="24"/>
          <w:szCs w:val="24"/>
        </w:rPr>
      </w:pPr>
      <w:r>
        <w:rPr>
          <w:sz w:val="24"/>
          <w:szCs w:val="24"/>
        </w:rPr>
        <w:t xml:space="preserve">November – „ </w:t>
      </w:r>
      <w:proofErr w:type="spellStart"/>
      <w:r>
        <w:rPr>
          <w:sz w:val="24"/>
          <w:szCs w:val="24"/>
        </w:rPr>
        <w:t>Tekvičková</w:t>
      </w:r>
      <w:proofErr w:type="spellEnd"/>
      <w:r>
        <w:rPr>
          <w:sz w:val="24"/>
          <w:szCs w:val="24"/>
        </w:rPr>
        <w:t xml:space="preserve"> párty „ – vyrezávanie tekvičiek</w:t>
      </w:r>
    </w:p>
    <w:p w14:paraId="047C22C7" w14:textId="77777777" w:rsidR="003F3B7E" w:rsidRDefault="003F3B7E" w:rsidP="003F3B7E">
      <w:pPr>
        <w:ind w:left="555"/>
        <w:rPr>
          <w:sz w:val="24"/>
          <w:szCs w:val="24"/>
        </w:rPr>
      </w:pPr>
      <w:r>
        <w:rPr>
          <w:sz w:val="24"/>
          <w:szCs w:val="24"/>
        </w:rPr>
        <w:t>December – „ Mikuláš „, „ Pečenie medovníčkov „, Vianočné besiedky „, Vianočná kapustnica „</w:t>
      </w:r>
    </w:p>
    <w:p w14:paraId="294ECF70" w14:textId="77777777" w:rsidR="003F3B7E" w:rsidRDefault="003F3B7E" w:rsidP="003F3B7E">
      <w:pPr>
        <w:rPr>
          <w:sz w:val="24"/>
          <w:szCs w:val="24"/>
        </w:rPr>
      </w:pPr>
      <w:r>
        <w:rPr>
          <w:sz w:val="24"/>
          <w:szCs w:val="24"/>
        </w:rPr>
        <w:t xml:space="preserve">  </w:t>
      </w:r>
    </w:p>
    <w:p w14:paraId="4F78B66E" w14:textId="77777777" w:rsidR="003F3B7E" w:rsidRDefault="003F3B7E" w:rsidP="003F3B7E">
      <w:pPr>
        <w:rPr>
          <w:b/>
          <w:sz w:val="24"/>
          <w:szCs w:val="24"/>
        </w:rPr>
      </w:pPr>
      <w:r>
        <w:rPr>
          <w:b/>
          <w:sz w:val="24"/>
          <w:szCs w:val="24"/>
        </w:rPr>
        <w:lastRenderedPageBreak/>
        <w:t xml:space="preserve">                 4.  Hospodárenie zariadenia </w:t>
      </w:r>
    </w:p>
    <w:p w14:paraId="64FB8362" w14:textId="77777777" w:rsidR="003F3B7E" w:rsidRDefault="003F3B7E" w:rsidP="003F3B7E">
      <w:pPr>
        <w:rPr>
          <w:sz w:val="24"/>
          <w:szCs w:val="24"/>
        </w:rPr>
      </w:pPr>
    </w:p>
    <w:tbl>
      <w:tblPr>
        <w:tblW w:w="11051" w:type="dxa"/>
        <w:jc w:val="center"/>
        <w:tblCellMar>
          <w:left w:w="70" w:type="dxa"/>
          <w:right w:w="70" w:type="dxa"/>
        </w:tblCellMar>
        <w:tblLook w:val="00A0" w:firstRow="1" w:lastRow="0" w:firstColumn="1" w:lastColumn="0" w:noHBand="0" w:noVBand="0"/>
      </w:tblPr>
      <w:tblGrid>
        <w:gridCol w:w="422"/>
        <w:gridCol w:w="2884"/>
        <w:gridCol w:w="540"/>
        <w:gridCol w:w="1060"/>
        <w:gridCol w:w="960"/>
        <w:gridCol w:w="1029"/>
        <w:gridCol w:w="960"/>
        <w:gridCol w:w="960"/>
        <w:gridCol w:w="1140"/>
        <w:gridCol w:w="1096"/>
      </w:tblGrid>
      <w:tr w:rsidR="003F3B7E" w14:paraId="189D1268" w14:textId="77777777" w:rsidTr="003F3B7E">
        <w:trPr>
          <w:trHeight w:val="300"/>
          <w:jc w:val="center"/>
        </w:trPr>
        <w:tc>
          <w:tcPr>
            <w:tcW w:w="3306" w:type="dxa"/>
            <w:gridSpan w:val="2"/>
            <w:vMerge w:val="restart"/>
            <w:tcBorders>
              <w:top w:val="single" w:sz="8" w:space="0" w:color="auto"/>
              <w:left w:val="single" w:sz="8" w:space="0" w:color="auto"/>
              <w:bottom w:val="single" w:sz="4" w:space="0" w:color="000000"/>
              <w:right w:val="single" w:sz="4" w:space="0" w:color="000000"/>
            </w:tcBorders>
            <w:vAlign w:val="bottom"/>
            <w:hideMark/>
          </w:tcPr>
          <w:p w14:paraId="1FEC363F" w14:textId="77777777" w:rsidR="003F3B7E" w:rsidRDefault="003F3B7E">
            <w:pPr>
              <w:spacing w:after="0" w:line="240" w:lineRule="auto"/>
              <w:jc w:val="center"/>
              <w:rPr>
                <w:rFonts w:ascii="Times New Roman" w:hAnsi="Times New Roman"/>
                <w:b/>
                <w:bCs/>
                <w:color w:val="000000"/>
                <w:sz w:val="24"/>
                <w:szCs w:val="24"/>
                <w:lang w:eastAsia="en-US"/>
              </w:rPr>
            </w:pPr>
            <w:r>
              <w:rPr>
                <w:rFonts w:ascii="Times New Roman" w:hAnsi="Times New Roman"/>
                <w:b/>
                <w:bCs/>
                <w:color w:val="000000"/>
                <w:lang w:eastAsia="en-US"/>
              </w:rPr>
              <w:t>Príjmy neverejných poskytovateľov sociálnych služieb  (v €)</w:t>
            </w:r>
          </w:p>
        </w:tc>
        <w:tc>
          <w:tcPr>
            <w:tcW w:w="540" w:type="dxa"/>
            <w:vMerge w:val="restart"/>
            <w:tcBorders>
              <w:top w:val="single" w:sz="8" w:space="0" w:color="auto"/>
              <w:left w:val="single" w:sz="4" w:space="0" w:color="auto"/>
              <w:bottom w:val="single" w:sz="4" w:space="0" w:color="auto"/>
              <w:right w:val="single" w:sz="4" w:space="0" w:color="auto"/>
            </w:tcBorders>
            <w:noWrap/>
            <w:vAlign w:val="bottom"/>
            <w:hideMark/>
          </w:tcPr>
          <w:p w14:paraId="43E9DB17" w14:textId="77777777" w:rsidR="003F3B7E" w:rsidRDefault="003F3B7E">
            <w:pPr>
              <w:spacing w:after="0" w:line="240" w:lineRule="auto"/>
              <w:jc w:val="center"/>
              <w:rPr>
                <w:rFonts w:ascii="Times New Roman" w:hAnsi="Times New Roman"/>
                <w:b/>
                <w:bCs/>
                <w:color w:val="000000"/>
                <w:sz w:val="24"/>
                <w:szCs w:val="24"/>
                <w:lang w:eastAsia="en-US"/>
              </w:rPr>
            </w:pPr>
            <w:r>
              <w:rPr>
                <w:rFonts w:ascii="Times New Roman" w:hAnsi="Times New Roman"/>
                <w:b/>
                <w:bCs/>
                <w:color w:val="000000"/>
                <w:lang w:eastAsia="en-US"/>
              </w:rPr>
              <w:t>I. r.</w:t>
            </w:r>
          </w:p>
        </w:tc>
        <w:tc>
          <w:tcPr>
            <w:tcW w:w="1060" w:type="dxa"/>
            <w:vMerge w:val="restart"/>
            <w:tcBorders>
              <w:top w:val="single" w:sz="8" w:space="0" w:color="auto"/>
              <w:left w:val="single" w:sz="4" w:space="0" w:color="auto"/>
              <w:bottom w:val="single" w:sz="4" w:space="0" w:color="auto"/>
              <w:right w:val="single" w:sz="4" w:space="0" w:color="auto"/>
            </w:tcBorders>
            <w:vAlign w:val="bottom"/>
            <w:hideMark/>
          </w:tcPr>
          <w:p w14:paraId="7D86D0C7" w14:textId="77777777" w:rsidR="003F3B7E" w:rsidRDefault="003F3B7E">
            <w:pPr>
              <w:spacing w:after="0" w:line="240" w:lineRule="auto"/>
              <w:jc w:val="center"/>
              <w:rPr>
                <w:rFonts w:ascii="Times New Roman" w:hAnsi="Times New Roman"/>
                <w:b/>
                <w:bCs/>
                <w:color w:val="000000"/>
                <w:sz w:val="24"/>
                <w:szCs w:val="24"/>
                <w:lang w:eastAsia="en-US"/>
              </w:rPr>
            </w:pPr>
            <w:r>
              <w:rPr>
                <w:rFonts w:ascii="Times New Roman" w:hAnsi="Times New Roman"/>
                <w:b/>
                <w:bCs/>
                <w:color w:val="000000"/>
                <w:lang w:eastAsia="en-US"/>
              </w:rPr>
              <w:t>Celkom k 31. 12. 2022</w:t>
            </w:r>
          </w:p>
        </w:tc>
        <w:tc>
          <w:tcPr>
            <w:tcW w:w="6145" w:type="dxa"/>
            <w:gridSpan w:val="6"/>
            <w:tcBorders>
              <w:top w:val="single" w:sz="8" w:space="0" w:color="auto"/>
              <w:left w:val="nil"/>
              <w:bottom w:val="single" w:sz="4" w:space="0" w:color="auto"/>
              <w:right w:val="single" w:sz="8" w:space="0" w:color="000000"/>
            </w:tcBorders>
            <w:noWrap/>
            <w:vAlign w:val="bottom"/>
            <w:hideMark/>
          </w:tcPr>
          <w:p w14:paraId="380450D0"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z toho</w:t>
            </w:r>
          </w:p>
        </w:tc>
      </w:tr>
      <w:tr w:rsidR="003F3B7E" w14:paraId="158B091E" w14:textId="77777777" w:rsidTr="003F3B7E">
        <w:trPr>
          <w:trHeight w:val="1290"/>
          <w:jc w:val="center"/>
        </w:trPr>
        <w:tc>
          <w:tcPr>
            <w:tcW w:w="0" w:type="auto"/>
            <w:gridSpan w:val="2"/>
            <w:vMerge/>
            <w:tcBorders>
              <w:top w:val="single" w:sz="8" w:space="0" w:color="auto"/>
              <w:left w:val="single" w:sz="8" w:space="0" w:color="auto"/>
              <w:bottom w:val="single" w:sz="4" w:space="0" w:color="000000"/>
              <w:right w:val="single" w:sz="4" w:space="0" w:color="000000"/>
            </w:tcBorders>
            <w:vAlign w:val="center"/>
            <w:hideMark/>
          </w:tcPr>
          <w:p w14:paraId="5CD7E743" w14:textId="77777777" w:rsidR="003F3B7E" w:rsidRDefault="003F3B7E">
            <w:pPr>
              <w:spacing w:after="0" w:line="256" w:lineRule="auto"/>
              <w:rPr>
                <w:rFonts w:ascii="Times New Roman" w:hAnsi="Times New Roman"/>
                <w:b/>
                <w:bCs/>
                <w:color w:val="00000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61CFDA1E" w14:textId="77777777" w:rsidR="003F3B7E" w:rsidRDefault="003F3B7E">
            <w:pPr>
              <w:spacing w:after="0" w:line="256" w:lineRule="auto"/>
              <w:rPr>
                <w:rFonts w:ascii="Times New Roman" w:hAnsi="Times New Roman"/>
                <w:b/>
                <w:bCs/>
                <w:color w:val="00000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7DEF967F" w14:textId="77777777" w:rsidR="003F3B7E" w:rsidRDefault="003F3B7E">
            <w:pPr>
              <w:spacing w:after="0" w:line="256" w:lineRule="auto"/>
              <w:rPr>
                <w:rFonts w:ascii="Times New Roman" w:hAnsi="Times New Roman"/>
                <w:b/>
                <w:bCs/>
                <w:color w:val="000000"/>
                <w:sz w:val="24"/>
                <w:szCs w:val="24"/>
                <w:lang w:eastAsia="en-US"/>
              </w:rPr>
            </w:pPr>
          </w:p>
        </w:tc>
        <w:tc>
          <w:tcPr>
            <w:tcW w:w="960" w:type="dxa"/>
            <w:tcBorders>
              <w:top w:val="nil"/>
              <w:left w:val="nil"/>
              <w:bottom w:val="single" w:sz="4" w:space="0" w:color="auto"/>
              <w:right w:val="single" w:sz="4" w:space="0" w:color="auto"/>
            </w:tcBorders>
            <w:vAlign w:val="bottom"/>
            <w:hideMark/>
          </w:tcPr>
          <w:p w14:paraId="6B6D9207"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bežné transfery zo štátneho rozpočtu</w:t>
            </w:r>
          </w:p>
        </w:tc>
        <w:tc>
          <w:tcPr>
            <w:tcW w:w="1029" w:type="dxa"/>
            <w:tcBorders>
              <w:top w:val="nil"/>
              <w:left w:val="nil"/>
              <w:bottom w:val="single" w:sz="4" w:space="0" w:color="auto"/>
              <w:right w:val="single" w:sz="4" w:space="0" w:color="auto"/>
            </w:tcBorders>
            <w:vAlign w:val="bottom"/>
            <w:hideMark/>
          </w:tcPr>
          <w:p w14:paraId="6587F52D"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kapitálové transfery zo štátneho rozpočtu</w:t>
            </w:r>
          </w:p>
        </w:tc>
        <w:tc>
          <w:tcPr>
            <w:tcW w:w="960" w:type="dxa"/>
            <w:tcBorders>
              <w:top w:val="nil"/>
              <w:left w:val="nil"/>
              <w:bottom w:val="single" w:sz="4" w:space="0" w:color="auto"/>
              <w:right w:val="single" w:sz="4" w:space="0" w:color="auto"/>
            </w:tcBorders>
            <w:vAlign w:val="bottom"/>
            <w:hideMark/>
          </w:tcPr>
          <w:p w14:paraId="2BD5A913"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z rozpočtu obcí</w:t>
            </w:r>
          </w:p>
        </w:tc>
        <w:tc>
          <w:tcPr>
            <w:tcW w:w="960" w:type="dxa"/>
            <w:tcBorders>
              <w:top w:val="nil"/>
              <w:left w:val="nil"/>
              <w:bottom w:val="single" w:sz="4" w:space="0" w:color="auto"/>
              <w:right w:val="single" w:sz="4" w:space="0" w:color="auto"/>
            </w:tcBorders>
            <w:vAlign w:val="bottom"/>
            <w:hideMark/>
          </w:tcPr>
          <w:p w14:paraId="3EC3FCB1"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z rozpočtu VÚC</w:t>
            </w:r>
          </w:p>
        </w:tc>
        <w:tc>
          <w:tcPr>
            <w:tcW w:w="1140" w:type="dxa"/>
            <w:tcBorders>
              <w:top w:val="nil"/>
              <w:left w:val="nil"/>
              <w:bottom w:val="single" w:sz="4" w:space="0" w:color="auto"/>
              <w:right w:val="single" w:sz="4" w:space="0" w:color="auto"/>
            </w:tcBorders>
            <w:vAlign w:val="bottom"/>
            <w:hideMark/>
          </w:tcPr>
          <w:p w14:paraId="7FC1F461"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zo zaplatenej dohodnutej ceny sociálnej služby</w:t>
            </w:r>
          </w:p>
        </w:tc>
        <w:tc>
          <w:tcPr>
            <w:tcW w:w="1096" w:type="dxa"/>
            <w:tcBorders>
              <w:top w:val="nil"/>
              <w:left w:val="nil"/>
              <w:bottom w:val="single" w:sz="4" w:space="0" w:color="auto"/>
              <w:right w:val="single" w:sz="8" w:space="0" w:color="auto"/>
            </w:tcBorders>
            <w:vAlign w:val="bottom"/>
            <w:hideMark/>
          </w:tcPr>
          <w:p w14:paraId="4EC92486"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sponzorské dary, verejné zbierky</w:t>
            </w:r>
          </w:p>
        </w:tc>
      </w:tr>
      <w:tr w:rsidR="003F3B7E" w14:paraId="3EEBD9AB" w14:textId="77777777" w:rsidTr="003F3B7E">
        <w:trPr>
          <w:trHeight w:val="295"/>
          <w:jc w:val="center"/>
        </w:trPr>
        <w:tc>
          <w:tcPr>
            <w:tcW w:w="3306" w:type="dxa"/>
            <w:gridSpan w:val="2"/>
            <w:tcBorders>
              <w:top w:val="single" w:sz="4" w:space="0" w:color="auto"/>
              <w:left w:val="single" w:sz="8" w:space="0" w:color="auto"/>
              <w:bottom w:val="single" w:sz="4" w:space="0" w:color="auto"/>
              <w:right w:val="single" w:sz="4" w:space="0" w:color="auto"/>
            </w:tcBorders>
            <w:noWrap/>
            <w:vAlign w:val="bottom"/>
            <w:hideMark/>
          </w:tcPr>
          <w:p w14:paraId="11E96E9C" w14:textId="77777777" w:rsidR="003F3B7E" w:rsidRDefault="003F3B7E">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A</w:t>
            </w:r>
          </w:p>
        </w:tc>
        <w:tc>
          <w:tcPr>
            <w:tcW w:w="540" w:type="dxa"/>
            <w:tcBorders>
              <w:top w:val="nil"/>
              <w:left w:val="nil"/>
              <w:bottom w:val="single" w:sz="4" w:space="0" w:color="auto"/>
              <w:right w:val="single" w:sz="4" w:space="0" w:color="auto"/>
            </w:tcBorders>
            <w:noWrap/>
            <w:vAlign w:val="bottom"/>
            <w:hideMark/>
          </w:tcPr>
          <w:p w14:paraId="43451EAE" w14:textId="77777777" w:rsidR="003F3B7E" w:rsidRDefault="003F3B7E">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b</w:t>
            </w:r>
          </w:p>
        </w:tc>
        <w:tc>
          <w:tcPr>
            <w:tcW w:w="1060" w:type="dxa"/>
            <w:tcBorders>
              <w:top w:val="nil"/>
              <w:left w:val="nil"/>
              <w:bottom w:val="single" w:sz="4" w:space="0" w:color="auto"/>
              <w:right w:val="single" w:sz="4" w:space="0" w:color="auto"/>
            </w:tcBorders>
            <w:noWrap/>
            <w:vAlign w:val="bottom"/>
            <w:hideMark/>
          </w:tcPr>
          <w:p w14:paraId="4DB6C20A" w14:textId="77777777" w:rsidR="003F3B7E" w:rsidRDefault="003F3B7E">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1</w:t>
            </w:r>
          </w:p>
        </w:tc>
        <w:tc>
          <w:tcPr>
            <w:tcW w:w="960" w:type="dxa"/>
            <w:tcBorders>
              <w:top w:val="nil"/>
              <w:left w:val="nil"/>
              <w:bottom w:val="single" w:sz="4" w:space="0" w:color="auto"/>
              <w:right w:val="single" w:sz="4" w:space="0" w:color="auto"/>
            </w:tcBorders>
            <w:noWrap/>
            <w:vAlign w:val="bottom"/>
            <w:hideMark/>
          </w:tcPr>
          <w:p w14:paraId="773EE8C0" w14:textId="77777777" w:rsidR="003F3B7E" w:rsidRDefault="003F3B7E">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2</w:t>
            </w:r>
          </w:p>
        </w:tc>
        <w:tc>
          <w:tcPr>
            <w:tcW w:w="1029" w:type="dxa"/>
            <w:tcBorders>
              <w:top w:val="nil"/>
              <w:left w:val="nil"/>
              <w:bottom w:val="single" w:sz="4" w:space="0" w:color="auto"/>
              <w:right w:val="single" w:sz="4" w:space="0" w:color="auto"/>
            </w:tcBorders>
            <w:noWrap/>
            <w:vAlign w:val="bottom"/>
            <w:hideMark/>
          </w:tcPr>
          <w:p w14:paraId="4373F5E7" w14:textId="77777777" w:rsidR="003F3B7E" w:rsidRDefault="003F3B7E">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3</w:t>
            </w:r>
          </w:p>
        </w:tc>
        <w:tc>
          <w:tcPr>
            <w:tcW w:w="960" w:type="dxa"/>
            <w:tcBorders>
              <w:top w:val="nil"/>
              <w:left w:val="nil"/>
              <w:bottom w:val="single" w:sz="4" w:space="0" w:color="auto"/>
              <w:right w:val="single" w:sz="4" w:space="0" w:color="auto"/>
            </w:tcBorders>
            <w:noWrap/>
            <w:vAlign w:val="bottom"/>
            <w:hideMark/>
          </w:tcPr>
          <w:p w14:paraId="52AD64FA" w14:textId="77777777" w:rsidR="003F3B7E" w:rsidRDefault="003F3B7E">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4</w:t>
            </w:r>
          </w:p>
        </w:tc>
        <w:tc>
          <w:tcPr>
            <w:tcW w:w="960" w:type="dxa"/>
            <w:tcBorders>
              <w:top w:val="nil"/>
              <w:left w:val="nil"/>
              <w:bottom w:val="single" w:sz="4" w:space="0" w:color="auto"/>
              <w:right w:val="single" w:sz="4" w:space="0" w:color="auto"/>
            </w:tcBorders>
            <w:noWrap/>
            <w:vAlign w:val="bottom"/>
            <w:hideMark/>
          </w:tcPr>
          <w:p w14:paraId="61079E4A" w14:textId="77777777" w:rsidR="003F3B7E" w:rsidRDefault="003F3B7E">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5</w:t>
            </w:r>
          </w:p>
        </w:tc>
        <w:tc>
          <w:tcPr>
            <w:tcW w:w="1140" w:type="dxa"/>
            <w:tcBorders>
              <w:top w:val="nil"/>
              <w:left w:val="nil"/>
              <w:bottom w:val="single" w:sz="4" w:space="0" w:color="auto"/>
              <w:right w:val="single" w:sz="4" w:space="0" w:color="auto"/>
            </w:tcBorders>
            <w:noWrap/>
            <w:vAlign w:val="bottom"/>
            <w:hideMark/>
          </w:tcPr>
          <w:p w14:paraId="7C50640E" w14:textId="77777777" w:rsidR="003F3B7E" w:rsidRDefault="003F3B7E">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6</w:t>
            </w:r>
          </w:p>
        </w:tc>
        <w:tc>
          <w:tcPr>
            <w:tcW w:w="1096" w:type="dxa"/>
            <w:tcBorders>
              <w:top w:val="nil"/>
              <w:left w:val="nil"/>
              <w:bottom w:val="single" w:sz="4" w:space="0" w:color="auto"/>
              <w:right w:val="single" w:sz="8" w:space="0" w:color="auto"/>
            </w:tcBorders>
            <w:noWrap/>
            <w:vAlign w:val="bottom"/>
            <w:hideMark/>
          </w:tcPr>
          <w:p w14:paraId="331B71DC" w14:textId="77777777" w:rsidR="003F3B7E" w:rsidRDefault="003F3B7E">
            <w:pPr>
              <w:spacing w:after="0" w:line="240" w:lineRule="auto"/>
              <w:jc w:val="center"/>
              <w:rPr>
                <w:rFonts w:ascii="Times New Roman" w:hAnsi="Times New Roman"/>
                <w:color w:val="000000"/>
                <w:sz w:val="24"/>
                <w:szCs w:val="24"/>
                <w:lang w:eastAsia="en-US"/>
              </w:rPr>
            </w:pPr>
            <w:r>
              <w:rPr>
                <w:rFonts w:ascii="Times New Roman" w:hAnsi="Times New Roman"/>
                <w:color w:val="000000"/>
                <w:lang w:eastAsia="en-US"/>
              </w:rPr>
              <w:t>7</w:t>
            </w:r>
          </w:p>
        </w:tc>
      </w:tr>
      <w:tr w:rsidR="003F3B7E" w14:paraId="20A72A79" w14:textId="77777777" w:rsidTr="003F3B7E">
        <w:trPr>
          <w:trHeight w:val="300"/>
          <w:jc w:val="center"/>
        </w:trPr>
        <w:tc>
          <w:tcPr>
            <w:tcW w:w="3306" w:type="dxa"/>
            <w:gridSpan w:val="2"/>
            <w:tcBorders>
              <w:top w:val="single" w:sz="4" w:space="0" w:color="auto"/>
              <w:left w:val="single" w:sz="8" w:space="0" w:color="auto"/>
              <w:bottom w:val="single" w:sz="4" w:space="0" w:color="auto"/>
              <w:right w:val="single" w:sz="4" w:space="0" w:color="auto"/>
            </w:tcBorders>
            <w:noWrap/>
            <w:vAlign w:val="bottom"/>
            <w:hideMark/>
          </w:tcPr>
          <w:p w14:paraId="790A394D" w14:textId="77777777" w:rsidR="003F3B7E" w:rsidRDefault="003F3B7E">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Spolu</w:t>
            </w:r>
          </w:p>
        </w:tc>
        <w:tc>
          <w:tcPr>
            <w:tcW w:w="540" w:type="dxa"/>
            <w:tcBorders>
              <w:top w:val="nil"/>
              <w:left w:val="nil"/>
              <w:bottom w:val="single" w:sz="4" w:space="0" w:color="auto"/>
              <w:right w:val="single" w:sz="4" w:space="0" w:color="auto"/>
            </w:tcBorders>
            <w:noWrap/>
            <w:vAlign w:val="bottom"/>
            <w:hideMark/>
          </w:tcPr>
          <w:p w14:paraId="18454A6B"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1</w:t>
            </w:r>
          </w:p>
        </w:tc>
        <w:tc>
          <w:tcPr>
            <w:tcW w:w="1060" w:type="dxa"/>
            <w:tcBorders>
              <w:top w:val="nil"/>
              <w:left w:val="nil"/>
              <w:bottom w:val="single" w:sz="4" w:space="0" w:color="auto"/>
              <w:right w:val="single" w:sz="4" w:space="0" w:color="auto"/>
            </w:tcBorders>
            <w:noWrap/>
            <w:vAlign w:val="bottom"/>
            <w:hideMark/>
          </w:tcPr>
          <w:p w14:paraId="35449FB2" w14:textId="77777777" w:rsidR="003F3B7E" w:rsidRDefault="003F3B7E">
            <w:pPr>
              <w:spacing w:after="0" w:line="240" w:lineRule="auto"/>
              <w:rPr>
                <w:rFonts w:ascii="Times New Roman" w:hAnsi="Times New Roman"/>
                <w:b/>
                <w:bCs/>
                <w:color w:val="000000"/>
                <w:sz w:val="24"/>
                <w:szCs w:val="24"/>
                <w:lang w:eastAsia="en-US"/>
              </w:rPr>
            </w:pPr>
            <w:r>
              <w:rPr>
                <w:rFonts w:ascii="Times New Roman" w:hAnsi="Times New Roman"/>
                <w:b/>
                <w:bCs/>
                <w:color w:val="000000"/>
                <w:sz w:val="24"/>
                <w:szCs w:val="24"/>
                <w:lang w:eastAsia="en-US"/>
              </w:rPr>
              <w:t>66 960</w:t>
            </w:r>
          </w:p>
        </w:tc>
        <w:tc>
          <w:tcPr>
            <w:tcW w:w="960" w:type="dxa"/>
            <w:tcBorders>
              <w:top w:val="nil"/>
              <w:left w:val="nil"/>
              <w:bottom w:val="single" w:sz="4" w:space="0" w:color="auto"/>
              <w:right w:val="single" w:sz="4" w:space="0" w:color="auto"/>
            </w:tcBorders>
            <w:noWrap/>
            <w:vAlign w:val="bottom"/>
            <w:hideMark/>
          </w:tcPr>
          <w:p w14:paraId="24AF4BAE"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1029" w:type="dxa"/>
            <w:tcBorders>
              <w:top w:val="nil"/>
              <w:left w:val="nil"/>
              <w:bottom w:val="single" w:sz="4" w:space="0" w:color="auto"/>
              <w:right w:val="single" w:sz="4" w:space="0" w:color="auto"/>
            </w:tcBorders>
            <w:noWrap/>
            <w:vAlign w:val="bottom"/>
            <w:hideMark/>
          </w:tcPr>
          <w:p w14:paraId="73F707C8"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960" w:type="dxa"/>
            <w:tcBorders>
              <w:top w:val="nil"/>
              <w:left w:val="nil"/>
              <w:bottom w:val="single" w:sz="4" w:space="0" w:color="auto"/>
              <w:right w:val="single" w:sz="4" w:space="0" w:color="auto"/>
            </w:tcBorders>
            <w:noWrap/>
            <w:vAlign w:val="bottom"/>
            <w:hideMark/>
          </w:tcPr>
          <w:p w14:paraId="66F27EFC"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960" w:type="dxa"/>
            <w:tcBorders>
              <w:top w:val="nil"/>
              <w:left w:val="nil"/>
              <w:bottom w:val="single" w:sz="4" w:space="0" w:color="auto"/>
              <w:right w:val="single" w:sz="4" w:space="0" w:color="auto"/>
            </w:tcBorders>
            <w:noWrap/>
            <w:vAlign w:val="bottom"/>
            <w:hideMark/>
          </w:tcPr>
          <w:p w14:paraId="7FFE8925"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1140" w:type="dxa"/>
            <w:tcBorders>
              <w:top w:val="nil"/>
              <w:left w:val="nil"/>
              <w:bottom w:val="single" w:sz="4" w:space="0" w:color="auto"/>
              <w:right w:val="single" w:sz="4" w:space="0" w:color="auto"/>
            </w:tcBorders>
            <w:noWrap/>
            <w:vAlign w:val="bottom"/>
            <w:hideMark/>
          </w:tcPr>
          <w:p w14:paraId="62E05D74"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66960</w:t>
            </w:r>
          </w:p>
        </w:tc>
        <w:tc>
          <w:tcPr>
            <w:tcW w:w="1096" w:type="dxa"/>
            <w:tcBorders>
              <w:top w:val="nil"/>
              <w:left w:val="nil"/>
              <w:bottom w:val="single" w:sz="4" w:space="0" w:color="auto"/>
              <w:right w:val="single" w:sz="8" w:space="0" w:color="auto"/>
            </w:tcBorders>
            <w:noWrap/>
            <w:vAlign w:val="bottom"/>
            <w:hideMark/>
          </w:tcPr>
          <w:p w14:paraId="546E25A6"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r>
      <w:tr w:rsidR="003F3B7E" w14:paraId="606B79A8" w14:textId="77777777" w:rsidTr="003F3B7E">
        <w:trPr>
          <w:trHeight w:val="300"/>
          <w:jc w:val="center"/>
        </w:trPr>
        <w:tc>
          <w:tcPr>
            <w:tcW w:w="422" w:type="dxa"/>
            <w:vMerge w:val="restart"/>
            <w:tcBorders>
              <w:top w:val="nil"/>
              <w:left w:val="single" w:sz="8" w:space="0" w:color="auto"/>
              <w:bottom w:val="single" w:sz="8" w:space="0" w:color="000000"/>
              <w:right w:val="single" w:sz="4" w:space="0" w:color="auto"/>
            </w:tcBorders>
            <w:vAlign w:val="center"/>
          </w:tcPr>
          <w:p w14:paraId="48151D47" w14:textId="77777777" w:rsidR="003F3B7E" w:rsidRDefault="003F3B7E">
            <w:pPr>
              <w:spacing w:after="0" w:line="240" w:lineRule="auto"/>
              <w:rPr>
                <w:rFonts w:ascii="Times New Roman" w:hAnsi="Times New Roman"/>
                <w:color w:val="000000"/>
                <w:sz w:val="24"/>
                <w:szCs w:val="24"/>
                <w:lang w:eastAsia="en-US"/>
              </w:rPr>
            </w:pPr>
          </w:p>
        </w:tc>
        <w:tc>
          <w:tcPr>
            <w:tcW w:w="2884" w:type="dxa"/>
            <w:tcBorders>
              <w:top w:val="nil"/>
              <w:left w:val="nil"/>
              <w:bottom w:val="single" w:sz="4" w:space="0" w:color="auto"/>
              <w:right w:val="single" w:sz="4" w:space="0" w:color="auto"/>
            </w:tcBorders>
            <w:noWrap/>
          </w:tcPr>
          <w:p w14:paraId="6D1104E8" w14:textId="77777777" w:rsidR="003F3B7E" w:rsidRDefault="003F3B7E">
            <w:pPr>
              <w:autoSpaceDE w:val="0"/>
              <w:autoSpaceDN w:val="0"/>
              <w:adjustRightInd w:val="0"/>
              <w:spacing w:after="0" w:line="240" w:lineRule="auto"/>
              <w:rPr>
                <w:rFonts w:ascii="Times New Roman" w:hAnsi="Times New Roman"/>
                <w:color w:val="000000"/>
                <w:sz w:val="20"/>
                <w:szCs w:val="20"/>
                <w:lang w:eastAsia="en-US"/>
              </w:rPr>
            </w:pPr>
          </w:p>
        </w:tc>
        <w:tc>
          <w:tcPr>
            <w:tcW w:w="540" w:type="dxa"/>
            <w:tcBorders>
              <w:top w:val="nil"/>
              <w:left w:val="nil"/>
              <w:bottom w:val="single" w:sz="4" w:space="0" w:color="auto"/>
              <w:right w:val="single" w:sz="4" w:space="0" w:color="auto"/>
            </w:tcBorders>
            <w:noWrap/>
            <w:vAlign w:val="bottom"/>
          </w:tcPr>
          <w:p w14:paraId="40F62980" w14:textId="77777777" w:rsidR="003F3B7E" w:rsidRDefault="003F3B7E">
            <w:pPr>
              <w:spacing w:after="0" w:line="240" w:lineRule="auto"/>
              <w:jc w:val="center"/>
              <w:rPr>
                <w:rFonts w:ascii="Times New Roman" w:hAnsi="Times New Roman"/>
                <w:color w:val="000000"/>
                <w:sz w:val="20"/>
                <w:szCs w:val="20"/>
                <w:lang w:eastAsia="en-US"/>
              </w:rPr>
            </w:pPr>
          </w:p>
        </w:tc>
        <w:tc>
          <w:tcPr>
            <w:tcW w:w="1060" w:type="dxa"/>
            <w:tcBorders>
              <w:top w:val="nil"/>
              <w:left w:val="nil"/>
              <w:bottom w:val="single" w:sz="4" w:space="0" w:color="auto"/>
              <w:right w:val="single" w:sz="4" w:space="0" w:color="auto"/>
            </w:tcBorders>
            <w:noWrap/>
            <w:vAlign w:val="bottom"/>
          </w:tcPr>
          <w:p w14:paraId="3EA2D8A9" w14:textId="77777777" w:rsidR="003F3B7E" w:rsidRDefault="003F3B7E">
            <w:pPr>
              <w:spacing w:after="0" w:line="240" w:lineRule="auto"/>
              <w:rPr>
                <w:rFonts w:ascii="Times New Roman" w:hAnsi="Times New Roman"/>
                <w:color w:val="000000"/>
                <w:sz w:val="24"/>
                <w:szCs w:val="24"/>
                <w:lang w:eastAsia="en-US"/>
              </w:rPr>
            </w:pPr>
          </w:p>
        </w:tc>
        <w:tc>
          <w:tcPr>
            <w:tcW w:w="960" w:type="dxa"/>
            <w:tcBorders>
              <w:top w:val="nil"/>
              <w:left w:val="nil"/>
              <w:bottom w:val="single" w:sz="4" w:space="0" w:color="auto"/>
              <w:right w:val="single" w:sz="4" w:space="0" w:color="auto"/>
            </w:tcBorders>
            <w:noWrap/>
            <w:vAlign w:val="bottom"/>
          </w:tcPr>
          <w:p w14:paraId="085E97FA" w14:textId="77777777" w:rsidR="003F3B7E" w:rsidRDefault="003F3B7E">
            <w:pPr>
              <w:spacing w:after="0" w:line="240" w:lineRule="auto"/>
              <w:rPr>
                <w:rFonts w:ascii="Times New Roman" w:hAnsi="Times New Roman"/>
                <w:color w:val="000000"/>
                <w:sz w:val="24"/>
                <w:szCs w:val="24"/>
                <w:lang w:eastAsia="en-US"/>
              </w:rPr>
            </w:pPr>
          </w:p>
        </w:tc>
        <w:tc>
          <w:tcPr>
            <w:tcW w:w="1029" w:type="dxa"/>
            <w:tcBorders>
              <w:top w:val="nil"/>
              <w:left w:val="nil"/>
              <w:bottom w:val="single" w:sz="4" w:space="0" w:color="auto"/>
              <w:right w:val="single" w:sz="4" w:space="0" w:color="auto"/>
            </w:tcBorders>
            <w:noWrap/>
            <w:vAlign w:val="bottom"/>
          </w:tcPr>
          <w:p w14:paraId="2FF8F75C" w14:textId="77777777" w:rsidR="003F3B7E" w:rsidRDefault="003F3B7E">
            <w:pPr>
              <w:spacing w:after="0" w:line="240" w:lineRule="auto"/>
              <w:rPr>
                <w:rFonts w:ascii="Times New Roman" w:hAnsi="Times New Roman"/>
                <w:color w:val="000000"/>
                <w:sz w:val="24"/>
                <w:szCs w:val="24"/>
                <w:lang w:eastAsia="en-US"/>
              </w:rPr>
            </w:pPr>
          </w:p>
        </w:tc>
        <w:tc>
          <w:tcPr>
            <w:tcW w:w="960" w:type="dxa"/>
            <w:tcBorders>
              <w:top w:val="nil"/>
              <w:left w:val="nil"/>
              <w:bottom w:val="single" w:sz="4" w:space="0" w:color="auto"/>
              <w:right w:val="single" w:sz="4" w:space="0" w:color="auto"/>
            </w:tcBorders>
            <w:noWrap/>
            <w:vAlign w:val="bottom"/>
          </w:tcPr>
          <w:p w14:paraId="7D365E55" w14:textId="77777777" w:rsidR="003F3B7E" w:rsidRDefault="003F3B7E">
            <w:pPr>
              <w:spacing w:after="0" w:line="240" w:lineRule="auto"/>
              <w:rPr>
                <w:rFonts w:ascii="Times New Roman" w:hAnsi="Times New Roman"/>
                <w:color w:val="000000"/>
                <w:sz w:val="24"/>
                <w:szCs w:val="24"/>
                <w:lang w:eastAsia="en-US"/>
              </w:rPr>
            </w:pPr>
          </w:p>
        </w:tc>
        <w:tc>
          <w:tcPr>
            <w:tcW w:w="960" w:type="dxa"/>
            <w:tcBorders>
              <w:top w:val="nil"/>
              <w:left w:val="nil"/>
              <w:bottom w:val="single" w:sz="4" w:space="0" w:color="auto"/>
              <w:right w:val="single" w:sz="4" w:space="0" w:color="auto"/>
            </w:tcBorders>
            <w:noWrap/>
            <w:vAlign w:val="bottom"/>
          </w:tcPr>
          <w:p w14:paraId="29CDE1E2" w14:textId="77777777" w:rsidR="003F3B7E" w:rsidRDefault="003F3B7E">
            <w:pPr>
              <w:spacing w:after="0" w:line="240" w:lineRule="auto"/>
              <w:rPr>
                <w:rFonts w:ascii="Times New Roman" w:hAnsi="Times New Roman"/>
                <w:color w:val="000000"/>
                <w:sz w:val="24"/>
                <w:szCs w:val="24"/>
                <w:lang w:eastAsia="en-US"/>
              </w:rPr>
            </w:pPr>
          </w:p>
        </w:tc>
        <w:tc>
          <w:tcPr>
            <w:tcW w:w="1140" w:type="dxa"/>
            <w:tcBorders>
              <w:top w:val="nil"/>
              <w:left w:val="nil"/>
              <w:bottom w:val="single" w:sz="4" w:space="0" w:color="auto"/>
              <w:right w:val="single" w:sz="4" w:space="0" w:color="auto"/>
            </w:tcBorders>
            <w:noWrap/>
            <w:vAlign w:val="bottom"/>
          </w:tcPr>
          <w:p w14:paraId="5A5F7072" w14:textId="77777777" w:rsidR="003F3B7E" w:rsidRDefault="003F3B7E">
            <w:pPr>
              <w:spacing w:after="0" w:line="240" w:lineRule="auto"/>
              <w:rPr>
                <w:rFonts w:ascii="Times New Roman" w:hAnsi="Times New Roman"/>
                <w:color w:val="000000"/>
                <w:sz w:val="24"/>
                <w:szCs w:val="24"/>
                <w:lang w:eastAsia="en-US"/>
              </w:rPr>
            </w:pPr>
          </w:p>
        </w:tc>
        <w:tc>
          <w:tcPr>
            <w:tcW w:w="1096" w:type="dxa"/>
            <w:tcBorders>
              <w:top w:val="nil"/>
              <w:left w:val="nil"/>
              <w:bottom w:val="single" w:sz="4" w:space="0" w:color="auto"/>
              <w:right w:val="single" w:sz="8" w:space="0" w:color="auto"/>
            </w:tcBorders>
            <w:noWrap/>
            <w:vAlign w:val="bottom"/>
          </w:tcPr>
          <w:p w14:paraId="1A699AFC" w14:textId="77777777" w:rsidR="003F3B7E" w:rsidRDefault="003F3B7E">
            <w:pPr>
              <w:spacing w:after="0" w:line="240" w:lineRule="auto"/>
              <w:rPr>
                <w:rFonts w:ascii="Times New Roman" w:hAnsi="Times New Roman"/>
                <w:color w:val="000000"/>
                <w:sz w:val="24"/>
                <w:szCs w:val="24"/>
                <w:lang w:eastAsia="en-US"/>
              </w:rPr>
            </w:pPr>
          </w:p>
        </w:tc>
      </w:tr>
      <w:tr w:rsidR="003F3B7E" w14:paraId="091A8B90" w14:textId="77777777" w:rsidTr="003F3B7E">
        <w:trPr>
          <w:trHeight w:val="295"/>
          <w:jc w:val="center"/>
        </w:trPr>
        <w:tc>
          <w:tcPr>
            <w:tcW w:w="0" w:type="auto"/>
            <w:vMerge/>
            <w:tcBorders>
              <w:top w:val="nil"/>
              <w:left w:val="single" w:sz="8" w:space="0" w:color="auto"/>
              <w:bottom w:val="single" w:sz="8" w:space="0" w:color="000000"/>
              <w:right w:val="single" w:sz="4" w:space="0" w:color="auto"/>
            </w:tcBorders>
            <w:vAlign w:val="center"/>
            <w:hideMark/>
          </w:tcPr>
          <w:p w14:paraId="16270025" w14:textId="77777777" w:rsidR="003F3B7E" w:rsidRDefault="003F3B7E">
            <w:pPr>
              <w:spacing w:after="0" w:line="256" w:lineRule="auto"/>
              <w:rPr>
                <w:rFonts w:ascii="Times New Roman" w:hAnsi="Times New Roman"/>
                <w:color w:val="000000"/>
                <w:sz w:val="24"/>
                <w:szCs w:val="24"/>
                <w:lang w:eastAsia="en-US"/>
              </w:rPr>
            </w:pPr>
          </w:p>
        </w:tc>
        <w:tc>
          <w:tcPr>
            <w:tcW w:w="2884" w:type="dxa"/>
            <w:tcBorders>
              <w:top w:val="nil"/>
              <w:left w:val="nil"/>
              <w:bottom w:val="single" w:sz="8" w:space="0" w:color="auto"/>
              <w:right w:val="single" w:sz="4" w:space="0" w:color="auto"/>
            </w:tcBorders>
            <w:noWrap/>
            <w:hideMark/>
          </w:tcPr>
          <w:p w14:paraId="713D444F" w14:textId="77777777" w:rsidR="003F3B7E" w:rsidRDefault="003F3B7E">
            <w:pPr>
              <w:autoSpaceDE w:val="0"/>
              <w:autoSpaceDN w:val="0"/>
              <w:adjustRightInd w:val="0"/>
              <w:spacing w:after="0" w:line="240" w:lineRule="auto"/>
              <w:rPr>
                <w:rFonts w:ascii="Times New Roman" w:hAnsi="Times New Roman"/>
                <w:color w:val="000000"/>
                <w:sz w:val="20"/>
                <w:szCs w:val="20"/>
                <w:lang w:eastAsia="en-US"/>
              </w:rPr>
            </w:pPr>
            <w:r>
              <w:rPr>
                <w:rFonts w:ascii="Times New Roman" w:hAnsi="Times New Roman"/>
                <w:color w:val="000000"/>
                <w:sz w:val="20"/>
                <w:szCs w:val="20"/>
                <w:lang w:eastAsia="en-US"/>
              </w:rPr>
              <w:t>zariadenie starostlivosti o deti do troch rokov veku dieťaťa</w:t>
            </w:r>
          </w:p>
        </w:tc>
        <w:tc>
          <w:tcPr>
            <w:tcW w:w="540" w:type="dxa"/>
            <w:tcBorders>
              <w:top w:val="nil"/>
              <w:left w:val="nil"/>
              <w:bottom w:val="single" w:sz="8" w:space="0" w:color="auto"/>
              <w:right w:val="single" w:sz="4" w:space="0" w:color="auto"/>
            </w:tcBorders>
            <w:noWrap/>
            <w:vAlign w:val="bottom"/>
          </w:tcPr>
          <w:p w14:paraId="567285BB" w14:textId="77777777" w:rsidR="003F3B7E" w:rsidRDefault="003F3B7E">
            <w:pPr>
              <w:spacing w:after="0" w:line="240" w:lineRule="auto"/>
              <w:jc w:val="center"/>
              <w:rPr>
                <w:rFonts w:ascii="Times New Roman" w:hAnsi="Times New Roman"/>
                <w:color w:val="000000"/>
                <w:sz w:val="20"/>
                <w:szCs w:val="20"/>
                <w:lang w:eastAsia="en-US"/>
              </w:rPr>
            </w:pPr>
          </w:p>
        </w:tc>
        <w:tc>
          <w:tcPr>
            <w:tcW w:w="1060" w:type="dxa"/>
            <w:tcBorders>
              <w:top w:val="nil"/>
              <w:left w:val="nil"/>
              <w:bottom w:val="single" w:sz="8" w:space="0" w:color="auto"/>
              <w:right w:val="single" w:sz="4" w:space="0" w:color="auto"/>
            </w:tcBorders>
            <w:noWrap/>
            <w:vAlign w:val="bottom"/>
            <w:hideMark/>
          </w:tcPr>
          <w:p w14:paraId="02813AAB"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66960</w:t>
            </w:r>
          </w:p>
        </w:tc>
        <w:tc>
          <w:tcPr>
            <w:tcW w:w="960" w:type="dxa"/>
            <w:tcBorders>
              <w:top w:val="nil"/>
              <w:left w:val="nil"/>
              <w:bottom w:val="single" w:sz="8" w:space="0" w:color="auto"/>
              <w:right w:val="single" w:sz="4" w:space="0" w:color="auto"/>
            </w:tcBorders>
            <w:noWrap/>
            <w:vAlign w:val="bottom"/>
            <w:hideMark/>
          </w:tcPr>
          <w:p w14:paraId="32B45C88"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1029" w:type="dxa"/>
            <w:tcBorders>
              <w:top w:val="nil"/>
              <w:left w:val="nil"/>
              <w:bottom w:val="single" w:sz="8" w:space="0" w:color="auto"/>
              <w:right w:val="single" w:sz="4" w:space="0" w:color="auto"/>
            </w:tcBorders>
            <w:noWrap/>
            <w:vAlign w:val="bottom"/>
            <w:hideMark/>
          </w:tcPr>
          <w:p w14:paraId="4C4E9FE7"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960" w:type="dxa"/>
            <w:tcBorders>
              <w:top w:val="nil"/>
              <w:left w:val="nil"/>
              <w:bottom w:val="single" w:sz="8" w:space="0" w:color="auto"/>
              <w:right w:val="single" w:sz="4" w:space="0" w:color="auto"/>
            </w:tcBorders>
            <w:noWrap/>
            <w:vAlign w:val="bottom"/>
            <w:hideMark/>
          </w:tcPr>
          <w:p w14:paraId="7F59513B"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960" w:type="dxa"/>
            <w:tcBorders>
              <w:top w:val="nil"/>
              <w:left w:val="nil"/>
              <w:bottom w:val="single" w:sz="8" w:space="0" w:color="auto"/>
              <w:right w:val="single" w:sz="4" w:space="0" w:color="auto"/>
            </w:tcBorders>
            <w:noWrap/>
            <w:vAlign w:val="bottom"/>
            <w:hideMark/>
          </w:tcPr>
          <w:p w14:paraId="208E4F5A"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1140" w:type="dxa"/>
            <w:tcBorders>
              <w:top w:val="nil"/>
              <w:left w:val="nil"/>
              <w:bottom w:val="single" w:sz="8" w:space="0" w:color="auto"/>
              <w:right w:val="single" w:sz="4" w:space="0" w:color="auto"/>
            </w:tcBorders>
            <w:noWrap/>
            <w:vAlign w:val="bottom"/>
            <w:hideMark/>
          </w:tcPr>
          <w:p w14:paraId="0E87008C"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66960</w:t>
            </w:r>
          </w:p>
        </w:tc>
        <w:tc>
          <w:tcPr>
            <w:tcW w:w="1096" w:type="dxa"/>
            <w:tcBorders>
              <w:top w:val="nil"/>
              <w:left w:val="nil"/>
              <w:bottom w:val="single" w:sz="8" w:space="0" w:color="auto"/>
              <w:right w:val="single" w:sz="8" w:space="0" w:color="auto"/>
            </w:tcBorders>
            <w:noWrap/>
            <w:vAlign w:val="bottom"/>
            <w:hideMark/>
          </w:tcPr>
          <w:p w14:paraId="6C2CADF5"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r>
    </w:tbl>
    <w:p w14:paraId="5A68DB05" w14:textId="77777777" w:rsidR="003F3B7E" w:rsidRDefault="003F3B7E" w:rsidP="003F3B7E">
      <w:pPr>
        <w:spacing w:after="0" w:line="240" w:lineRule="auto"/>
        <w:rPr>
          <w:rFonts w:ascii="Times New Roman" w:hAnsi="Times New Roman"/>
          <w:color w:val="000000"/>
          <w:sz w:val="24"/>
          <w:szCs w:val="24"/>
        </w:rPr>
      </w:pPr>
    </w:p>
    <w:p w14:paraId="03A72224" w14:textId="77777777" w:rsidR="003F3B7E" w:rsidRDefault="003F3B7E" w:rsidP="003F3B7E">
      <w:pPr>
        <w:spacing w:after="0" w:line="240" w:lineRule="auto"/>
        <w:rPr>
          <w:rFonts w:ascii="Times New Roman" w:hAnsi="Times New Roman"/>
          <w:b/>
          <w:bCs/>
          <w:color w:val="000000"/>
        </w:rPr>
      </w:pPr>
    </w:p>
    <w:p w14:paraId="3DD571F4" w14:textId="77777777" w:rsidR="003F3B7E" w:rsidRDefault="003F3B7E" w:rsidP="003F3B7E">
      <w:pPr>
        <w:spacing w:after="0" w:line="240" w:lineRule="auto"/>
        <w:rPr>
          <w:rFonts w:ascii="Times New Roman" w:hAnsi="Times New Roman"/>
          <w:color w:val="000000"/>
          <w:sz w:val="18"/>
          <w:szCs w:val="18"/>
        </w:rPr>
      </w:pPr>
    </w:p>
    <w:tbl>
      <w:tblPr>
        <w:tblW w:w="9713" w:type="dxa"/>
        <w:jc w:val="center"/>
        <w:tblCellMar>
          <w:left w:w="70" w:type="dxa"/>
          <w:right w:w="70" w:type="dxa"/>
        </w:tblCellMar>
        <w:tblLook w:val="00A0" w:firstRow="1" w:lastRow="0" w:firstColumn="1" w:lastColumn="0" w:noHBand="0" w:noVBand="0"/>
      </w:tblPr>
      <w:tblGrid>
        <w:gridCol w:w="160"/>
        <w:gridCol w:w="3310"/>
        <w:gridCol w:w="489"/>
        <w:gridCol w:w="1260"/>
        <w:gridCol w:w="740"/>
        <w:gridCol w:w="820"/>
        <w:gridCol w:w="960"/>
        <w:gridCol w:w="960"/>
        <w:gridCol w:w="1074"/>
      </w:tblGrid>
      <w:tr w:rsidR="003F3B7E" w14:paraId="03693338" w14:textId="77777777" w:rsidTr="003F3B7E">
        <w:trPr>
          <w:trHeight w:val="300"/>
          <w:jc w:val="center"/>
        </w:trPr>
        <w:tc>
          <w:tcPr>
            <w:tcW w:w="3470" w:type="dxa"/>
            <w:gridSpan w:val="2"/>
            <w:vMerge w:val="restart"/>
            <w:tcBorders>
              <w:top w:val="single" w:sz="8" w:space="0" w:color="auto"/>
              <w:left w:val="single" w:sz="8" w:space="0" w:color="auto"/>
              <w:bottom w:val="single" w:sz="4" w:space="0" w:color="000000"/>
              <w:right w:val="single" w:sz="4" w:space="0" w:color="000000"/>
            </w:tcBorders>
            <w:vAlign w:val="bottom"/>
            <w:hideMark/>
          </w:tcPr>
          <w:p w14:paraId="4081844B" w14:textId="77777777" w:rsidR="003F3B7E" w:rsidRDefault="003F3B7E">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Výdavky neverejných poskytovateľov sociálnych služieb  (€)</w:t>
            </w:r>
          </w:p>
        </w:tc>
        <w:tc>
          <w:tcPr>
            <w:tcW w:w="489" w:type="dxa"/>
            <w:vMerge w:val="restart"/>
            <w:tcBorders>
              <w:top w:val="single" w:sz="8" w:space="0" w:color="auto"/>
              <w:left w:val="single" w:sz="4" w:space="0" w:color="auto"/>
              <w:bottom w:val="single" w:sz="4" w:space="0" w:color="auto"/>
              <w:right w:val="single" w:sz="4" w:space="0" w:color="auto"/>
            </w:tcBorders>
            <w:noWrap/>
            <w:vAlign w:val="bottom"/>
            <w:hideMark/>
          </w:tcPr>
          <w:p w14:paraId="43BD053E" w14:textId="77777777" w:rsidR="003F3B7E" w:rsidRDefault="003F3B7E">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I. r.</w:t>
            </w:r>
          </w:p>
        </w:tc>
        <w:tc>
          <w:tcPr>
            <w:tcW w:w="1260" w:type="dxa"/>
            <w:vMerge w:val="restart"/>
            <w:tcBorders>
              <w:top w:val="single" w:sz="8" w:space="0" w:color="auto"/>
              <w:left w:val="single" w:sz="4" w:space="0" w:color="auto"/>
              <w:bottom w:val="single" w:sz="4" w:space="0" w:color="auto"/>
              <w:right w:val="single" w:sz="4" w:space="0" w:color="auto"/>
            </w:tcBorders>
            <w:vAlign w:val="bottom"/>
            <w:hideMark/>
          </w:tcPr>
          <w:p w14:paraId="457EE6C0" w14:textId="77777777" w:rsidR="003F3B7E" w:rsidRDefault="003F3B7E">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Celkom k 31. 12. 2022</w:t>
            </w:r>
          </w:p>
        </w:tc>
        <w:tc>
          <w:tcPr>
            <w:tcW w:w="4494" w:type="dxa"/>
            <w:gridSpan w:val="5"/>
            <w:tcBorders>
              <w:top w:val="single" w:sz="8" w:space="0" w:color="auto"/>
              <w:left w:val="nil"/>
              <w:bottom w:val="single" w:sz="4" w:space="0" w:color="auto"/>
              <w:right w:val="single" w:sz="4" w:space="0" w:color="000000"/>
            </w:tcBorders>
            <w:noWrap/>
            <w:vAlign w:val="bottom"/>
            <w:hideMark/>
          </w:tcPr>
          <w:p w14:paraId="30673BAD"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z  toho</w:t>
            </w:r>
          </w:p>
        </w:tc>
      </w:tr>
      <w:tr w:rsidR="003F3B7E" w14:paraId="42979350" w14:textId="77777777" w:rsidTr="003F3B7E">
        <w:trPr>
          <w:trHeight w:val="525"/>
          <w:jc w:val="center"/>
        </w:trPr>
        <w:tc>
          <w:tcPr>
            <w:tcW w:w="0" w:type="auto"/>
            <w:gridSpan w:val="2"/>
            <w:vMerge/>
            <w:tcBorders>
              <w:top w:val="single" w:sz="8" w:space="0" w:color="auto"/>
              <w:left w:val="single" w:sz="8" w:space="0" w:color="auto"/>
              <w:bottom w:val="single" w:sz="4" w:space="0" w:color="000000"/>
              <w:right w:val="single" w:sz="4" w:space="0" w:color="000000"/>
            </w:tcBorders>
            <w:vAlign w:val="center"/>
            <w:hideMark/>
          </w:tcPr>
          <w:p w14:paraId="75DE96E0" w14:textId="77777777" w:rsidR="003F3B7E" w:rsidRDefault="003F3B7E">
            <w:pPr>
              <w:spacing w:after="0" w:line="256" w:lineRule="auto"/>
              <w:rPr>
                <w:rFonts w:ascii="Times New Roman" w:hAnsi="Times New Roman"/>
                <w:b/>
                <w:bCs/>
                <w:color w:val="00000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774EFDAB" w14:textId="77777777" w:rsidR="003F3B7E" w:rsidRDefault="003F3B7E">
            <w:pPr>
              <w:spacing w:after="0" w:line="256" w:lineRule="auto"/>
              <w:rPr>
                <w:rFonts w:ascii="Times New Roman" w:hAnsi="Times New Roman"/>
                <w:b/>
                <w:bCs/>
                <w:color w:val="00000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C667159" w14:textId="77777777" w:rsidR="003F3B7E" w:rsidRDefault="003F3B7E">
            <w:pPr>
              <w:spacing w:after="0" w:line="256" w:lineRule="auto"/>
              <w:rPr>
                <w:rFonts w:ascii="Times New Roman" w:hAnsi="Times New Roman"/>
                <w:b/>
                <w:bCs/>
                <w:color w:val="000000"/>
                <w:sz w:val="24"/>
                <w:szCs w:val="24"/>
                <w:lang w:eastAsia="en-US"/>
              </w:rPr>
            </w:pPr>
          </w:p>
        </w:tc>
        <w:tc>
          <w:tcPr>
            <w:tcW w:w="680" w:type="dxa"/>
            <w:tcBorders>
              <w:top w:val="nil"/>
              <w:left w:val="nil"/>
              <w:bottom w:val="single" w:sz="4" w:space="0" w:color="auto"/>
              <w:right w:val="single" w:sz="4" w:space="0" w:color="auto"/>
            </w:tcBorders>
            <w:vAlign w:val="bottom"/>
            <w:hideMark/>
          </w:tcPr>
          <w:p w14:paraId="71173048"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mzdy</w:t>
            </w:r>
          </w:p>
        </w:tc>
        <w:tc>
          <w:tcPr>
            <w:tcW w:w="820" w:type="dxa"/>
            <w:tcBorders>
              <w:top w:val="nil"/>
              <w:left w:val="nil"/>
              <w:bottom w:val="single" w:sz="4" w:space="0" w:color="auto"/>
              <w:right w:val="single" w:sz="4" w:space="0" w:color="auto"/>
            </w:tcBorders>
            <w:vAlign w:val="bottom"/>
            <w:hideMark/>
          </w:tcPr>
          <w:p w14:paraId="21A428E7"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odvody</w:t>
            </w:r>
          </w:p>
        </w:tc>
        <w:tc>
          <w:tcPr>
            <w:tcW w:w="960" w:type="dxa"/>
            <w:tcBorders>
              <w:top w:val="nil"/>
              <w:left w:val="nil"/>
              <w:bottom w:val="single" w:sz="4" w:space="0" w:color="auto"/>
              <w:right w:val="single" w:sz="4" w:space="0" w:color="auto"/>
            </w:tcBorders>
            <w:vAlign w:val="bottom"/>
            <w:hideMark/>
          </w:tcPr>
          <w:p w14:paraId="31C1EB61"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tovary a služby</w:t>
            </w:r>
          </w:p>
        </w:tc>
        <w:tc>
          <w:tcPr>
            <w:tcW w:w="960" w:type="dxa"/>
            <w:tcBorders>
              <w:top w:val="nil"/>
              <w:left w:val="nil"/>
              <w:bottom w:val="single" w:sz="4" w:space="0" w:color="auto"/>
              <w:right w:val="single" w:sz="4" w:space="0" w:color="auto"/>
            </w:tcBorders>
            <w:vAlign w:val="bottom"/>
            <w:hideMark/>
          </w:tcPr>
          <w:p w14:paraId="776FAA52"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bežné transfery</w:t>
            </w:r>
          </w:p>
        </w:tc>
        <w:tc>
          <w:tcPr>
            <w:tcW w:w="1074" w:type="dxa"/>
            <w:tcBorders>
              <w:top w:val="nil"/>
              <w:left w:val="nil"/>
              <w:bottom w:val="single" w:sz="4" w:space="0" w:color="auto"/>
              <w:right w:val="single" w:sz="4" w:space="0" w:color="auto"/>
            </w:tcBorders>
            <w:vAlign w:val="bottom"/>
            <w:hideMark/>
          </w:tcPr>
          <w:p w14:paraId="11E613F0"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Kapitálové</w:t>
            </w:r>
          </w:p>
        </w:tc>
      </w:tr>
      <w:tr w:rsidR="003F3B7E" w14:paraId="321B7CF5" w14:textId="77777777" w:rsidTr="003F3B7E">
        <w:trPr>
          <w:trHeight w:val="300"/>
          <w:jc w:val="center"/>
        </w:trPr>
        <w:tc>
          <w:tcPr>
            <w:tcW w:w="3470" w:type="dxa"/>
            <w:gridSpan w:val="2"/>
            <w:tcBorders>
              <w:top w:val="single" w:sz="4" w:space="0" w:color="auto"/>
              <w:left w:val="single" w:sz="8" w:space="0" w:color="auto"/>
              <w:bottom w:val="single" w:sz="4" w:space="0" w:color="auto"/>
              <w:right w:val="single" w:sz="4" w:space="0" w:color="auto"/>
            </w:tcBorders>
            <w:noWrap/>
            <w:vAlign w:val="bottom"/>
            <w:hideMark/>
          </w:tcPr>
          <w:p w14:paraId="4BFB3596" w14:textId="77777777" w:rsidR="003F3B7E" w:rsidRDefault="003F3B7E">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A</w:t>
            </w:r>
          </w:p>
        </w:tc>
        <w:tc>
          <w:tcPr>
            <w:tcW w:w="489" w:type="dxa"/>
            <w:tcBorders>
              <w:top w:val="nil"/>
              <w:left w:val="nil"/>
              <w:bottom w:val="single" w:sz="4" w:space="0" w:color="auto"/>
              <w:right w:val="single" w:sz="4" w:space="0" w:color="auto"/>
            </w:tcBorders>
            <w:noWrap/>
            <w:vAlign w:val="bottom"/>
            <w:hideMark/>
          </w:tcPr>
          <w:p w14:paraId="7F4386F1" w14:textId="77777777" w:rsidR="003F3B7E" w:rsidRDefault="003F3B7E">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B</w:t>
            </w:r>
          </w:p>
        </w:tc>
        <w:tc>
          <w:tcPr>
            <w:tcW w:w="1260" w:type="dxa"/>
            <w:tcBorders>
              <w:top w:val="nil"/>
              <w:left w:val="nil"/>
              <w:bottom w:val="single" w:sz="4" w:space="0" w:color="auto"/>
              <w:right w:val="single" w:sz="4" w:space="0" w:color="auto"/>
            </w:tcBorders>
            <w:noWrap/>
            <w:vAlign w:val="bottom"/>
            <w:hideMark/>
          </w:tcPr>
          <w:p w14:paraId="5C9CC861" w14:textId="77777777" w:rsidR="003F3B7E" w:rsidRDefault="003F3B7E">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1</w:t>
            </w:r>
          </w:p>
        </w:tc>
        <w:tc>
          <w:tcPr>
            <w:tcW w:w="680" w:type="dxa"/>
            <w:tcBorders>
              <w:top w:val="nil"/>
              <w:left w:val="nil"/>
              <w:bottom w:val="single" w:sz="4" w:space="0" w:color="auto"/>
              <w:right w:val="single" w:sz="4" w:space="0" w:color="auto"/>
            </w:tcBorders>
            <w:noWrap/>
            <w:vAlign w:val="bottom"/>
            <w:hideMark/>
          </w:tcPr>
          <w:p w14:paraId="05C022C2" w14:textId="77777777" w:rsidR="003F3B7E" w:rsidRDefault="003F3B7E">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2</w:t>
            </w:r>
          </w:p>
        </w:tc>
        <w:tc>
          <w:tcPr>
            <w:tcW w:w="820" w:type="dxa"/>
            <w:tcBorders>
              <w:top w:val="nil"/>
              <w:left w:val="nil"/>
              <w:bottom w:val="single" w:sz="4" w:space="0" w:color="auto"/>
              <w:right w:val="single" w:sz="4" w:space="0" w:color="auto"/>
            </w:tcBorders>
            <w:noWrap/>
            <w:vAlign w:val="bottom"/>
            <w:hideMark/>
          </w:tcPr>
          <w:p w14:paraId="37022712" w14:textId="77777777" w:rsidR="003F3B7E" w:rsidRDefault="003F3B7E">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3</w:t>
            </w:r>
          </w:p>
        </w:tc>
        <w:tc>
          <w:tcPr>
            <w:tcW w:w="960" w:type="dxa"/>
            <w:tcBorders>
              <w:top w:val="nil"/>
              <w:left w:val="nil"/>
              <w:bottom w:val="single" w:sz="4" w:space="0" w:color="auto"/>
              <w:right w:val="single" w:sz="4" w:space="0" w:color="auto"/>
            </w:tcBorders>
            <w:noWrap/>
            <w:vAlign w:val="bottom"/>
            <w:hideMark/>
          </w:tcPr>
          <w:p w14:paraId="68A1B906" w14:textId="77777777" w:rsidR="003F3B7E" w:rsidRDefault="003F3B7E">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4</w:t>
            </w:r>
          </w:p>
        </w:tc>
        <w:tc>
          <w:tcPr>
            <w:tcW w:w="960" w:type="dxa"/>
            <w:tcBorders>
              <w:top w:val="nil"/>
              <w:left w:val="nil"/>
              <w:bottom w:val="single" w:sz="4" w:space="0" w:color="auto"/>
              <w:right w:val="single" w:sz="4" w:space="0" w:color="auto"/>
            </w:tcBorders>
            <w:noWrap/>
            <w:vAlign w:val="bottom"/>
            <w:hideMark/>
          </w:tcPr>
          <w:p w14:paraId="1F441311" w14:textId="77777777" w:rsidR="003F3B7E" w:rsidRDefault="003F3B7E">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5</w:t>
            </w:r>
          </w:p>
        </w:tc>
        <w:tc>
          <w:tcPr>
            <w:tcW w:w="1074" w:type="dxa"/>
            <w:tcBorders>
              <w:top w:val="nil"/>
              <w:left w:val="nil"/>
              <w:bottom w:val="single" w:sz="4" w:space="0" w:color="auto"/>
              <w:right w:val="single" w:sz="4" w:space="0" w:color="auto"/>
            </w:tcBorders>
            <w:noWrap/>
            <w:vAlign w:val="bottom"/>
            <w:hideMark/>
          </w:tcPr>
          <w:p w14:paraId="119C3EA2" w14:textId="77777777" w:rsidR="003F3B7E" w:rsidRDefault="003F3B7E">
            <w:pPr>
              <w:spacing w:after="0" w:line="240" w:lineRule="auto"/>
              <w:jc w:val="center"/>
              <w:rPr>
                <w:rFonts w:ascii="Times New Roman" w:hAnsi="Times New Roman"/>
                <w:b/>
                <w:color w:val="000000"/>
                <w:sz w:val="20"/>
                <w:szCs w:val="20"/>
                <w:lang w:eastAsia="en-US"/>
              </w:rPr>
            </w:pPr>
            <w:r>
              <w:rPr>
                <w:rFonts w:ascii="Times New Roman" w:hAnsi="Times New Roman"/>
                <w:b/>
                <w:color w:val="000000"/>
                <w:sz w:val="20"/>
                <w:szCs w:val="20"/>
                <w:lang w:eastAsia="en-US"/>
              </w:rPr>
              <w:t>6</w:t>
            </w:r>
          </w:p>
        </w:tc>
      </w:tr>
      <w:tr w:rsidR="003F3B7E" w14:paraId="71BE0692" w14:textId="77777777" w:rsidTr="003F3B7E">
        <w:trPr>
          <w:trHeight w:val="300"/>
          <w:jc w:val="center"/>
        </w:trPr>
        <w:tc>
          <w:tcPr>
            <w:tcW w:w="3470" w:type="dxa"/>
            <w:gridSpan w:val="2"/>
            <w:tcBorders>
              <w:top w:val="single" w:sz="4" w:space="0" w:color="auto"/>
              <w:left w:val="single" w:sz="8" w:space="0" w:color="auto"/>
              <w:bottom w:val="single" w:sz="4" w:space="0" w:color="auto"/>
              <w:right w:val="single" w:sz="4" w:space="0" w:color="auto"/>
            </w:tcBorders>
            <w:noWrap/>
            <w:vAlign w:val="bottom"/>
            <w:hideMark/>
          </w:tcPr>
          <w:p w14:paraId="63958E01" w14:textId="77777777" w:rsidR="003F3B7E" w:rsidRDefault="003F3B7E">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Spolu</w:t>
            </w:r>
          </w:p>
        </w:tc>
        <w:tc>
          <w:tcPr>
            <w:tcW w:w="489" w:type="dxa"/>
            <w:tcBorders>
              <w:top w:val="nil"/>
              <w:left w:val="nil"/>
              <w:bottom w:val="single" w:sz="4" w:space="0" w:color="auto"/>
              <w:right w:val="single" w:sz="4" w:space="0" w:color="auto"/>
            </w:tcBorders>
            <w:noWrap/>
            <w:vAlign w:val="bottom"/>
            <w:hideMark/>
          </w:tcPr>
          <w:p w14:paraId="7B75B5BE" w14:textId="77777777" w:rsidR="003F3B7E" w:rsidRDefault="003F3B7E">
            <w:pPr>
              <w:spacing w:after="0" w:line="240" w:lineRule="auto"/>
              <w:jc w:val="center"/>
              <w:rPr>
                <w:rFonts w:ascii="Times New Roman" w:hAnsi="Times New Roman"/>
                <w:b/>
                <w:bCs/>
                <w:color w:val="000000"/>
                <w:sz w:val="24"/>
                <w:szCs w:val="24"/>
                <w:lang w:eastAsia="en-US"/>
              </w:rPr>
            </w:pPr>
            <w:r>
              <w:rPr>
                <w:rFonts w:ascii="Times New Roman" w:hAnsi="Times New Roman"/>
                <w:b/>
                <w:bCs/>
                <w:color w:val="000000"/>
                <w:lang w:eastAsia="en-US"/>
              </w:rPr>
              <w:t>1</w:t>
            </w:r>
          </w:p>
        </w:tc>
        <w:tc>
          <w:tcPr>
            <w:tcW w:w="1260" w:type="dxa"/>
            <w:tcBorders>
              <w:top w:val="nil"/>
              <w:left w:val="nil"/>
              <w:bottom w:val="single" w:sz="4" w:space="0" w:color="auto"/>
              <w:right w:val="single" w:sz="4" w:space="0" w:color="auto"/>
            </w:tcBorders>
            <w:noWrap/>
            <w:vAlign w:val="bottom"/>
            <w:hideMark/>
          </w:tcPr>
          <w:p w14:paraId="6DCA441D" w14:textId="77777777" w:rsidR="003F3B7E" w:rsidRDefault="003F3B7E">
            <w:pPr>
              <w:spacing w:after="0" w:line="240" w:lineRule="auto"/>
              <w:rPr>
                <w:rFonts w:ascii="Times New Roman" w:hAnsi="Times New Roman"/>
                <w:b/>
                <w:bCs/>
                <w:color w:val="000000"/>
                <w:lang w:eastAsia="en-US"/>
              </w:rPr>
            </w:pPr>
            <w:r>
              <w:rPr>
                <w:rFonts w:ascii="Times New Roman" w:hAnsi="Times New Roman"/>
                <w:b/>
                <w:bCs/>
                <w:color w:val="000000"/>
                <w:lang w:eastAsia="en-US"/>
              </w:rPr>
              <w:t>60 900</w:t>
            </w:r>
          </w:p>
        </w:tc>
        <w:tc>
          <w:tcPr>
            <w:tcW w:w="680" w:type="dxa"/>
            <w:tcBorders>
              <w:top w:val="nil"/>
              <w:left w:val="nil"/>
              <w:bottom w:val="single" w:sz="4" w:space="0" w:color="auto"/>
              <w:right w:val="single" w:sz="4" w:space="0" w:color="auto"/>
            </w:tcBorders>
            <w:noWrap/>
            <w:vAlign w:val="bottom"/>
            <w:hideMark/>
          </w:tcPr>
          <w:p w14:paraId="03A403C0" w14:textId="77777777" w:rsidR="003F3B7E" w:rsidRDefault="003F3B7E">
            <w:pPr>
              <w:spacing w:after="0" w:line="240" w:lineRule="auto"/>
              <w:rPr>
                <w:rFonts w:ascii="Times New Roman" w:hAnsi="Times New Roman"/>
                <w:color w:val="000000"/>
                <w:lang w:eastAsia="en-US"/>
              </w:rPr>
            </w:pPr>
            <w:r>
              <w:rPr>
                <w:rFonts w:ascii="Times New Roman" w:hAnsi="Times New Roman"/>
                <w:color w:val="000000"/>
                <w:lang w:eastAsia="en-US"/>
              </w:rPr>
              <w:t>34831</w:t>
            </w:r>
          </w:p>
        </w:tc>
        <w:tc>
          <w:tcPr>
            <w:tcW w:w="820" w:type="dxa"/>
            <w:tcBorders>
              <w:top w:val="nil"/>
              <w:left w:val="nil"/>
              <w:bottom w:val="single" w:sz="4" w:space="0" w:color="auto"/>
              <w:right w:val="single" w:sz="4" w:space="0" w:color="auto"/>
            </w:tcBorders>
            <w:noWrap/>
            <w:vAlign w:val="bottom"/>
            <w:hideMark/>
          </w:tcPr>
          <w:p w14:paraId="46308FED" w14:textId="77777777" w:rsidR="003F3B7E" w:rsidRDefault="003F3B7E">
            <w:pPr>
              <w:spacing w:after="0" w:line="240" w:lineRule="auto"/>
              <w:rPr>
                <w:rFonts w:ascii="Times New Roman" w:hAnsi="Times New Roman"/>
                <w:color w:val="000000"/>
                <w:lang w:eastAsia="en-US"/>
              </w:rPr>
            </w:pPr>
            <w:r>
              <w:rPr>
                <w:rFonts w:ascii="Times New Roman" w:hAnsi="Times New Roman"/>
                <w:color w:val="000000"/>
                <w:lang w:eastAsia="en-US"/>
              </w:rPr>
              <w:t>19567</w:t>
            </w:r>
          </w:p>
        </w:tc>
        <w:tc>
          <w:tcPr>
            <w:tcW w:w="960" w:type="dxa"/>
            <w:tcBorders>
              <w:top w:val="nil"/>
              <w:left w:val="nil"/>
              <w:bottom w:val="single" w:sz="4" w:space="0" w:color="auto"/>
              <w:right w:val="single" w:sz="4" w:space="0" w:color="auto"/>
            </w:tcBorders>
            <w:noWrap/>
            <w:vAlign w:val="bottom"/>
            <w:hideMark/>
          </w:tcPr>
          <w:p w14:paraId="500E5342" w14:textId="77777777" w:rsidR="003F3B7E" w:rsidRDefault="003F3B7E">
            <w:pPr>
              <w:spacing w:after="0" w:line="240" w:lineRule="auto"/>
              <w:rPr>
                <w:rFonts w:ascii="Times New Roman" w:hAnsi="Times New Roman"/>
                <w:color w:val="000000"/>
                <w:lang w:eastAsia="en-US"/>
              </w:rPr>
            </w:pPr>
            <w:r>
              <w:rPr>
                <w:rFonts w:ascii="Times New Roman" w:hAnsi="Times New Roman"/>
                <w:color w:val="000000"/>
                <w:lang w:eastAsia="en-US"/>
              </w:rPr>
              <w:t>6502</w:t>
            </w:r>
          </w:p>
        </w:tc>
        <w:tc>
          <w:tcPr>
            <w:tcW w:w="960" w:type="dxa"/>
            <w:tcBorders>
              <w:top w:val="nil"/>
              <w:left w:val="nil"/>
              <w:bottom w:val="single" w:sz="4" w:space="0" w:color="auto"/>
              <w:right w:val="single" w:sz="4" w:space="0" w:color="auto"/>
            </w:tcBorders>
            <w:noWrap/>
            <w:vAlign w:val="bottom"/>
            <w:hideMark/>
          </w:tcPr>
          <w:p w14:paraId="509CF4D9"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1074" w:type="dxa"/>
            <w:tcBorders>
              <w:top w:val="nil"/>
              <w:left w:val="nil"/>
              <w:bottom w:val="single" w:sz="4" w:space="0" w:color="auto"/>
              <w:right w:val="single" w:sz="4" w:space="0" w:color="auto"/>
            </w:tcBorders>
            <w:noWrap/>
            <w:vAlign w:val="bottom"/>
            <w:hideMark/>
          </w:tcPr>
          <w:p w14:paraId="306A1BEC"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r>
      <w:tr w:rsidR="003F3B7E" w14:paraId="10D351BA" w14:textId="77777777" w:rsidTr="003F3B7E">
        <w:trPr>
          <w:trHeight w:val="315"/>
          <w:jc w:val="center"/>
        </w:trPr>
        <w:tc>
          <w:tcPr>
            <w:tcW w:w="160" w:type="dxa"/>
            <w:tcBorders>
              <w:top w:val="nil"/>
              <w:left w:val="single" w:sz="8" w:space="0" w:color="auto"/>
              <w:bottom w:val="single" w:sz="8" w:space="0" w:color="000000"/>
              <w:right w:val="single" w:sz="4" w:space="0" w:color="auto"/>
            </w:tcBorders>
            <w:vAlign w:val="center"/>
          </w:tcPr>
          <w:p w14:paraId="220F0714" w14:textId="77777777" w:rsidR="003F3B7E" w:rsidRDefault="003F3B7E">
            <w:pPr>
              <w:spacing w:after="0" w:line="240" w:lineRule="auto"/>
              <w:rPr>
                <w:rFonts w:ascii="Times New Roman" w:hAnsi="Times New Roman"/>
                <w:color w:val="000000"/>
                <w:sz w:val="24"/>
                <w:szCs w:val="24"/>
                <w:lang w:eastAsia="en-US"/>
              </w:rPr>
            </w:pPr>
          </w:p>
        </w:tc>
        <w:tc>
          <w:tcPr>
            <w:tcW w:w="3310" w:type="dxa"/>
            <w:tcBorders>
              <w:top w:val="nil"/>
              <w:left w:val="nil"/>
              <w:bottom w:val="single" w:sz="8" w:space="0" w:color="auto"/>
              <w:right w:val="single" w:sz="4" w:space="0" w:color="auto"/>
            </w:tcBorders>
            <w:noWrap/>
            <w:hideMark/>
          </w:tcPr>
          <w:p w14:paraId="358F3D71" w14:textId="77777777" w:rsidR="003F3B7E" w:rsidRDefault="003F3B7E">
            <w:pPr>
              <w:autoSpaceDE w:val="0"/>
              <w:autoSpaceDN w:val="0"/>
              <w:adjustRightInd w:val="0"/>
              <w:spacing w:after="0" w:line="240" w:lineRule="auto"/>
              <w:rPr>
                <w:rFonts w:ascii="Times New Roman" w:hAnsi="Times New Roman"/>
                <w:color w:val="000000"/>
                <w:sz w:val="20"/>
                <w:szCs w:val="20"/>
                <w:lang w:eastAsia="en-US"/>
              </w:rPr>
            </w:pPr>
            <w:r>
              <w:rPr>
                <w:rFonts w:ascii="Times New Roman" w:hAnsi="Times New Roman"/>
                <w:color w:val="000000"/>
                <w:sz w:val="20"/>
                <w:szCs w:val="20"/>
                <w:lang w:eastAsia="en-US"/>
              </w:rPr>
              <w:t>zariadenie starostlivosti o deti do troch rokov veku dieťaťa</w:t>
            </w:r>
          </w:p>
        </w:tc>
        <w:tc>
          <w:tcPr>
            <w:tcW w:w="489" w:type="dxa"/>
            <w:tcBorders>
              <w:top w:val="nil"/>
              <w:left w:val="nil"/>
              <w:bottom w:val="single" w:sz="8" w:space="0" w:color="auto"/>
              <w:right w:val="single" w:sz="4" w:space="0" w:color="auto"/>
            </w:tcBorders>
            <w:noWrap/>
            <w:vAlign w:val="bottom"/>
          </w:tcPr>
          <w:p w14:paraId="5334F436" w14:textId="77777777" w:rsidR="003F3B7E" w:rsidRDefault="003F3B7E">
            <w:pPr>
              <w:spacing w:after="0" w:line="240" w:lineRule="auto"/>
              <w:jc w:val="center"/>
              <w:rPr>
                <w:rFonts w:ascii="Times New Roman" w:hAnsi="Times New Roman"/>
                <w:color w:val="000000"/>
                <w:sz w:val="20"/>
                <w:szCs w:val="20"/>
                <w:lang w:eastAsia="en-US"/>
              </w:rPr>
            </w:pPr>
          </w:p>
        </w:tc>
        <w:tc>
          <w:tcPr>
            <w:tcW w:w="1260" w:type="dxa"/>
            <w:tcBorders>
              <w:top w:val="nil"/>
              <w:left w:val="nil"/>
              <w:bottom w:val="single" w:sz="8" w:space="0" w:color="auto"/>
              <w:right w:val="single" w:sz="4" w:space="0" w:color="auto"/>
            </w:tcBorders>
            <w:noWrap/>
            <w:vAlign w:val="bottom"/>
            <w:hideMark/>
          </w:tcPr>
          <w:p w14:paraId="3189A57E"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60 900</w:t>
            </w:r>
          </w:p>
        </w:tc>
        <w:tc>
          <w:tcPr>
            <w:tcW w:w="680" w:type="dxa"/>
            <w:tcBorders>
              <w:top w:val="nil"/>
              <w:left w:val="nil"/>
              <w:bottom w:val="single" w:sz="8" w:space="0" w:color="auto"/>
              <w:right w:val="single" w:sz="4" w:space="0" w:color="auto"/>
            </w:tcBorders>
            <w:noWrap/>
            <w:vAlign w:val="bottom"/>
            <w:hideMark/>
          </w:tcPr>
          <w:p w14:paraId="089E9F81"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34831</w:t>
            </w:r>
          </w:p>
        </w:tc>
        <w:tc>
          <w:tcPr>
            <w:tcW w:w="820" w:type="dxa"/>
            <w:tcBorders>
              <w:top w:val="nil"/>
              <w:left w:val="nil"/>
              <w:bottom w:val="single" w:sz="8" w:space="0" w:color="auto"/>
              <w:right w:val="single" w:sz="4" w:space="0" w:color="auto"/>
            </w:tcBorders>
            <w:noWrap/>
            <w:vAlign w:val="bottom"/>
            <w:hideMark/>
          </w:tcPr>
          <w:p w14:paraId="4859CB57"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19567</w:t>
            </w:r>
          </w:p>
        </w:tc>
        <w:tc>
          <w:tcPr>
            <w:tcW w:w="960" w:type="dxa"/>
            <w:tcBorders>
              <w:top w:val="nil"/>
              <w:left w:val="nil"/>
              <w:bottom w:val="single" w:sz="8" w:space="0" w:color="auto"/>
              <w:right w:val="single" w:sz="4" w:space="0" w:color="auto"/>
            </w:tcBorders>
            <w:noWrap/>
            <w:vAlign w:val="bottom"/>
            <w:hideMark/>
          </w:tcPr>
          <w:p w14:paraId="37DA9A47"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6502</w:t>
            </w:r>
          </w:p>
        </w:tc>
        <w:tc>
          <w:tcPr>
            <w:tcW w:w="960" w:type="dxa"/>
            <w:tcBorders>
              <w:top w:val="nil"/>
              <w:left w:val="nil"/>
              <w:bottom w:val="single" w:sz="8" w:space="0" w:color="auto"/>
              <w:right w:val="single" w:sz="4" w:space="0" w:color="auto"/>
            </w:tcBorders>
            <w:noWrap/>
            <w:vAlign w:val="bottom"/>
            <w:hideMark/>
          </w:tcPr>
          <w:p w14:paraId="585D6F2E"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1074" w:type="dxa"/>
            <w:tcBorders>
              <w:top w:val="nil"/>
              <w:left w:val="nil"/>
              <w:bottom w:val="single" w:sz="8" w:space="0" w:color="auto"/>
              <w:right w:val="single" w:sz="4" w:space="0" w:color="auto"/>
            </w:tcBorders>
            <w:noWrap/>
            <w:vAlign w:val="bottom"/>
            <w:hideMark/>
          </w:tcPr>
          <w:p w14:paraId="137F2C4D"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r>
    </w:tbl>
    <w:p w14:paraId="15F3188D" w14:textId="77777777" w:rsidR="003F3B7E" w:rsidRDefault="003F3B7E" w:rsidP="003F3B7E">
      <w:pPr>
        <w:spacing w:after="0" w:line="240" w:lineRule="auto"/>
        <w:rPr>
          <w:rFonts w:ascii="Times New Roman" w:hAnsi="Times New Roman"/>
          <w:color w:val="000000"/>
          <w:sz w:val="24"/>
          <w:szCs w:val="24"/>
        </w:rPr>
      </w:pPr>
    </w:p>
    <w:p w14:paraId="2A0193BE" w14:textId="77777777" w:rsidR="003F3B7E" w:rsidRDefault="003F3B7E" w:rsidP="003F3B7E">
      <w:pPr>
        <w:spacing w:after="0" w:line="240" w:lineRule="auto"/>
        <w:rPr>
          <w:rFonts w:ascii="Times New Roman" w:hAnsi="Times New Roman"/>
          <w:b/>
          <w:bCs/>
          <w:color w:val="000000"/>
        </w:rPr>
      </w:pPr>
    </w:p>
    <w:p w14:paraId="198DB48C" w14:textId="77777777" w:rsidR="003F3B7E" w:rsidRDefault="003F3B7E" w:rsidP="003F3B7E">
      <w:pPr>
        <w:spacing w:after="0" w:line="240" w:lineRule="auto"/>
        <w:rPr>
          <w:rFonts w:ascii="Times New Roman" w:hAnsi="Times New Roman"/>
          <w:b/>
          <w:bCs/>
          <w:color w:val="000000"/>
        </w:rPr>
      </w:pPr>
    </w:p>
    <w:p w14:paraId="6C540E23" w14:textId="77777777" w:rsidR="003F3B7E" w:rsidRDefault="003F3B7E" w:rsidP="003F3B7E">
      <w:pPr>
        <w:spacing w:after="0" w:line="240" w:lineRule="auto"/>
        <w:rPr>
          <w:rFonts w:ascii="Times New Roman" w:hAnsi="Times New Roman"/>
          <w:b/>
          <w:bCs/>
          <w:color w:val="000000"/>
        </w:rPr>
      </w:pPr>
    </w:p>
    <w:p w14:paraId="6FAF4627" w14:textId="77777777" w:rsidR="003F3B7E" w:rsidRDefault="003F3B7E" w:rsidP="003F3B7E">
      <w:pPr>
        <w:spacing w:after="0" w:line="240" w:lineRule="auto"/>
        <w:rPr>
          <w:rFonts w:ascii="Times New Roman" w:hAnsi="Times New Roman"/>
          <w:b/>
          <w:bCs/>
          <w:color w:val="000000"/>
        </w:rPr>
      </w:pPr>
    </w:p>
    <w:p w14:paraId="322346AC" w14:textId="77777777" w:rsidR="003F3B7E" w:rsidRDefault="003F3B7E" w:rsidP="003F3B7E">
      <w:pPr>
        <w:spacing w:after="0" w:line="240" w:lineRule="auto"/>
        <w:rPr>
          <w:rFonts w:ascii="Times New Roman" w:hAnsi="Times New Roman"/>
          <w:b/>
          <w:bCs/>
          <w:color w:val="000000"/>
        </w:rPr>
      </w:pPr>
    </w:p>
    <w:p w14:paraId="0E5AFBBF" w14:textId="77777777" w:rsidR="003F3B7E" w:rsidRDefault="003F3B7E" w:rsidP="003F3B7E">
      <w:pPr>
        <w:spacing w:after="0" w:line="240" w:lineRule="auto"/>
        <w:rPr>
          <w:rFonts w:ascii="Times New Roman" w:hAnsi="Times New Roman"/>
          <w:b/>
          <w:bCs/>
          <w:color w:val="000000"/>
        </w:rPr>
      </w:pPr>
    </w:p>
    <w:p w14:paraId="537877E5" w14:textId="77777777" w:rsidR="003F3B7E" w:rsidRDefault="003F3B7E" w:rsidP="003F3B7E">
      <w:pPr>
        <w:spacing w:after="0" w:line="240" w:lineRule="auto"/>
        <w:rPr>
          <w:rFonts w:ascii="Times New Roman" w:hAnsi="Times New Roman"/>
          <w:b/>
          <w:bCs/>
          <w:color w:val="000000"/>
        </w:rPr>
      </w:pPr>
    </w:p>
    <w:p w14:paraId="4F9C7E28" w14:textId="77777777" w:rsidR="003F3B7E" w:rsidRDefault="003F3B7E" w:rsidP="003F3B7E">
      <w:pPr>
        <w:spacing w:after="0" w:line="240" w:lineRule="auto"/>
        <w:rPr>
          <w:rFonts w:ascii="Times New Roman" w:hAnsi="Times New Roman"/>
          <w:b/>
          <w:bCs/>
          <w:color w:val="000000"/>
        </w:rPr>
      </w:pPr>
    </w:p>
    <w:p w14:paraId="41A0A8EF" w14:textId="77777777" w:rsidR="003F3B7E" w:rsidRDefault="003F3B7E" w:rsidP="003F3B7E">
      <w:pPr>
        <w:spacing w:after="0" w:line="240" w:lineRule="auto"/>
        <w:rPr>
          <w:rFonts w:ascii="Times New Roman" w:hAnsi="Times New Roman"/>
          <w:b/>
          <w:bCs/>
          <w:color w:val="000000"/>
        </w:rPr>
      </w:pPr>
    </w:p>
    <w:p w14:paraId="4B7DC1F3" w14:textId="77777777" w:rsidR="003F3B7E" w:rsidRDefault="003F3B7E" w:rsidP="003F3B7E">
      <w:pPr>
        <w:spacing w:after="0" w:line="240" w:lineRule="auto"/>
        <w:rPr>
          <w:rFonts w:ascii="Times New Roman" w:hAnsi="Times New Roman"/>
          <w:b/>
          <w:bCs/>
          <w:color w:val="000000"/>
        </w:rPr>
      </w:pPr>
    </w:p>
    <w:p w14:paraId="32865B0C" w14:textId="77777777" w:rsidR="003F3B7E" w:rsidRDefault="003F3B7E" w:rsidP="003F3B7E">
      <w:pPr>
        <w:spacing w:after="0" w:line="240" w:lineRule="auto"/>
        <w:rPr>
          <w:rFonts w:ascii="Times New Roman" w:hAnsi="Times New Roman"/>
          <w:b/>
          <w:bCs/>
          <w:color w:val="000000"/>
        </w:rPr>
      </w:pPr>
    </w:p>
    <w:p w14:paraId="675FB80B" w14:textId="77777777" w:rsidR="003F3B7E" w:rsidRDefault="003F3B7E" w:rsidP="003F3B7E">
      <w:pPr>
        <w:spacing w:after="0" w:line="240" w:lineRule="auto"/>
        <w:rPr>
          <w:rFonts w:ascii="Times New Roman" w:hAnsi="Times New Roman"/>
          <w:color w:val="000000"/>
          <w:sz w:val="24"/>
          <w:szCs w:val="24"/>
        </w:rPr>
      </w:pPr>
    </w:p>
    <w:tbl>
      <w:tblPr>
        <w:tblW w:w="9899" w:type="dxa"/>
        <w:jc w:val="center"/>
        <w:tblCellMar>
          <w:left w:w="70" w:type="dxa"/>
          <w:right w:w="70" w:type="dxa"/>
        </w:tblCellMar>
        <w:tblLook w:val="00A0" w:firstRow="1" w:lastRow="0" w:firstColumn="1" w:lastColumn="0" w:noHBand="0" w:noVBand="0"/>
      </w:tblPr>
      <w:tblGrid>
        <w:gridCol w:w="430"/>
        <w:gridCol w:w="2960"/>
        <w:gridCol w:w="489"/>
        <w:gridCol w:w="1000"/>
        <w:gridCol w:w="820"/>
        <w:gridCol w:w="760"/>
        <w:gridCol w:w="980"/>
        <w:gridCol w:w="1000"/>
        <w:gridCol w:w="700"/>
        <w:gridCol w:w="760"/>
      </w:tblGrid>
      <w:tr w:rsidR="003F3B7E" w14:paraId="34E017AA" w14:textId="77777777" w:rsidTr="003F3B7E">
        <w:trPr>
          <w:trHeight w:val="300"/>
          <w:jc w:val="center"/>
        </w:trPr>
        <w:tc>
          <w:tcPr>
            <w:tcW w:w="3390" w:type="dxa"/>
            <w:gridSpan w:val="2"/>
            <w:vMerge w:val="restart"/>
            <w:tcBorders>
              <w:top w:val="single" w:sz="8" w:space="0" w:color="auto"/>
              <w:left w:val="single" w:sz="8" w:space="0" w:color="auto"/>
              <w:bottom w:val="single" w:sz="4" w:space="0" w:color="000000"/>
              <w:right w:val="single" w:sz="4" w:space="0" w:color="000000"/>
            </w:tcBorders>
            <w:vAlign w:val="bottom"/>
            <w:hideMark/>
          </w:tcPr>
          <w:p w14:paraId="5E247249" w14:textId="77777777" w:rsidR="003F3B7E" w:rsidRDefault="003F3B7E">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Zamestnanci neverejných poskytovateľov sociálnych služieb  (v prepočítaných stavoch)</w:t>
            </w:r>
          </w:p>
        </w:tc>
        <w:tc>
          <w:tcPr>
            <w:tcW w:w="489" w:type="dxa"/>
            <w:vMerge w:val="restart"/>
            <w:tcBorders>
              <w:top w:val="single" w:sz="8" w:space="0" w:color="auto"/>
              <w:left w:val="single" w:sz="4" w:space="0" w:color="auto"/>
              <w:bottom w:val="single" w:sz="4" w:space="0" w:color="auto"/>
              <w:right w:val="single" w:sz="4" w:space="0" w:color="auto"/>
            </w:tcBorders>
            <w:noWrap/>
            <w:vAlign w:val="bottom"/>
            <w:hideMark/>
          </w:tcPr>
          <w:p w14:paraId="374130C3" w14:textId="77777777" w:rsidR="003F3B7E" w:rsidRDefault="003F3B7E">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I. r.</w:t>
            </w:r>
          </w:p>
        </w:tc>
        <w:tc>
          <w:tcPr>
            <w:tcW w:w="1000" w:type="dxa"/>
            <w:vMerge w:val="restart"/>
            <w:tcBorders>
              <w:top w:val="single" w:sz="8" w:space="0" w:color="auto"/>
              <w:left w:val="single" w:sz="4" w:space="0" w:color="auto"/>
              <w:bottom w:val="single" w:sz="4" w:space="0" w:color="auto"/>
              <w:right w:val="single" w:sz="4" w:space="0" w:color="auto"/>
            </w:tcBorders>
            <w:vAlign w:val="bottom"/>
            <w:hideMark/>
          </w:tcPr>
          <w:p w14:paraId="5AF8854D" w14:textId="77777777" w:rsidR="003F3B7E" w:rsidRDefault="003F3B7E">
            <w:pPr>
              <w:spacing w:after="0" w:line="240" w:lineRule="auto"/>
              <w:jc w:val="center"/>
              <w:rPr>
                <w:rFonts w:ascii="Times New Roman" w:hAnsi="Times New Roman"/>
                <w:b/>
                <w:bCs/>
                <w:color w:val="000000"/>
                <w:sz w:val="24"/>
                <w:szCs w:val="24"/>
                <w:lang w:eastAsia="en-US"/>
              </w:rPr>
            </w:pPr>
            <w:r>
              <w:rPr>
                <w:rFonts w:ascii="Times New Roman" w:hAnsi="Times New Roman"/>
                <w:b/>
                <w:bCs/>
                <w:color w:val="000000"/>
                <w:lang w:eastAsia="en-US"/>
              </w:rPr>
              <w:t>Celkom k 31. 12. 2022</w:t>
            </w:r>
          </w:p>
        </w:tc>
        <w:tc>
          <w:tcPr>
            <w:tcW w:w="5020" w:type="dxa"/>
            <w:gridSpan w:val="6"/>
            <w:tcBorders>
              <w:top w:val="single" w:sz="8" w:space="0" w:color="auto"/>
              <w:left w:val="nil"/>
              <w:bottom w:val="single" w:sz="4" w:space="0" w:color="auto"/>
              <w:right w:val="single" w:sz="8" w:space="0" w:color="000000"/>
            </w:tcBorders>
            <w:noWrap/>
            <w:vAlign w:val="bottom"/>
            <w:hideMark/>
          </w:tcPr>
          <w:p w14:paraId="0B1EBA5C"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z toho</w:t>
            </w:r>
          </w:p>
        </w:tc>
      </w:tr>
      <w:tr w:rsidR="003F3B7E" w14:paraId="6C14686C" w14:textId="77777777" w:rsidTr="003F3B7E">
        <w:trPr>
          <w:trHeight w:val="1305"/>
          <w:jc w:val="center"/>
        </w:trPr>
        <w:tc>
          <w:tcPr>
            <w:tcW w:w="0" w:type="auto"/>
            <w:gridSpan w:val="2"/>
            <w:vMerge/>
            <w:tcBorders>
              <w:top w:val="single" w:sz="8" w:space="0" w:color="auto"/>
              <w:left w:val="single" w:sz="8" w:space="0" w:color="auto"/>
              <w:bottom w:val="single" w:sz="4" w:space="0" w:color="000000"/>
              <w:right w:val="single" w:sz="4" w:space="0" w:color="000000"/>
            </w:tcBorders>
            <w:vAlign w:val="center"/>
            <w:hideMark/>
          </w:tcPr>
          <w:p w14:paraId="13F8B019" w14:textId="77777777" w:rsidR="003F3B7E" w:rsidRDefault="003F3B7E">
            <w:pPr>
              <w:spacing w:after="0" w:line="256" w:lineRule="auto"/>
              <w:rPr>
                <w:rFonts w:ascii="Times New Roman" w:hAnsi="Times New Roman"/>
                <w:b/>
                <w:bCs/>
                <w:color w:val="00000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68872AB" w14:textId="77777777" w:rsidR="003F3B7E" w:rsidRDefault="003F3B7E">
            <w:pPr>
              <w:spacing w:after="0" w:line="256" w:lineRule="auto"/>
              <w:rPr>
                <w:rFonts w:ascii="Times New Roman" w:hAnsi="Times New Roman"/>
                <w:b/>
                <w:bCs/>
                <w:color w:val="00000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7BA3DDD0" w14:textId="77777777" w:rsidR="003F3B7E" w:rsidRDefault="003F3B7E">
            <w:pPr>
              <w:spacing w:after="0" w:line="256" w:lineRule="auto"/>
              <w:rPr>
                <w:rFonts w:ascii="Times New Roman" w:hAnsi="Times New Roman"/>
                <w:b/>
                <w:bCs/>
                <w:color w:val="000000"/>
                <w:sz w:val="24"/>
                <w:szCs w:val="24"/>
                <w:lang w:eastAsia="en-US"/>
              </w:rPr>
            </w:pPr>
          </w:p>
        </w:tc>
        <w:tc>
          <w:tcPr>
            <w:tcW w:w="1580" w:type="dxa"/>
            <w:gridSpan w:val="2"/>
            <w:tcBorders>
              <w:top w:val="single" w:sz="4" w:space="0" w:color="auto"/>
              <w:left w:val="nil"/>
              <w:bottom w:val="single" w:sz="4" w:space="0" w:color="auto"/>
              <w:right w:val="single" w:sz="4" w:space="0" w:color="000000"/>
            </w:tcBorders>
            <w:vAlign w:val="bottom"/>
            <w:hideMark/>
          </w:tcPr>
          <w:p w14:paraId="588170A4"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priemerný evidenčný počet zamestnancov</w:t>
            </w:r>
          </w:p>
        </w:tc>
        <w:tc>
          <w:tcPr>
            <w:tcW w:w="1980" w:type="dxa"/>
            <w:gridSpan w:val="2"/>
            <w:tcBorders>
              <w:top w:val="single" w:sz="4" w:space="0" w:color="auto"/>
              <w:left w:val="nil"/>
              <w:bottom w:val="single" w:sz="4" w:space="0" w:color="auto"/>
              <w:right w:val="single" w:sz="4" w:space="0" w:color="000000"/>
            </w:tcBorders>
            <w:vAlign w:val="bottom"/>
            <w:hideMark/>
          </w:tcPr>
          <w:p w14:paraId="78CB3BFC"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počet zamestnancov pracujúcich na dohody o prácach vykonávaných mimo pracovného pomeru</w:t>
            </w:r>
          </w:p>
        </w:tc>
        <w:tc>
          <w:tcPr>
            <w:tcW w:w="1460" w:type="dxa"/>
            <w:gridSpan w:val="2"/>
            <w:tcBorders>
              <w:top w:val="single" w:sz="4" w:space="0" w:color="auto"/>
              <w:left w:val="nil"/>
              <w:bottom w:val="single" w:sz="4" w:space="0" w:color="auto"/>
              <w:right w:val="single" w:sz="8" w:space="0" w:color="000000"/>
            </w:tcBorders>
            <w:vAlign w:val="bottom"/>
            <w:hideMark/>
          </w:tcPr>
          <w:p w14:paraId="27C92EC8"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dobrovoľníci</w:t>
            </w:r>
          </w:p>
        </w:tc>
      </w:tr>
      <w:tr w:rsidR="003F3B7E" w14:paraId="57535F0B" w14:textId="77777777" w:rsidTr="003F3B7E">
        <w:trPr>
          <w:trHeight w:val="300"/>
          <w:jc w:val="center"/>
        </w:trPr>
        <w:tc>
          <w:tcPr>
            <w:tcW w:w="430" w:type="dxa"/>
            <w:tcBorders>
              <w:top w:val="nil"/>
              <w:left w:val="single" w:sz="8" w:space="0" w:color="auto"/>
              <w:bottom w:val="single" w:sz="4" w:space="0" w:color="auto"/>
              <w:right w:val="nil"/>
            </w:tcBorders>
            <w:vAlign w:val="bottom"/>
          </w:tcPr>
          <w:p w14:paraId="65F6F928" w14:textId="77777777" w:rsidR="003F3B7E" w:rsidRDefault="003F3B7E">
            <w:pPr>
              <w:spacing w:after="0" w:line="240" w:lineRule="auto"/>
              <w:jc w:val="center"/>
              <w:rPr>
                <w:rFonts w:ascii="Times New Roman" w:hAnsi="Times New Roman"/>
                <w:b/>
                <w:bCs/>
                <w:color w:val="000000"/>
                <w:sz w:val="24"/>
                <w:szCs w:val="24"/>
                <w:lang w:eastAsia="en-US"/>
              </w:rPr>
            </w:pPr>
          </w:p>
        </w:tc>
        <w:tc>
          <w:tcPr>
            <w:tcW w:w="2960" w:type="dxa"/>
            <w:tcBorders>
              <w:top w:val="nil"/>
              <w:left w:val="nil"/>
              <w:bottom w:val="single" w:sz="4" w:space="0" w:color="auto"/>
              <w:right w:val="single" w:sz="4" w:space="0" w:color="auto"/>
            </w:tcBorders>
            <w:vAlign w:val="bottom"/>
          </w:tcPr>
          <w:p w14:paraId="4EC17289" w14:textId="77777777" w:rsidR="003F3B7E" w:rsidRDefault="003F3B7E">
            <w:pPr>
              <w:spacing w:after="0" w:line="240" w:lineRule="auto"/>
              <w:jc w:val="center"/>
              <w:rPr>
                <w:rFonts w:ascii="Times New Roman" w:hAnsi="Times New Roman"/>
                <w:b/>
                <w:bCs/>
                <w:color w:val="000000"/>
                <w:sz w:val="24"/>
                <w:szCs w:val="24"/>
                <w:lang w:eastAsia="en-US"/>
              </w:rPr>
            </w:pPr>
          </w:p>
        </w:tc>
        <w:tc>
          <w:tcPr>
            <w:tcW w:w="489" w:type="dxa"/>
            <w:tcBorders>
              <w:top w:val="nil"/>
              <w:left w:val="nil"/>
              <w:bottom w:val="single" w:sz="4" w:space="0" w:color="auto"/>
              <w:right w:val="single" w:sz="4" w:space="0" w:color="auto"/>
            </w:tcBorders>
            <w:noWrap/>
            <w:vAlign w:val="bottom"/>
          </w:tcPr>
          <w:p w14:paraId="6E53C709" w14:textId="77777777" w:rsidR="003F3B7E" w:rsidRDefault="003F3B7E">
            <w:pPr>
              <w:spacing w:after="0" w:line="240" w:lineRule="auto"/>
              <w:jc w:val="center"/>
              <w:rPr>
                <w:rFonts w:ascii="Times New Roman" w:hAnsi="Times New Roman"/>
                <w:b/>
                <w:bCs/>
                <w:color w:val="000000"/>
                <w:sz w:val="24"/>
                <w:szCs w:val="24"/>
                <w:lang w:eastAsia="en-US"/>
              </w:rPr>
            </w:pPr>
          </w:p>
        </w:tc>
        <w:tc>
          <w:tcPr>
            <w:tcW w:w="1000" w:type="dxa"/>
            <w:tcBorders>
              <w:top w:val="nil"/>
              <w:left w:val="nil"/>
              <w:bottom w:val="single" w:sz="4" w:space="0" w:color="auto"/>
              <w:right w:val="single" w:sz="4" w:space="0" w:color="auto"/>
            </w:tcBorders>
            <w:vAlign w:val="bottom"/>
          </w:tcPr>
          <w:p w14:paraId="1F07993C" w14:textId="77777777" w:rsidR="003F3B7E" w:rsidRDefault="003F3B7E">
            <w:pPr>
              <w:spacing w:after="0" w:line="240" w:lineRule="auto"/>
              <w:jc w:val="center"/>
              <w:rPr>
                <w:rFonts w:ascii="Times New Roman" w:hAnsi="Times New Roman"/>
                <w:b/>
                <w:bCs/>
                <w:color w:val="000000"/>
                <w:sz w:val="24"/>
                <w:szCs w:val="24"/>
                <w:lang w:eastAsia="en-US"/>
              </w:rPr>
            </w:pPr>
          </w:p>
        </w:tc>
        <w:tc>
          <w:tcPr>
            <w:tcW w:w="820" w:type="dxa"/>
            <w:tcBorders>
              <w:top w:val="nil"/>
              <w:left w:val="nil"/>
              <w:bottom w:val="single" w:sz="4" w:space="0" w:color="auto"/>
              <w:right w:val="single" w:sz="4" w:space="0" w:color="auto"/>
            </w:tcBorders>
            <w:vAlign w:val="bottom"/>
            <w:hideMark/>
          </w:tcPr>
          <w:p w14:paraId="018E5B1B"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Spolu</w:t>
            </w:r>
          </w:p>
        </w:tc>
        <w:tc>
          <w:tcPr>
            <w:tcW w:w="760" w:type="dxa"/>
            <w:tcBorders>
              <w:top w:val="nil"/>
              <w:left w:val="nil"/>
              <w:bottom w:val="single" w:sz="4" w:space="0" w:color="auto"/>
              <w:right w:val="single" w:sz="4" w:space="0" w:color="auto"/>
            </w:tcBorders>
            <w:vAlign w:val="bottom"/>
            <w:hideMark/>
          </w:tcPr>
          <w:p w14:paraId="4D49D926"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Ženy</w:t>
            </w:r>
          </w:p>
        </w:tc>
        <w:tc>
          <w:tcPr>
            <w:tcW w:w="980" w:type="dxa"/>
            <w:tcBorders>
              <w:top w:val="nil"/>
              <w:left w:val="nil"/>
              <w:bottom w:val="single" w:sz="4" w:space="0" w:color="auto"/>
              <w:right w:val="single" w:sz="4" w:space="0" w:color="auto"/>
            </w:tcBorders>
            <w:vAlign w:val="bottom"/>
            <w:hideMark/>
          </w:tcPr>
          <w:p w14:paraId="251C6571"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Spolu</w:t>
            </w:r>
          </w:p>
        </w:tc>
        <w:tc>
          <w:tcPr>
            <w:tcW w:w="1000" w:type="dxa"/>
            <w:tcBorders>
              <w:top w:val="nil"/>
              <w:left w:val="nil"/>
              <w:bottom w:val="single" w:sz="4" w:space="0" w:color="auto"/>
              <w:right w:val="single" w:sz="4" w:space="0" w:color="auto"/>
            </w:tcBorders>
            <w:vAlign w:val="bottom"/>
            <w:hideMark/>
          </w:tcPr>
          <w:p w14:paraId="4D6C6ECD"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Ženy</w:t>
            </w:r>
          </w:p>
        </w:tc>
        <w:tc>
          <w:tcPr>
            <w:tcW w:w="700" w:type="dxa"/>
            <w:tcBorders>
              <w:top w:val="nil"/>
              <w:left w:val="nil"/>
              <w:bottom w:val="single" w:sz="4" w:space="0" w:color="auto"/>
              <w:right w:val="single" w:sz="4" w:space="0" w:color="auto"/>
            </w:tcBorders>
            <w:vAlign w:val="bottom"/>
            <w:hideMark/>
          </w:tcPr>
          <w:p w14:paraId="53E384A4"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Spolu</w:t>
            </w:r>
          </w:p>
        </w:tc>
        <w:tc>
          <w:tcPr>
            <w:tcW w:w="760" w:type="dxa"/>
            <w:tcBorders>
              <w:top w:val="nil"/>
              <w:left w:val="nil"/>
              <w:bottom w:val="single" w:sz="4" w:space="0" w:color="auto"/>
              <w:right w:val="single" w:sz="8" w:space="0" w:color="auto"/>
            </w:tcBorders>
            <w:vAlign w:val="bottom"/>
            <w:hideMark/>
          </w:tcPr>
          <w:p w14:paraId="5A645D12" w14:textId="77777777" w:rsidR="003F3B7E" w:rsidRDefault="003F3B7E">
            <w:pPr>
              <w:spacing w:after="0" w:line="240" w:lineRule="auto"/>
              <w:jc w:val="center"/>
              <w:rPr>
                <w:rFonts w:ascii="Times New Roman" w:hAnsi="Times New Roman"/>
                <w:b/>
                <w:bCs/>
                <w:color w:val="000000"/>
                <w:sz w:val="20"/>
                <w:szCs w:val="20"/>
                <w:lang w:eastAsia="en-US"/>
              </w:rPr>
            </w:pPr>
            <w:r>
              <w:rPr>
                <w:rFonts w:ascii="Times New Roman" w:hAnsi="Times New Roman"/>
                <w:b/>
                <w:bCs/>
                <w:color w:val="000000"/>
                <w:sz w:val="20"/>
                <w:szCs w:val="20"/>
                <w:lang w:eastAsia="en-US"/>
              </w:rPr>
              <w:t>Ženy</w:t>
            </w:r>
          </w:p>
        </w:tc>
      </w:tr>
      <w:tr w:rsidR="003F3B7E" w14:paraId="11543C6B" w14:textId="77777777" w:rsidTr="003F3B7E">
        <w:trPr>
          <w:trHeight w:val="300"/>
          <w:jc w:val="center"/>
        </w:trPr>
        <w:tc>
          <w:tcPr>
            <w:tcW w:w="3390" w:type="dxa"/>
            <w:gridSpan w:val="2"/>
            <w:tcBorders>
              <w:top w:val="single" w:sz="4" w:space="0" w:color="auto"/>
              <w:left w:val="single" w:sz="8" w:space="0" w:color="auto"/>
              <w:bottom w:val="single" w:sz="4" w:space="0" w:color="auto"/>
              <w:right w:val="single" w:sz="4" w:space="0" w:color="auto"/>
            </w:tcBorders>
            <w:noWrap/>
            <w:vAlign w:val="bottom"/>
            <w:hideMark/>
          </w:tcPr>
          <w:p w14:paraId="34720B3A" w14:textId="77777777" w:rsidR="003F3B7E" w:rsidRDefault="003F3B7E">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a</w:t>
            </w:r>
          </w:p>
        </w:tc>
        <w:tc>
          <w:tcPr>
            <w:tcW w:w="489" w:type="dxa"/>
            <w:tcBorders>
              <w:top w:val="nil"/>
              <w:left w:val="nil"/>
              <w:bottom w:val="single" w:sz="4" w:space="0" w:color="auto"/>
              <w:right w:val="single" w:sz="4" w:space="0" w:color="auto"/>
            </w:tcBorders>
            <w:noWrap/>
            <w:vAlign w:val="bottom"/>
            <w:hideMark/>
          </w:tcPr>
          <w:p w14:paraId="16258EEF" w14:textId="77777777" w:rsidR="003F3B7E" w:rsidRDefault="003F3B7E">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B</w:t>
            </w:r>
          </w:p>
        </w:tc>
        <w:tc>
          <w:tcPr>
            <w:tcW w:w="1000" w:type="dxa"/>
            <w:tcBorders>
              <w:top w:val="nil"/>
              <w:left w:val="nil"/>
              <w:bottom w:val="single" w:sz="4" w:space="0" w:color="auto"/>
              <w:right w:val="single" w:sz="4" w:space="0" w:color="auto"/>
            </w:tcBorders>
            <w:noWrap/>
            <w:vAlign w:val="bottom"/>
            <w:hideMark/>
          </w:tcPr>
          <w:p w14:paraId="39E918A7" w14:textId="77777777" w:rsidR="003F3B7E" w:rsidRDefault="003F3B7E">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1</w:t>
            </w:r>
          </w:p>
        </w:tc>
        <w:tc>
          <w:tcPr>
            <w:tcW w:w="820" w:type="dxa"/>
            <w:tcBorders>
              <w:top w:val="nil"/>
              <w:left w:val="nil"/>
              <w:bottom w:val="single" w:sz="4" w:space="0" w:color="auto"/>
              <w:right w:val="single" w:sz="4" w:space="0" w:color="auto"/>
            </w:tcBorders>
            <w:noWrap/>
            <w:vAlign w:val="bottom"/>
            <w:hideMark/>
          </w:tcPr>
          <w:p w14:paraId="3E63907D" w14:textId="77777777" w:rsidR="003F3B7E" w:rsidRDefault="003F3B7E">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2</w:t>
            </w:r>
          </w:p>
        </w:tc>
        <w:tc>
          <w:tcPr>
            <w:tcW w:w="760" w:type="dxa"/>
            <w:tcBorders>
              <w:top w:val="nil"/>
              <w:left w:val="nil"/>
              <w:bottom w:val="single" w:sz="4" w:space="0" w:color="auto"/>
              <w:right w:val="single" w:sz="4" w:space="0" w:color="auto"/>
            </w:tcBorders>
            <w:noWrap/>
            <w:vAlign w:val="bottom"/>
            <w:hideMark/>
          </w:tcPr>
          <w:p w14:paraId="0CAAF2BD" w14:textId="77777777" w:rsidR="003F3B7E" w:rsidRDefault="003F3B7E">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3</w:t>
            </w:r>
          </w:p>
        </w:tc>
        <w:tc>
          <w:tcPr>
            <w:tcW w:w="980" w:type="dxa"/>
            <w:tcBorders>
              <w:top w:val="nil"/>
              <w:left w:val="nil"/>
              <w:bottom w:val="single" w:sz="4" w:space="0" w:color="auto"/>
              <w:right w:val="single" w:sz="4" w:space="0" w:color="auto"/>
            </w:tcBorders>
            <w:noWrap/>
            <w:vAlign w:val="bottom"/>
            <w:hideMark/>
          </w:tcPr>
          <w:p w14:paraId="152F02A5" w14:textId="77777777" w:rsidR="003F3B7E" w:rsidRDefault="003F3B7E">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4</w:t>
            </w:r>
          </w:p>
        </w:tc>
        <w:tc>
          <w:tcPr>
            <w:tcW w:w="1000" w:type="dxa"/>
            <w:tcBorders>
              <w:top w:val="nil"/>
              <w:left w:val="nil"/>
              <w:bottom w:val="single" w:sz="4" w:space="0" w:color="auto"/>
              <w:right w:val="single" w:sz="4" w:space="0" w:color="auto"/>
            </w:tcBorders>
            <w:noWrap/>
            <w:vAlign w:val="bottom"/>
            <w:hideMark/>
          </w:tcPr>
          <w:p w14:paraId="47854071" w14:textId="77777777" w:rsidR="003F3B7E" w:rsidRDefault="003F3B7E">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5</w:t>
            </w:r>
          </w:p>
        </w:tc>
        <w:tc>
          <w:tcPr>
            <w:tcW w:w="700" w:type="dxa"/>
            <w:tcBorders>
              <w:top w:val="nil"/>
              <w:left w:val="nil"/>
              <w:bottom w:val="single" w:sz="4" w:space="0" w:color="auto"/>
              <w:right w:val="single" w:sz="4" w:space="0" w:color="auto"/>
            </w:tcBorders>
            <w:noWrap/>
            <w:vAlign w:val="bottom"/>
            <w:hideMark/>
          </w:tcPr>
          <w:p w14:paraId="5E061A59" w14:textId="77777777" w:rsidR="003F3B7E" w:rsidRDefault="003F3B7E">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6</w:t>
            </w:r>
          </w:p>
        </w:tc>
        <w:tc>
          <w:tcPr>
            <w:tcW w:w="760" w:type="dxa"/>
            <w:tcBorders>
              <w:top w:val="nil"/>
              <w:left w:val="nil"/>
              <w:bottom w:val="single" w:sz="4" w:space="0" w:color="auto"/>
              <w:right w:val="single" w:sz="8" w:space="0" w:color="auto"/>
            </w:tcBorders>
            <w:noWrap/>
            <w:vAlign w:val="bottom"/>
            <w:hideMark/>
          </w:tcPr>
          <w:p w14:paraId="2B2DA65E" w14:textId="77777777" w:rsidR="003F3B7E" w:rsidRDefault="003F3B7E">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7</w:t>
            </w:r>
          </w:p>
        </w:tc>
      </w:tr>
      <w:tr w:rsidR="003F3B7E" w14:paraId="6109917A" w14:textId="77777777" w:rsidTr="003F3B7E">
        <w:trPr>
          <w:trHeight w:val="300"/>
          <w:jc w:val="center"/>
        </w:trPr>
        <w:tc>
          <w:tcPr>
            <w:tcW w:w="3390" w:type="dxa"/>
            <w:gridSpan w:val="2"/>
            <w:tcBorders>
              <w:top w:val="single" w:sz="4" w:space="0" w:color="auto"/>
              <w:left w:val="single" w:sz="8" w:space="0" w:color="auto"/>
              <w:bottom w:val="single" w:sz="4" w:space="0" w:color="auto"/>
              <w:right w:val="single" w:sz="4" w:space="0" w:color="auto"/>
            </w:tcBorders>
            <w:noWrap/>
            <w:vAlign w:val="bottom"/>
            <w:hideMark/>
          </w:tcPr>
          <w:p w14:paraId="679E874C" w14:textId="77777777" w:rsidR="003F3B7E" w:rsidRDefault="003F3B7E">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Spolu</w:t>
            </w:r>
          </w:p>
        </w:tc>
        <w:tc>
          <w:tcPr>
            <w:tcW w:w="489" w:type="dxa"/>
            <w:tcBorders>
              <w:top w:val="nil"/>
              <w:left w:val="nil"/>
              <w:bottom w:val="single" w:sz="4" w:space="0" w:color="auto"/>
              <w:right w:val="single" w:sz="4" w:space="0" w:color="auto"/>
            </w:tcBorders>
            <w:noWrap/>
            <w:vAlign w:val="bottom"/>
          </w:tcPr>
          <w:p w14:paraId="47B951D0" w14:textId="77777777" w:rsidR="003F3B7E" w:rsidRDefault="003F3B7E">
            <w:pPr>
              <w:spacing w:after="0" w:line="240" w:lineRule="auto"/>
              <w:jc w:val="center"/>
              <w:rPr>
                <w:rFonts w:ascii="Times New Roman" w:hAnsi="Times New Roman"/>
                <w:b/>
                <w:bCs/>
                <w:color w:val="000000"/>
                <w:sz w:val="24"/>
                <w:szCs w:val="24"/>
                <w:lang w:eastAsia="en-US"/>
              </w:rPr>
            </w:pPr>
          </w:p>
        </w:tc>
        <w:tc>
          <w:tcPr>
            <w:tcW w:w="1000" w:type="dxa"/>
            <w:tcBorders>
              <w:top w:val="nil"/>
              <w:left w:val="nil"/>
              <w:bottom w:val="single" w:sz="4" w:space="0" w:color="auto"/>
              <w:right w:val="single" w:sz="4" w:space="0" w:color="auto"/>
            </w:tcBorders>
            <w:noWrap/>
            <w:vAlign w:val="bottom"/>
            <w:hideMark/>
          </w:tcPr>
          <w:p w14:paraId="2B848549" w14:textId="77777777" w:rsidR="003F3B7E" w:rsidRDefault="003F3B7E">
            <w:pPr>
              <w:spacing w:after="0" w:line="240" w:lineRule="auto"/>
              <w:rPr>
                <w:rFonts w:ascii="Times New Roman" w:hAnsi="Times New Roman"/>
                <w:b/>
                <w:bCs/>
                <w:color w:val="000000"/>
                <w:sz w:val="24"/>
                <w:szCs w:val="24"/>
                <w:lang w:eastAsia="en-US"/>
              </w:rPr>
            </w:pPr>
            <w:r>
              <w:rPr>
                <w:rFonts w:ascii="Times New Roman" w:hAnsi="Times New Roman"/>
                <w:b/>
                <w:bCs/>
                <w:color w:val="000000"/>
                <w:lang w:eastAsia="en-US"/>
              </w:rPr>
              <w:t> 5</w:t>
            </w:r>
          </w:p>
        </w:tc>
        <w:tc>
          <w:tcPr>
            <w:tcW w:w="820" w:type="dxa"/>
            <w:tcBorders>
              <w:top w:val="nil"/>
              <w:left w:val="nil"/>
              <w:bottom w:val="single" w:sz="4" w:space="0" w:color="auto"/>
              <w:right w:val="single" w:sz="4" w:space="0" w:color="auto"/>
            </w:tcBorders>
            <w:noWrap/>
            <w:vAlign w:val="bottom"/>
            <w:hideMark/>
          </w:tcPr>
          <w:p w14:paraId="15FA0A81"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5</w:t>
            </w:r>
          </w:p>
        </w:tc>
        <w:tc>
          <w:tcPr>
            <w:tcW w:w="760" w:type="dxa"/>
            <w:tcBorders>
              <w:top w:val="nil"/>
              <w:left w:val="nil"/>
              <w:bottom w:val="single" w:sz="4" w:space="0" w:color="auto"/>
              <w:right w:val="single" w:sz="4" w:space="0" w:color="auto"/>
            </w:tcBorders>
            <w:noWrap/>
            <w:vAlign w:val="bottom"/>
            <w:hideMark/>
          </w:tcPr>
          <w:p w14:paraId="3471A731"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4</w:t>
            </w:r>
          </w:p>
        </w:tc>
        <w:tc>
          <w:tcPr>
            <w:tcW w:w="980" w:type="dxa"/>
            <w:tcBorders>
              <w:top w:val="nil"/>
              <w:left w:val="nil"/>
              <w:bottom w:val="single" w:sz="4" w:space="0" w:color="auto"/>
              <w:right w:val="single" w:sz="4" w:space="0" w:color="auto"/>
            </w:tcBorders>
            <w:noWrap/>
            <w:vAlign w:val="bottom"/>
            <w:hideMark/>
          </w:tcPr>
          <w:p w14:paraId="0727E2B6"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1000" w:type="dxa"/>
            <w:tcBorders>
              <w:top w:val="nil"/>
              <w:left w:val="nil"/>
              <w:bottom w:val="single" w:sz="4" w:space="0" w:color="auto"/>
              <w:right w:val="single" w:sz="4" w:space="0" w:color="auto"/>
            </w:tcBorders>
            <w:noWrap/>
            <w:vAlign w:val="bottom"/>
            <w:hideMark/>
          </w:tcPr>
          <w:p w14:paraId="203126C7"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700" w:type="dxa"/>
            <w:tcBorders>
              <w:top w:val="nil"/>
              <w:left w:val="nil"/>
              <w:bottom w:val="single" w:sz="4" w:space="0" w:color="auto"/>
              <w:right w:val="single" w:sz="4" w:space="0" w:color="auto"/>
            </w:tcBorders>
            <w:noWrap/>
            <w:vAlign w:val="bottom"/>
            <w:hideMark/>
          </w:tcPr>
          <w:p w14:paraId="18A95EC9"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c>
          <w:tcPr>
            <w:tcW w:w="760" w:type="dxa"/>
            <w:tcBorders>
              <w:top w:val="nil"/>
              <w:left w:val="nil"/>
              <w:bottom w:val="single" w:sz="4" w:space="0" w:color="auto"/>
              <w:right w:val="single" w:sz="8" w:space="0" w:color="auto"/>
            </w:tcBorders>
            <w:noWrap/>
            <w:vAlign w:val="bottom"/>
            <w:hideMark/>
          </w:tcPr>
          <w:p w14:paraId="34A60B3A"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lang w:eastAsia="en-US"/>
              </w:rPr>
              <w:t> -</w:t>
            </w:r>
          </w:p>
        </w:tc>
      </w:tr>
      <w:tr w:rsidR="003F3B7E" w14:paraId="7FE5D211" w14:textId="77777777" w:rsidTr="003F3B7E">
        <w:trPr>
          <w:trHeight w:val="315"/>
          <w:jc w:val="center"/>
        </w:trPr>
        <w:tc>
          <w:tcPr>
            <w:tcW w:w="430" w:type="dxa"/>
            <w:tcBorders>
              <w:top w:val="nil"/>
              <w:left w:val="single" w:sz="8" w:space="0" w:color="auto"/>
              <w:bottom w:val="single" w:sz="8" w:space="0" w:color="000000"/>
              <w:right w:val="single" w:sz="4" w:space="0" w:color="auto"/>
            </w:tcBorders>
            <w:vAlign w:val="center"/>
          </w:tcPr>
          <w:p w14:paraId="471ED441" w14:textId="77777777" w:rsidR="003F3B7E" w:rsidRDefault="003F3B7E">
            <w:pPr>
              <w:spacing w:after="0" w:line="240" w:lineRule="auto"/>
              <w:rPr>
                <w:rFonts w:ascii="Times New Roman" w:hAnsi="Times New Roman"/>
                <w:color w:val="000000"/>
                <w:sz w:val="24"/>
                <w:szCs w:val="24"/>
                <w:lang w:eastAsia="en-US"/>
              </w:rPr>
            </w:pPr>
          </w:p>
        </w:tc>
        <w:tc>
          <w:tcPr>
            <w:tcW w:w="2960" w:type="dxa"/>
            <w:tcBorders>
              <w:top w:val="nil"/>
              <w:left w:val="nil"/>
              <w:bottom w:val="single" w:sz="8" w:space="0" w:color="auto"/>
              <w:right w:val="single" w:sz="4" w:space="0" w:color="auto"/>
            </w:tcBorders>
            <w:noWrap/>
            <w:hideMark/>
          </w:tcPr>
          <w:p w14:paraId="04C1A0C7" w14:textId="77777777" w:rsidR="003F3B7E" w:rsidRDefault="003F3B7E">
            <w:pPr>
              <w:autoSpaceDE w:val="0"/>
              <w:autoSpaceDN w:val="0"/>
              <w:adjustRightInd w:val="0"/>
              <w:spacing w:after="0" w:line="240" w:lineRule="auto"/>
              <w:rPr>
                <w:rFonts w:ascii="Times New Roman" w:hAnsi="Times New Roman"/>
                <w:color w:val="000000"/>
                <w:sz w:val="20"/>
                <w:szCs w:val="20"/>
                <w:lang w:eastAsia="en-US"/>
              </w:rPr>
            </w:pPr>
            <w:r>
              <w:rPr>
                <w:rFonts w:ascii="Times New Roman" w:hAnsi="Times New Roman"/>
                <w:color w:val="000000"/>
                <w:sz w:val="20"/>
                <w:szCs w:val="20"/>
                <w:lang w:eastAsia="en-US"/>
              </w:rPr>
              <w:t>zariadenie starostlivosti o deti do troch rokov veku dieťaťa</w:t>
            </w:r>
          </w:p>
        </w:tc>
        <w:tc>
          <w:tcPr>
            <w:tcW w:w="489" w:type="dxa"/>
            <w:tcBorders>
              <w:top w:val="nil"/>
              <w:left w:val="nil"/>
              <w:bottom w:val="single" w:sz="8" w:space="0" w:color="auto"/>
              <w:right w:val="single" w:sz="4" w:space="0" w:color="auto"/>
            </w:tcBorders>
            <w:noWrap/>
            <w:vAlign w:val="bottom"/>
            <w:hideMark/>
          </w:tcPr>
          <w:p w14:paraId="134199A2" w14:textId="77777777" w:rsidR="003F3B7E" w:rsidRDefault="003F3B7E">
            <w:pPr>
              <w:spacing w:after="0" w:line="240" w:lineRule="auto"/>
              <w:jc w:val="center"/>
              <w:rPr>
                <w:rFonts w:ascii="Times New Roman" w:hAnsi="Times New Roman"/>
                <w:color w:val="000000"/>
                <w:sz w:val="20"/>
                <w:szCs w:val="20"/>
                <w:lang w:eastAsia="en-US"/>
              </w:rPr>
            </w:pPr>
            <w:r>
              <w:rPr>
                <w:rFonts w:ascii="Times New Roman" w:hAnsi="Times New Roman"/>
                <w:color w:val="000000"/>
                <w:sz w:val="20"/>
                <w:szCs w:val="20"/>
                <w:lang w:eastAsia="en-US"/>
              </w:rPr>
              <w:t>30</w:t>
            </w:r>
          </w:p>
        </w:tc>
        <w:tc>
          <w:tcPr>
            <w:tcW w:w="1000" w:type="dxa"/>
            <w:tcBorders>
              <w:top w:val="nil"/>
              <w:left w:val="nil"/>
              <w:bottom w:val="single" w:sz="8" w:space="0" w:color="auto"/>
              <w:right w:val="single" w:sz="4" w:space="0" w:color="auto"/>
            </w:tcBorders>
            <w:noWrap/>
            <w:vAlign w:val="bottom"/>
            <w:hideMark/>
          </w:tcPr>
          <w:p w14:paraId="56AF9D30"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5</w:t>
            </w:r>
          </w:p>
        </w:tc>
        <w:tc>
          <w:tcPr>
            <w:tcW w:w="820" w:type="dxa"/>
            <w:tcBorders>
              <w:top w:val="nil"/>
              <w:left w:val="nil"/>
              <w:bottom w:val="single" w:sz="8" w:space="0" w:color="auto"/>
              <w:right w:val="single" w:sz="4" w:space="0" w:color="auto"/>
            </w:tcBorders>
            <w:noWrap/>
            <w:vAlign w:val="bottom"/>
            <w:hideMark/>
          </w:tcPr>
          <w:p w14:paraId="2A2E2344"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5</w:t>
            </w:r>
          </w:p>
        </w:tc>
        <w:tc>
          <w:tcPr>
            <w:tcW w:w="760" w:type="dxa"/>
            <w:tcBorders>
              <w:top w:val="nil"/>
              <w:left w:val="nil"/>
              <w:bottom w:val="single" w:sz="8" w:space="0" w:color="auto"/>
              <w:right w:val="single" w:sz="4" w:space="0" w:color="auto"/>
            </w:tcBorders>
            <w:noWrap/>
            <w:vAlign w:val="bottom"/>
            <w:hideMark/>
          </w:tcPr>
          <w:p w14:paraId="470B9F99"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4</w:t>
            </w:r>
          </w:p>
        </w:tc>
        <w:tc>
          <w:tcPr>
            <w:tcW w:w="980" w:type="dxa"/>
            <w:tcBorders>
              <w:top w:val="nil"/>
              <w:left w:val="nil"/>
              <w:bottom w:val="single" w:sz="8" w:space="0" w:color="auto"/>
              <w:right w:val="single" w:sz="4" w:space="0" w:color="auto"/>
            </w:tcBorders>
            <w:noWrap/>
            <w:vAlign w:val="bottom"/>
            <w:hideMark/>
          </w:tcPr>
          <w:p w14:paraId="23F69DC1"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1000" w:type="dxa"/>
            <w:tcBorders>
              <w:top w:val="nil"/>
              <w:left w:val="nil"/>
              <w:bottom w:val="single" w:sz="8" w:space="0" w:color="auto"/>
              <w:right w:val="single" w:sz="4" w:space="0" w:color="auto"/>
            </w:tcBorders>
            <w:noWrap/>
            <w:vAlign w:val="bottom"/>
            <w:hideMark/>
          </w:tcPr>
          <w:p w14:paraId="470EC18A"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700" w:type="dxa"/>
            <w:tcBorders>
              <w:top w:val="nil"/>
              <w:left w:val="nil"/>
              <w:bottom w:val="single" w:sz="8" w:space="0" w:color="auto"/>
              <w:right w:val="single" w:sz="4" w:space="0" w:color="auto"/>
            </w:tcBorders>
            <w:noWrap/>
            <w:vAlign w:val="bottom"/>
            <w:hideMark/>
          </w:tcPr>
          <w:p w14:paraId="1C23AF77"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c>
          <w:tcPr>
            <w:tcW w:w="760" w:type="dxa"/>
            <w:tcBorders>
              <w:top w:val="nil"/>
              <w:left w:val="nil"/>
              <w:bottom w:val="single" w:sz="8" w:space="0" w:color="auto"/>
              <w:right w:val="single" w:sz="8" w:space="0" w:color="auto"/>
            </w:tcBorders>
            <w:noWrap/>
            <w:vAlign w:val="bottom"/>
            <w:hideMark/>
          </w:tcPr>
          <w:p w14:paraId="200F2407" w14:textId="77777777" w:rsidR="003F3B7E" w:rsidRDefault="003F3B7E">
            <w:pPr>
              <w:spacing w:after="0" w:line="240" w:lineRule="auto"/>
              <w:rPr>
                <w:rFonts w:ascii="Times New Roman" w:hAnsi="Times New Roman"/>
                <w:color w:val="000000"/>
                <w:sz w:val="24"/>
                <w:szCs w:val="24"/>
                <w:lang w:eastAsia="en-US"/>
              </w:rPr>
            </w:pPr>
            <w:r>
              <w:rPr>
                <w:rFonts w:ascii="Times New Roman" w:hAnsi="Times New Roman"/>
                <w:color w:val="000000"/>
                <w:sz w:val="24"/>
                <w:szCs w:val="24"/>
                <w:lang w:eastAsia="en-US"/>
              </w:rPr>
              <w:t> </w:t>
            </w:r>
          </w:p>
        </w:tc>
      </w:tr>
    </w:tbl>
    <w:p w14:paraId="2EB8D8DA"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0463F4A5"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09AD226E"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520E8A2F"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12D81E12"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080648B9"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74208CD0"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1FC6FCD4"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2FDE0ED5"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74EBD598"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166E2EB8"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1C02FE1F"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39DBA45C"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3A3D20A2"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5619BE11" w14:textId="77777777" w:rsidR="003F3B7E" w:rsidRDefault="003F3B7E" w:rsidP="003F3B7E">
      <w:pPr>
        <w:autoSpaceDE w:val="0"/>
        <w:autoSpaceDN w:val="0"/>
        <w:adjustRightInd w:val="0"/>
        <w:spacing w:after="0" w:line="240" w:lineRule="auto"/>
        <w:rPr>
          <w:rFonts w:ascii="Times New Roman" w:hAnsi="Times New Roman"/>
          <w:b/>
          <w:bCs/>
          <w:sz w:val="23"/>
          <w:szCs w:val="23"/>
        </w:rPr>
      </w:pPr>
    </w:p>
    <w:p w14:paraId="349D7C80" w14:textId="77777777" w:rsidR="003F3B7E" w:rsidRDefault="003F3B7E" w:rsidP="003F3B7E">
      <w:pPr>
        <w:autoSpaceDE w:val="0"/>
        <w:autoSpaceDN w:val="0"/>
        <w:spacing w:after="0" w:line="240" w:lineRule="auto"/>
        <w:jc w:val="both"/>
        <w:rPr>
          <w:rFonts w:ascii="Times New Roman" w:hAnsi="Times New Roman"/>
          <w:b/>
          <w:bCs/>
          <w:color w:val="000000"/>
        </w:rPr>
      </w:pPr>
    </w:p>
    <w:p w14:paraId="18BE0AAD" w14:textId="77777777" w:rsidR="003F3B7E" w:rsidRDefault="003F3B7E" w:rsidP="003F3B7E">
      <w:pPr>
        <w:autoSpaceDE w:val="0"/>
        <w:autoSpaceDN w:val="0"/>
        <w:spacing w:after="0" w:line="240" w:lineRule="auto"/>
        <w:jc w:val="both"/>
        <w:rPr>
          <w:rFonts w:ascii="Times New Roman" w:hAnsi="Times New Roman"/>
          <w:b/>
          <w:bCs/>
          <w:color w:val="000000"/>
        </w:rPr>
      </w:pPr>
    </w:p>
    <w:p w14:paraId="4DAC4FF6" w14:textId="77777777" w:rsidR="003F3B7E" w:rsidRDefault="003F3B7E" w:rsidP="003F3B7E">
      <w:pPr>
        <w:autoSpaceDE w:val="0"/>
        <w:autoSpaceDN w:val="0"/>
        <w:spacing w:after="0" w:line="240" w:lineRule="auto"/>
        <w:jc w:val="both"/>
        <w:rPr>
          <w:rFonts w:ascii="Times New Roman" w:hAnsi="Times New Roman"/>
          <w:b/>
          <w:bCs/>
          <w:color w:val="000000"/>
        </w:rPr>
      </w:pPr>
    </w:p>
    <w:p w14:paraId="66846449" w14:textId="77777777" w:rsidR="003F3B7E" w:rsidRDefault="003F3B7E" w:rsidP="003F3B7E">
      <w:pPr>
        <w:autoSpaceDE w:val="0"/>
        <w:autoSpaceDN w:val="0"/>
        <w:spacing w:after="0" w:line="240" w:lineRule="auto"/>
        <w:jc w:val="both"/>
        <w:rPr>
          <w:rFonts w:ascii="Times New Roman" w:hAnsi="Times New Roman"/>
          <w:sz w:val="18"/>
          <w:szCs w:val="18"/>
          <w:lang w:eastAsia="cs-CZ"/>
        </w:rPr>
      </w:pPr>
    </w:p>
    <w:p w14:paraId="00082F26" w14:textId="77777777" w:rsidR="003F3B7E" w:rsidRDefault="003F3B7E" w:rsidP="003F3B7E">
      <w:pPr>
        <w:autoSpaceDE w:val="0"/>
        <w:autoSpaceDN w:val="0"/>
        <w:spacing w:after="0" w:line="240" w:lineRule="auto"/>
        <w:jc w:val="both"/>
        <w:rPr>
          <w:rFonts w:ascii="Times New Roman" w:hAnsi="Times New Roman"/>
          <w:sz w:val="18"/>
          <w:szCs w:val="18"/>
          <w:lang w:eastAsia="cs-CZ"/>
        </w:rPr>
      </w:pP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26"/>
        <w:gridCol w:w="720"/>
        <w:gridCol w:w="4254"/>
      </w:tblGrid>
      <w:tr w:rsidR="003F3B7E" w14:paraId="514365A7" w14:textId="77777777" w:rsidTr="003F3B7E">
        <w:trPr>
          <w:cantSplit/>
          <w:trHeight w:val="2038"/>
        </w:trPr>
        <w:tc>
          <w:tcPr>
            <w:tcW w:w="5229" w:type="dxa"/>
            <w:tcBorders>
              <w:top w:val="single" w:sz="4" w:space="0" w:color="auto"/>
              <w:left w:val="single" w:sz="4" w:space="0" w:color="auto"/>
              <w:bottom w:val="single" w:sz="4" w:space="0" w:color="auto"/>
              <w:right w:val="single" w:sz="4" w:space="0" w:color="auto"/>
            </w:tcBorders>
            <w:vAlign w:val="center"/>
          </w:tcPr>
          <w:p w14:paraId="55056420" w14:textId="77777777" w:rsidR="003F3B7E" w:rsidRDefault="003F3B7E">
            <w:pPr>
              <w:widowControl w:val="0"/>
              <w:autoSpaceDE w:val="0"/>
              <w:autoSpaceDN w:val="0"/>
              <w:spacing w:after="0" w:line="240" w:lineRule="auto"/>
              <w:jc w:val="center"/>
              <w:rPr>
                <w:rFonts w:ascii="Times New Roman" w:hAnsi="Times New Roman"/>
                <w:color w:val="000000"/>
                <w:sz w:val="24"/>
                <w:szCs w:val="24"/>
                <w:lang w:eastAsia="cs-CZ"/>
              </w:rPr>
            </w:pPr>
          </w:p>
          <w:p w14:paraId="4ADEF69E" w14:textId="77777777" w:rsidR="003F3B7E" w:rsidRDefault="003F3B7E">
            <w:pPr>
              <w:autoSpaceDE w:val="0"/>
              <w:autoSpaceDN w:val="0"/>
              <w:spacing w:after="0" w:line="240" w:lineRule="auto"/>
              <w:jc w:val="center"/>
              <w:rPr>
                <w:rFonts w:ascii="Times New Roman" w:hAnsi="Times New Roman"/>
                <w:i/>
                <w:color w:val="000000"/>
                <w:sz w:val="24"/>
                <w:szCs w:val="24"/>
                <w:lang w:eastAsia="cs-CZ"/>
              </w:rPr>
            </w:pPr>
            <w:r>
              <w:rPr>
                <w:rFonts w:ascii="Times New Roman" w:hAnsi="Times New Roman"/>
                <w:b/>
                <w:bCs/>
                <w:color w:val="000000"/>
                <w:lang w:eastAsia="en-US"/>
              </w:rPr>
              <w:t>Počet neuspokojených žiadostí v zariadení starostlivosti o deti do troch rokov veku dieťaťa</w:t>
            </w:r>
          </w:p>
          <w:p w14:paraId="66A7EE74" w14:textId="77777777" w:rsidR="003F3B7E" w:rsidRDefault="003F3B7E">
            <w:pPr>
              <w:autoSpaceDE w:val="0"/>
              <w:autoSpaceDN w:val="0"/>
              <w:spacing w:after="0" w:line="240" w:lineRule="auto"/>
              <w:jc w:val="center"/>
              <w:rPr>
                <w:rFonts w:ascii="Times New Roman" w:hAnsi="Times New Roman"/>
                <w:i/>
                <w:color w:val="000000"/>
                <w:sz w:val="24"/>
                <w:szCs w:val="24"/>
                <w:lang w:eastAsia="cs-CZ"/>
              </w:rPr>
            </w:pPr>
          </w:p>
        </w:tc>
        <w:tc>
          <w:tcPr>
            <w:tcW w:w="720" w:type="dxa"/>
            <w:tcBorders>
              <w:top w:val="single" w:sz="4" w:space="0" w:color="auto"/>
              <w:left w:val="single" w:sz="4" w:space="0" w:color="auto"/>
              <w:bottom w:val="single" w:sz="4" w:space="0" w:color="auto"/>
              <w:right w:val="single" w:sz="4" w:space="0" w:color="auto"/>
            </w:tcBorders>
            <w:vAlign w:val="center"/>
          </w:tcPr>
          <w:p w14:paraId="5373B6ED" w14:textId="77777777" w:rsidR="003F3B7E" w:rsidRDefault="003F3B7E">
            <w:pPr>
              <w:autoSpaceDE w:val="0"/>
              <w:autoSpaceDN w:val="0"/>
              <w:spacing w:after="0" w:line="240" w:lineRule="auto"/>
              <w:jc w:val="center"/>
              <w:rPr>
                <w:rFonts w:ascii="Times New Roman" w:hAnsi="Times New Roman"/>
                <w:b/>
                <w:color w:val="000000"/>
                <w:sz w:val="24"/>
                <w:szCs w:val="24"/>
                <w:lang w:eastAsia="cs-CZ"/>
              </w:rPr>
            </w:pPr>
          </w:p>
          <w:p w14:paraId="193D7353" w14:textId="77777777" w:rsidR="003F3B7E" w:rsidRDefault="003F3B7E">
            <w:pPr>
              <w:autoSpaceDE w:val="0"/>
              <w:autoSpaceDN w:val="0"/>
              <w:spacing w:after="0" w:line="240" w:lineRule="auto"/>
              <w:jc w:val="center"/>
              <w:rPr>
                <w:rFonts w:ascii="Times New Roman" w:hAnsi="Times New Roman"/>
                <w:b/>
                <w:color w:val="000000"/>
                <w:sz w:val="24"/>
                <w:szCs w:val="24"/>
                <w:lang w:eastAsia="cs-CZ"/>
              </w:rPr>
            </w:pPr>
            <w:r>
              <w:rPr>
                <w:rFonts w:ascii="Times New Roman" w:hAnsi="Times New Roman"/>
                <w:b/>
                <w:color w:val="000000"/>
                <w:lang w:eastAsia="cs-CZ"/>
              </w:rPr>
              <w:t>I. r.</w:t>
            </w:r>
          </w:p>
        </w:tc>
        <w:tc>
          <w:tcPr>
            <w:tcW w:w="4257" w:type="dxa"/>
            <w:tcBorders>
              <w:top w:val="single" w:sz="4" w:space="0" w:color="auto"/>
              <w:left w:val="single" w:sz="4" w:space="0" w:color="auto"/>
              <w:bottom w:val="single" w:sz="4" w:space="0" w:color="auto"/>
              <w:right w:val="single" w:sz="4" w:space="0" w:color="auto"/>
            </w:tcBorders>
            <w:vAlign w:val="center"/>
          </w:tcPr>
          <w:p w14:paraId="657DE6BB" w14:textId="77777777" w:rsidR="003F3B7E" w:rsidRDefault="003F3B7E">
            <w:pPr>
              <w:autoSpaceDE w:val="0"/>
              <w:autoSpaceDN w:val="0"/>
              <w:spacing w:after="0" w:line="240" w:lineRule="auto"/>
              <w:jc w:val="center"/>
              <w:rPr>
                <w:rFonts w:ascii="Times New Roman" w:hAnsi="Times New Roman"/>
                <w:b/>
                <w:color w:val="000000"/>
                <w:sz w:val="24"/>
                <w:szCs w:val="24"/>
                <w:lang w:eastAsia="cs-CZ"/>
              </w:rPr>
            </w:pPr>
          </w:p>
          <w:p w14:paraId="2A097AE3" w14:textId="77777777" w:rsidR="003F3B7E" w:rsidRDefault="003F3B7E">
            <w:pPr>
              <w:autoSpaceDE w:val="0"/>
              <w:autoSpaceDN w:val="0"/>
              <w:spacing w:after="0" w:line="240" w:lineRule="auto"/>
              <w:jc w:val="center"/>
              <w:rPr>
                <w:rFonts w:ascii="Times New Roman" w:hAnsi="Times New Roman"/>
                <w:b/>
                <w:color w:val="000000"/>
                <w:lang w:eastAsia="cs-CZ"/>
              </w:rPr>
            </w:pPr>
          </w:p>
          <w:p w14:paraId="48BC1FF8" w14:textId="77777777" w:rsidR="003F3B7E" w:rsidRDefault="003F3B7E">
            <w:pPr>
              <w:autoSpaceDE w:val="0"/>
              <w:autoSpaceDN w:val="0"/>
              <w:spacing w:after="0" w:line="240" w:lineRule="auto"/>
              <w:jc w:val="center"/>
              <w:rPr>
                <w:rFonts w:ascii="Times New Roman" w:hAnsi="Times New Roman"/>
                <w:b/>
                <w:color w:val="000000"/>
                <w:lang w:eastAsia="cs-CZ"/>
              </w:rPr>
            </w:pPr>
          </w:p>
          <w:p w14:paraId="74234E33" w14:textId="77777777" w:rsidR="003F3B7E" w:rsidRDefault="003F3B7E">
            <w:pPr>
              <w:autoSpaceDE w:val="0"/>
              <w:autoSpaceDN w:val="0"/>
              <w:spacing w:after="0" w:line="240" w:lineRule="auto"/>
              <w:jc w:val="center"/>
              <w:rPr>
                <w:rFonts w:ascii="Times New Roman" w:hAnsi="Times New Roman"/>
                <w:b/>
                <w:color w:val="000000"/>
                <w:sz w:val="24"/>
                <w:szCs w:val="24"/>
                <w:lang w:eastAsia="cs-CZ"/>
              </w:rPr>
            </w:pPr>
            <w:r>
              <w:rPr>
                <w:rFonts w:ascii="Times New Roman" w:hAnsi="Times New Roman"/>
                <w:b/>
                <w:color w:val="000000"/>
                <w:lang w:eastAsia="cs-CZ"/>
              </w:rPr>
              <w:t>Počet</w:t>
            </w:r>
          </w:p>
          <w:p w14:paraId="097BE3F5" w14:textId="77777777" w:rsidR="003F3B7E" w:rsidRDefault="003F3B7E">
            <w:pPr>
              <w:autoSpaceDE w:val="0"/>
              <w:autoSpaceDN w:val="0"/>
              <w:spacing w:after="0" w:line="240" w:lineRule="auto"/>
              <w:jc w:val="center"/>
              <w:rPr>
                <w:rFonts w:ascii="Times New Roman" w:hAnsi="Times New Roman"/>
                <w:b/>
                <w:color w:val="000000"/>
                <w:sz w:val="24"/>
                <w:szCs w:val="24"/>
                <w:lang w:eastAsia="cs-CZ"/>
              </w:rPr>
            </w:pPr>
          </w:p>
          <w:p w14:paraId="70E4D0FE" w14:textId="77777777" w:rsidR="003F3B7E" w:rsidRDefault="003F3B7E">
            <w:pPr>
              <w:autoSpaceDE w:val="0"/>
              <w:autoSpaceDN w:val="0"/>
              <w:spacing w:after="0" w:line="240" w:lineRule="auto"/>
              <w:jc w:val="center"/>
              <w:rPr>
                <w:rFonts w:ascii="Times New Roman" w:hAnsi="Times New Roman"/>
                <w:b/>
                <w:color w:val="000000"/>
                <w:sz w:val="24"/>
                <w:szCs w:val="24"/>
                <w:lang w:eastAsia="cs-CZ"/>
              </w:rPr>
            </w:pPr>
          </w:p>
          <w:p w14:paraId="153299CF" w14:textId="77777777" w:rsidR="003F3B7E" w:rsidRDefault="003F3B7E">
            <w:pPr>
              <w:autoSpaceDE w:val="0"/>
              <w:autoSpaceDN w:val="0"/>
              <w:spacing w:after="0" w:line="240" w:lineRule="auto"/>
              <w:jc w:val="center"/>
              <w:rPr>
                <w:rFonts w:ascii="Times New Roman" w:hAnsi="Times New Roman"/>
                <w:b/>
                <w:color w:val="000000"/>
                <w:sz w:val="24"/>
                <w:szCs w:val="24"/>
                <w:lang w:eastAsia="cs-CZ"/>
              </w:rPr>
            </w:pPr>
          </w:p>
        </w:tc>
      </w:tr>
      <w:tr w:rsidR="003F3B7E" w14:paraId="19B48A05" w14:textId="77777777" w:rsidTr="003F3B7E">
        <w:trPr>
          <w:trHeight w:val="311"/>
        </w:trPr>
        <w:tc>
          <w:tcPr>
            <w:tcW w:w="5229" w:type="dxa"/>
            <w:tcBorders>
              <w:top w:val="single" w:sz="4" w:space="0" w:color="auto"/>
              <w:left w:val="single" w:sz="4" w:space="0" w:color="auto"/>
              <w:bottom w:val="single" w:sz="4" w:space="0" w:color="auto"/>
              <w:right w:val="single" w:sz="4" w:space="0" w:color="auto"/>
            </w:tcBorders>
            <w:vAlign w:val="center"/>
            <w:hideMark/>
          </w:tcPr>
          <w:p w14:paraId="219F8E23" w14:textId="77777777" w:rsidR="003F3B7E" w:rsidRDefault="003F3B7E">
            <w:pPr>
              <w:autoSpaceDE w:val="0"/>
              <w:autoSpaceDN w:val="0"/>
              <w:spacing w:after="0" w:line="240" w:lineRule="auto"/>
              <w:jc w:val="center"/>
              <w:rPr>
                <w:rFonts w:ascii="Times New Roman" w:hAnsi="Times New Roman"/>
                <w:b/>
                <w:color w:val="000000"/>
                <w:sz w:val="20"/>
                <w:szCs w:val="20"/>
                <w:lang w:eastAsia="cs-CZ"/>
              </w:rPr>
            </w:pPr>
            <w:r>
              <w:rPr>
                <w:rFonts w:ascii="Times New Roman" w:hAnsi="Times New Roman"/>
                <w:b/>
                <w:color w:val="000000"/>
                <w:sz w:val="20"/>
                <w:szCs w:val="20"/>
                <w:lang w:eastAsia="cs-CZ"/>
              </w:rPr>
              <w:t>A</w:t>
            </w:r>
          </w:p>
        </w:tc>
        <w:tc>
          <w:tcPr>
            <w:tcW w:w="720" w:type="dxa"/>
            <w:tcBorders>
              <w:top w:val="single" w:sz="4" w:space="0" w:color="auto"/>
              <w:left w:val="single" w:sz="4" w:space="0" w:color="auto"/>
              <w:bottom w:val="single" w:sz="4" w:space="0" w:color="auto"/>
              <w:right w:val="single" w:sz="4" w:space="0" w:color="auto"/>
            </w:tcBorders>
            <w:vAlign w:val="center"/>
            <w:hideMark/>
          </w:tcPr>
          <w:p w14:paraId="011C9FB9" w14:textId="77777777" w:rsidR="003F3B7E" w:rsidRDefault="003F3B7E">
            <w:pPr>
              <w:autoSpaceDE w:val="0"/>
              <w:autoSpaceDN w:val="0"/>
              <w:spacing w:after="0" w:line="240" w:lineRule="auto"/>
              <w:jc w:val="center"/>
              <w:rPr>
                <w:rFonts w:ascii="Times New Roman" w:hAnsi="Times New Roman"/>
                <w:b/>
                <w:color w:val="000000"/>
                <w:sz w:val="20"/>
                <w:szCs w:val="20"/>
                <w:lang w:eastAsia="cs-CZ"/>
              </w:rPr>
            </w:pPr>
            <w:r>
              <w:rPr>
                <w:rFonts w:ascii="Times New Roman" w:hAnsi="Times New Roman"/>
                <w:b/>
                <w:color w:val="000000"/>
                <w:sz w:val="20"/>
                <w:szCs w:val="20"/>
                <w:lang w:eastAsia="cs-CZ"/>
              </w:rPr>
              <w:t>b</w:t>
            </w:r>
          </w:p>
        </w:tc>
        <w:tc>
          <w:tcPr>
            <w:tcW w:w="4257" w:type="dxa"/>
            <w:tcBorders>
              <w:top w:val="single" w:sz="4" w:space="0" w:color="auto"/>
              <w:left w:val="single" w:sz="4" w:space="0" w:color="auto"/>
              <w:bottom w:val="single" w:sz="4" w:space="0" w:color="auto"/>
              <w:right w:val="single" w:sz="4" w:space="0" w:color="auto"/>
            </w:tcBorders>
            <w:vAlign w:val="center"/>
            <w:hideMark/>
          </w:tcPr>
          <w:p w14:paraId="422828DD" w14:textId="77777777" w:rsidR="003F3B7E" w:rsidRDefault="003F3B7E">
            <w:pPr>
              <w:autoSpaceDE w:val="0"/>
              <w:autoSpaceDN w:val="0"/>
              <w:spacing w:after="0" w:line="240" w:lineRule="auto"/>
              <w:jc w:val="center"/>
              <w:rPr>
                <w:rFonts w:ascii="Times New Roman" w:hAnsi="Times New Roman"/>
                <w:b/>
                <w:color w:val="000000"/>
                <w:sz w:val="20"/>
                <w:szCs w:val="20"/>
                <w:lang w:eastAsia="cs-CZ"/>
              </w:rPr>
            </w:pPr>
            <w:r>
              <w:rPr>
                <w:rFonts w:ascii="Times New Roman" w:hAnsi="Times New Roman"/>
                <w:b/>
                <w:color w:val="000000"/>
                <w:sz w:val="20"/>
                <w:szCs w:val="20"/>
                <w:lang w:eastAsia="cs-CZ"/>
              </w:rPr>
              <w:t>1</w:t>
            </w:r>
          </w:p>
        </w:tc>
      </w:tr>
      <w:tr w:rsidR="003F3B7E" w14:paraId="382949BD" w14:textId="77777777" w:rsidTr="003F3B7E">
        <w:trPr>
          <w:trHeight w:val="311"/>
        </w:trPr>
        <w:tc>
          <w:tcPr>
            <w:tcW w:w="5229" w:type="dxa"/>
            <w:tcBorders>
              <w:top w:val="single" w:sz="4" w:space="0" w:color="auto"/>
              <w:left w:val="single" w:sz="4" w:space="0" w:color="auto"/>
              <w:bottom w:val="single" w:sz="4" w:space="0" w:color="auto"/>
              <w:right w:val="single" w:sz="4" w:space="0" w:color="auto"/>
            </w:tcBorders>
            <w:vAlign w:val="center"/>
          </w:tcPr>
          <w:p w14:paraId="3E1F97B1" w14:textId="77777777" w:rsidR="003F3B7E" w:rsidRDefault="003F3B7E">
            <w:pPr>
              <w:autoSpaceDE w:val="0"/>
              <w:autoSpaceDN w:val="0"/>
              <w:spacing w:after="0" w:line="240" w:lineRule="auto"/>
              <w:jc w:val="both"/>
              <w:rPr>
                <w:rFonts w:ascii="Times New Roman" w:hAnsi="Times New Roman"/>
                <w:color w:val="000000"/>
                <w:sz w:val="20"/>
                <w:szCs w:val="20"/>
                <w:lang w:eastAsia="cs-CZ"/>
              </w:rPr>
            </w:pPr>
            <w:r>
              <w:rPr>
                <w:rFonts w:ascii="Times New Roman" w:hAnsi="Times New Roman"/>
                <w:color w:val="000000"/>
                <w:sz w:val="20"/>
                <w:szCs w:val="20"/>
                <w:lang w:eastAsia="cs-CZ"/>
              </w:rPr>
              <w:t>Počet neuspokojených žiadostí v zariadení starostlivosti o deti do troch rokov veku dieťaťa</w:t>
            </w:r>
          </w:p>
          <w:p w14:paraId="5D0B2BC7" w14:textId="77777777" w:rsidR="003F3B7E" w:rsidRDefault="003F3B7E">
            <w:pPr>
              <w:autoSpaceDE w:val="0"/>
              <w:autoSpaceDN w:val="0"/>
              <w:spacing w:after="0" w:line="240" w:lineRule="auto"/>
              <w:jc w:val="center"/>
              <w:rPr>
                <w:rFonts w:ascii="Times New Roman" w:hAnsi="Times New Roman"/>
                <w:b/>
                <w:color w:val="000000"/>
                <w:sz w:val="20"/>
                <w:szCs w:val="20"/>
                <w:lang w:eastAsia="cs-CZ"/>
              </w:rPr>
            </w:pPr>
          </w:p>
        </w:tc>
        <w:tc>
          <w:tcPr>
            <w:tcW w:w="720" w:type="dxa"/>
            <w:tcBorders>
              <w:top w:val="single" w:sz="4" w:space="0" w:color="auto"/>
              <w:left w:val="single" w:sz="4" w:space="0" w:color="auto"/>
              <w:bottom w:val="single" w:sz="4" w:space="0" w:color="auto"/>
              <w:right w:val="single" w:sz="4" w:space="0" w:color="auto"/>
            </w:tcBorders>
            <w:vAlign w:val="center"/>
          </w:tcPr>
          <w:p w14:paraId="109B6044" w14:textId="77777777" w:rsidR="003F3B7E" w:rsidRDefault="003F3B7E">
            <w:pPr>
              <w:autoSpaceDE w:val="0"/>
              <w:autoSpaceDN w:val="0"/>
              <w:spacing w:after="0" w:line="240" w:lineRule="auto"/>
              <w:jc w:val="center"/>
              <w:rPr>
                <w:rFonts w:ascii="Times New Roman" w:hAnsi="Times New Roman"/>
                <w:b/>
                <w:color w:val="000000"/>
                <w:sz w:val="20"/>
                <w:szCs w:val="20"/>
                <w:lang w:eastAsia="cs-CZ"/>
              </w:rPr>
            </w:pPr>
          </w:p>
        </w:tc>
        <w:tc>
          <w:tcPr>
            <w:tcW w:w="4257" w:type="dxa"/>
            <w:tcBorders>
              <w:top w:val="single" w:sz="4" w:space="0" w:color="auto"/>
              <w:left w:val="single" w:sz="4" w:space="0" w:color="auto"/>
              <w:bottom w:val="single" w:sz="4" w:space="0" w:color="auto"/>
              <w:right w:val="single" w:sz="4" w:space="0" w:color="auto"/>
            </w:tcBorders>
            <w:vAlign w:val="center"/>
            <w:hideMark/>
          </w:tcPr>
          <w:p w14:paraId="33C8C48E" w14:textId="77777777" w:rsidR="003F3B7E" w:rsidRDefault="003F3B7E">
            <w:pPr>
              <w:autoSpaceDE w:val="0"/>
              <w:autoSpaceDN w:val="0"/>
              <w:spacing w:after="0" w:line="240" w:lineRule="auto"/>
              <w:jc w:val="center"/>
              <w:rPr>
                <w:rFonts w:ascii="Times New Roman" w:hAnsi="Times New Roman"/>
                <w:b/>
                <w:color w:val="000000"/>
                <w:sz w:val="20"/>
                <w:szCs w:val="20"/>
                <w:lang w:eastAsia="cs-CZ"/>
              </w:rPr>
            </w:pPr>
            <w:r>
              <w:rPr>
                <w:rFonts w:ascii="Times New Roman" w:hAnsi="Times New Roman"/>
                <w:b/>
                <w:color w:val="000000"/>
                <w:sz w:val="20"/>
                <w:szCs w:val="20"/>
                <w:lang w:eastAsia="cs-CZ"/>
              </w:rPr>
              <w:t>0</w:t>
            </w:r>
          </w:p>
        </w:tc>
      </w:tr>
    </w:tbl>
    <w:p w14:paraId="22FE9C72" w14:textId="77777777" w:rsidR="003F3B7E" w:rsidRDefault="003F3B7E" w:rsidP="003F3B7E">
      <w:pPr>
        <w:rPr>
          <w:sz w:val="24"/>
          <w:szCs w:val="24"/>
        </w:rPr>
      </w:pPr>
      <w:r>
        <w:rPr>
          <w:rFonts w:ascii="Times New Roman" w:hAnsi="Times New Roman"/>
          <w:b/>
          <w:bCs/>
          <w:sz w:val="23"/>
          <w:szCs w:val="23"/>
        </w:rPr>
        <w:br w:type="page"/>
      </w:r>
      <w:r>
        <w:rPr>
          <w:rFonts w:ascii="Times New Roman" w:hAnsi="Times New Roman"/>
          <w:b/>
          <w:bCs/>
          <w:sz w:val="23"/>
          <w:szCs w:val="23"/>
        </w:rPr>
        <w:lastRenderedPageBreak/>
        <w:t xml:space="preserve">           4.1. Identifikačné údaje</w:t>
      </w:r>
    </w:p>
    <w:tbl>
      <w:tblPr>
        <w:tblW w:w="9014" w:type="dxa"/>
        <w:tblInd w:w="75" w:type="dxa"/>
        <w:tblCellMar>
          <w:left w:w="70" w:type="dxa"/>
          <w:right w:w="70" w:type="dxa"/>
        </w:tblCellMar>
        <w:tblLook w:val="04A0" w:firstRow="1" w:lastRow="0" w:firstColumn="1" w:lastColumn="0" w:noHBand="0" w:noVBand="1"/>
      </w:tblPr>
      <w:tblGrid>
        <w:gridCol w:w="3634"/>
        <w:gridCol w:w="5380"/>
      </w:tblGrid>
      <w:tr w:rsidR="003F3B7E" w14:paraId="2D8EAA20" w14:textId="77777777" w:rsidTr="003F3B7E">
        <w:trPr>
          <w:trHeight w:val="300"/>
        </w:trPr>
        <w:tc>
          <w:tcPr>
            <w:tcW w:w="3634" w:type="dxa"/>
            <w:tcBorders>
              <w:top w:val="single" w:sz="4" w:space="0" w:color="000000"/>
              <w:left w:val="single" w:sz="4" w:space="0" w:color="000000"/>
              <w:bottom w:val="single" w:sz="4" w:space="0" w:color="000000"/>
              <w:right w:val="single" w:sz="4" w:space="0" w:color="000000"/>
            </w:tcBorders>
            <w:noWrap/>
            <w:vAlign w:val="bottom"/>
            <w:hideMark/>
          </w:tcPr>
          <w:p w14:paraId="1CC49184"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Účtovná závierka</w:t>
            </w:r>
          </w:p>
        </w:tc>
        <w:tc>
          <w:tcPr>
            <w:tcW w:w="5380" w:type="dxa"/>
            <w:tcBorders>
              <w:top w:val="single" w:sz="4" w:space="0" w:color="000000"/>
              <w:left w:val="nil"/>
              <w:bottom w:val="single" w:sz="4" w:space="0" w:color="000000"/>
              <w:right w:val="single" w:sz="4" w:space="0" w:color="000000"/>
            </w:tcBorders>
            <w:noWrap/>
            <w:vAlign w:val="bottom"/>
            <w:hideMark/>
          </w:tcPr>
          <w:p w14:paraId="3C0F2F19"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Riadna</w:t>
            </w:r>
          </w:p>
        </w:tc>
      </w:tr>
      <w:tr w:rsidR="003F3B7E" w14:paraId="24A37258"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55215182"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w:t>
            </w:r>
          </w:p>
        </w:tc>
        <w:tc>
          <w:tcPr>
            <w:tcW w:w="5380" w:type="dxa"/>
            <w:tcBorders>
              <w:top w:val="nil"/>
              <w:left w:val="nil"/>
              <w:bottom w:val="single" w:sz="4" w:space="0" w:color="000000"/>
              <w:right w:val="single" w:sz="4" w:space="0" w:color="000000"/>
            </w:tcBorders>
            <w:noWrap/>
            <w:vAlign w:val="bottom"/>
            <w:hideMark/>
          </w:tcPr>
          <w:p w14:paraId="7A40D7CB"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3F3B7E" w14:paraId="621B8E95"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2D666D84"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Účtovná jednotka:</w:t>
            </w:r>
          </w:p>
        </w:tc>
        <w:tc>
          <w:tcPr>
            <w:tcW w:w="5380" w:type="dxa"/>
            <w:tcBorders>
              <w:top w:val="nil"/>
              <w:left w:val="nil"/>
              <w:bottom w:val="single" w:sz="4" w:space="0" w:color="000000"/>
              <w:right w:val="single" w:sz="4" w:space="0" w:color="000000"/>
            </w:tcBorders>
            <w:noWrap/>
            <w:vAlign w:val="bottom"/>
            <w:hideMark/>
          </w:tcPr>
          <w:p w14:paraId="4D8428BC"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Malá</w:t>
            </w:r>
          </w:p>
        </w:tc>
      </w:tr>
      <w:tr w:rsidR="003F3B7E" w14:paraId="26653B81"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5639E59C"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Daňové identifikačné číslo:</w:t>
            </w:r>
          </w:p>
        </w:tc>
        <w:tc>
          <w:tcPr>
            <w:tcW w:w="5380" w:type="dxa"/>
            <w:tcBorders>
              <w:top w:val="nil"/>
              <w:left w:val="nil"/>
              <w:bottom w:val="single" w:sz="4" w:space="0" w:color="000000"/>
              <w:right w:val="single" w:sz="4" w:space="0" w:color="000000"/>
            </w:tcBorders>
            <w:noWrap/>
            <w:vAlign w:val="bottom"/>
            <w:hideMark/>
          </w:tcPr>
          <w:p w14:paraId="062A78B4"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2023191236</w:t>
            </w:r>
          </w:p>
        </w:tc>
      </w:tr>
      <w:tr w:rsidR="003F3B7E" w14:paraId="42ABDA97"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14A87A7D"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IČO:</w:t>
            </w:r>
          </w:p>
        </w:tc>
        <w:tc>
          <w:tcPr>
            <w:tcW w:w="5380" w:type="dxa"/>
            <w:tcBorders>
              <w:top w:val="nil"/>
              <w:left w:val="nil"/>
              <w:bottom w:val="single" w:sz="4" w:space="0" w:color="000000"/>
              <w:right w:val="single" w:sz="4" w:space="0" w:color="000000"/>
            </w:tcBorders>
            <w:noWrap/>
            <w:vAlign w:val="bottom"/>
            <w:hideMark/>
          </w:tcPr>
          <w:p w14:paraId="1E6FD0D9"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46039678</w:t>
            </w:r>
          </w:p>
        </w:tc>
      </w:tr>
      <w:tr w:rsidR="003F3B7E" w14:paraId="49DF4E9E"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55EDB0D1"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SK NACE:</w:t>
            </w:r>
          </w:p>
        </w:tc>
        <w:tc>
          <w:tcPr>
            <w:tcW w:w="5380" w:type="dxa"/>
            <w:tcBorders>
              <w:top w:val="nil"/>
              <w:left w:val="nil"/>
              <w:bottom w:val="single" w:sz="4" w:space="0" w:color="000000"/>
              <w:right w:val="single" w:sz="4" w:space="0" w:color="000000"/>
            </w:tcBorders>
            <w:noWrap/>
            <w:vAlign w:val="bottom"/>
            <w:hideMark/>
          </w:tcPr>
          <w:p w14:paraId="1AA5133A"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xml:space="preserve">88910 Denná </w:t>
            </w:r>
            <w:proofErr w:type="spellStart"/>
            <w:r>
              <w:rPr>
                <w:rFonts w:ascii="Bahnschrift Light Condensed" w:hAnsi="Bahnschrift Light Condensed" w:cs="Calibri"/>
                <w:color w:val="000000"/>
                <w:lang w:eastAsia="en-US"/>
              </w:rPr>
              <w:t>starostlivost</w:t>
            </w:r>
            <w:proofErr w:type="spellEnd"/>
            <w:r>
              <w:rPr>
                <w:rFonts w:ascii="Bahnschrift Light Condensed" w:hAnsi="Bahnschrift Light Condensed" w:cs="Calibri"/>
                <w:color w:val="000000"/>
                <w:lang w:eastAsia="en-US"/>
              </w:rPr>
              <w:t xml:space="preserve"> o deti</w:t>
            </w:r>
          </w:p>
        </w:tc>
      </w:tr>
      <w:tr w:rsidR="003F3B7E" w14:paraId="162BEDA7"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16D7E63B"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w:t>
            </w:r>
          </w:p>
        </w:tc>
        <w:tc>
          <w:tcPr>
            <w:tcW w:w="5380" w:type="dxa"/>
            <w:tcBorders>
              <w:top w:val="nil"/>
              <w:left w:val="nil"/>
              <w:bottom w:val="single" w:sz="4" w:space="0" w:color="000000"/>
              <w:right w:val="single" w:sz="4" w:space="0" w:color="000000"/>
            </w:tcBorders>
            <w:noWrap/>
            <w:vAlign w:val="bottom"/>
            <w:hideMark/>
          </w:tcPr>
          <w:p w14:paraId="73A82F4F"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3F3B7E" w14:paraId="44585924"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2E48CE33"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Za obdobie</w:t>
            </w:r>
          </w:p>
        </w:tc>
        <w:tc>
          <w:tcPr>
            <w:tcW w:w="5380" w:type="dxa"/>
            <w:noWrap/>
            <w:vAlign w:val="bottom"/>
            <w:hideMark/>
          </w:tcPr>
          <w:p w14:paraId="3A1B4CA6"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w:t>
            </w:r>
          </w:p>
        </w:tc>
      </w:tr>
      <w:tr w:rsidR="003F3B7E" w14:paraId="6F9F5A6E"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0C6095F2"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od:</w:t>
            </w:r>
          </w:p>
        </w:tc>
        <w:tc>
          <w:tcPr>
            <w:tcW w:w="5380" w:type="dxa"/>
            <w:tcBorders>
              <w:top w:val="single" w:sz="4" w:space="0" w:color="000000"/>
              <w:left w:val="nil"/>
              <w:bottom w:val="single" w:sz="4" w:space="0" w:color="000000"/>
              <w:right w:val="single" w:sz="4" w:space="0" w:color="000000"/>
            </w:tcBorders>
            <w:noWrap/>
            <w:vAlign w:val="bottom"/>
            <w:hideMark/>
          </w:tcPr>
          <w:p w14:paraId="70650C8C"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01/2021</w:t>
            </w:r>
          </w:p>
        </w:tc>
      </w:tr>
      <w:tr w:rsidR="003F3B7E" w14:paraId="16EB67E9"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4F5D2CAA"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do:</w:t>
            </w:r>
          </w:p>
        </w:tc>
        <w:tc>
          <w:tcPr>
            <w:tcW w:w="5380" w:type="dxa"/>
            <w:tcBorders>
              <w:top w:val="nil"/>
              <w:left w:val="nil"/>
              <w:bottom w:val="single" w:sz="4" w:space="0" w:color="000000"/>
              <w:right w:val="single" w:sz="4" w:space="0" w:color="000000"/>
            </w:tcBorders>
            <w:noWrap/>
            <w:vAlign w:val="bottom"/>
            <w:hideMark/>
          </w:tcPr>
          <w:p w14:paraId="44875597"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12/2021</w:t>
            </w:r>
          </w:p>
        </w:tc>
      </w:tr>
      <w:tr w:rsidR="003F3B7E" w14:paraId="2DB62721"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5FFE1841"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w:t>
            </w:r>
          </w:p>
        </w:tc>
        <w:tc>
          <w:tcPr>
            <w:tcW w:w="5380" w:type="dxa"/>
            <w:tcBorders>
              <w:top w:val="nil"/>
              <w:left w:val="nil"/>
              <w:bottom w:val="single" w:sz="4" w:space="0" w:color="000000"/>
              <w:right w:val="single" w:sz="4" w:space="0" w:color="000000"/>
            </w:tcBorders>
            <w:noWrap/>
            <w:vAlign w:val="bottom"/>
            <w:hideMark/>
          </w:tcPr>
          <w:p w14:paraId="31F561D0"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3F3B7E" w14:paraId="7CFFF5CD"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4007EA2A"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Bezprostredne predchádzajúce obdobie</w:t>
            </w:r>
          </w:p>
        </w:tc>
        <w:tc>
          <w:tcPr>
            <w:tcW w:w="5380" w:type="dxa"/>
            <w:noWrap/>
            <w:vAlign w:val="bottom"/>
            <w:hideMark/>
          </w:tcPr>
          <w:p w14:paraId="0AAF2A8C" w14:textId="77777777" w:rsidR="003F3B7E" w:rsidRDefault="003F3B7E">
            <w:pPr>
              <w:rPr>
                <w:rFonts w:ascii="Bahnschrift Light Condensed" w:hAnsi="Bahnschrift Light Condensed" w:cs="Calibri"/>
                <w:lang w:eastAsia="en-US"/>
              </w:rPr>
            </w:pPr>
          </w:p>
        </w:tc>
      </w:tr>
      <w:tr w:rsidR="003F3B7E" w14:paraId="4A97DBF4"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0285BB7A"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od:</w:t>
            </w:r>
          </w:p>
        </w:tc>
        <w:tc>
          <w:tcPr>
            <w:tcW w:w="5380" w:type="dxa"/>
            <w:tcBorders>
              <w:top w:val="single" w:sz="4" w:space="0" w:color="000000"/>
              <w:left w:val="nil"/>
              <w:bottom w:val="single" w:sz="4" w:space="0" w:color="000000"/>
              <w:right w:val="single" w:sz="4" w:space="0" w:color="000000"/>
            </w:tcBorders>
            <w:noWrap/>
            <w:vAlign w:val="bottom"/>
            <w:hideMark/>
          </w:tcPr>
          <w:p w14:paraId="5F75F07D"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01/2021</w:t>
            </w:r>
          </w:p>
        </w:tc>
      </w:tr>
      <w:tr w:rsidR="003F3B7E" w14:paraId="16C1FFBA"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3EDE09BD"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do:</w:t>
            </w:r>
          </w:p>
        </w:tc>
        <w:tc>
          <w:tcPr>
            <w:tcW w:w="5380" w:type="dxa"/>
            <w:tcBorders>
              <w:top w:val="nil"/>
              <w:left w:val="nil"/>
              <w:bottom w:val="single" w:sz="4" w:space="0" w:color="000000"/>
              <w:right w:val="single" w:sz="4" w:space="0" w:color="000000"/>
            </w:tcBorders>
            <w:noWrap/>
            <w:vAlign w:val="bottom"/>
            <w:hideMark/>
          </w:tcPr>
          <w:p w14:paraId="6728794A"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12/2021</w:t>
            </w:r>
          </w:p>
        </w:tc>
      </w:tr>
      <w:tr w:rsidR="003F3B7E" w14:paraId="3F5AF693"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2B7C2F01"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w:t>
            </w:r>
          </w:p>
        </w:tc>
        <w:tc>
          <w:tcPr>
            <w:tcW w:w="5380" w:type="dxa"/>
            <w:tcBorders>
              <w:top w:val="nil"/>
              <w:left w:val="nil"/>
              <w:bottom w:val="single" w:sz="4" w:space="0" w:color="000000"/>
              <w:right w:val="single" w:sz="4" w:space="0" w:color="000000"/>
            </w:tcBorders>
            <w:noWrap/>
            <w:vAlign w:val="bottom"/>
            <w:hideMark/>
          </w:tcPr>
          <w:p w14:paraId="56240830"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3F3B7E" w14:paraId="09A63CEA"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1FB236C7"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Obchodné meno (názov) účtovnej jednotky:</w:t>
            </w:r>
          </w:p>
        </w:tc>
        <w:tc>
          <w:tcPr>
            <w:tcW w:w="5380" w:type="dxa"/>
            <w:tcBorders>
              <w:top w:val="nil"/>
              <w:left w:val="nil"/>
              <w:bottom w:val="single" w:sz="4" w:space="0" w:color="000000"/>
              <w:right w:val="single" w:sz="4" w:space="0" w:color="000000"/>
            </w:tcBorders>
            <w:noWrap/>
            <w:vAlign w:val="bottom"/>
            <w:hideMark/>
          </w:tcPr>
          <w:p w14:paraId="12EC2DD0"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xml:space="preserve">Harmanček, </w:t>
            </w:r>
            <w:proofErr w:type="spellStart"/>
            <w:r>
              <w:rPr>
                <w:rFonts w:ascii="Bahnschrift Light Condensed" w:hAnsi="Bahnschrift Light Condensed" w:cs="Calibri"/>
                <w:color w:val="000000"/>
                <w:lang w:eastAsia="en-US"/>
              </w:rPr>
              <w:t>s.r.o</w:t>
            </w:r>
            <w:proofErr w:type="spellEnd"/>
            <w:r>
              <w:rPr>
                <w:rFonts w:ascii="Bahnschrift Light Condensed" w:hAnsi="Bahnschrift Light Condensed" w:cs="Calibri"/>
                <w:color w:val="000000"/>
                <w:lang w:eastAsia="en-US"/>
              </w:rPr>
              <w:t>.</w:t>
            </w:r>
          </w:p>
        </w:tc>
      </w:tr>
      <w:tr w:rsidR="003F3B7E" w14:paraId="60D280F9"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497B80E6"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w:t>
            </w:r>
          </w:p>
        </w:tc>
        <w:tc>
          <w:tcPr>
            <w:tcW w:w="5380" w:type="dxa"/>
            <w:tcBorders>
              <w:top w:val="nil"/>
              <w:left w:val="nil"/>
              <w:bottom w:val="single" w:sz="4" w:space="0" w:color="000000"/>
              <w:right w:val="single" w:sz="4" w:space="0" w:color="000000"/>
            </w:tcBorders>
            <w:noWrap/>
            <w:vAlign w:val="bottom"/>
            <w:hideMark/>
          </w:tcPr>
          <w:p w14:paraId="220CD19F"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3F3B7E" w14:paraId="000D6B44"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06AAC3DA"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Sídlo účtovnej jednotky</w:t>
            </w:r>
          </w:p>
        </w:tc>
        <w:tc>
          <w:tcPr>
            <w:tcW w:w="5380" w:type="dxa"/>
            <w:noWrap/>
            <w:vAlign w:val="bottom"/>
            <w:hideMark/>
          </w:tcPr>
          <w:p w14:paraId="60282B2E" w14:textId="77777777" w:rsidR="003F3B7E" w:rsidRDefault="003F3B7E">
            <w:pPr>
              <w:rPr>
                <w:rFonts w:ascii="Bahnschrift Light Condensed" w:hAnsi="Bahnschrift Light Condensed" w:cs="Calibri"/>
                <w:lang w:eastAsia="en-US"/>
              </w:rPr>
            </w:pPr>
          </w:p>
        </w:tc>
      </w:tr>
      <w:tr w:rsidR="003F3B7E" w14:paraId="5A4A9A19"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1DD8C43B"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Ulica:</w:t>
            </w:r>
          </w:p>
        </w:tc>
        <w:tc>
          <w:tcPr>
            <w:tcW w:w="5380" w:type="dxa"/>
            <w:tcBorders>
              <w:top w:val="single" w:sz="4" w:space="0" w:color="000000"/>
              <w:left w:val="nil"/>
              <w:bottom w:val="single" w:sz="4" w:space="0" w:color="000000"/>
              <w:right w:val="single" w:sz="4" w:space="0" w:color="000000"/>
            </w:tcBorders>
            <w:noWrap/>
            <w:vAlign w:val="bottom"/>
            <w:hideMark/>
          </w:tcPr>
          <w:p w14:paraId="1FECCB93"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BANÍCKA</w:t>
            </w:r>
          </w:p>
        </w:tc>
      </w:tr>
      <w:tr w:rsidR="003F3B7E" w14:paraId="537B1C42"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7B0686CC"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Číslo:</w:t>
            </w:r>
          </w:p>
        </w:tc>
        <w:tc>
          <w:tcPr>
            <w:tcW w:w="5380" w:type="dxa"/>
            <w:tcBorders>
              <w:top w:val="nil"/>
              <w:left w:val="nil"/>
              <w:bottom w:val="single" w:sz="4" w:space="0" w:color="000000"/>
              <w:right w:val="single" w:sz="4" w:space="0" w:color="000000"/>
            </w:tcBorders>
            <w:noWrap/>
            <w:vAlign w:val="bottom"/>
            <w:hideMark/>
          </w:tcPr>
          <w:p w14:paraId="446E3885"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40</w:t>
            </w:r>
          </w:p>
        </w:tc>
      </w:tr>
      <w:tr w:rsidR="003F3B7E" w14:paraId="5E2BD1D6"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34F7F6EE"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PSČ:</w:t>
            </w:r>
          </w:p>
        </w:tc>
        <w:tc>
          <w:tcPr>
            <w:tcW w:w="5380" w:type="dxa"/>
            <w:tcBorders>
              <w:top w:val="nil"/>
              <w:left w:val="nil"/>
              <w:bottom w:val="single" w:sz="4" w:space="0" w:color="000000"/>
              <w:right w:val="single" w:sz="4" w:space="0" w:color="000000"/>
            </w:tcBorders>
            <w:noWrap/>
            <w:vAlign w:val="bottom"/>
            <w:hideMark/>
          </w:tcPr>
          <w:p w14:paraId="27C8D1F8"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90201</w:t>
            </w:r>
          </w:p>
        </w:tc>
      </w:tr>
      <w:tr w:rsidR="003F3B7E" w14:paraId="718AA41E"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521DE82A"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Obec:</w:t>
            </w:r>
          </w:p>
        </w:tc>
        <w:tc>
          <w:tcPr>
            <w:tcW w:w="5380" w:type="dxa"/>
            <w:tcBorders>
              <w:top w:val="nil"/>
              <w:left w:val="nil"/>
              <w:bottom w:val="single" w:sz="4" w:space="0" w:color="000000"/>
              <w:right w:val="single" w:sz="4" w:space="0" w:color="000000"/>
            </w:tcBorders>
            <w:noWrap/>
            <w:vAlign w:val="bottom"/>
            <w:hideMark/>
          </w:tcPr>
          <w:p w14:paraId="606082E6"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PEZINOK</w:t>
            </w:r>
          </w:p>
        </w:tc>
      </w:tr>
      <w:tr w:rsidR="003F3B7E" w14:paraId="2B673F90"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6EC708AF"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xml:space="preserve">Označenie obchodného registra a číslo zápisu </w:t>
            </w:r>
            <w:proofErr w:type="spellStart"/>
            <w:r>
              <w:rPr>
                <w:rFonts w:ascii="Bahnschrift Light Condensed" w:hAnsi="Bahnschrift Light Condensed" w:cs="Calibri"/>
                <w:lang w:eastAsia="en-US"/>
              </w:rPr>
              <w:t>o.s</w:t>
            </w:r>
            <w:proofErr w:type="spellEnd"/>
            <w:r>
              <w:rPr>
                <w:rFonts w:ascii="Bahnschrift Light Condensed" w:hAnsi="Bahnschrift Light Condensed" w:cs="Calibri"/>
                <w:lang w:eastAsia="en-US"/>
              </w:rPr>
              <w:t>.</w:t>
            </w:r>
          </w:p>
        </w:tc>
        <w:tc>
          <w:tcPr>
            <w:tcW w:w="5380" w:type="dxa"/>
            <w:tcBorders>
              <w:top w:val="nil"/>
              <w:left w:val="nil"/>
              <w:bottom w:val="single" w:sz="4" w:space="0" w:color="000000"/>
              <w:right w:val="single" w:sz="4" w:space="0" w:color="000000"/>
            </w:tcBorders>
            <w:noWrap/>
            <w:vAlign w:val="bottom"/>
            <w:hideMark/>
          </w:tcPr>
          <w:p w14:paraId="64A51017"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xml:space="preserve">Obchodný register Okresného súdu Bratislava I., oddiel </w:t>
            </w:r>
            <w:proofErr w:type="spellStart"/>
            <w:r>
              <w:rPr>
                <w:rFonts w:ascii="Bahnschrift Light Condensed" w:hAnsi="Bahnschrift Light Condensed" w:cs="Calibri"/>
                <w:color w:val="000000"/>
                <w:lang w:eastAsia="en-US"/>
              </w:rPr>
              <w:t>Sro</w:t>
            </w:r>
            <w:proofErr w:type="spellEnd"/>
            <w:r>
              <w:rPr>
                <w:rFonts w:ascii="Bahnschrift Light Condensed" w:hAnsi="Bahnschrift Light Condensed" w:cs="Calibri"/>
                <w:color w:val="000000"/>
                <w:lang w:eastAsia="en-US"/>
              </w:rPr>
              <w:t xml:space="preserve">, </w:t>
            </w:r>
            <w:proofErr w:type="spellStart"/>
            <w:r>
              <w:rPr>
                <w:rFonts w:ascii="Bahnschrift Light Condensed" w:hAnsi="Bahnschrift Light Condensed" w:cs="Calibri"/>
                <w:color w:val="000000"/>
                <w:lang w:eastAsia="en-US"/>
              </w:rPr>
              <w:t>vožka</w:t>
            </w:r>
            <w:proofErr w:type="spellEnd"/>
            <w:r>
              <w:rPr>
                <w:rFonts w:ascii="Bahnschrift Light Condensed" w:hAnsi="Bahnschrift Light Condensed" w:cs="Calibri"/>
                <w:color w:val="000000"/>
                <w:lang w:eastAsia="en-US"/>
              </w:rPr>
              <w:t xml:space="preserve"> č.70</w:t>
            </w:r>
          </w:p>
        </w:tc>
      </w:tr>
      <w:tr w:rsidR="003F3B7E" w14:paraId="6721B848"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32FE3ECC"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Telefónne číslo:</w:t>
            </w:r>
          </w:p>
        </w:tc>
        <w:tc>
          <w:tcPr>
            <w:tcW w:w="5380" w:type="dxa"/>
            <w:tcBorders>
              <w:top w:val="nil"/>
              <w:left w:val="nil"/>
              <w:bottom w:val="single" w:sz="4" w:space="0" w:color="000000"/>
              <w:right w:val="single" w:sz="4" w:space="0" w:color="000000"/>
            </w:tcBorders>
            <w:noWrap/>
            <w:vAlign w:val="bottom"/>
            <w:hideMark/>
          </w:tcPr>
          <w:p w14:paraId="5EBBD686"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3F3B7E" w14:paraId="1C09B209"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13A787B0"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Faxové číslo:</w:t>
            </w:r>
          </w:p>
        </w:tc>
        <w:tc>
          <w:tcPr>
            <w:tcW w:w="5380" w:type="dxa"/>
            <w:tcBorders>
              <w:top w:val="nil"/>
              <w:left w:val="nil"/>
              <w:bottom w:val="single" w:sz="4" w:space="0" w:color="000000"/>
              <w:right w:val="single" w:sz="4" w:space="0" w:color="000000"/>
            </w:tcBorders>
            <w:noWrap/>
            <w:vAlign w:val="bottom"/>
            <w:hideMark/>
          </w:tcPr>
          <w:p w14:paraId="1D0D2323"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3F3B7E" w14:paraId="331BC97C"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3AFFBF36"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E-mailová adresa:</w:t>
            </w:r>
          </w:p>
        </w:tc>
        <w:tc>
          <w:tcPr>
            <w:tcW w:w="5380" w:type="dxa"/>
            <w:tcBorders>
              <w:top w:val="nil"/>
              <w:left w:val="nil"/>
              <w:bottom w:val="single" w:sz="4" w:space="0" w:color="000000"/>
              <w:right w:val="single" w:sz="4" w:space="0" w:color="000000"/>
            </w:tcBorders>
            <w:noWrap/>
            <w:vAlign w:val="bottom"/>
            <w:hideMark/>
          </w:tcPr>
          <w:p w14:paraId="00576073"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3F3B7E" w14:paraId="7269D76C"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4C0D6C3F"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 </w:t>
            </w:r>
          </w:p>
        </w:tc>
        <w:tc>
          <w:tcPr>
            <w:tcW w:w="5380" w:type="dxa"/>
            <w:tcBorders>
              <w:top w:val="nil"/>
              <w:left w:val="nil"/>
              <w:bottom w:val="single" w:sz="4" w:space="0" w:color="000000"/>
              <w:right w:val="single" w:sz="4" w:space="0" w:color="000000"/>
            </w:tcBorders>
            <w:noWrap/>
            <w:vAlign w:val="bottom"/>
            <w:hideMark/>
          </w:tcPr>
          <w:p w14:paraId="39FE78B7"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 </w:t>
            </w:r>
          </w:p>
        </w:tc>
      </w:tr>
      <w:tr w:rsidR="003F3B7E" w14:paraId="2E1D904A"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617A4D5B"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Zostavená dňa:</w:t>
            </w:r>
          </w:p>
        </w:tc>
        <w:tc>
          <w:tcPr>
            <w:tcW w:w="5380" w:type="dxa"/>
            <w:tcBorders>
              <w:top w:val="nil"/>
              <w:left w:val="nil"/>
              <w:bottom w:val="single" w:sz="4" w:space="0" w:color="000000"/>
              <w:right w:val="single" w:sz="4" w:space="0" w:color="000000"/>
            </w:tcBorders>
            <w:noWrap/>
            <w:vAlign w:val="bottom"/>
            <w:hideMark/>
          </w:tcPr>
          <w:p w14:paraId="2BF69778"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02.3.2023</w:t>
            </w:r>
          </w:p>
        </w:tc>
      </w:tr>
      <w:tr w:rsidR="003F3B7E" w14:paraId="0732FEC9" w14:textId="77777777" w:rsidTr="003F3B7E">
        <w:trPr>
          <w:trHeight w:val="300"/>
        </w:trPr>
        <w:tc>
          <w:tcPr>
            <w:tcW w:w="3634" w:type="dxa"/>
            <w:tcBorders>
              <w:top w:val="nil"/>
              <w:left w:val="single" w:sz="4" w:space="0" w:color="000000"/>
              <w:bottom w:val="single" w:sz="4" w:space="0" w:color="000000"/>
              <w:right w:val="single" w:sz="4" w:space="0" w:color="000000"/>
            </w:tcBorders>
            <w:noWrap/>
            <w:vAlign w:val="bottom"/>
            <w:hideMark/>
          </w:tcPr>
          <w:p w14:paraId="3F353B7A" w14:textId="77777777" w:rsidR="003F3B7E" w:rsidRDefault="003F3B7E">
            <w:pPr>
              <w:spacing w:after="0" w:line="240" w:lineRule="auto"/>
              <w:rPr>
                <w:rFonts w:ascii="Bahnschrift Light Condensed" w:hAnsi="Bahnschrift Light Condensed" w:cs="Calibri"/>
                <w:lang w:eastAsia="en-US"/>
              </w:rPr>
            </w:pPr>
            <w:r>
              <w:rPr>
                <w:rFonts w:ascii="Bahnschrift Light Condensed" w:hAnsi="Bahnschrift Light Condensed" w:cs="Calibri"/>
                <w:lang w:eastAsia="en-US"/>
              </w:rPr>
              <w:t>Schválená dňa:</w:t>
            </w:r>
          </w:p>
        </w:tc>
        <w:tc>
          <w:tcPr>
            <w:tcW w:w="5380" w:type="dxa"/>
            <w:tcBorders>
              <w:top w:val="nil"/>
              <w:left w:val="nil"/>
              <w:bottom w:val="single" w:sz="4" w:space="0" w:color="000000"/>
              <w:right w:val="single" w:sz="4" w:space="0" w:color="000000"/>
            </w:tcBorders>
            <w:noWrap/>
            <w:vAlign w:val="bottom"/>
            <w:hideMark/>
          </w:tcPr>
          <w:p w14:paraId="783793EE" w14:textId="77777777" w:rsidR="003F3B7E" w:rsidRDefault="003F3B7E">
            <w:pPr>
              <w:spacing w:after="0" w:line="240" w:lineRule="auto"/>
              <w:rPr>
                <w:rFonts w:ascii="Bahnschrift Light Condensed" w:hAnsi="Bahnschrift Light Condensed" w:cs="Calibri"/>
                <w:color w:val="000000"/>
                <w:lang w:eastAsia="en-US"/>
              </w:rPr>
            </w:pPr>
            <w:r>
              <w:rPr>
                <w:rFonts w:ascii="Bahnschrift Light Condensed" w:hAnsi="Bahnschrift Light Condensed" w:cs="Calibri"/>
                <w:color w:val="000000"/>
                <w:lang w:eastAsia="en-US"/>
              </w:rPr>
              <w:t>02.3.2023</w:t>
            </w:r>
          </w:p>
        </w:tc>
      </w:tr>
    </w:tbl>
    <w:p w14:paraId="4A651918" w14:textId="77777777" w:rsidR="003F3B7E" w:rsidRDefault="003F3B7E" w:rsidP="003F3B7E">
      <w:pPr>
        <w:rPr>
          <w:sz w:val="24"/>
          <w:szCs w:val="24"/>
        </w:rPr>
      </w:pPr>
    </w:p>
    <w:p w14:paraId="238090C7" w14:textId="77777777" w:rsidR="003F3B7E" w:rsidRDefault="003F3B7E" w:rsidP="003F3B7E">
      <w:pPr>
        <w:rPr>
          <w:sz w:val="24"/>
          <w:szCs w:val="24"/>
        </w:rPr>
      </w:pPr>
    </w:p>
    <w:p w14:paraId="163EDAB8" w14:textId="77777777" w:rsidR="003F3B7E" w:rsidRDefault="003F3B7E" w:rsidP="003F3B7E">
      <w:pPr>
        <w:rPr>
          <w:sz w:val="24"/>
          <w:szCs w:val="24"/>
        </w:rPr>
      </w:pPr>
    </w:p>
    <w:p w14:paraId="04596FB5" w14:textId="77777777" w:rsidR="003F3B7E" w:rsidRDefault="003F3B7E" w:rsidP="003F3B7E">
      <w:pPr>
        <w:rPr>
          <w:sz w:val="24"/>
          <w:szCs w:val="24"/>
        </w:rPr>
      </w:pPr>
    </w:p>
    <w:p w14:paraId="761F2255" w14:textId="77777777" w:rsidR="003F3B7E" w:rsidRDefault="003F3B7E" w:rsidP="003F3B7E">
      <w:pPr>
        <w:rPr>
          <w:sz w:val="24"/>
          <w:szCs w:val="24"/>
        </w:rPr>
      </w:pPr>
    </w:p>
    <w:p w14:paraId="2374FDD5" w14:textId="77777777" w:rsidR="003F3B7E" w:rsidRDefault="003F3B7E" w:rsidP="003F3B7E">
      <w:pPr>
        <w:rPr>
          <w:sz w:val="24"/>
          <w:szCs w:val="24"/>
        </w:rPr>
      </w:pPr>
    </w:p>
    <w:p w14:paraId="5A3A9E08" w14:textId="77777777" w:rsidR="003F3B7E" w:rsidRDefault="003F3B7E" w:rsidP="003F3B7E">
      <w:pPr>
        <w:numPr>
          <w:ilvl w:val="0"/>
          <w:numId w:val="2"/>
        </w:numPr>
        <w:rPr>
          <w:sz w:val="24"/>
          <w:szCs w:val="24"/>
        </w:rPr>
      </w:pPr>
    </w:p>
    <w:p w14:paraId="15CD87F4" w14:textId="77777777" w:rsidR="003F3B7E" w:rsidRDefault="003F3B7E" w:rsidP="003F3B7E">
      <w:pPr>
        <w:rPr>
          <w:b/>
          <w:sz w:val="24"/>
          <w:szCs w:val="24"/>
        </w:rPr>
      </w:pPr>
      <w:r>
        <w:rPr>
          <w:b/>
          <w:sz w:val="24"/>
          <w:szCs w:val="24"/>
        </w:rPr>
        <w:t xml:space="preserve">       </w:t>
      </w:r>
    </w:p>
    <w:p w14:paraId="08E55677" w14:textId="77777777" w:rsidR="003F3B7E" w:rsidRDefault="003F3B7E" w:rsidP="003F3B7E">
      <w:pPr>
        <w:rPr>
          <w:b/>
          <w:sz w:val="24"/>
          <w:szCs w:val="24"/>
        </w:rPr>
      </w:pPr>
    </w:p>
    <w:p w14:paraId="6132B6E5" w14:textId="77777777" w:rsidR="003F3B7E" w:rsidRDefault="003F3B7E" w:rsidP="003F3B7E">
      <w:pPr>
        <w:rPr>
          <w:b/>
          <w:sz w:val="24"/>
          <w:szCs w:val="24"/>
        </w:rPr>
      </w:pPr>
      <w:r>
        <w:rPr>
          <w:b/>
          <w:sz w:val="24"/>
          <w:szCs w:val="24"/>
        </w:rPr>
        <w:lastRenderedPageBreak/>
        <w:t xml:space="preserve">                         4.2   Súvaha.</w:t>
      </w:r>
    </w:p>
    <w:p w14:paraId="719F5AB6" w14:textId="77777777" w:rsidR="003F3B7E" w:rsidRDefault="003F3B7E" w:rsidP="003F3B7E">
      <w:pPr>
        <w:rPr>
          <w:sz w:val="24"/>
          <w:szCs w:val="24"/>
        </w:rPr>
      </w:pPr>
    </w:p>
    <w:p w14:paraId="0967EB10" w14:textId="77777777" w:rsidR="003F3B7E" w:rsidRDefault="003F3B7E" w:rsidP="003F3B7E">
      <w:pPr>
        <w:rPr>
          <w:sz w:val="24"/>
          <w:szCs w:val="24"/>
        </w:rPr>
      </w:pPr>
      <w:r>
        <w:rPr>
          <w:sz w:val="24"/>
          <w:szCs w:val="24"/>
        </w:rPr>
        <w:t xml:space="preserve">                       Vybrané ukazovatele o majetku a záväzkoch</w:t>
      </w:r>
    </w:p>
    <w:p w14:paraId="72B16A80" w14:textId="77777777" w:rsidR="003F3B7E" w:rsidRDefault="003F3B7E" w:rsidP="003F3B7E">
      <w:pPr>
        <w:rPr>
          <w:sz w:val="24"/>
          <w:szCs w:val="24"/>
        </w:rPr>
      </w:pPr>
    </w:p>
    <w:p w14:paraId="1B4F985A" w14:textId="77777777" w:rsidR="003F3B7E" w:rsidRDefault="003F3B7E" w:rsidP="003F3B7E">
      <w:pPr>
        <w:rPr>
          <w:sz w:val="24"/>
          <w:szCs w:val="24"/>
        </w:rPr>
      </w:pPr>
      <w:r>
        <w:rPr>
          <w:sz w:val="24"/>
          <w:szCs w:val="24"/>
        </w:rPr>
        <w:t>Strana aktív súvahy                                               2021                                           2022</w:t>
      </w:r>
    </w:p>
    <w:p w14:paraId="5794853E" w14:textId="77777777" w:rsidR="003F3B7E" w:rsidRDefault="003F3B7E" w:rsidP="003F3B7E">
      <w:pPr>
        <w:rPr>
          <w:sz w:val="24"/>
          <w:szCs w:val="24"/>
        </w:rPr>
      </w:pPr>
      <w:r>
        <w:rPr>
          <w:sz w:val="24"/>
          <w:szCs w:val="24"/>
        </w:rPr>
        <w:t xml:space="preserve"> /netto /</w:t>
      </w:r>
    </w:p>
    <w:p w14:paraId="77C87F7A" w14:textId="77777777" w:rsidR="003F3B7E" w:rsidRDefault="003F3B7E" w:rsidP="003F3B7E">
      <w:pPr>
        <w:rPr>
          <w:sz w:val="24"/>
          <w:szCs w:val="24"/>
        </w:rPr>
      </w:pPr>
    </w:p>
    <w:p w14:paraId="61CF50FF" w14:textId="77777777" w:rsidR="003F3B7E" w:rsidRDefault="003F3B7E" w:rsidP="003F3B7E">
      <w:pPr>
        <w:rPr>
          <w:sz w:val="24"/>
          <w:szCs w:val="24"/>
        </w:rPr>
      </w:pPr>
      <w:r>
        <w:rPr>
          <w:sz w:val="24"/>
          <w:szCs w:val="24"/>
        </w:rPr>
        <w:t>Majetok spolu                                                     90.728                                         95.293</w:t>
      </w:r>
    </w:p>
    <w:p w14:paraId="69633335" w14:textId="77777777" w:rsidR="003F3B7E" w:rsidRDefault="003F3B7E" w:rsidP="003F3B7E">
      <w:pPr>
        <w:rPr>
          <w:sz w:val="24"/>
          <w:szCs w:val="24"/>
        </w:rPr>
      </w:pPr>
      <w:proofErr w:type="spellStart"/>
      <w:r>
        <w:rPr>
          <w:sz w:val="24"/>
          <w:szCs w:val="24"/>
        </w:rPr>
        <w:t>A.Neobežný</w:t>
      </w:r>
      <w:proofErr w:type="spellEnd"/>
      <w:r>
        <w:rPr>
          <w:sz w:val="24"/>
          <w:szCs w:val="24"/>
        </w:rPr>
        <w:t xml:space="preserve"> majetok                                         84.696                                         81.948      </w:t>
      </w:r>
    </w:p>
    <w:p w14:paraId="1DB059AA" w14:textId="77777777" w:rsidR="003F3B7E" w:rsidRDefault="003F3B7E" w:rsidP="003F3B7E">
      <w:pPr>
        <w:rPr>
          <w:sz w:val="24"/>
          <w:szCs w:val="24"/>
        </w:rPr>
      </w:pPr>
      <w:r>
        <w:rPr>
          <w:sz w:val="24"/>
          <w:szCs w:val="24"/>
        </w:rPr>
        <w:t>A.I Dlhodobý  nehmotný majetok</w:t>
      </w:r>
    </w:p>
    <w:p w14:paraId="116C8755" w14:textId="77777777" w:rsidR="003F3B7E" w:rsidRDefault="003F3B7E" w:rsidP="003F3B7E">
      <w:pPr>
        <w:rPr>
          <w:sz w:val="24"/>
          <w:szCs w:val="24"/>
        </w:rPr>
      </w:pPr>
      <w:r>
        <w:rPr>
          <w:sz w:val="24"/>
          <w:szCs w:val="24"/>
        </w:rPr>
        <w:t>AII. Dlhodobý hmotný majetok                       84.696                                          81.948</w:t>
      </w:r>
    </w:p>
    <w:p w14:paraId="0B9080AE" w14:textId="77777777" w:rsidR="003F3B7E" w:rsidRDefault="003F3B7E" w:rsidP="003F3B7E">
      <w:pPr>
        <w:rPr>
          <w:sz w:val="24"/>
          <w:szCs w:val="24"/>
        </w:rPr>
      </w:pPr>
      <w:proofErr w:type="spellStart"/>
      <w:r>
        <w:rPr>
          <w:sz w:val="24"/>
          <w:szCs w:val="24"/>
        </w:rPr>
        <w:t>AIII.Dlhodobý</w:t>
      </w:r>
      <w:proofErr w:type="spellEnd"/>
      <w:r>
        <w:rPr>
          <w:sz w:val="24"/>
          <w:szCs w:val="24"/>
        </w:rPr>
        <w:t xml:space="preserve"> finančný majetok               </w:t>
      </w:r>
    </w:p>
    <w:p w14:paraId="41A53A8C" w14:textId="77777777" w:rsidR="003F3B7E" w:rsidRDefault="003F3B7E" w:rsidP="003F3B7E">
      <w:pPr>
        <w:rPr>
          <w:sz w:val="24"/>
          <w:szCs w:val="24"/>
        </w:rPr>
      </w:pPr>
      <w:proofErr w:type="spellStart"/>
      <w:r>
        <w:rPr>
          <w:sz w:val="24"/>
          <w:szCs w:val="24"/>
        </w:rPr>
        <w:t>B.Obežný</w:t>
      </w:r>
      <w:proofErr w:type="spellEnd"/>
      <w:r>
        <w:rPr>
          <w:sz w:val="24"/>
          <w:szCs w:val="24"/>
        </w:rPr>
        <w:t xml:space="preserve"> majetok                                                6.032                                          13.345</w:t>
      </w:r>
    </w:p>
    <w:p w14:paraId="7AC3F48F" w14:textId="77777777" w:rsidR="003F3B7E" w:rsidRDefault="003F3B7E" w:rsidP="003F3B7E">
      <w:pPr>
        <w:rPr>
          <w:sz w:val="24"/>
          <w:szCs w:val="24"/>
        </w:rPr>
      </w:pPr>
      <w:r>
        <w:rPr>
          <w:sz w:val="24"/>
          <w:szCs w:val="24"/>
        </w:rPr>
        <w:t>B.I Zásoby</w:t>
      </w:r>
    </w:p>
    <w:p w14:paraId="4A89FAC6" w14:textId="77777777" w:rsidR="003F3B7E" w:rsidRDefault="003F3B7E" w:rsidP="003F3B7E">
      <w:pPr>
        <w:rPr>
          <w:sz w:val="24"/>
          <w:szCs w:val="24"/>
        </w:rPr>
      </w:pPr>
      <w:proofErr w:type="spellStart"/>
      <w:r>
        <w:rPr>
          <w:sz w:val="24"/>
          <w:szCs w:val="24"/>
        </w:rPr>
        <w:t>BII.Dlhodobé</w:t>
      </w:r>
      <w:proofErr w:type="spellEnd"/>
      <w:r>
        <w:rPr>
          <w:sz w:val="24"/>
          <w:szCs w:val="24"/>
        </w:rPr>
        <w:t xml:space="preserve"> pohľadávky</w:t>
      </w:r>
    </w:p>
    <w:p w14:paraId="2A665C44" w14:textId="77777777" w:rsidR="003F3B7E" w:rsidRDefault="003F3B7E" w:rsidP="003F3B7E">
      <w:pPr>
        <w:rPr>
          <w:sz w:val="24"/>
          <w:szCs w:val="24"/>
        </w:rPr>
      </w:pPr>
      <w:r>
        <w:rPr>
          <w:sz w:val="24"/>
          <w:szCs w:val="24"/>
        </w:rPr>
        <w:t xml:space="preserve">BIII. Krátkodobé pohľadávky                                 804                                            2.113    </w:t>
      </w:r>
    </w:p>
    <w:p w14:paraId="33EE6A7B" w14:textId="77777777" w:rsidR="003F3B7E" w:rsidRDefault="003F3B7E" w:rsidP="003F3B7E">
      <w:pPr>
        <w:rPr>
          <w:sz w:val="24"/>
          <w:szCs w:val="24"/>
        </w:rPr>
      </w:pPr>
      <w:r>
        <w:rPr>
          <w:sz w:val="24"/>
          <w:szCs w:val="24"/>
        </w:rPr>
        <w:t>BIII.1. Pohľadávky z obchodného styku              113                                             2.113</w:t>
      </w:r>
    </w:p>
    <w:p w14:paraId="5C77B8FD" w14:textId="77777777" w:rsidR="003F3B7E" w:rsidRDefault="003F3B7E" w:rsidP="003F3B7E">
      <w:pPr>
        <w:rPr>
          <w:sz w:val="24"/>
          <w:szCs w:val="24"/>
        </w:rPr>
      </w:pPr>
      <w:r>
        <w:rPr>
          <w:sz w:val="24"/>
          <w:szCs w:val="24"/>
        </w:rPr>
        <w:t xml:space="preserve">BIV. Krátkodobý finančný majetok          </w:t>
      </w:r>
    </w:p>
    <w:p w14:paraId="7800A69C" w14:textId="77777777" w:rsidR="003F3B7E" w:rsidRDefault="003F3B7E" w:rsidP="003F3B7E">
      <w:pPr>
        <w:rPr>
          <w:sz w:val="24"/>
          <w:szCs w:val="24"/>
        </w:rPr>
      </w:pPr>
      <w:r>
        <w:rPr>
          <w:sz w:val="24"/>
          <w:szCs w:val="24"/>
        </w:rPr>
        <w:t xml:space="preserve">B.V. Finančné účty                                                                                           </w:t>
      </w:r>
    </w:p>
    <w:p w14:paraId="4C04B3AB" w14:textId="77777777" w:rsidR="003F3B7E" w:rsidRDefault="003F3B7E" w:rsidP="003F3B7E">
      <w:pPr>
        <w:rPr>
          <w:sz w:val="24"/>
          <w:szCs w:val="24"/>
        </w:rPr>
      </w:pPr>
    </w:p>
    <w:p w14:paraId="6B6D90D8" w14:textId="77777777" w:rsidR="003F3B7E" w:rsidRDefault="003F3B7E" w:rsidP="003F3B7E">
      <w:pPr>
        <w:rPr>
          <w:sz w:val="24"/>
          <w:szCs w:val="24"/>
        </w:rPr>
      </w:pPr>
    </w:p>
    <w:p w14:paraId="655A939F" w14:textId="77777777" w:rsidR="003F3B7E" w:rsidRDefault="003F3B7E" w:rsidP="003F3B7E">
      <w:pPr>
        <w:rPr>
          <w:sz w:val="24"/>
          <w:szCs w:val="24"/>
        </w:rPr>
      </w:pPr>
    </w:p>
    <w:p w14:paraId="5EDE1CFE" w14:textId="77777777" w:rsidR="003F3B7E" w:rsidRDefault="003F3B7E" w:rsidP="003F3B7E">
      <w:pPr>
        <w:rPr>
          <w:sz w:val="24"/>
          <w:szCs w:val="24"/>
        </w:rPr>
      </w:pPr>
      <w:r>
        <w:rPr>
          <w:sz w:val="24"/>
          <w:szCs w:val="24"/>
        </w:rPr>
        <w:t>Strana pasív súvahy                                                        2021                                      2022</w:t>
      </w:r>
    </w:p>
    <w:p w14:paraId="0A0B1B23" w14:textId="77777777" w:rsidR="003F3B7E" w:rsidRDefault="003F3B7E" w:rsidP="003F3B7E">
      <w:pPr>
        <w:rPr>
          <w:sz w:val="24"/>
          <w:szCs w:val="24"/>
        </w:rPr>
      </w:pPr>
      <w:r>
        <w:rPr>
          <w:sz w:val="24"/>
          <w:szCs w:val="24"/>
        </w:rPr>
        <w:t>VLASTNÉ IMANIE A Záväzky spolu                              90.728                                   95.293</w:t>
      </w:r>
    </w:p>
    <w:p w14:paraId="671CBF8A" w14:textId="77777777" w:rsidR="003F3B7E" w:rsidRDefault="003F3B7E" w:rsidP="003F3B7E">
      <w:pPr>
        <w:numPr>
          <w:ilvl w:val="0"/>
          <w:numId w:val="3"/>
        </w:numPr>
        <w:rPr>
          <w:sz w:val="24"/>
          <w:szCs w:val="24"/>
        </w:rPr>
      </w:pPr>
      <w:r>
        <w:rPr>
          <w:sz w:val="24"/>
          <w:szCs w:val="24"/>
        </w:rPr>
        <w:t>Vlastné imanie                                                  10.932                                    77.644</w:t>
      </w:r>
    </w:p>
    <w:p w14:paraId="54ED0951" w14:textId="77777777" w:rsidR="003F3B7E" w:rsidRDefault="003F3B7E" w:rsidP="003F3B7E">
      <w:pPr>
        <w:ind w:left="720"/>
        <w:rPr>
          <w:sz w:val="24"/>
          <w:szCs w:val="24"/>
        </w:rPr>
      </w:pPr>
      <w:r>
        <w:rPr>
          <w:sz w:val="24"/>
          <w:szCs w:val="24"/>
        </w:rPr>
        <w:t xml:space="preserve">A.I Základné imanie                                                5000                                   5.000             </w:t>
      </w:r>
    </w:p>
    <w:p w14:paraId="248B4FC1" w14:textId="77777777" w:rsidR="003F3B7E" w:rsidRDefault="003F3B7E" w:rsidP="003F3B7E">
      <w:pPr>
        <w:ind w:left="720"/>
        <w:rPr>
          <w:sz w:val="24"/>
          <w:szCs w:val="24"/>
        </w:rPr>
      </w:pPr>
      <w:r>
        <w:rPr>
          <w:sz w:val="24"/>
          <w:szCs w:val="24"/>
        </w:rPr>
        <w:t>AII. Kapitálové fondy                                           14.587                                43.587</w:t>
      </w:r>
    </w:p>
    <w:p w14:paraId="0F7F6519" w14:textId="77777777" w:rsidR="003F3B7E" w:rsidRDefault="003F3B7E" w:rsidP="003F3B7E">
      <w:pPr>
        <w:ind w:left="720"/>
        <w:rPr>
          <w:sz w:val="24"/>
          <w:szCs w:val="24"/>
        </w:rPr>
      </w:pPr>
      <w:r>
        <w:rPr>
          <w:sz w:val="24"/>
          <w:szCs w:val="24"/>
        </w:rPr>
        <w:t xml:space="preserve"> </w:t>
      </w:r>
    </w:p>
    <w:p w14:paraId="25563C96" w14:textId="77777777" w:rsidR="003F3B7E" w:rsidRDefault="003F3B7E" w:rsidP="003F3B7E">
      <w:pPr>
        <w:ind w:left="720"/>
        <w:rPr>
          <w:sz w:val="24"/>
          <w:szCs w:val="24"/>
        </w:rPr>
      </w:pPr>
      <w:r>
        <w:rPr>
          <w:sz w:val="24"/>
          <w:szCs w:val="24"/>
        </w:rPr>
        <w:t>AIII. Fondy zo zisku                                                    318                                     318</w:t>
      </w:r>
    </w:p>
    <w:p w14:paraId="785F0B6C" w14:textId="77777777" w:rsidR="003F3B7E" w:rsidRDefault="003F3B7E" w:rsidP="003F3B7E">
      <w:pPr>
        <w:ind w:left="720"/>
        <w:rPr>
          <w:sz w:val="24"/>
          <w:szCs w:val="24"/>
        </w:rPr>
      </w:pPr>
      <w:r>
        <w:rPr>
          <w:sz w:val="24"/>
          <w:szCs w:val="24"/>
        </w:rPr>
        <w:lastRenderedPageBreak/>
        <w:t>AV. Nerozdelený zisk alebo neuhradená strata                                                                   23</w:t>
      </w:r>
    </w:p>
    <w:p w14:paraId="714632A1" w14:textId="77777777" w:rsidR="003F3B7E" w:rsidRDefault="003F3B7E" w:rsidP="003F3B7E">
      <w:pPr>
        <w:ind w:left="720"/>
        <w:rPr>
          <w:sz w:val="24"/>
          <w:szCs w:val="24"/>
        </w:rPr>
      </w:pPr>
      <w:proofErr w:type="spellStart"/>
      <w:r>
        <w:rPr>
          <w:sz w:val="24"/>
          <w:szCs w:val="24"/>
        </w:rPr>
        <w:t>AIV.Oceňovacie</w:t>
      </w:r>
      <w:proofErr w:type="spellEnd"/>
      <w:r>
        <w:rPr>
          <w:sz w:val="24"/>
          <w:szCs w:val="24"/>
        </w:rPr>
        <w:t xml:space="preserve"> rozdiely z precenenia súčet</w:t>
      </w:r>
    </w:p>
    <w:p w14:paraId="2D114932" w14:textId="77777777" w:rsidR="003F3B7E" w:rsidRDefault="003F3B7E" w:rsidP="003F3B7E">
      <w:pPr>
        <w:rPr>
          <w:sz w:val="24"/>
          <w:szCs w:val="24"/>
        </w:rPr>
      </w:pPr>
      <w:r>
        <w:rPr>
          <w:sz w:val="24"/>
          <w:szCs w:val="24"/>
        </w:rPr>
        <w:t xml:space="preserve">      </w:t>
      </w:r>
      <w:proofErr w:type="spellStart"/>
      <w:r>
        <w:rPr>
          <w:sz w:val="24"/>
          <w:szCs w:val="24"/>
        </w:rPr>
        <w:t>AVI.Výsledok</w:t>
      </w:r>
      <w:proofErr w:type="spellEnd"/>
      <w:r>
        <w:rPr>
          <w:sz w:val="24"/>
          <w:szCs w:val="24"/>
        </w:rPr>
        <w:t xml:space="preserve"> hospodárenia bežný rok po zdanení               -11.224                      37.712</w:t>
      </w:r>
    </w:p>
    <w:p w14:paraId="0B31BCA3" w14:textId="77777777" w:rsidR="003F3B7E" w:rsidRDefault="003F3B7E" w:rsidP="003F3B7E">
      <w:pPr>
        <w:ind w:left="720"/>
        <w:rPr>
          <w:sz w:val="24"/>
          <w:szCs w:val="24"/>
        </w:rPr>
      </w:pPr>
      <w:proofErr w:type="spellStart"/>
      <w:r>
        <w:rPr>
          <w:sz w:val="24"/>
          <w:szCs w:val="24"/>
        </w:rPr>
        <w:t>B.Záväzky</w:t>
      </w:r>
      <w:proofErr w:type="spellEnd"/>
      <w:r>
        <w:rPr>
          <w:sz w:val="24"/>
          <w:szCs w:val="24"/>
        </w:rPr>
        <w:t xml:space="preserve">                                                                                79.796                      17.649</w:t>
      </w:r>
    </w:p>
    <w:p w14:paraId="0E1E78E8" w14:textId="77777777" w:rsidR="003F3B7E" w:rsidRDefault="003F3B7E" w:rsidP="003F3B7E">
      <w:pPr>
        <w:ind w:left="720"/>
        <w:rPr>
          <w:sz w:val="24"/>
          <w:szCs w:val="24"/>
        </w:rPr>
      </w:pPr>
      <w:r>
        <w:rPr>
          <w:sz w:val="24"/>
          <w:szCs w:val="24"/>
        </w:rPr>
        <w:t xml:space="preserve">BI. Dlhodobé záväzky súčet                                                                             </w:t>
      </w:r>
    </w:p>
    <w:p w14:paraId="42111EE5" w14:textId="77777777" w:rsidR="003F3B7E" w:rsidRDefault="003F3B7E" w:rsidP="003F3B7E">
      <w:pPr>
        <w:ind w:left="720"/>
        <w:rPr>
          <w:sz w:val="24"/>
          <w:szCs w:val="24"/>
        </w:rPr>
      </w:pPr>
      <w:proofErr w:type="spellStart"/>
      <w:r>
        <w:rPr>
          <w:sz w:val="24"/>
          <w:szCs w:val="24"/>
        </w:rPr>
        <w:t>BII.Dlhodobé</w:t>
      </w:r>
      <w:proofErr w:type="spellEnd"/>
      <w:r>
        <w:rPr>
          <w:sz w:val="24"/>
          <w:szCs w:val="24"/>
        </w:rPr>
        <w:t xml:space="preserve"> rezervy</w:t>
      </w:r>
    </w:p>
    <w:p w14:paraId="25DAFD07" w14:textId="77777777" w:rsidR="003F3B7E" w:rsidRDefault="003F3B7E" w:rsidP="003F3B7E">
      <w:pPr>
        <w:rPr>
          <w:sz w:val="24"/>
          <w:szCs w:val="24"/>
        </w:rPr>
      </w:pPr>
      <w:r>
        <w:rPr>
          <w:sz w:val="24"/>
          <w:szCs w:val="24"/>
        </w:rPr>
        <w:t xml:space="preserve">      BIII. Dlhodobé bankové úvery  </w:t>
      </w:r>
    </w:p>
    <w:p w14:paraId="5D29B41B" w14:textId="77777777" w:rsidR="003F3B7E" w:rsidRDefault="003F3B7E" w:rsidP="003F3B7E">
      <w:pPr>
        <w:ind w:left="720"/>
        <w:rPr>
          <w:sz w:val="24"/>
          <w:szCs w:val="24"/>
        </w:rPr>
      </w:pPr>
      <w:r>
        <w:rPr>
          <w:sz w:val="24"/>
          <w:szCs w:val="24"/>
        </w:rPr>
        <w:t>BIV. Krátkodobé záväzky                                                       65.563                       9.636</w:t>
      </w:r>
    </w:p>
    <w:p w14:paraId="23EF635A" w14:textId="77777777" w:rsidR="003F3B7E" w:rsidRDefault="003F3B7E" w:rsidP="003F3B7E">
      <w:pPr>
        <w:ind w:left="720"/>
        <w:rPr>
          <w:sz w:val="24"/>
          <w:szCs w:val="24"/>
        </w:rPr>
      </w:pPr>
      <w:r>
        <w:rPr>
          <w:sz w:val="24"/>
          <w:szCs w:val="24"/>
        </w:rPr>
        <w:t xml:space="preserve">BV. Krátkodobé rezervy                                                                 </w:t>
      </w:r>
    </w:p>
    <w:p w14:paraId="31C32A9E" w14:textId="77777777" w:rsidR="003F3B7E" w:rsidRDefault="003F3B7E" w:rsidP="003F3B7E">
      <w:pPr>
        <w:ind w:left="720"/>
        <w:rPr>
          <w:sz w:val="24"/>
          <w:szCs w:val="24"/>
        </w:rPr>
      </w:pPr>
      <w:proofErr w:type="spellStart"/>
      <w:r>
        <w:rPr>
          <w:sz w:val="24"/>
          <w:szCs w:val="24"/>
        </w:rPr>
        <w:t>BVI.Bežné</w:t>
      </w:r>
      <w:proofErr w:type="spellEnd"/>
      <w:r>
        <w:rPr>
          <w:sz w:val="24"/>
          <w:szCs w:val="24"/>
        </w:rPr>
        <w:t xml:space="preserve"> bankové úvery                                                      14.233                        8.013</w:t>
      </w:r>
    </w:p>
    <w:p w14:paraId="2746CEB6" w14:textId="77777777" w:rsidR="003F3B7E" w:rsidRDefault="003F3B7E" w:rsidP="003F3B7E">
      <w:pPr>
        <w:rPr>
          <w:sz w:val="24"/>
          <w:szCs w:val="24"/>
        </w:rPr>
      </w:pPr>
      <w:r>
        <w:rPr>
          <w:sz w:val="24"/>
          <w:szCs w:val="24"/>
        </w:rPr>
        <w:t xml:space="preserve">      </w:t>
      </w:r>
      <w:proofErr w:type="spellStart"/>
      <w:r>
        <w:rPr>
          <w:sz w:val="24"/>
          <w:szCs w:val="24"/>
        </w:rPr>
        <w:t>C.Časové</w:t>
      </w:r>
      <w:proofErr w:type="spellEnd"/>
      <w:r>
        <w:rPr>
          <w:sz w:val="24"/>
          <w:szCs w:val="24"/>
        </w:rPr>
        <w:t xml:space="preserve"> rozlíšenie</w:t>
      </w:r>
    </w:p>
    <w:p w14:paraId="6274D164" w14:textId="77777777" w:rsidR="003F3B7E" w:rsidRDefault="003F3B7E" w:rsidP="003F3B7E">
      <w:pPr>
        <w:rPr>
          <w:sz w:val="24"/>
          <w:szCs w:val="24"/>
        </w:rPr>
      </w:pPr>
    </w:p>
    <w:p w14:paraId="3691C8CA" w14:textId="77777777" w:rsidR="003F3B7E" w:rsidRDefault="003F3B7E" w:rsidP="003F3B7E">
      <w:pPr>
        <w:rPr>
          <w:sz w:val="24"/>
          <w:szCs w:val="24"/>
        </w:rPr>
      </w:pPr>
    </w:p>
    <w:p w14:paraId="11D0B099" w14:textId="77777777" w:rsidR="003F3B7E" w:rsidRDefault="003F3B7E" w:rsidP="003F3B7E">
      <w:pPr>
        <w:rPr>
          <w:b/>
          <w:sz w:val="24"/>
          <w:szCs w:val="24"/>
        </w:rPr>
      </w:pPr>
      <w:r>
        <w:rPr>
          <w:sz w:val="24"/>
          <w:szCs w:val="24"/>
        </w:rPr>
        <w:t xml:space="preserve">                          </w:t>
      </w:r>
      <w:r>
        <w:rPr>
          <w:b/>
          <w:sz w:val="24"/>
          <w:szCs w:val="24"/>
        </w:rPr>
        <w:t>4.3   Výkaz ziskov a strát</w:t>
      </w:r>
    </w:p>
    <w:p w14:paraId="0E138E70" w14:textId="77777777" w:rsidR="003F3B7E" w:rsidRDefault="003F3B7E" w:rsidP="003F3B7E">
      <w:pPr>
        <w:rPr>
          <w:sz w:val="24"/>
          <w:szCs w:val="24"/>
        </w:rPr>
      </w:pPr>
      <w:r>
        <w:rPr>
          <w:sz w:val="24"/>
          <w:szCs w:val="24"/>
        </w:rPr>
        <w:t xml:space="preserve">                  Vybrané ukazovatele o výsledku hospodárenia</w:t>
      </w:r>
    </w:p>
    <w:p w14:paraId="1F4C22A6" w14:textId="77777777" w:rsidR="003F3B7E" w:rsidRDefault="003F3B7E" w:rsidP="003F3B7E">
      <w:pPr>
        <w:rPr>
          <w:sz w:val="24"/>
          <w:szCs w:val="24"/>
        </w:rPr>
      </w:pPr>
      <w:r>
        <w:rPr>
          <w:sz w:val="24"/>
          <w:szCs w:val="24"/>
        </w:rPr>
        <w:t xml:space="preserve">                                                                                                     2021                                           2022</w:t>
      </w:r>
    </w:p>
    <w:p w14:paraId="46DA0A7A" w14:textId="77777777" w:rsidR="003F3B7E" w:rsidRDefault="003F3B7E" w:rsidP="003F3B7E">
      <w:pPr>
        <w:rPr>
          <w:sz w:val="24"/>
          <w:szCs w:val="24"/>
        </w:rPr>
      </w:pPr>
      <w:r>
        <w:rPr>
          <w:sz w:val="24"/>
          <w:szCs w:val="24"/>
        </w:rPr>
        <w:t xml:space="preserve">ČISTÝ OBRAT                                                                                                                      </w:t>
      </w:r>
    </w:p>
    <w:p w14:paraId="35D0D1CC" w14:textId="77777777" w:rsidR="003F3B7E" w:rsidRDefault="003F3B7E" w:rsidP="003F3B7E">
      <w:pPr>
        <w:rPr>
          <w:sz w:val="24"/>
          <w:szCs w:val="24"/>
        </w:rPr>
      </w:pPr>
      <w:r>
        <w:rPr>
          <w:sz w:val="24"/>
          <w:szCs w:val="24"/>
        </w:rPr>
        <w:t>Výnosy z hospodárskej činnosti spolu                                    108.272                             163.314</w:t>
      </w:r>
    </w:p>
    <w:p w14:paraId="270D5308" w14:textId="77777777" w:rsidR="003F3B7E" w:rsidRDefault="003F3B7E" w:rsidP="003F3B7E">
      <w:pPr>
        <w:numPr>
          <w:ilvl w:val="0"/>
          <w:numId w:val="4"/>
        </w:numPr>
        <w:rPr>
          <w:sz w:val="24"/>
          <w:szCs w:val="24"/>
        </w:rPr>
      </w:pPr>
      <w:r>
        <w:rPr>
          <w:sz w:val="24"/>
          <w:szCs w:val="24"/>
        </w:rPr>
        <w:t xml:space="preserve">Tržby z predaja                                                                                                 </w:t>
      </w:r>
    </w:p>
    <w:p w14:paraId="45371E2A" w14:textId="77777777" w:rsidR="003F3B7E" w:rsidRDefault="003F3B7E" w:rsidP="003F3B7E">
      <w:pPr>
        <w:ind w:left="1080"/>
        <w:rPr>
          <w:sz w:val="24"/>
          <w:szCs w:val="24"/>
        </w:rPr>
      </w:pPr>
      <w:r>
        <w:rPr>
          <w:sz w:val="24"/>
          <w:szCs w:val="24"/>
        </w:rPr>
        <w:t>Tržby z predaja vlastných výrobkov</w:t>
      </w:r>
    </w:p>
    <w:p w14:paraId="6E8D1D4D" w14:textId="77777777" w:rsidR="003F3B7E" w:rsidRDefault="003F3B7E" w:rsidP="003F3B7E">
      <w:pPr>
        <w:numPr>
          <w:ilvl w:val="0"/>
          <w:numId w:val="4"/>
        </w:numPr>
        <w:rPr>
          <w:sz w:val="24"/>
          <w:szCs w:val="24"/>
        </w:rPr>
      </w:pPr>
      <w:r>
        <w:rPr>
          <w:sz w:val="24"/>
          <w:szCs w:val="24"/>
        </w:rPr>
        <w:t>Tržby z predaja služieb                                           108.272                            163.314</w:t>
      </w:r>
    </w:p>
    <w:p w14:paraId="36AA1054" w14:textId="77777777" w:rsidR="003F3B7E" w:rsidRDefault="003F3B7E" w:rsidP="003F3B7E">
      <w:pPr>
        <w:numPr>
          <w:ilvl w:val="0"/>
          <w:numId w:val="4"/>
        </w:numPr>
        <w:rPr>
          <w:sz w:val="24"/>
          <w:szCs w:val="24"/>
        </w:rPr>
      </w:pPr>
      <w:r>
        <w:rPr>
          <w:sz w:val="24"/>
          <w:szCs w:val="24"/>
        </w:rPr>
        <w:t xml:space="preserve">Zmena stavu zásob vlastnej výroby     </w:t>
      </w:r>
    </w:p>
    <w:p w14:paraId="35413C03" w14:textId="77777777" w:rsidR="003F3B7E" w:rsidRDefault="003F3B7E" w:rsidP="003F3B7E">
      <w:pPr>
        <w:numPr>
          <w:ilvl w:val="0"/>
          <w:numId w:val="4"/>
        </w:numPr>
        <w:rPr>
          <w:sz w:val="24"/>
          <w:szCs w:val="24"/>
        </w:rPr>
      </w:pPr>
      <w:r>
        <w:rPr>
          <w:sz w:val="24"/>
          <w:szCs w:val="24"/>
        </w:rPr>
        <w:t xml:space="preserve">Aktivácia </w:t>
      </w:r>
    </w:p>
    <w:p w14:paraId="22A7FC3C" w14:textId="77777777" w:rsidR="003F3B7E" w:rsidRDefault="003F3B7E" w:rsidP="003F3B7E">
      <w:pPr>
        <w:numPr>
          <w:ilvl w:val="0"/>
          <w:numId w:val="4"/>
        </w:numPr>
        <w:rPr>
          <w:sz w:val="24"/>
          <w:szCs w:val="24"/>
        </w:rPr>
      </w:pPr>
      <w:r>
        <w:rPr>
          <w:sz w:val="24"/>
          <w:szCs w:val="24"/>
        </w:rPr>
        <w:t xml:space="preserve">Tržby z predaja majetku a zásob                          </w:t>
      </w:r>
    </w:p>
    <w:p w14:paraId="218445AB" w14:textId="77777777" w:rsidR="003F3B7E" w:rsidRDefault="003F3B7E" w:rsidP="003F3B7E">
      <w:pPr>
        <w:numPr>
          <w:ilvl w:val="0"/>
          <w:numId w:val="4"/>
        </w:numPr>
        <w:rPr>
          <w:sz w:val="24"/>
          <w:szCs w:val="24"/>
        </w:rPr>
      </w:pPr>
      <w:r>
        <w:rPr>
          <w:sz w:val="24"/>
          <w:szCs w:val="24"/>
        </w:rPr>
        <w:t xml:space="preserve">Ostatné výnosy z hospodárskej činnosti                                    </w:t>
      </w:r>
    </w:p>
    <w:p w14:paraId="6A71699D" w14:textId="77777777" w:rsidR="003F3B7E" w:rsidRDefault="003F3B7E" w:rsidP="003F3B7E">
      <w:pPr>
        <w:ind w:left="360"/>
        <w:rPr>
          <w:sz w:val="24"/>
          <w:szCs w:val="24"/>
        </w:rPr>
      </w:pPr>
      <w:r>
        <w:rPr>
          <w:sz w:val="24"/>
          <w:szCs w:val="24"/>
        </w:rPr>
        <w:t>Náklady na hospodársku činnosť spolu                             119.931                           124.069</w:t>
      </w:r>
    </w:p>
    <w:p w14:paraId="1BEDAA97" w14:textId="77777777" w:rsidR="003F3B7E" w:rsidRDefault="003F3B7E" w:rsidP="003F3B7E">
      <w:pPr>
        <w:ind w:left="360"/>
        <w:rPr>
          <w:sz w:val="24"/>
          <w:szCs w:val="24"/>
        </w:rPr>
      </w:pPr>
      <w:proofErr w:type="spellStart"/>
      <w:r>
        <w:rPr>
          <w:sz w:val="24"/>
          <w:szCs w:val="24"/>
        </w:rPr>
        <w:t>A.Náklady</w:t>
      </w:r>
      <w:proofErr w:type="spellEnd"/>
      <w:r>
        <w:rPr>
          <w:sz w:val="24"/>
          <w:szCs w:val="24"/>
        </w:rPr>
        <w:t xml:space="preserve"> na obstaranie predaného tovaru</w:t>
      </w:r>
    </w:p>
    <w:p w14:paraId="07B634AE" w14:textId="77777777" w:rsidR="003F3B7E" w:rsidRDefault="003F3B7E" w:rsidP="003F3B7E">
      <w:pPr>
        <w:ind w:left="360"/>
        <w:rPr>
          <w:sz w:val="24"/>
          <w:szCs w:val="24"/>
        </w:rPr>
      </w:pPr>
      <w:proofErr w:type="spellStart"/>
      <w:r>
        <w:rPr>
          <w:sz w:val="24"/>
          <w:szCs w:val="24"/>
        </w:rPr>
        <w:t>B.Spotreba</w:t>
      </w:r>
      <w:proofErr w:type="spellEnd"/>
      <w:r>
        <w:rPr>
          <w:sz w:val="24"/>
          <w:szCs w:val="24"/>
        </w:rPr>
        <w:t xml:space="preserve"> </w:t>
      </w:r>
      <w:proofErr w:type="spellStart"/>
      <w:r>
        <w:rPr>
          <w:sz w:val="24"/>
          <w:szCs w:val="24"/>
        </w:rPr>
        <w:t>materiálu,energie</w:t>
      </w:r>
      <w:proofErr w:type="spellEnd"/>
      <w:r>
        <w:rPr>
          <w:sz w:val="24"/>
          <w:szCs w:val="24"/>
        </w:rPr>
        <w:t xml:space="preserve"> a ostatných                           52.535                            15.138</w:t>
      </w:r>
    </w:p>
    <w:p w14:paraId="740FB82C" w14:textId="77777777" w:rsidR="003F3B7E" w:rsidRDefault="003F3B7E" w:rsidP="003F3B7E">
      <w:pPr>
        <w:ind w:left="360"/>
        <w:rPr>
          <w:sz w:val="24"/>
          <w:szCs w:val="24"/>
        </w:rPr>
      </w:pPr>
      <w:proofErr w:type="spellStart"/>
      <w:r>
        <w:rPr>
          <w:sz w:val="24"/>
          <w:szCs w:val="24"/>
        </w:rPr>
        <w:t>C.Služby</w:t>
      </w:r>
      <w:proofErr w:type="spellEnd"/>
      <w:r>
        <w:rPr>
          <w:sz w:val="24"/>
          <w:szCs w:val="24"/>
        </w:rPr>
        <w:t xml:space="preserve">                                                                                         7.448                             19.333</w:t>
      </w:r>
    </w:p>
    <w:p w14:paraId="1A195C55" w14:textId="77777777" w:rsidR="003F3B7E" w:rsidRDefault="003F3B7E" w:rsidP="003F3B7E">
      <w:pPr>
        <w:ind w:left="360"/>
        <w:rPr>
          <w:sz w:val="24"/>
          <w:szCs w:val="24"/>
        </w:rPr>
      </w:pPr>
      <w:proofErr w:type="spellStart"/>
      <w:r>
        <w:rPr>
          <w:sz w:val="24"/>
          <w:szCs w:val="24"/>
        </w:rPr>
        <w:lastRenderedPageBreak/>
        <w:t>D.Osobné</w:t>
      </w:r>
      <w:proofErr w:type="spellEnd"/>
      <w:r>
        <w:rPr>
          <w:sz w:val="24"/>
          <w:szCs w:val="24"/>
        </w:rPr>
        <w:t xml:space="preserve"> náklady                                                                          53.670                      85.842</w:t>
      </w:r>
    </w:p>
    <w:p w14:paraId="59F7F587" w14:textId="77777777" w:rsidR="003F3B7E" w:rsidRDefault="003F3B7E" w:rsidP="003F3B7E">
      <w:pPr>
        <w:ind w:left="360"/>
        <w:rPr>
          <w:sz w:val="24"/>
          <w:szCs w:val="24"/>
        </w:rPr>
      </w:pPr>
      <w:r>
        <w:rPr>
          <w:sz w:val="24"/>
          <w:szCs w:val="24"/>
        </w:rPr>
        <w:t>E. Dane a poplatky                                                                               911                           685</w:t>
      </w:r>
    </w:p>
    <w:p w14:paraId="18933548" w14:textId="77777777" w:rsidR="003F3B7E" w:rsidRDefault="003F3B7E" w:rsidP="003F3B7E">
      <w:pPr>
        <w:ind w:left="360"/>
        <w:rPr>
          <w:sz w:val="24"/>
          <w:szCs w:val="24"/>
        </w:rPr>
      </w:pPr>
      <w:proofErr w:type="spellStart"/>
      <w:r>
        <w:rPr>
          <w:sz w:val="24"/>
          <w:szCs w:val="24"/>
        </w:rPr>
        <w:t>F.Odpisy</w:t>
      </w:r>
      <w:proofErr w:type="spellEnd"/>
      <w:r>
        <w:rPr>
          <w:sz w:val="24"/>
          <w:szCs w:val="24"/>
        </w:rPr>
        <w:t xml:space="preserve"> a opravné položky k dlhodobému maj.                        2.748                          2.748 </w:t>
      </w:r>
    </w:p>
    <w:p w14:paraId="626FBA96" w14:textId="77777777" w:rsidR="003F3B7E" w:rsidRDefault="003F3B7E" w:rsidP="003F3B7E">
      <w:pPr>
        <w:ind w:left="360"/>
        <w:rPr>
          <w:sz w:val="24"/>
          <w:szCs w:val="24"/>
        </w:rPr>
      </w:pPr>
      <w:r>
        <w:rPr>
          <w:sz w:val="24"/>
          <w:szCs w:val="24"/>
        </w:rPr>
        <w:t>G. Zostatková cena predaného majetku a </w:t>
      </w:r>
      <w:proofErr w:type="spellStart"/>
      <w:r>
        <w:rPr>
          <w:sz w:val="24"/>
          <w:szCs w:val="24"/>
        </w:rPr>
        <w:t>materiáu</w:t>
      </w:r>
      <w:proofErr w:type="spellEnd"/>
      <w:r>
        <w:rPr>
          <w:sz w:val="24"/>
          <w:szCs w:val="24"/>
        </w:rPr>
        <w:t xml:space="preserve">                         </w:t>
      </w:r>
    </w:p>
    <w:p w14:paraId="7355E581" w14:textId="77777777" w:rsidR="003F3B7E" w:rsidRDefault="003F3B7E" w:rsidP="003F3B7E">
      <w:pPr>
        <w:ind w:left="360"/>
        <w:rPr>
          <w:sz w:val="24"/>
          <w:szCs w:val="24"/>
        </w:rPr>
      </w:pPr>
      <w:proofErr w:type="spellStart"/>
      <w:r>
        <w:rPr>
          <w:sz w:val="24"/>
          <w:szCs w:val="24"/>
        </w:rPr>
        <w:t>H.Opravné</w:t>
      </w:r>
      <w:proofErr w:type="spellEnd"/>
      <w:r>
        <w:rPr>
          <w:sz w:val="24"/>
          <w:szCs w:val="24"/>
        </w:rPr>
        <w:t xml:space="preserve"> položky k pohľadávkam                </w:t>
      </w:r>
    </w:p>
    <w:p w14:paraId="41527DF9" w14:textId="77777777" w:rsidR="003F3B7E" w:rsidRDefault="003F3B7E" w:rsidP="003F3B7E">
      <w:pPr>
        <w:rPr>
          <w:sz w:val="24"/>
          <w:szCs w:val="24"/>
        </w:rPr>
      </w:pPr>
      <w:r>
        <w:rPr>
          <w:sz w:val="24"/>
          <w:szCs w:val="24"/>
        </w:rPr>
        <w:t xml:space="preserve">   </w:t>
      </w:r>
      <w:proofErr w:type="spellStart"/>
      <w:r>
        <w:rPr>
          <w:sz w:val="24"/>
          <w:szCs w:val="24"/>
        </w:rPr>
        <w:t>I.Ostatné</w:t>
      </w:r>
      <w:proofErr w:type="spellEnd"/>
      <w:r>
        <w:rPr>
          <w:sz w:val="24"/>
          <w:szCs w:val="24"/>
        </w:rPr>
        <w:t xml:space="preserve"> náklady na hospodársku činnosť                                        2.602                      323   </w:t>
      </w:r>
    </w:p>
    <w:p w14:paraId="14B799E5" w14:textId="77777777" w:rsidR="003F3B7E" w:rsidRDefault="003F3B7E" w:rsidP="003F3B7E">
      <w:pPr>
        <w:ind w:left="360"/>
        <w:rPr>
          <w:sz w:val="24"/>
          <w:szCs w:val="24"/>
        </w:rPr>
      </w:pPr>
    </w:p>
    <w:p w14:paraId="629790E6" w14:textId="77777777" w:rsidR="003F3B7E" w:rsidRDefault="003F3B7E" w:rsidP="003F3B7E">
      <w:pPr>
        <w:ind w:left="360"/>
        <w:rPr>
          <w:sz w:val="24"/>
          <w:szCs w:val="24"/>
        </w:rPr>
      </w:pPr>
      <w:r>
        <w:rPr>
          <w:sz w:val="24"/>
          <w:szCs w:val="24"/>
        </w:rPr>
        <w:t>Výsledok hospodárenia z hospodárskej činnosti                        -11.659                   39.245</w:t>
      </w:r>
    </w:p>
    <w:p w14:paraId="6B9EB5EC" w14:textId="77777777" w:rsidR="003F3B7E" w:rsidRDefault="003F3B7E" w:rsidP="003F3B7E">
      <w:pPr>
        <w:ind w:left="360"/>
        <w:rPr>
          <w:sz w:val="24"/>
          <w:szCs w:val="24"/>
        </w:rPr>
      </w:pPr>
      <w:r>
        <w:rPr>
          <w:sz w:val="24"/>
          <w:szCs w:val="24"/>
        </w:rPr>
        <w:t>Náklady na finančnú činnosť spolu                                                   1.482                         882</w:t>
      </w:r>
    </w:p>
    <w:p w14:paraId="42B60DEE" w14:textId="77777777" w:rsidR="003F3B7E" w:rsidRDefault="003F3B7E" w:rsidP="003F3B7E">
      <w:pPr>
        <w:ind w:left="360"/>
        <w:rPr>
          <w:sz w:val="24"/>
          <w:szCs w:val="24"/>
        </w:rPr>
      </w:pPr>
      <w:r>
        <w:rPr>
          <w:sz w:val="24"/>
          <w:szCs w:val="24"/>
        </w:rPr>
        <w:t>Výsledok hospodárenia z finančnej činnosti                                      435                       -1533</w:t>
      </w:r>
    </w:p>
    <w:p w14:paraId="5D412C37" w14:textId="77777777" w:rsidR="003F3B7E" w:rsidRDefault="003F3B7E" w:rsidP="003F3B7E">
      <w:pPr>
        <w:ind w:left="360"/>
        <w:rPr>
          <w:sz w:val="24"/>
          <w:szCs w:val="24"/>
        </w:rPr>
      </w:pPr>
      <w:r>
        <w:rPr>
          <w:sz w:val="24"/>
          <w:szCs w:val="24"/>
        </w:rPr>
        <w:t>Výsledok hospodárenia pred zdanením                                       -11.224                     37.712</w:t>
      </w:r>
    </w:p>
    <w:p w14:paraId="284A2222" w14:textId="77777777" w:rsidR="003F3B7E" w:rsidRDefault="003F3B7E" w:rsidP="003F3B7E">
      <w:pPr>
        <w:ind w:left="360"/>
        <w:rPr>
          <w:sz w:val="24"/>
          <w:szCs w:val="24"/>
        </w:rPr>
      </w:pPr>
    </w:p>
    <w:p w14:paraId="3F0C3843" w14:textId="77777777" w:rsidR="003F3B7E" w:rsidRDefault="003F3B7E" w:rsidP="003F3B7E">
      <w:pPr>
        <w:ind w:left="360"/>
        <w:rPr>
          <w:sz w:val="24"/>
          <w:szCs w:val="24"/>
        </w:rPr>
      </w:pPr>
      <w:r>
        <w:rPr>
          <w:sz w:val="24"/>
          <w:szCs w:val="24"/>
        </w:rPr>
        <w:t>Celkový výsledok  hospodárenia po zdanení                                -11.224                     37.712</w:t>
      </w:r>
    </w:p>
    <w:p w14:paraId="52D727DF" w14:textId="77777777" w:rsidR="003F3B7E" w:rsidRDefault="003F3B7E" w:rsidP="003F3B7E">
      <w:pPr>
        <w:rPr>
          <w:sz w:val="24"/>
          <w:szCs w:val="24"/>
        </w:rPr>
      </w:pPr>
      <w:r>
        <w:rPr>
          <w:sz w:val="24"/>
          <w:szCs w:val="24"/>
        </w:rPr>
        <w:t xml:space="preserve">                       </w:t>
      </w:r>
    </w:p>
    <w:p w14:paraId="2321856F" w14:textId="77777777" w:rsidR="003F3B7E" w:rsidRDefault="003F3B7E" w:rsidP="003F3B7E">
      <w:pPr>
        <w:rPr>
          <w:sz w:val="24"/>
          <w:szCs w:val="24"/>
        </w:rPr>
      </w:pPr>
    </w:p>
    <w:p w14:paraId="5808AA9F" w14:textId="77777777" w:rsidR="003F3B7E" w:rsidRDefault="003F3B7E" w:rsidP="003F3B7E">
      <w:pPr>
        <w:rPr>
          <w:sz w:val="24"/>
          <w:szCs w:val="24"/>
        </w:rPr>
      </w:pPr>
    </w:p>
    <w:p w14:paraId="5F86718C" w14:textId="77777777" w:rsidR="003F3B7E" w:rsidRDefault="003F3B7E" w:rsidP="003F3B7E">
      <w:pPr>
        <w:rPr>
          <w:b/>
          <w:sz w:val="24"/>
          <w:szCs w:val="24"/>
        </w:rPr>
      </w:pPr>
    </w:p>
    <w:p w14:paraId="43BEF541" w14:textId="77777777" w:rsidR="003F3B7E" w:rsidRDefault="003F3B7E" w:rsidP="003F3B7E">
      <w:pPr>
        <w:rPr>
          <w:b/>
          <w:sz w:val="24"/>
          <w:szCs w:val="24"/>
        </w:rPr>
      </w:pPr>
    </w:p>
    <w:p w14:paraId="0FD39FF3" w14:textId="77777777" w:rsidR="003F3B7E" w:rsidRDefault="003F3B7E" w:rsidP="003F3B7E">
      <w:pPr>
        <w:rPr>
          <w:b/>
          <w:sz w:val="24"/>
          <w:szCs w:val="24"/>
        </w:rPr>
      </w:pPr>
    </w:p>
    <w:p w14:paraId="44ABDEE1" w14:textId="77777777" w:rsidR="003F3B7E" w:rsidRDefault="003F3B7E" w:rsidP="003F3B7E">
      <w:pPr>
        <w:rPr>
          <w:b/>
          <w:sz w:val="24"/>
          <w:szCs w:val="24"/>
        </w:rPr>
      </w:pPr>
    </w:p>
    <w:p w14:paraId="10924106" w14:textId="77777777" w:rsidR="003F3B7E" w:rsidRDefault="003F3B7E" w:rsidP="003F3B7E">
      <w:pPr>
        <w:rPr>
          <w:b/>
          <w:sz w:val="24"/>
          <w:szCs w:val="24"/>
        </w:rPr>
      </w:pPr>
    </w:p>
    <w:p w14:paraId="55D52A24" w14:textId="77777777" w:rsidR="003F3B7E" w:rsidRDefault="003F3B7E" w:rsidP="003F3B7E">
      <w:pPr>
        <w:rPr>
          <w:b/>
          <w:sz w:val="24"/>
          <w:szCs w:val="24"/>
        </w:rPr>
      </w:pPr>
    </w:p>
    <w:p w14:paraId="6DBE924C" w14:textId="77777777" w:rsidR="003F3B7E" w:rsidRDefault="003F3B7E" w:rsidP="003F3B7E">
      <w:pPr>
        <w:rPr>
          <w:b/>
          <w:sz w:val="24"/>
          <w:szCs w:val="24"/>
        </w:rPr>
      </w:pPr>
    </w:p>
    <w:p w14:paraId="42FF6B0A" w14:textId="77777777" w:rsidR="003F3B7E" w:rsidRDefault="003F3B7E" w:rsidP="003F3B7E">
      <w:pPr>
        <w:rPr>
          <w:b/>
          <w:sz w:val="24"/>
          <w:szCs w:val="24"/>
        </w:rPr>
      </w:pPr>
      <w:r>
        <w:rPr>
          <w:b/>
          <w:sz w:val="24"/>
          <w:szCs w:val="24"/>
        </w:rPr>
        <w:t xml:space="preserve">    4.4  Ekonomicky oprávnené náklady na jedného prijímateľa sociálnej služby podľa druhu poskytovanej sociálnej služby za obdobie poskytovania .</w:t>
      </w:r>
    </w:p>
    <w:p w14:paraId="5BBA3B2B" w14:textId="77777777" w:rsidR="003F3B7E" w:rsidRDefault="003F3B7E" w:rsidP="003F3B7E">
      <w:pPr>
        <w:rPr>
          <w:sz w:val="24"/>
          <w:szCs w:val="24"/>
        </w:rPr>
      </w:pPr>
    </w:p>
    <w:p w14:paraId="127CC6FA" w14:textId="77777777" w:rsidR="003F3B7E" w:rsidRDefault="003F3B7E" w:rsidP="003F3B7E">
      <w:pPr>
        <w:rPr>
          <w:sz w:val="24"/>
          <w:szCs w:val="24"/>
        </w:rPr>
      </w:pPr>
      <w:r>
        <w:rPr>
          <w:sz w:val="24"/>
          <w:szCs w:val="24"/>
        </w:rPr>
        <w:t>Náklady na jedného prijímateľa za obdobie 1.1.2022– 31.12.2022</w:t>
      </w:r>
    </w:p>
    <w:p w14:paraId="57EA1CF1" w14:textId="77777777" w:rsidR="003F3B7E" w:rsidRDefault="003F3B7E" w:rsidP="003F3B7E">
      <w:pPr>
        <w:rPr>
          <w:sz w:val="24"/>
          <w:szCs w:val="24"/>
        </w:rPr>
      </w:pPr>
      <w:r>
        <w:rPr>
          <w:sz w:val="24"/>
          <w:szCs w:val="24"/>
        </w:rPr>
        <w:t xml:space="preserve"> 245,98- eur /mesiac </w:t>
      </w:r>
    </w:p>
    <w:p w14:paraId="4B652543" w14:textId="77777777" w:rsidR="003F3B7E" w:rsidRDefault="003F3B7E" w:rsidP="003F3B7E">
      <w:pPr>
        <w:rPr>
          <w:sz w:val="24"/>
          <w:szCs w:val="24"/>
        </w:rPr>
      </w:pPr>
    </w:p>
    <w:p w14:paraId="025361C5" w14:textId="77777777" w:rsidR="003F3B7E" w:rsidRDefault="003F3B7E" w:rsidP="003F3B7E">
      <w:pPr>
        <w:rPr>
          <w:sz w:val="24"/>
          <w:szCs w:val="24"/>
        </w:rPr>
      </w:pPr>
    </w:p>
    <w:p w14:paraId="53DA81A8" w14:textId="77777777" w:rsidR="003F3B7E" w:rsidRDefault="003F3B7E" w:rsidP="003F3B7E">
      <w:pPr>
        <w:rPr>
          <w:b/>
          <w:sz w:val="24"/>
          <w:szCs w:val="24"/>
        </w:rPr>
      </w:pPr>
      <w:r>
        <w:rPr>
          <w:sz w:val="24"/>
          <w:szCs w:val="24"/>
        </w:rPr>
        <w:lastRenderedPageBreak/>
        <w:t xml:space="preserve">                         </w:t>
      </w:r>
      <w:r>
        <w:rPr>
          <w:b/>
          <w:sz w:val="24"/>
          <w:szCs w:val="24"/>
        </w:rPr>
        <w:t>5.Záver</w:t>
      </w:r>
    </w:p>
    <w:p w14:paraId="00ACE1A1" w14:textId="77777777" w:rsidR="003F3B7E" w:rsidRDefault="003F3B7E" w:rsidP="003F3B7E">
      <w:pPr>
        <w:rPr>
          <w:sz w:val="24"/>
          <w:szCs w:val="24"/>
        </w:rPr>
      </w:pPr>
      <w:r>
        <w:rPr>
          <w:sz w:val="24"/>
          <w:szCs w:val="24"/>
        </w:rPr>
        <w:t>Zariadenie starostlivosti o deti do troch rokov veku dieťaťa Harmanček je  zariadením , ktoré pomáha  rodinám  zabezpečiť starostlivosť o dieťa v čase kedy nemôžu zabezpečiť starostlivosť o dieťa sami. V zariadení pracujú kvalifikované pracovné sily, ktoré sa všetkými dostupnými možnosťami a prostriedkami snažia naplniť kvalitne deťom pobyt a to láskavým prístupom, ponúkaným programom, starostlivosťou, zabezpečením a naplnením ich základných potrieb. Zariadenie Harmanček už má vo svojom okolí a meste nezastupiteľné miesto a prispieva k skvalitneniu života v meste Pezinok. Rastieme a zdokonaľujeme svoje služby, aby  rodičia mohli pokojne vykonávať svoju prácu s tým, že o deti je postarané čo najlepšie.</w:t>
      </w:r>
    </w:p>
    <w:p w14:paraId="03588E92" w14:textId="77777777" w:rsidR="003F3B7E" w:rsidRDefault="003F3B7E" w:rsidP="003F3B7E">
      <w:pPr>
        <w:rPr>
          <w:sz w:val="24"/>
          <w:szCs w:val="24"/>
        </w:rPr>
      </w:pPr>
    </w:p>
    <w:p w14:paraId="7762298A" w14:textId="77777777" w:rsidR="003F3B7E" w:rsidRDefault="003F3B7E" w:rsidP="003F3B7E">
      <w:pPr>
        <w:rPr>
          <w:sz w:val="24"/>
          <w:szCs w:val="24"/>
        </w:rPr>
      </w:pPr>
    </w:p>
    <w:p w14:paraId="0BE088CE" w14:textId="77777777" w:rsidR="003F3B7E" w:rsidRDefault="003F3B7E" w:rsidP="003F3B7E">
      <w:pPr>
        <w:rPr>
          <w:sz w:val="24"/>
          <w:szCs w:val="24"/>
        </w:rPr>
      </w:pPr>
    </w:p>
    <w:p w14:paraId="3FED1031" w14:textId="77777777" w:rsidR="003F3B7E" w:rsidRDefault="003F3B7E" w:rsidP="003F3B7E">
      <w:pPr>
        <w:rPr>
          <w:sz w:val="24"/>
          <w:szCs w:val="24"/>
        </w:rPr>
      </w:pPr>
    </w:p>
    <w:p w14:paraId="0492FAFA" w14:textId="77777777" w:rsidR="003F3B7E" w:rsidRDefault="003F3B7E" w:rsidP="003F3B7E">
      <w:pPr>
        <w:rPr>
          <w:sz w:val="24"/>
          <w:szCs w:val="24"/>
        </w:rPr>
      </w:pPr>
      <w:r>
        <w:rPr>
          <w:sz w:val="24"/>
          <w:szCs w:val="24"/>
        </w:rPr>
        <w:t xml:space="preserve">Vypracovala : Mgr. Jadranka Krasňanská         </w:t>
      </w:r>
    </w:p>
    <w:p w14:paraId="15B2EDC3" w14:textId="77777777" w:rsidR="003F3B7E" w:rsidRDefault="003F3B7E" w:rsidP="003F3B7E"/>
    <w:p w14:paraId="0C581A60" w14:textId="77777777" w:rsidR="003F3B7E" w:rsidRDefault="003F3B7E" w:rsidP="003F3B7E"/>
    <w:p w14:paraId="0E694CE3" w14:textId="77777777" w:rsidR="000E176B" w:rsidRDefault="000E176B"/>
    <w:sectPr w:rsidR="000E176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hnschrift Light Condensed">
    <w:panose1 w:val="020B0502040204020203"/>
    <w:charset w:val="EE"/>
    <w:family w:val="swiss"/>
    <w:pitch w:val="variable"/>
    <w:sig w:usb0="A00002C7" w:usb1="00000002"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CB13DA"/>
    <w:multiLevelType w:val="hybridMultilevel"/>
    <w:tmpl w:val="6A801B16"/>
    <w:lvl w:ilvl="0" w:tplc="BC50C2AA">
      <w:start w:val="27"/>
      <w:numFmt w:val="bullet"/>
      <w:lvlText w:val="﷒"/>
      <w:lvlJc w:val="left"/>
      <w:pPr>
        <w:ind w:left="720" w:hanging="360"/>
      </w:pPr>
      <w:rPr>
        <w:rFonts w:ascii="Calibri" w:eastAsiaTheme="minorEastAsia" w:hAnsi="Calibri" w:cs="Times New Roman"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1" w15:restartNumberingAfterBreak="0">
    <w:nsid w:val="4C3715B8"/>
    <w:multiLevelType w:val="multilevel"/>
    <w:tmpl w:val="D6D89EC8"/>
    <w:lvl w:ilvl="0">
      <w:start w:val="1"/>
      <w:numFmt w:val="decimal"/>
      <w:lvlText w:val="%1."/>
      <w:lvlJc w:val="left"/>
      <w:pPr>
        <w:ind w:left="720" w:hanging="360"/>
      </w:pPr>
      <w:rPr>
        <w:rFonts w:cs="Times New Roman"/>
      </w:rPr>
    </w:lvl>
    <w:lvl w:ilvl="1">
      <w:start w:val="1"/>
      <w:numFmt w:val="decimal"/>
      <w:isLgl/>
      <w:lvlText w:val="%1.%2"/>
      <w:lvlJc w:val="left"/>
      <w:pPr>
        <w:ind w:left="1140" w:hanging="420"/>
      </w:pPr>
      <w:rPr>
        <w:rFonts w:cs="Times New Roman"/>
      </w:rPr>
    </w:lvl>
    <w:lvl w:ilvl="2">
      <w:start w:val="1"/>
      <w:numFmt w:val="decimal"/>
      <w:isLgl/>
      <w:lvlText w:val="%1.%2.%3"/>
      <w:lvlJc w:val="left"/>
      <w:pPr>
        <w:ind w:left="1800" w:hanging="720"/>
      </w:pPr>
      <w:rPr>
        <w:rFonts w:cs="Times New Roman"/>
      </w:rPr>
    </w:lvl>
    <w:lvl w:ilvl="3">
      <w:start w:val="1"/>
      <w:numFmt w:val="decimal"/>
      <w:isLgl/>
      <w:lvlText w:val="%1.%2.%3.%4"/>
      <w:lvlJc w:val="left"/>
      <w:pPr>
        <w:ind w:left="2520" w:hanging="1080"/>
      </w:pPr>
      <w:rPr>
        <w:rFonts w:cs="Times New Roman"/>
      </w:rPr>
    </w:lvl>
    <w:lvl w:ilvl="4">
      <w:start w:val="1"/>
      <w:numFmt w:val="decimal"/>
      <w:isLgl/>
      <w:lvlText w:val="%1.%2.%3.%4.%5"/>
      <w:lvlJc w:val="left"/>
      <w:pPr>
        <w:ind w:left="2880" w:hanging="1080"/>
      </w:pPr>
      <w:rPr>
        <w:rFonts w:cs="Times New Roman"/>
      </w:rPr>
    </w:lvl>
    <w:lvl w:ilvl="5">
      <w:start w:val="1"/>
      <w:numFmt w:val="decimal"/>
      <w:isLgl/>
      <w:lvlText w:val="%1.%2.%3.%4.%5.%6"/>
      <w:lvlJc w:val="left"/>
      <w:pPr>
        <w:ind w:left="3600" w:hanging="1440"/>
      </w:pPr>
      <w:rPr>
        <w:rFonts w:cs="Times New Roman"/>
      </w:rPr>
    </w:lvl>
    <w:lvl w:ilvl="6">
      <w:start w:val="1"/>
      <w:numFmt w:val="decimal"/>
      <w:isLgl/>
      <w:lvlText w:val="%1.%2.%3.%4.%5.%6.%7"/>
      <w:lvlJc w:val="left"/>
      <w:pPr>
        <w:ind w:left="3960" w:hanging="1440"/>
      </w:pPr>
      <w:rPr>
        <w:rFonts w:cs="Times New Roman"/>
      </w:rPr>
    </w:lvl>
    <w:lvl w:ilvl="7">
      <w:start w:val="1"/>
      <w:numFmt w:val="decimal"/>
      <w:isLgl/>
      <w:lvlText w:val="%1.%2.%3.%4.%5.%6.%7.%8"/>
      <w:lvlJc w:val="left"/>
      <w:pPr>
        <w:ind w:left="4680" w:hanging="1800"/>
      </w:pPr>
      <w:rPr>
        <w:rFonts w:cs="Times New Roman"/>
      </w:rPr>
    </w:lvl>
    <w:lvl w:ilvl="8">
      <w:start w:val="1"/>
      <w:numFmt w:val="decimal"/>
      <w:isLgl/>
      <w:lvlText w:val="%1.%2.%3.%4.%5.%6.%7.%8.%9"/>
      <w:lvlJc w:val="left"/>
      <w:pPr>
        <w:ind w:left="5400" w:hanging="2160"/>
      </w:pPr>
      <w:rPr>
        <w:rFonts w:cs="Times New Roman"/>
      </w:rPr>
    </w:lvl>
  </w:abstractNum>
  <w:abstractNum w:abstractNumId="2" w15:restartNumberingAfterBreak="0">
    <w:nsid w:val="5A0B202D"/>
    <w:multiLevelType w:val="hybridMultilevel"/>
    <w:tmpl w:val="15B2AE3E"/>
    <w:lvl w:ilvl="0" w:tplc="041B0015">
      <w:start w:val="1"/>
      <w:numFmt w:val="upp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15:restartNumberingAfterBreak="0">
    <w:nsid w:val="69F53B78"/>
    <w:multiLevelType w:val="hybridMultilevel"/>
    <w:tmpl w:val="3CC4A86C"/>
    <w:lvl w:ilvl="0" w:tplc="270C4D1A">
      <w:start w:val="1"/>
      <w:numFmt w:val="upperRoman"/>
      <w:lvlText w:val="%1."/>
      <w:lvlJc w:val="left"/>
      <w:pPr>
        <w:ind w:left="1080" w:hanging="72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num w:numId="1" w16cid:durableId="12461071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73966129">
    <w:abstractNumId w:val="0"/>
    <w:lvlOverride w:ilvl="0"/>
    <w:lvlOverride w:ilvl="1"/>
    <w:lvlOverride w:ilvl="2"/>
    <w:lvlOverride w:ilvl="3"/>
    <w:lvlOverride w:ilvl="4"/>
    <w:lvlOverride w:ilvl="5"/>
    <w:lvlOverride w:ilvl="6"/>
    <w:lvlOverride w:ilvl="7"/>
    <w:lvlOverride w:ilvl="8"/>
  </w:num>
  <w:num w:numId="3" w16cid:durableId="6415459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181075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2B86"/>
    <w:rsid w:val="000E176B"/>
    <w:rsid w:val="003F3B7E"/>
    <w:rsid w:val="00B62B8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46E20D"/>
  <w15:chartTrackingRefBased/>
  <w15:docId w15:val="{6CA778B9-E210-47E9-ADBB-D280403A9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F3B7E"/>
    <w:pPr>
      <w:spacing w:line="254" w:lineRule="auto"/>
    </w:pPr>
    <w:rPr>
      <w:rFonts w:eastAsiaTheme="minorEastAsia" w:cs="Times New Roman"/>
      <w:kern w:val="0"/>
      <w:lang w:eastAsia="sk-SK"/>
      <w14:ligatures w14:val="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semiHidden/>
    <w:unhideWhenUsed/>
    <w:rsid w:val="003F3B7E"/>
    <w:rPr>
      <w:rFonts w:ascii="Times New Roman" w:hAnsi="Times New Roman" w:cs="Times New Roman" w:hint="default"/>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523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jadranka.harmancek@gmail.com"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2441</Words>
  <Characters>13915</Characters>
  <Application>Microsoft Office Word</Application>
  <DocSecurity>0</DocSecurity>
  <Lines>115</Lines>
  <Paragraphs>32</Paragraphs>
  <ScaleCrop>false</ScaleCrop>
  <Company/>
  <LinksUpToDate>false</LinksUpToDate>
  <CharactersWithSpaces>16324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Jadranka Krasňanská</dc:creator>
  <cp:keywords/>
  <dc:description/>
  <cp:lastModifiedBy>Jadranka Krasňanská</cp:lastModifiedBy>
  <cp:revision>2</cp:revision>
  <dcterms:created xsi:type="dcterms:W3CDTF">2023-04-04T05:14:00Z</dcterms:created>
  <dcterms:modified xsi:type="dcterms:W3CDTF">2023-04-04T05:15:00Z</dcterms:modified>
</cp:coreProperties>
</file>