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1064" w:rsidRDefault="00891064" w:rsidP="00891064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Poznámky k 31.12.202</w:t>
      </w:r>
      <w:r w:rsidR="00247FA8">
        <w:rPr>
          <w:rFonts w:ascii="Arial" w:hAnsi="Arial" w:cs="Arial"/>
          <w:b/>
          <w:bCs/>
          <w:sz w:val="24"/>
          <w:szCs w:val="24"/>
        </w:rPr>
        <w:t>2</w:t>
      </w:r>
    </w:p>
    <w:p w:rsidR="00891064" w:rsidRDefault="00891064" w:rsidP="00891064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ako súčasť konsolidovanej účtovnej závierky</w:t>
      </w:r>
    </w:p>
    <w:p w:rsidR="00891064" w:rsidRDefault="00891064" w:rsidP="00891064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účtovnej jednotky verejnej správy </w:t>
      </w:r>
    </w:p>
    <w:p w:rsidR="00891064" w:rsidRDefault="00891064" w:rsidP="00891064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Obce   HAVAJ</w:t>
      </w:r>
    </w:p>
    <w:p w:rsidR="00891064" w:rsidRDefault="00891064" w:rsidP="00891064">
      <w:pPr>
        <w:spacing w:line="360" w:lineRule="auto"/>
        <w:rPr>
          <w:rFonts w:ascii="Arial" w:hAnsi="Arial" w:cs="Arial"/>
          <w:sz w:val="24"/>
          <w:szCs w:val="24"/>
        </w:rPr>
      </w:pPr>
    </w:p>
    <w:p w:rsidR="00891064" w:rsidRDefault="00891064" w:rsidP="00891064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I</w:t>
      </w:r>
    </w:p>
    <w:p w:rsidR="00891064" w:rsidRDefault="00891064" w:rsidP="00891064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Všeobecné údaje</w:t>
      </w:r>
    </w:p>
    <w:p w:rsidR="00891064" w:rsidRDefault="00891064" w:rsidP="00891064">
      <w:pPr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:rsidR="00891064" w:rsidRDefault="00891064" w:rsidP="00891064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i/>
          <w:sz w:val="22"/>
          <w:szCs w:val="22"/>
        </w:rPr>
        <w:t>Identifikačné údaje o  konsolidujúcej účtovnej jednotke</w:t>
      </w:r>
    </w:p>
    <w:tbl>
      <w:tblPr>
        <w:tblW w:w="0" w:type="auto"/>
        <w:tblInd w:w="108" w:type="dxa"/>
        <w:tblLayout w:type="fixed"/>
        <w:tblLook w:val="04A0"/>
      </w:tblPr>
      <w:tblGrid>
        <w:gridCol w:w="4781"/>
        <w:gridCol w:w="5489"/>
      </w:tblGrid>
      <w:tr w:rsidR="00891064" w:rsidTr="00837024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91064" w:rsidRDefault="00891064" w:rsidP="00837024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Názov konsolidujúcej účtovnej jednotky</w:t>
            </w:r>
          </w:p>
        </w:tc>
        <w:tc>
          <w:tcPr>
            <w:tcW w:w="5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1064" w:rsidRDefault="00891064" w:rsidP="00837024">
            <w:pPr>
              <w:spacing w:line="360" w:lineRule="auto"/>
            </w:pPr>
            <w:r>
              <w:rPr>
                <w:rFonts w:ascii="Arial" w:hAnsi="Arial" w:cs="Arial"/>
                <w:sz w:val="22"/>
                <w:szCs w:val="22"/>
              </w:rPr>
              <w:t>Obec HAVAJ</w:t>
            </w:r>
          </w:p>
        </w:tc>
      </w:tr>
      <w:tr w:rsidR="00891064" w:rsidTr="00837024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91064" w:rsidRDefault="00891064" w:rsidP="00837024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Sídlo konsolidujúcej účtovnej jednotky</w:t>
            </w:r>
          </w:p>
        </w:tc>
        <w:tc>
          <w:tcPr>
            <w:tcW w:w="5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1064" w:rsidRDefault="00891064" w:rsidP="00837024">
            <w:pPr>
              <w:spacing w:line="360" w:lineRule="auto"/>
            </w:pPr>
            <w:r>
              <w:rPr>
                <w:rFonts w:ascii="Arial" w:hAnsi="Arial" w:cs="Arial"/>
                <w:sz w:val="22"/>
                <w:szCs w:val="22"/>
              </w:rPr>
              <w:t>HAVAJ 13</w:t>
            </w:r>
          </w:p>
        </w:tc>
      </w:tr>
    </w:tbl>
    <w:p w:rsidR="00891064" w:rsidRDefault="00891064" w:rsidP="00891064">
      <w:pPr>
        <w:spacing w:line="360" w:lineRule="auto"/>
        <w:rPr>
          <w:rFonts w:ascii="Arial" w:hAnsi="Arial" w:cs="Arial"/>
          <w:sz w:val="22"/>
          <w:szCs w:val="22"/>
        </w:rPr>
      </w:pPr>
    </w:p>
    <w:p w:rsidR="00891064" w:rsidRDefault="00891064" w:rsidP="00891064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i/>
          <w:sz w:val="22"/>
          <w:szCs w:val="22"/>
        </w:rPr>
        <w:t>Identifikačné údaje o konsolidovanej  účtovnej  jednotke – rozpočtovej organizácii v zriaďovateľskej pôsobnosti konsolidujúcej účtovnej jednotky</w:t>
      </w:r>
    </w:p>
    <w:tbl>
      <w:tblPr>
        <w:tblW w:w="0" w:type="auto"/>
        <w:tblInd w:w="108" w:type="dxa"/>
        <w:tblLayout w:type="fixed"/>
        <w:tblLook w:val="04A0"/>
      </w:tblPr>
      <w:tblGrid>
        <w:gridCol w:w="4781"/>
        <w:gridCol w:w="5489"/>
      </w:tblGrid>
      <w:tr w:rsidR="00891064" w:rsidTr="00837024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91064" w:rsidRDefault="00891064" w:rsidP="00837024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Názov konsolidovanej účtovnej jednotky</w:t>
            </w:r>
          </w:p>
        </w:tc>
        <w:tc>
          <w:tcPr>
            <w:tcW w:w="5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1064" w:rsidRDefault="00891064" w:rsidP="00837024">
            <w:pPr>
              <w:spacing w:line="360" w:lineRule="auto"/>
            </w:pPr>
            <w:r>
              <w:rPr>
                <w:rFonts w:ascii="Arial" w:hAnsi="Arial" w:cs="Arial"/>
                <w:sz w:val="22"/>
                <w:szCs w:val="22"/>
              </w:rPr>
              <w:t>Základná škola s materskou školou Havaj 7</w:t>
            </w:r>
          </w:p>
        </w:tc>
      </w:tr>
      <w:tr w:rsidR="00891064" w:rsidTr="00837024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91064" w:rsidRDefault="00891064" w:rsidP="00837024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Sídlo konsolidovanej účtovnej jednotky</w:t>
            </w:r>
          </w:p>
        </w:tc>
        <w:tc>
          <w:tcPr>
            <w:tcW w:w="5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1064" w:rsidRDefault="00891064" w:rsidP="00837024">
            <w:pPr>
              <w:spacing w:line="360" w:lineRule="auto"/>
            </w:pPr>
            <w:r>
              <w:rPr>
                <w:rFonts w:ascii="Arial" w:hAnsi="Arial" w:cs="Arial"/>
                <w:sz w:val="22"/>
                <w:szCs w:val="22"/>
              </w:rPr>
              <w:t>Havaj</w:t>
            </w:r>
          </w:p>
        </w:tc>
      </w:tr>
      <w:tr w:rsidR="00891064" w:rsidTr="00837024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91064" w:rsidRDefault="00891064" w:rsidP="00837024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Dátum založenia konsolidovanej účtovnej jednotky</w:t>
            </w:r>
          </w:p>
        </w:tc>
        <w:tc>
          <w:tcPr>
            <w:tcW w:w="5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1064" w:rsidRDefault="00891064" w:rsidP="00837024">
            <w:pPr>
              <w:spacing w:line="360" w:lineRule="auto"/>
            </w:pPr>
            <w:r>
              <w:rPr>
                <w:rFonts w:ascii="Arial" w:hAnsi="Arial" w:cs="Arial"/>
                <w:sz w:val="22"/>
                <w:szCs w:val="22"/>
              </w:rPr>
              <w:t>01.01.2005</w:t>
            </w:r>
          </w:p>
        </w:tc>
      </w:tr>
    </w:tbl>
    <w:p w:rsidR="00891064" w:rsidRDefault="00891064" w:rsidP="00891064">
      <w:pPr>
        <w:spacing w:line="360" w:lineRule="auto"/>
        <w:rPr>
          <w:rFonts w:ascii="Arial" w:hAnsi="Arial" w:cs="Arial"/>
          <w:sz w:val="22"/>
          <w:szCs w:val="22"/>
        </w:rPr>
      </w:pPr>
    </w:p>
    <w:p w:rsidR="00891064" w:rsidRDefault="00891064" w:rsidP="00891064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i/>
          <w:sz w:val="22"/>
          <w:szCs w:val="22"/>
        </w:rPr>
        <w:t xml:space="preserve">Informácie o zamestnancoch konsolidovaného celku </w:t>
      </w:r>
    </w:p>
    <w:tbl>
      <w:tblPr>
        <w:tblW w:w="0" w:type="auto"/>
        <w:tblInd w:w="108" w:type="dxa"/>
        <w:tblLayout w:type="fixed"/>
        <w:tblLook w:val="04A0"/>
      </w:tblPr>
      <w:tblGrid>
        <w:gridCol w:w="4781"/>
        <w:gridCol w:w="5489"/>
      </w:tblGrid>
      <w:tr w:rsidR="00891064" w:rsidTr="00837024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91064" w:rsidRDefault="00891064" w:rsidP="00837024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Priemerný počet zamestnancov  konsolidovaného celku počas účtovného obdobia</w:t>
            </w:r>
          </w:p>
        </w:tc>
        <w:tc>
          <w:tcPr>
            <w:tcW w:w="5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1064" w:rsidRDefault="00891064" w:rsidP="00837024">
            <w:pPr>
              <w:spacing w:line="360" w:lineRule="auto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25</w:t>
            </w:r>
          </w:p>
        </w:tc>
      </w:tr>
      <w:tr w:rsidR="00891064" w:rsidTr="00837024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91064" w:rsidRDefault="00891064" w:rsidP="00837024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z toho : Počet  vedúcich  zamestnancov </w:t>
            </w:r>
          </w:p>
        </w:tc>
        <w:tc>
          <w:tcPr>
            <w:tcW w:w="5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1064" w:rsidRDefault="00891064" w:rsidP="00837024">
            <w:pPr>
              <w:spacing w:line="360" w:lineRule="auto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</w:tr>
    </w:tbl>
    <w:p w:rsidR="00891064" w:rsidRDefault="00891064" w:rsidP="00891064">
      <w:pPr>
        <w:spacing w:line="360" w:lineRule="auto"/>
        <w:rPr>
          <w:rFonts w:ascii="Arial" w:hAnsi="Arial" w:cs="Arial"/>
          <w:b/>
          <w:i/>
          <w:sz w:val="22"/>
          <w:szCs w:val="22"/>
        </w:rPr>
      </w:pPr>
    </w:p>
    <w:p w:rsidR="00891064" w:rsidRDefault="00891064" w:rsidP="00891064">
      <w:pPr>
        <w:spacing w:before="12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i/>
          <w:sz w:val="22"/>
          <w:szCs w:val="22"/>
        </w:rPr>
        <w:t xml:space="preserve">Informácie o výsledku hospodárenia z dôvodu predaja majetku medzi účtovnými jednotkami konsolidovaného celku </w:t>
      </w:r>
    </w:p>
    <w:p w:rsidR="00891064" w:rsidRDefault="00891064" w:rsidP="00891064">
      <w:pPr>
        <w:spacing w:line="360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Medzi účtovnými jednotkami konsolidovaného celku neboli uskutočnené transakcie z dôvodu predaja majetku.</w:t>
      </w:r>
    </w:p>
    <w:p w:rsidR="00891064" w:rsidRDefault="00891064" w:rsidP="00891064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891064" w:rsidRDefault="00891064" w:rsidP="00891064">
      <w:pPr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Informácie o metódach oceňovania použitých pri ocenení jednotlivých položiek konsolidovanej účtovnej závierky Obce  HAVAJ.</w:t>
      </w:r>
    </w:p>
    <w:p w:rsidR="00891064" w:rsidRDefault="00891064" w:rsidP="00891064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Pri oceňovaní majetku a záväzkov sa uplatňuje zásada opatrnosti. Za základ sa berú všetky riziká, straty a zníženia hodnoty, ktoré sa týkajú majetku a záväzkov a sú známe ku dňu zostavenia účtovnej závierky.</w:t>
      </w:r>
    </w:p>
    <w:p w:rsidR="00891064" w:rsidRDefault="00891064" w:rsidP="00891064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Dlhodobý hmotný a nehmotný majetok nakupovaný sa oceňuje obstarávacou cenou, ktorá zahrňuje cenu obstarania a náklady súvisiace s obstaraním (clo, prepravu, montáž, poistné a pod.). </w:t>
      </w:r>
    </w:p>
    <w:p w:rsidR="00891064" w:rsidRDefault="00891064" w:rsidP="00891064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Súčasťou obstarávacej ceny dlhodobého nehmotného a hmotného majetku </w:t>
      </w:r>
      <w:r>
        <w:rPr>
          <w:rFonts w:ascii="Arial" w:hAnsi="Arial" w:cs="Arial"/>
          <w:iCs/>
          <w:sz w:val="22"/>
          <w:szCs w:val="22"/>
        </w:rPr>
        <w:t xml:space="preserve">nie sú </w:t>
      </w:r>
      <w:r>
        <w:rPr>
          <w:rFonts w:ascii="Arial" w:hAnsi="Arial" w:cs="Arial"/>
          <w:sz w:val="22"/>
          <w:szCs w:val="22"/>
        </w:rPr>
        <w:t>úroky z úverov ani kurzové rozdiely.</w:t>
      </w:r>
    </w:p>
    <w:p w:rsidR="00891064" w:rsidRDefault="00891064" w:rsidP="00891064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majetok vytvorený vlastnou činnosťou sa oceňuje vlastnými nákladmi, ktoré predstavujú  všetky priame náklady vynaložené na výrobu alebo inú činnosť a všetky nepriame náklady vzťahujúce sa na výrobu alebo inú činnosť.</w:t>
      </w:r>
    </w:p>
    <w:p w:rsidR="00891064" w:rsidRDefault="00891064" w:rsidP="00891064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Dlhodobý majetok nadobudnutý darovaním sa oceňuje reprodukčnou obstarávacou cenou, teda cenou, za ktorú by sa majetok obstaral v čase, keď sa o ňom účtuje.</w:t>
      </w:r>
    </w:p>
    <w:p w:rsidR="00891064" w:rsidRDefault="00891064" w:rsidP="00891064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Dlhodobý majetok nadobudnutý prevodom správy sa oceňuje cenou, v ktorej sa doteraz viedol v účtovníctve.</w:t>
      </w:r>
    </w:p>
    <w:p w:rsidR="00891064" w:rsidRDefault="00891064" w:rsidP="00891064">
      <w:pPr>
        <w:numPr>
          <w:ilvl w:val="0"/>
          <w:numId w:val="1"/>
        </w:num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Dlhodobý finančný majetok sa oceňuje obstarávacou cenou.</w:t>
      </w:r>
    </w:p>
    <w:p w:rsidR="00891064" w:rsidRDefault="00891064" w:rsidP="00891064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Nakupované zásoby </w:t>
      </w:r>
      <w:r>
        <w:rPr>
          <w:rFonts w:ascii="Arial" w:hAnsi="Arial" w:cs="Arial"/>
          <w:sz w:val="22"/>
          <w:szCs w:val="22"/>
        </w:rPr>
        <w:t xml:space="preserve">sa oceňujú obstarávacou cenou, ktorou je cena obstarania vrátane nákladov súvisiacich s obstaraním ako napr. prepravné, provízia, poistné a zľavy.  </w:t>
      </w:r>
    </w:p>
    <w:p w:rsidR="00891064" w:rsidRDefault="00891064" w:rsidP="00891064">
      <w:pPr>
        <w:spacing w:line="360" w:lineRule="auto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Zásoby vytvorené vlastnou činnosťou sa oceňujú vlastnými nákladmi t.j. priamymi nákladmi vynaloženými na tvorbu zásob ako aj časťou nepriamych nákladov, ktoré sa k tvorbe zásob vzťahujú. </w:t>
      </w:r>
    </w:p>
    <w:p w:rsidR="00891064" w:rsidRDefault="00891064" w:rsidP="00891064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Pohľadávky sa oceňujú v menovitej hodnote.</w:t>
      </w:r>
    </w:p>
    <w:p w:rsidR="00891064" w:rsidRDefault="00891064" w:rsidP="00891064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Cenné papiere a podiely sa oceňujú obstarávacími cenami, vrátane nákladov súvisiacich s obstaraním.  </w:t>
      </w:r>
    </w:p>
    <w:p w:rsidR="00891064" w:rsidRDefault="00891064" w:rsidP="00891064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Pohľadávky sa pri ich vzniku oceňujú menovitou hodnotou.</w:t>
      </w:r>
    </w:p>
    <w:p w:rsidR="00891064" w:rsidRDefault="00891064" w:rsidP="00891064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Peňažné prostriedky a ceniny sa oceňujú ich menovitou hodnotou.</w:t>
      </w:r>
    </w:p>
    <w:p w:rsidR="00891064" w:rsidRDefault="00891064" w:rsidP="00891064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Záväzky sa pri ich vzniku oceňujú menovitou hodnotou.</w:t>
      </w:r>
    </w:p>
    <w:p w:rsidR="00891064" w:rsidRDefault="00891064" w:rsidP="00891064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Záväzky sa pri ich prevzatí oceňujú obstarávacou cenou.</w:t>
      </w:r>
    </w:p>
    <w:p w:rsidR="00891064" w:rsidRDefault="00891064" w:rsidP="00891064">
      <w:pPr>
        <w:spacing w:line="360" w:lineRule="auto"/>
        <w:ind w:left="720"/>
        <w:jc w:val="both"/>
        <w:rPr>
          <w:rFonts w:ascii="Arial" w:hAnsi="Arial" w:cs="Arial"/>
          <w:b/>
          <w:bCs/>
          <w:color w:val="4B4B4B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Ak sa pri inventarizácii zistí, že suma záväzkov je iná ako ich výška v účtovníctve, uvedú sa záväzky v účtovníctve a v účtovnej závierke v tomto zistenom ocenení. </w:t>
      </w:r>
      <w:r>
        <w:rPr>
          <w:rFonts w:ascii="Arial" w:hAnsi="Arial" w:cs="Arial"/>
          <w:bCs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 </w:t>
      </w:r>
    </w:p>
    <w:p w:rsidR="00891064" w:rsidRDefault="00891064" w:rsidP="00891064">
      <w:pPr>
        <w:spacing w:line="360" w:lineRule="auto"/>
        <w:rPr>
          <w:rFonts w:ascii="Arial" w:hAnsi="Arial" w:cs="Arial"/>
          <w:b/>
          <w:bCs/>
          <w:color w:val="4B4B4B"/>
          <w:sz w:val="22"/>
          <w:szCs w:val="22"/>
        </w:rPr>
      </w:pPr>
    </w:p>
    <w:p w:rsidR="00891064" w:rsidRDefault="00891064" w:rsidP="00891064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bCs/>
          <w:color w:val="4B4B4B"/>
          <w:sz w:val="22"/>
          <w:szCs w:val="22"/>
        </w:rPr>
        <w:t> </w:t>
      </w:r>
      <w:r>
        <w:rPr>
          <w:rFonts w:ascii="Arial" w:hAnsi="Arial" w:cs="Arial"/>
          <w:b/>
          <w:sz w:val="22"/>
          <w:szCs w:val="22"/>
        </w:rPr>
        <w:t>Čl. II</w:t>
      </w:r>
    </w:p>
    <w:p w:rsidR="00891064" w:rsidRDefault="00891064" w:rsidP="00891064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Informácie o metódach a postupoch konsolidácie</w:t>
      </w:r>
    </w:p>
    <w:p w:rsidR="00891064" w:rsidRDefault="00891064" w:rsidP="00891064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Konsolidovaná  účtovná  závierka  Obce Havaj  bola zostavená v súlade so zákonom                               č. 431/2002 Z. z. o účtovníctve v znení neskorších predpisov v súlade s Opatrením Ministerstva financií Slovenskej republiky  zo dňa 17. decembra 2008 č. MF/27526/2008 – 31, ktorým sa ustanovujú podrobnosti o metódach a postupoch konsolidácie vo verejnej správe a podrobnosti o usporiadaní a označovaní položiek konsolidovanej účtovnej závierky vo verejnej správe v znení neskorších predpisov.</w:t>
      </w:r>
    </w:p>
    <w:p w:rsidR="00891064" w:rsidRDefault="00891064" w:rsidP="00891064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891064" w:rsidRDefault="00891064" w:rsidP="00891064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III</w:t>
      </w:r>
    </w:p>
    <w:p w:rsidR="00891064" w:rsidRDefault="00891064" w:rsidP="00891064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Informácie o údajoch aktív a pasív</w:t>
      </w:r>
    </w:p>
    <w:p w:rsidR="00891064" w:rsidRDefault="00891064" w:rsidP="00891064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Popis údajov vyplnených v prehľade pohybov dlhodobého nehmotného a dlhodobého hmotného majetku</w:t>
      </w:r>
    </w:p>
    <w:p w:rsidR="00891064" w:rsidRDefault="00891064" w:rsidP="00891064">
      <w:pPr>
        <w:numPr>
          <w:ilvl w:val="0"/>
          <w:numId w:val="2"/>
        </w:num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Bezprostredne predchádzajúce účtovné obdobie sa rozumie k 31.12.202</w:t>
      </w:r>
      <w:r w:rsidR="00247FA8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>.</w:t>
      </w:r>
    </w:p>
    <w:p w:rsidR="00891064" w:rsidRDefault="00891064" w:rsidP="00891064">
      <w:pPr>
        <w:numPr>
          <w:ilvl w:val="0"/>
          <w:numId w:val="2"/>
        </w:num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Bežné účtovné obdobie sa vykazuje k 31.12.202</w:t>
      </w:r>
      <w:r w:rsidR="00247FA8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 xml:space="preserve">. </w:t>
      </w:r>
    </w:p>
    <w:p w:rsidR="00891064" w:rsidRDefault="00891064" w:rsidP="00891064">
      <w:pPr>
        <w:numPr>
          <w:ilvl w:val="0"/>
          <w:numId w:val="2"/>
        </w:num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Prírastok je prvotné vykázanie obstarania dlhodobého nehmotného a dlhodobého hmotného majetku akoukoľvek formou, zvýšenie aktív (napr. kúpa, darovanie)</w:t>
      </w:r>
    </w:p>
    <w:p w:rsidR="00891064" w:rsidRDefault="00891064" w:rsidP="00891064">
      <w:pPr>
        <w:numPr>
          <w:ilvl w:val="0"/>
          <w:numId w:val="2"/>
        </w:num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Úbytok je vykázanie zníženia aktív (napr. predaj, darovanie)</w:t>
      </w:r>
    </w:p>
    <w:p w:rsidR="00891064" w:rsidRDefault="00891064" w:rsidP="00891064">
      <w:pPr>
        <w:numPr>
          <w:ilvl w:val="0"/>
          <w:numId w:val="2"/>
        </w:num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Presun je vykázanie zmeny hodnoty niektorej položky bez zmeny celkovej hodnoty aktív.</w:t>
      </w:r>
    </w:p>
    <w:p w:rsidR="00891064" w:rsidRDefault="00891064" w:rsidP="00891064">
      <w:pPr>
        <w:spacing w:line="360" w:lineRule="auto"/>
        <w:rPr>
          <w:rFonts w:ascii="Arial" w:hAnsi="Arial" w:cs="Arial"/>
          <w:sz w:val="22"/>
          <w:szCs w:val="22"/>
        </w:rPr>
      </w:pPr>
    </w:p>
    <w:p w:rsidR="00891064" w:rsidRDefault="00891064" w:rsidP="00891064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Popis významných informácií o aktívach a pasívach</w:t>
      </w:r>
    </w:p>
    <w:p w:rsidR="00891064" w:rsidRDefault="00891064" w:rsidP="00891064">
      <w:pPr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Konsolidovaný celok Obce HAVAJ</w:t>
      </w:r>
      <w:r>
        <w:rPr>
          <w:rFonts w:ascii="Arial" w:hAnsi="Arial" w:cs="Arial"/>
          <w:color w:val="0070C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zahŕňa  okrem obecného úradu aj 1 rozpočtovú organizáciu.</w:t>
      </w:r>
    </w:p>
    <w:p w:rsidR="00891064" w:rsidRDefault="00891064" w:rsidP="00891064">
      <w:pPr>
        <w:numPr>
          <w:ilvl w:val="1"/>
          <w:numId w:val="4"/>
        </w:numPr>
        <w:tabs>
          <w:tab w:val="left" w:pos="1080"/>
        </w:tabs>
        <w:spacing w:line="360" w:lineRule="auto"/>
        <w:ind w:left="108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Rezervy sa v konsolidovanom celku tvorili v rámci hlavnej činnosti, konkrétne hodnoty sa nachádzajú v priloženom  prehľade o pohybe rezerv; najvýznamnejšie sú  rezervy v oblasti ostatných rezerv .</w:t>
      </w:r>
    </w:p>
    <w:p w:rsidR="00891064" w:rsidRDefault="00891064" w:rsidP="00891064">
      <w:pPr>
        <w:numPr>
          <w:ilvl w:val="1"/>
          <w:numId w:val="4"/>
        </w:numPr>
        <w:tabs>
          <w:tab w:val="left" w:pos="1080"/>
        </w:tabs>
        <w:spacing w:line="360" w:lineRule="auto"/>
        <w:ind w:left="108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Prehľad o pohybe dlhodobého majetku sa nachádza v priloženom tabuľkovom formulári a vysvetľuje položky súvahy – aktív. </w:t>
      </w:r>
    </w:p>
    <w:p w:rsidR="00891064" w:rsidRDefault="00891064" w:rsidP="00891064">
      <w:pPr>
        <w:numPr>
          <w:ilvl w:val="1"/>
          <w:numId w:val="4"/>
        </w:numPr>
        <w:tabs>
          <w:tab w:val="left" w:pos="1080"/>
        </w:tabs>
        <w:spacing w:line="360" w:lineRule="auto"/>
        <w:ind w:left="108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Opravné položky k zásobám neboli vykázané.</w:t>
      </w:r>
    </w:p>
    <w:p w:rsidR="00891064" w:rsidRDefault="00891064" w:rsidP="00891064">
      <w:pPr>
        <w:numPr>
          <w:ilvl w:val="1"/>
          <w:numId w:val="4"/>
        </w:numPr>
        <w:tabs>
          <w:tab w:val="left" w:pos="1080"/>
        </w:tabs>
        <w:spacing w:line="360" w:lineRule="auto"/>
        <w:ind w:left="1080"/>
        <w:jc w:val="both"/>
      </w:pPr>
      <w:r>
        <w:rPr>
          <w:rFonts w:ascii="Arial" w:hAnsi="Arial" w:cs="Arial"/>
          <w:sz w:val="22"/>
          <w:szCs w:val="22"/>
        </w:rPr>
        <w:t>Informácie o pohľadávkach, záväzkoch a vlastnom imaní  konsolidovaného celku  sú uvedené v tabuľkovom formulári</w:t>
      </w:r>
      <w:r>
        <w:rPr>
          <w:rFonts w:ascii="Arial" w:hAnsi="Arial" w:cs="Arial"/>
          <w:i/>
          <w:sz w:val="22"/>
          <w:szCs w:val="22"/>
        </w:rPr>
        <w:t>.</w:t>
      </w:r>
    </w:p>
    <w:p w:rsidR="00891064" w:rsidRDefault="00891064" w:rsidP="00891064"/>
    <w:p w:rsidR="00891064" w:rsidRDefault="00891064" w:rsidP="00891064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 xml:space="preserve">Prehľad o pohybe dlhodobého majetku sa nachádza v priloženom tabuľkovom formulári a vysvetľuje položky súvahy – aktív. </w:t>
      </w:r>
    </w:p>
    <w:p w:rsidR="00891064" w:rsidRDefault="00891064" w:rsidP="00891064"/>
    <w:p w:rsidR="00891064" w:rsidRDefault="00891064" w:rsidP="00891064">
      <w:pPr>
        <w:spacing w:line="36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A K T Í V A </w:t>
      </w:r>
    </w:p>
    <w:tbl>
      <w:tblPr>
        <w:tblW w:w="0" w:type="auto"/>
        <w:tblInd w:w="103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3568"/>
        <w:gridCol w:w="3062"/>
        <w:gridCol w:w="2551"/>
      </w:tblGrid>
      <w:tr w:rsidR="00891064" w:rsidTr="00837024">
        <w:tc>
          <w:tcPr>
            <w:tcW w:w="3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891064" w:rsidP="00837024">
            <w:pPr>
              <w:snapToGrid w:val="0"/>
              <w:spacing w:line="360" w:lineRule="auto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Názov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891064" w:rsidP="00837024">
            <w:pPr>
              <w:snapToGrid w:val="0"/>
              <w:spacing w:line="276" w:lineRule="auto"/>
              <w:ind w:left="-188" w:firstLine="188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:rsidR="00891064" w:rsidRDefault="00891064" w:rsidP="00837024">
            <w:pPr>
              <w:spacing w:line="276" w:lineRule="auto"/>
              <w:ind w:left="-188" w:firstLine="188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k 31.12. 202</w:t>
            </w:r>
            <w:r w:rsidR="00247FA8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891064" w:rsidP="00837024">
            <w:pPr>
              <w:snapToGrid w:val="0"/>
              <w:spacing w:line="276" w:lineRule="auto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:rsidR="00891064" w:rsidRDefault="00891064" w:rsidP="00837024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k 31.12.2021</w:t>
            </w:r>
          </w:p>
        </w:tc>
      </w:tr>
      <w:tr w:rsidR="00891064" w:rsidTr="00837024">
        <w:tc>
          <w:tcPr>
            <w:tcW w:w="35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891064" w:rsidP="00837024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Majetok spolu</w:t>
            </w:r>
          </w:p>
        </w:tc>
        <w:tc>
          <w:tcPr>
            <w:tcW w:w="30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891064" w:rsidP="00837024">
            <w:pPr>
              <w:snapToGrid w:val="0"/>
              <w:spacing w:line="360" w:lineRule="auto"/>
              <w:jc w:val="center"/>
            </w:pPr>
            <w:r>
              <w:rPr>
                <w:sz w:val="22"/>
                <w:szCs w:val="22"/>
              </w:rPr>
              <w:t>1</w:t>
            </w:r>
            <w:r w:rsidR="001758E5">
              <w:rPr>
                <w:sz w:val="22"/>
                <w:szCs w:val="22"/>
              </w:rPr>
              <w:t> 121 325,06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891064" w:rsidP="00837024">
            <w:pPr>
              <w:snapToGrid w:val="0"/>
              <w:spacing w:line="360" w:lineRule="auto"/>
              <w:jc w:val="center"/>
            </w:pPr>
            <w:r>
              <w:t>1 158 418,69</w:t>
            </w:r>
          </w:p>
        </w:tc>
      </w:tr>
      <w:tr w:rsidR="00891064" w:rsidTr="00837024">
        <w:tc>
          <w:tcPr>
            <w:tcW w:w="35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891064" w:rsidP="00837024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Neobežný majetok spolu</w:t>
            </w:r>
          </w:p>
        </w:tc>
        <w:tc>
          <w:tcPr>
            <w:tcW w:w="30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891064" w:rsidP="00837024">
            <w:pPr>
              <w:snapToGrid w:val="0"/>
              <w:spacing w:line="360" w:lineRule="auto"/>
              <w:jc w:val="center"/>
            </w:pPr>
            <w:r>
              <w:t>1</w:t>
            </w:r>
            <w:r w:rsidR="001758E5">
              <w:t> </w:t>
            </w:r>
            <w:r>
              <w:t>0</w:t>
            </w:r>
            <w:r w:rsidR="001758E5">
              <w:t>25 947,23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891064" w:rsidP="00837024">
            <w:pPr>
              <w:snapToGrid w:val="0"/>
              <w:spacing w:line="360" w:lineRule="auto"/>
              <w:jc w:val="center"/>
            </w:pPr>
            <w:r>
              <w:t>1 063 022,11</w:t>
            </w:r>
          </w:p>
        </w:tc>
      </w:tr>
      <w:tr w:rsidR="00891064" w:rsidTr="00837024">
        <w:tc>
          <w:tcPr>
            <w:tcW w:w="35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891064" w:rsidP="00837024">
            <w:pPr>
              <w:snapToGrid w:val="0"/>
              <w:spacing w:line="360" w:lineRule="auto"/>
              <w:jc w:val="both"/>
            </w:pPr>
            <w:r>
              <w:rPr>
                <w:sz w:val="22"/>
                <w:szCs w:val="22"/>
              </w:rPr>
              <w:t>z toho :</w:t>
            </w:r>
          </w:p>
        </w:tc>
        <w:tc>
          <w:tcPr>
            <w:tcW w:w="30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891064" w:rsidRDefault="00891064" w:rsidP="00837024">
            <w:pPr>
              <w:snapToGrid w:val="0"/>
              <w:spacing w:line="360" w:lineRule="auto"/>
              <w:jc w:val="center"/>
            </w:pP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891064" w:rsidRDefault="00891064" w:rsidP="00837024">
            <w:pPr>
              <w:snapToGrid w:val="0"/>
              <w:spacing w:line="360" w:lineRule="auto"/>
              <w:jc w:val="center"/>
            </w:pPr>
          </w:p>
        </w:tc>
      </w:tr>
      <w:tr w:rsidR="00891064" w:rsidTr="00837024">
        <w:tc>
          <w:tcPr>
            <w:tcW w:w="35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891064" w:rsidP="00837024">
            <w:pPr>
              <w:snapToGrid w:val="0"/>
              <w:spacing w:line="360" w:lineRule="auto"/>
              <w:jc w:val="both"/>
            </w:pPr>
            <w:r>
              <w:rPr>
                <w:sz w:val="22"/>
                <w:szCs w:val="22"/>
              </w:rPr>
              <w:t>Dlhodobý nehmotný majetok</w:t>
            </w:r>
          </w:p>
        </w:tc>
        <w:tc>
          <w:tcPr>
            <w:tcW w:w="30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891064" w:rsidRDefault="00891064" w:rsidP="00837024">
            <w:pPr>
              <w:snapToGrid w:val="0"/>
              <w:spacing w:line="360" w:lineRule="auto"/>
              <w:jc w:val="center"/>
            </w:pP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891064" w:rsidRDefault="00891064" w:rsidP="00837024">
            <w:pPr>
              <w:snapToGrid w:val="0"/>
              <w:spacing w:line="360" w:lineRule="auto"/>
              <w:jc w:val="center"/>
            </w:pPr>
          </w:p>
        </w:tc>
      </w:tr>
      <w:tr w:rsidR="00891064" w:rsidTr="00837024">
        <w:tc>
          <w:tcPr>
            <w:tcW w:w="35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891064" w:rsidP="00837024">
            <w:pPr>
              <w:snapToGrid w:val="0"/>
              <w:spacing w:line="360" w:lineRule="auto"/>
              <w:jc w:val="both"/>
            </w:pPr>
            <w:r>
              <w:rPr>
                <w:sz w:val="22"/>
                <w:szCs w:val="22"/>
              </w:rPr>
              <w:t>Dlhodobý hmotný majetok</w:t>
            </w:r>
          </w:p>
        </w:tc>
        <w:tc>
          <w:tcPr>
            <w:tcW w:w="30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1758E5" w:rsidP="00837024">
            <w:pPr>
              <w:snapToGrid w:val="0"/>
              <w:spacing w:line="360" w:lineRule="auto"/>
              <w:jc w:val="center"/>
            </w:pPr>
            <w:r>
              <w:rPr>
                <w:sz w:val="22"/>
                <w:szCs w:val="22"/>
              </w:rPr>
              <w:t>952 796,47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891064" w:rsidP="00837024">
            <w:pPr>
              <w:snapToGrid w:val="0"/>
              <w:spacing w:line="360" w:lineRule="auto"/>
              <w:jc w:val="center"/>
            </w:pPr>
            <w:r>
              <w:t>989 871,35</w:t>
            </w:r>
          </w:p>
        </w:tc>
      </w:tr>
      <w:tr w:rsidR="00891064" w:rsidTr="00837024">
        <w:tc>
          <w:tcPr>
            <w:tcW w:w="35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891064" w:rsidP="00837024">
            <w:pPr>
              <w:snapToGrid w:val="0"/>
              <w:spacing w:line="360" w:lineRule="auto"/>
              <w:jc w:val="both"/>
            </w:pPr>
            <w:r>
              <w:rPr>
                <w:sz w:val="22"/>
                <w:szCs w:val="22"/>
              </w:rPr>
              <w:lastRenderedPageBreak/>
              <w:t>Pozemky</w:t>
            </w:r>
          </w:p>
        </w:tc>
        <w:tc>
          <w:tcPr>
            <w:tcW w:w="30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891064" w:rsidP="00837024">
            <w:pPr>
              <w:snapToGrid w:val="0"/>
              <w:spacing w:line="360" w:lineRule="auto"/>
              <w:jc w:val="center"/>
            </w:pPr>
            <w:r>
              <w:rPr>
                <w:sz w:val="22"/>
                <w:szCs w:val="22"/>
              </w:rPr>
              <w:t>149 509,15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891064" w:rsidP="00837024">
            <w:pPr>
              <w:snapToGrid w:val="0"/>
              <w:spacing w:line="360" w:lineRule="auto"/>
              <w:jc w:val="center"/>
            </w:pPr>
            <w:r>
              <w:t>149 509,15</w:t>
            </w:r>
          </w:p>
        </w:tc>
      </w:tr>
      <w:tr w:rsidR="00891064" w:rsidTr="00837024">
        <w:tc>
          <w:tcPr>
            <w:tcW w:w="35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891064" w:rsidP="00837024">
            <w:pPr>
              <w:snapToGrid w:val="0"/>
              <w:spacing w:line="360" w:lineRule="auto"/>
              <w:jc w:val="both"/>
            </w:pPr>
            <w:r>
              <w:rPr>
                <w:sz w:val="22"/>
                <w:szCs w:val="22"/>
              </w:rPr>
              <w:t>Stavby</w:t>
            </w:r>
          </w:p>
        </w:tc>
        <w:tc>
          <w:tcPr>
            <w:tcW w:w="30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1758E5" w:rsidP="00837024">
            <w:pPr>
              <w:snapToGrid w:val="0"/>
              <w:spacing w:line="360" w:lineRule="auto"/>
              <w:jc w:val="center"/>
            </w:pPr>
            <w:r>
              <w:rPr>
                <w:sz w:val="22"/>
                <w:szCs w:val="22"/>
              </w:rPr>
              <w:t>781 317,36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891064" w:rsidP="00837024">
            <w:pPr>
              <w:snapToGrid w:val="0"/>
              <w:spacing w:line="360" w:lineRule="auto"/>
              <w:jc w:val="center"/>
            </w:pPr>
            <w:r>
              <w:t>820 366,96</w:t>
            </w:r>
          </w:p>
        </w:tc>
      </w:tr>
      <w:tr w:rsidR="00891064" w:rsidTr="00837024">
        <w:tc>
          <w:tcPr>
            <w:tcW w:w="35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891064" w:rsidP="00837024">
            <w:pPr>
              <w:snapToGrid w:val="0"/>
              <w:spacing w:line="360" w:lineRule="auto"/>
              <w:jc w:val="both"/>
            </w:pPr>
            <w:r>
              <w:rPr>
                <w:sz w:val="22"/>
                <w:szCs w:val="22"/>
              </w:rPr>
              <w:t xml:space="preserve">Samostatné hnuteľné veci.... </w:t>
            </w:r>
          </w:p>
        </w:tc>
        <w:tc>
          <w:tcPr>
            <w:tcW w:w="30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891064" w:rsidP="00837024">
            <w:pPr>
              <w:snapToGrid w:val="0"/>
              <w:spacing w:line="360" w:lineRule="auto"/>
              <w:jc w:val="center"/>
            </w:pPr>
            <w:r>
              <w:rPr>
                <w:sz w:val="22"/>
                <w:szCs w:val="22"/>
              </w:rPr>
              <w:t>11</w:t>
            </w:r>
            <w:r w:rsidR="001758E5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16</w:t>
            </w:r>
            <w:r w:rsidR="001758E5">
              <w:rPr>
                <w:sz w:val="22"/>
                <w:szCs w:val="22"/>
              </w:rPr>
              <w:t>9,96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891064" w:rsidP="00837024">
            <w:pPr>
              <w:snapToGrid w:val="0"/>
              <w:spacing w:line="360" w:lineRule="auto"/>
              <w:jc w:val="center"/>
            </w:pPr>
            <w:r>
              <w:t>13 395,24</w:t>
            </w:r>
          </w:p>
        </w:tc>
      </w:tr>
      <w:tr w:rsidR="00891064" w:rsidTr="00837024">
        <w:tc>
          <w:tcPr>
            <w:tcW w:w="35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891064" w:rsidP="00837024">
            <w:pPr>
              <w:snapToGrid w:val="0"/>
              <w:spacing w:line="360" w:lineRule="auto"/>
              <w:jc w:val="both"/>
            </w:pPr>
            <w:r>
              <w:rPr>
                <w:sz w:val="22"/>
                <w:szCs w:val="22"/>
              </w:rPr>
              <w:t xml:space="preserve">Obstaranie </w:t>
            </w:r>
            <w:proofErr w:type="spellStart"/>
            <w:r>
              <w:rPr>
                <w:sz w:val="22"/>
                <w:szCs w:val="22"/>
              </w:rPr>
              <w:t>dlhodob.hmot.majetku</w:t>
            </w:r>
            <w:proofErr w:type="spellEnd"/>
          </w:p>
        </w:tc>
        <w:tc>
          <w:tcPr>
            <w:tcW w:w="30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891064" w:rsidP="00837024">
            <w:pPr>
              <w:suppressAutoHyphens w:val="0"/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891064" w:rsidP="00837024">
            <w:pPr>
              <w:suppressAutoHyphens w:val="0"/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891064" w:rsidTr="00837024">
        <w:tc>
          <w:tcPr>
            <w:tcW w:w="35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891064" w:rsidP="00837024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Obežný majetok spolu</w:t>
            </w:r>
          </w:p>
        </w:tc>
        <w:tc>
          <w:tcPr>
            <w:tcW w:w="30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1758E5" w:rsidP="00837024">
            <w:pPr>
              <w:snapToGrid w:val="0"/>
              <w:spacing w:line="360" w:lineRule="auto"/>
              <w:jc w:val="center"/>
            </w:pPr>
            <w:r>
              <w:rPr>
                <w:sz w:val="22"/>
                <w:szCs w:val="22"/>
              </w:rPr>
              <w:t>93 445,35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891064" w:rsidP="00837024">
            <w:pPr>
              <w:snapToGrid w:val="0"/>
              <w:spacing w:line="360" w:lineRule="auto"/>
              <w:jc w:val="center"/>
            </w:pPr>
            <w:r>
              <w:t>93 754,58</w:t>
            </w:r>
          </w:p>
        </w:tc>
      </w:tr>
      <w:tr w:rsidR="00891064" w:rsidTr="00837024">
        <w:tc>
          <w:tcPr>
            <w:tcW w:w="35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891064" w:rsidP="00837024">
            <w:pPr>
              <w:snapToGrid w:val="0"/>
              <w:spacing w:line="360" w:lineRule="auto"/>
              <w:jc w:val="both"/>
            </w:pPr>
            <w:r>
              <w:rPr>
                <w:sz w:val="22"/>
                <w:szCs w:val="22"/>
              </w:rPr>
              <w:t>z toho :</w:t>
            </w:r>
          </w:p>
        </w:tc>
        <w:tc>
          <w:tcPr>
            <w:tcW w:w="30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891064" w:rsidRDefault="00891064" w:rsidP="00837024">
            <w:pPr>
              <w:snapToGrid w:val="0"/>
              <w:spacing w:line="360" w:lineRule="auto"/>
              <w:jc w:val="center"/>
            </w:pP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891064" w:rsidRDefault="00891064" w:rsidP="00837024">
            <w:pPr>
              <w:snapToGrid w:val="0"/>
              <w:spacing w:line="360" w:lineRule="auto"/>
              <w:jc w:val="center"/>
            </w:pPr>
          </w:p>
        </w:tc>
      </w:tr>
      <w:tr w:rsidR="00891064" w:rsidTr="00837024">
        <w:tc>
          <w:tcPr>
            <w:tcW w:w="35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891064" w:rsidP="00837024">
            <w:pPr>
              <w:snapToGrid w:val="0"/>
              <w:spacing w:line="360" w:lineRule="auto"/>
              <w:jc w:val="both"/>
            </w:pPr>
            <w:r>
              <w:rPr>
                <w:sz w:val="22"/>
                <w:szCs w:val="22"/>
              </w:rPr>
              <w:t>Zásoby</w:t>
            </w:r>
          </w:p>
        </w:tc>
        <w:tc>
          <w:tcPr>
            <w:tcW w:w="30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1758E5" w:rsidP="00837024">
            <w:pPr>
              <w:snapToGrid w:val="0"/>
              <w:spacing w:line="360" w:lineRule="auto"/>
              <w:jc w:val="center"/>
            </w:pPr>
            <w:r>
              <w:t>410,70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891064" w:rsidP="00837024">
            <w:pPr>
              <w:snapToGrid w:val="0"/>
              <w:spacing w:line="360" w:lineRule="auto"/>
              <w:jc w:val="center"/>
            </w:pPr>
            <w:r>
              <w:t>678,60</w:t>
            </w:r>
          </w:p>
        </w:tc>
      </w:tr>
      <w:tr w:rsidR="00891064" w:rsidTr="00837024">
        <w:tc>
          <w:tcPr>
            <w:tcW w:w="35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891064" w:rsidP="00837024">
            <w:pPr>
              <w:snapToGrid w:val="0"/>
              <w:spacing w:line="360" w:lineRule="auto"/>
              <w:jc w:val="both"/>
            </w:pPr>
            <w:r>
              <w:rPr>
                <w:sz w:val="22"/>
                <w:szCs w:val="22"/>
              </w:rPr>
              <w:t xml:space="preserve">Zúčtovanie medzi </w:t>
            </w:r>
            <w:proofErr w:type="spellStart"/>
            <w:r>
              <w:rPr>
                <w:sz w:val="22"/>
                <w:szCs w:val="22"/>
              </w:rPr>
              <w:t>subjektami</w:t>
            </w:r>
            <w:proofErr w:type="spellEnd"/>
            <w:r>
              <w:rPr>
                <w:sz w:val="22"/>
                <w:szCs w:val="22"/>
              </w:rPr>
              <w:t xml:space="preserve"> VS</w:t>
            </w:r>
          </w:p>
        </w:tc>
        <w:tc>
          <w:tcPr>
            <w:tcW w:w="30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891064" w:rsidP="00837024">
            <w:pPr>
              <w:snapToGrid w:val="0"/>
              <w:spacing w:line="360" w:lineRule="auto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891064" w:rsidP="00837024">
            <w:pPr>
              <w:snapToGrid w:val="0"/>
              <w:spacing w:line="360" w:lineRule="auto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</w:tr>
      <w:tr w:rsidR="00891064" w:rsidTr="00837024">
        <w:tc>
          <w:tcPr>
            <w:tcW w:w="35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891064" w:rsidP="00837024">
            <w:pPr>
              <w:snapToGrid w:val="0"/>
              <w:spacing w:line="360" w:lineRule="auto"/>
              <w:jc w:val="both"/>
            </w:pPr>
            <w:r>
              <w:rPr>
                <w:sz w:val="22"/>
                <w:szCs w:val="22"/>
              </w:rPr>
              <w:t>Dlhodobé pohľadávky</w:t>
            </w:r>
          </w:p>
        </w:tc>
        <w:tc>
          <w:tcPr>
            <w:tcW w:w="30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891064" w:rsidP="00837024">
            <w:pPr>
              <w:snapToGrid w:val="0"/>
              <w:spacing w:line="360" w:lineRule="auto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891064" w:rsidP="00837024">
            <w:pPr>
              <w:snapToGrid w:val="0"/>
              <w:spacing w:line="360" w:lineRule="auto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</w:tr>
      <w:tr w:rsidR="00891064" w:rsidTr="00837024">
        <w:tc>
          <w:tcPr>
            <w:tcW w:w="35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891064" w:rsidP="00837024">
            <w:pPr>
              <w:snapToGrid w:val="0"/>
              <w:spacing w:line="360" w:lineRule="auto"/>
              <w:jc w:val="both"/>
            </w:pPr>
            <w:r>
              <w:rPr>
                <w:sz w:val="22"/>
                <w:szCs w:val="22"/>
              </w:rPr>
              <w:t xml:space="preserve">Krátkodobé pohľadávky </w:t>
            </w:r>
          </w:p>
        </w:tc>
        <w:tc>
          <w:tcPr>
            <w:tcW w:w="30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891064" w:rsidP="00837024">
            <w:pPr>
              <w:snapToGrid w:val="0"/>
              <w:spacing w:line="360" w:lineRule="auto"/>
              <w:jc w:val="center"/>
            </w:pPr>
            <w:r>
              <w:t>4</w:t>
            </w:r>
            <w:r w:rsidR="001758E5">
              <w:t> 793,59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891064" w:rsidP="00837024">
            <w:pPr>
              <w:snapToGrid w:val="0"/>
              <w:spacing w:line="360" w:lineRule="auto"/>
              <w:jc w:val="center"/>
            </w:pPr>
            <w:r>
              <w:t>4 905,43</w:t>
            </w:r>
          </w:p>
        </w:tc>
      </w:tr>
      <w:tr w:rsidR="00891064" w:rsidTr="00837024">
        <w:tc>
          <w:tcPr>
            <w:tcW w:w="35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891064" w:rsidP="00837024">
            <w:pPr>
              <w:snapToGrid w:val="0"/>
              <w:spacing w:line="360" w:lineRule="auto"/>
              <w:jc w:val="both"/>
            </w:pPr>
            <w:r>
              <w:rPr>
                <w:sz w:val="22"/>
                <w:szCs w:val="22"/>
              </w:rPr>
              <w:t xml:space="preserve">Finančné účty </w:t>
            </w:r>
          </w:p>
        </w:tc>
        <w:tc>
          <w:tcPr>
            <w:tcW w:w="30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1758E5" w:rsidP="00837024">
            <w:pPr>
              <w:snapToGrid w:val="0"/>
              <w:spacing w:line="360" w:lineRule="auto"/>
              <w:jc w:val="center"/>
            </w:pPr>
            <w:r>
              <w:t>88 241,06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891064" w:rsidP="00837024">
            <w:pPr>
              <w:snapToGrid w:val="0"/>
              <w:spacing w:line="360" w:lineRule="auto"/>
              <w:jc w:val="center"/>
            </w:pPr>
            <w:r>
              <w:t>88 170,55</w:t>
            </w:r>
          </w:p>
        </w:tc>
      </w:tr>
      <w:tr w:rsidR="00891064" w:rsidTr="00837024">
        <w:tc>
          <w:tcPr>
            <w:tcW w:w="35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891064" w:rsidP="00837024">
            <w:pPr>
              <w:snapToGrid w:val="0"/>
              <w:spacing w:line="360" w:lineRule="auto"/>
              <w:jc w:val="both"/>
            </w:pPr>
            <w:r>
              <w:rPr>
                <w:sz w:val="22"/>
                <w:szCs w:val="22"/>
              </w:rPr>
              <w:t>Poskytnuté návratné fin. výpomoci dlh.</w:t>
            </w:r>
          </w:p>
        </w:tc>
        <w:tc>
          <w:tcPr>
            <w:tcW w:w="30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891064" w:rsidRDefault="00891064" w:rsidP="00837024">
            <w:pPr>
              <w:snapToGrid w:val="0"/>
              <w:spacing w:line="360" w:lineRule="auto"/>
              <w:jc w:val="center"/>
            </w:pP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891064" w:rsidRDefault="00891064" w:rsidP="00837024">
            <w:pPr>
              <w:snapToGrid w:val="0"/>
              <w:spacing w:line="360" w:lineRule="auto"/>
              <w:jc w:val="center"/>
            </w:pPr>
          </w:p>
        </w:tc>
      </w:tr>
      <w:tr w:rsidR="00891064" w:rsidTr="00837024">
        <w:tc>
          <w:tcPr>
            <w:tcW w:w="35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891064" w:rsidP="00837024">
            <w:pPr>
              <w:snapToGrid w:val="0"/>
              <w:spacing w:line="360" w:lineRule="auto"/>
              <w:jc w:val="both"/>
            </w:pPr>
            <w:r>
              <w:rPr>
                <w:sz w:val="22"/>
                <w:szCs w:val="22"/>
              </w:rPr>
              <w:t>Poskytnuté návratné fin. výpomoci krát.</w:t>
            </w:r>
          </w:p>
        </w:tc>
        <w:tc>
          <w:tcPr>
            <w:tcW w:w="30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891064" w:rsidRDefault="00891064" w:rsidP="00837024">
            <w:pPr>
              <w:snapToGrid w:val="0"/>
              <w:spacing w:line="360" w:lineRule="auto"/>
              <w:jc w:val="center"/>
            </w:pP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891064" w:rsidRDefault="00891064" w:rsidP="00837024">
            <w:pPr>
              <w:snapToGrid w:val="0"/>
              <w:spacing w:line="360" w:lineRule="auto"/>
              <w:jc w:val="center"/>
            </w:pPr>
          </w:p>
        </w:tc>
      </w:tr>
      <w:tr w:rsidR="00891064" w:rsidTr="00837024">
        <w:tc>
          <w:tcPr>
            <w:tcW w:w="35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891064" w:rsidP="00837024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Časové rozlíšenie </w:t>
            </w:r>
          </w:p>
        </w:tc>
        <w:tc>
          <w:tcPr>
            <w:tcW w:w="30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891064" w:rsidP="00837024">
            <w:pPr>
              <w:snapToGrid w:val="0"/>
              <w:spacing w:line="360" w:lineRule="auto"/>
              <w:jc w:val="center"/>
            </w:pPr>
            <w:r>
              <w:rPr>
                <w:sz w:val="22"/>
                <w:szCs w:val="22"/>
              </w:rPr>
              <w:t>1</w:t>
            </w:r>
            <w:r w:rsidR="001758E5">
              <w:rPr>
                <w:sz w:val="22"/>
                <w:szCs w:val="22"/>
              </w:rPr>
              <w:t> 932,48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891064" w:rsidP="00837024">
            <w:pPr>
              <w:snapToGrid w:val="0"/>
              <w:spacing w:line="360" w:lineRule="auto"/>
              <w:jc w:val="center"/>
            </w:pPr>
            <w:r>
              <w:t>1 642,00</w:t>
            </w:r>
          </w:p>
        </w:tc>
      </w:tr>
    </w:tbl>
    <w:p w:rsidR="00891064" w:rsidRDefault="00891064" w:rsidP="00891064">
      <w:pPr>
        <w:spacing w:line="360" w:lineRule="auto"/>
        <w:jc w:val="both"/>
      </w:pPr>
    </w:p>
    <w:p w:rsidR="00891064" w:rsidRDefault="00891064" w:rsidP="00891064">
      <w:pPr>
        <w:spacing w:line="360" w:lineRule="auto"/>
        <w:jc w:val="both"/>
      </w:pPr>
    </w:p>
    <w:p w:rsidR="00891064" w:rsidRDefault="00891064" w:rsidP="00891064">
      <w:pPr>
        <w:spacing w:line="36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P A S Í V A</w:t>
      </w:r>
    </w:p>
    <w:tbl>
      <w:tblPr>
        <w:tblW w:w="0" w:type="auto"/>
        <w:tblInd w:w="73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3598"/>
        <w:gridCol w:w="3062"/>
        <w:gridCol w:w="2551"/>
      </w:tblGrid>
      <w:tr w:rsidR="00891064" w:rsidTr="00837024"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891064" w:rsidP="00837024">
            <w:pPr>
              <w:snapToGrid w:val="0"/>
              <w:spacing w:line="360" w:lineRule="auto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Názov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891064" w:rsidP="00837024">
            <w:pPr>
              <w:snapToGrid w:val="0"/>
              <w:spacing w:line="276" w:lineRule="auto"/>
              <w:ind w:left="-188" w:firstLine="188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:rsidR="00891064" w:rsidRDefault="00891064" w:rsidP="00837024">
            <w:pPr>
              <w:spacing w:line="276" w:lineRule="auto"/>
              <w:ind w:left="-188" w:firstLine="188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k 31.12. 202</w:t>
            </w:r>
            <w:r w:rsidR="001758E5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891064" w:rsidP="00837024">
            <w:pPr>
              <w:snapToGrid w:val="0"/>
              <w:spacing w:line="276" w:lineRule="auto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:rsidR="00891064" w:rsidRDefault="00891064" w:rsidP="00837024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k  31.12.2021</w:t>
            </w:r>
          </w:p>
        </w:tc>
      </w:tr>
      <w:tr w:rsidR="00891064" w:rsidTr="00837024">
        <w:tc>
          <w:tcPr>
            <w:tcW w:w="359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891064" w:rsidP="00837024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Vlastné imanie a záväzky spolu</w:t>
            </w:r>
          </w:p>
        </w:tc>
        <w:tc>
          <w:tcPr>
            <w:tcW w:w="30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891064" w:rsidP="00837024">
            <w:pPr>
              <w:snapToGrid w:val="0"/>
              <w:spacing w:line="360" w:lineRule="auto"/>
              <w:jc w:val="center"/>
            </w:pPr>
            <w:r>
              <w:rPr>
                <w:sz w:val="22"/>
                <w:szCs w:val="22"/>
              </w:rPr>
              <w:t>1</w:t>
            </w:r>
            <w:r w:rsidR="001758E5">
              <w:rPr>
                <w:sz w:val="22"/>
                <w:szCs w:val="22"/>
              </w:rPr>
              <w:t> 121 325,06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891064" w:rsidP="00837024">
            <w:pPr>
              <w:snapToGrid w:val="0"/>
              <w:spacing w:line="360" w:lineRule="auto"/>
              <w:jc w:val="center"/>
            </w:pPr>
            <w:r>
              <w:t>1 158 418,69</w:t>
            </w:r>
          </w:p>
        </w:tc>
      </w:tr>
      <w:tr w:rsidR="00891064" w:rsidTr="00837024">
        <w:tc>
          <w:tcPr>
            <w:tcW w:w="359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891064" w:rsidP="00837024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Vlastné imanie </w:t>
            </w:r>
          </w:p>
        </w:tc>
        <w:tc>
          <w:tcPr>
            <w:tcW w:w="30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1758E5" w:rsidP="00837024">
            <w:pPr>
              <w:snapToGrid w:val="0"/>
              <w:spacing w:line="360" w:lineRule="auto"/>
              <w:jc w:val="center"/>
            </w:pPr>
            <w:r>
              <w:rPr>
                <w:sz w:val="22"/>
                <w:szCs w:val="22"/>
              </w:rPr>
              <w:t>452 920,18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891064" w:rsidP="00837024">
            <w:pPr>
              <w:snapToGrid w:val="0"/>
              <w:spacing w:line="360" w:lineRule="auto"/>
              <w:jc w:val="center"/>
            </w:pPr>
            <w:r>
              <w:t>460 382,28</w:t>
            </w:r>
          </w:p>
        </w:tc>
      </w:tr>
      <w:tr w:rsidR="00891064" w:rsidTr="00837024">
        <w:tc>
          <w:tcPr>
            <w:tcW w:w="359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891064" w:rsidP="00837024">
            <w:pPr>
              <w:snapToGrid w:val="0"/>
              <w:spacing w:line="360" w:lineRule="auto"/>
              <w:jc w:val="both"/>
            </w:pPr>
            <w:r>
              <w:rPr>
                <w:sz w:val="22"/>
                <w:szCs w:val="22"/>
              </w:rPr>
              <w:t>z toho :</w:t>
            </w:r>
          </w:p>
        </w:tc>
        <w:tc>
          <w:tcPr>
            <w:tcW w:w="30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891064" w:rsidRDefault="00891064" w:rsidP="00837024">
            <w:pPr>
              <w:snapToGrid w:val="0"/>
              <w:spacing w:line="360" w:lineRule="auto"/>
              <w:jc w:val="center"/>
            </w:pP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891064" w:rsidRDefault="00891064" w:rsidP="00837024">
            <w:pPr>
              <w:snapToGrid w:val="0"/>
              <w:spacing w:line="360" w:lineRule="auto"/>
              <w:jc w:val="center"/>
            </w:pPr>
          </w:p>
        </w:tc>
      </w:tr>
      <w:tr w:rsidR="00891064" w:rsidTr="00837024">
        <w:tc>
          <w:tcPr>
            <w:tcW w:w="359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891064" w:rsidP="00837024">
            <w:pPr>
              <w:snapToGrid w:val="0"/>
              <w:spacing w:line="360" w:lineRule="auto"/>
              <w:jc w:val="both"/>
            </w:pPr>
            <w:r>
              <w:rPr>
                <w:sz w:val="22"/>
                <w:szCs w:val="22"/>
              </w:rPr>
              <w:t xml:space="preserve">Výsledok hospodárenia </w:t>
            </w:r>
          </w:p>
        </w:tc>
        <w:tc>
          <w:tcPr>
            <w:tcW w:w="30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891064" w:rsidP="00837024">
            <w:pPr>
              <w:snapToGrid w:val="0"/>
              <w:spacing w:line="360" w:lineRule="auto"/>
            </w:pPr>
            <w:r>
              <w:rPr>
                <w:sz w:val="22"/>
                <w:szCs w:val="22"/>
              </w:rPr>
              <w:t xml:space="preserve">                4</w:t>
            </w:r>
            <w:r w:rsidR="001758E5">
              <w:rPr>
                <w:sz w:val="22"/>
                <w:szCs w:val="22"/>
              </w:rPr>
              <w:t>52 920,18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891064" w:rsidP="00837024">
            <w:pPr>
              <w:snapToGrid w:val="0"/>
              <w:spacing w:line="360" w:lineRule="auto"/>
              <w:jc w:val="center"/>
            </w:pPr>
            <w:r>
              <w:t>460 382,28</w:t>
            </w:r>
          </w:p>
        </w:tc>
      </w:tr>
      <w:tr w:rsidR="00891064" w:rsidTr="00837024">
        <w:trPr>
          <w:trHeight w:val="452"/>
        </w:trPr>
        <w:tc>
          <w:tcPr>
            <w:tcW w:w="359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891064" w:rsidP="00837024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Záväzky</w:t>
            </w:r>
          </w:p>
        </w:tc>
        <w:tc>
          <w:tcPr>
            <w:tcW w:w="30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1758E5" w:rsidP="00837024">
            <w:pPr>
              <w:snapToGrid w:val="0"/>
              <w:spacing w:line="360" w:lineRule="auto"/>
              <w:jc w:val="center"/>
              <w:rPr>
                <w:i/>
              </w:rPr>
            </w:pPr>
            <w:r>
              <w:rPr>
                <w:i/>
                <w:sz w:val="22"/>
                <w:szCs w:val="22"/>
              </w:rPr>
              <w:t>65 549,44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1758E5" w:rsidP="00837024">
            <w:pPr>
              <w:snapToGrid w:val="0"/>
              <w:spacing w:line="360" w:lineRule="auto"/>
              <w:jc w:val="center"/>
              <w:rPr>
                <w:i/>
              </w:rPr>
            </w:pPr>
            <w:r>
              <w:rPr>
                <w:i/>
              </w:rPr>
              <w:t>65 02</w:t>
            </w:r>
            <w:r w:rsidR="00891064">
              <w:rPr>
                <w:i/>
              </w:rPr>
              <w:t>7,33</w:t>
            </w:r>
          </w:p>
        </w:tc>
      </w:tr>
      <w:tr w:rsidR="00891064" w:rsidTr="00837024">
        <w:tc>
          <w:tcPr>
            <w:tcW w:w="359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891064" w:rsidP="00837024">
            <w:pPr>
              <w:snapToGrid w:val="0"/>
              <w:spacing w:line="360" w:lineRule="auto"/>
              <w:jc w:val="both"/>
            </w:pPr>
            <w:r>
              <w:rPr>
                <w:sz w:val="22"/>
                <w:szCs w:val="22"/>
              </w:rPr>
              <w:t>z toho :</w:t>
            </w:r>
          </w:p>
        </w:tc>
        <w:tc>
          <w:tcPr>
            <w:tcW w:w="30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891064" w:rsidRDefault="00891064" w:rsidP="00837024">
            <w:pPr>
              <w:snapToGrid w:val="0"/>
              <w:spacing w:line="360" w:lineRule="auto"/>
              <w:jc w:val="center"/>
            </w:pP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891064" w:rsidRDefault="00891064" w:rsidP="00837024">
            <w:pPr>
              <w:snapToGrid w:val="0"/>
              <w:spacing w:line="360" w:lineRule="auto"/>
              <w:jc w:val="center"/>
            </w:pPr>
          </w:p>
        </w:tc>
      </w:tr>
      <w:tr w:rsidR="00891064" w:rsidTr="00837024">
        <w:tc>
          <w:tcPr>
            <w:tcW w:w="359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891064" w:rsidP="00837024">
            <w:pPr>
              <w:snapToGrid w:val="0"/>
              <w:spacing w:line="360" w:lineRule="auto"/>
              <w:jc w:val="both"/>
            </w:pPr>
            <w:r>
              <w:rPr>
                <w:sz w:val="22"/>
                <w:szCs w:val="22"/>
              </w:rPr>
              <w:t xml:space="preserve">Rezervy </w:t>
            </w:r>
          </w:p>
        </w:tc>
        <w:tc>
          <w:tcPr>
            <w:tcW w:w="30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891064" w:rsidP="00837024">
            <w:pPr>
              <w:snapToGrid w:val="0"/>
              <w:spacing w:line="360" w:lineRule="auto"/>
              <w:jc w:val="center"/>
            </w:pPr>
            <w:r>
              <w:t>720,00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891064" w:rsidP="00837024">
            <w:pPr>
              <w:snapToGrid w:val="0"/>
              <w:spacing w:line="360" w:lineRule="auto"/>
              <w:jc w:val="center"/>
            </w:pPr>
            <w:r>
              <w:t>720,00</w:t>
            </w:r>
          </w:p>
        </w:tc>
      </w:tr>
      <w:tr w:rsidR="00891064" w:rsidTr="00837024">
        <w:tc>
          <w:tcPr>
            <w:tcW w:w="359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891064" w:rsidP="00837024">
            <w:pPr>
              <w:snapToGrid w:val="0"/>
              <w:spacing w:line="360" w:lineRule="auto"/>
              <w:jc w:val="both"/>
            </w:pPr>
            <w:r>
              <w:rPr>
                <w:sz w:val="22"/>
                <w:szCs w:val="22"/>
              </w:rPr>
              <w:t xml:space="preserve">Zúčtovanie medzi </w:t>
            </w:r>
            <w:proofErr w:type="spellStart"/>
            <w:r>
              <w:rPr>
                <w:sz w:val="22"/>
                <w:szCs w:val="22"/>
              </w:rPr>
              <w:t>subjektami</w:t>
            </w:r>
            <w:proofErr w:type="spellEnd"/>
            <w:r>
              <w:rPr>
                <w:sz w:val="22"/>
                <w:szCs w:val="22"/>
              </w:rPr>
              <w:t xml:space="preserve"> VS</w:t>
            </w:r>
          </w:p>
        </w:tc>
        <w:tc>
          <w:tcPr>
            <w:tcW w:w="30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1758E5" w:rsidP="00837024">
            <w:pPr>
              <w:snapToGrid w:val="0"/>
              <w:spacing w:line="360" w:lineRule="auto"/>
              <w:jc w:val="center"/>
            </w:pPr>
            <w:r>
              <w:rPr>
                <w:sz w:val="22"/>
                <w:szCs w:val="22"/>
              </w:rPr>
              <w:t>17 779,87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891064" w:rsidP="00837024">
            <w:pPr>
              <w:snapToGrid w:val="0"/>
              <w:spacing w:line="360" w:lineRule="auto"/>
              <w:jc w:val="center"/>
            </w:pPr>
            <w:r>
              <w:t>14 521,23</w:t>
            </w:r>
          </w:p>
        </w:tc>
      </w:tr>
      <w:tr w:rsidR="00891064" w:rsidTr="00837024">
        <w:tc>
          <w:tcPr>
            <w:tcW w:w="359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891064" w:rsidP="00837024">
            <w:pPr>
              <w:snapToGrid w:val="0"/>
              <w:spacing w:line="360" w:lineRule="auto"/>
              <w:jc w:val="both"/>
            </w:pPr>
            <w:r>
              <w:rPr>
                <w:sz w:val="22"/>
                <w:szCs w:val="22"/>
              </w:rPr>
              <w:t>Dlhodobé záväzky</w:t>
            </w:r>
          </w:p>
        </w:tc>
        <w:tc>
          <w:tcPr>
            <w:tcW w:w="30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9313DC" w:rsidP="00837024">
            <w:pPr>
              <w:snapToGrid w:val="0"/>
              <w:spacing w:line="360" w:lineRule="auto"/>
              <w:jc w:val="center"/>
            </w:pPr>
            <w:r>
              <w:rPr>
                <w:sz w:val="22"/>
                <w:szCs w:val="22"/>
              </w:rPr>
              <w:t>2 642,91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891064" w:rsidP="00837024">
            <w:pPr>
              <w:snapToGrid w:val="0"/>
              <w:spacing w:line="360" w:lineRule="auto"/>
              <w:jc w:val="center"/>
            </w:pPr>
            <w:r>
              <w:t>2 311,02</w:t>
            </w:r>
          </w:p>
        </w:tc>
      </w:tr>
      <w:tr w:rsidR="00891064" w:rsidTr="00837024">
        <w:tc>
          <w:tcPr>
            <w:tcW w:w="359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891064" w:rsidP="00837024">
            <w:pPr>
              <w:snapToGrid w:val="0"/>
              <w:spacing w:line="360" w:lineRule="auto"/>
              <w:jc w:val="both"/>
            </w:pPr>
            <w:r>
              <w:rPr>
                <w:sz w:val="22"/>
                <w:szCs w:val="22"/>
              </w:rPr>
              <w:t>Krátkodobé záväzky</w:t>
            </w:r>
          </w:p>
        </w:tc>
        <w:tc>
          <w:tcPr>
            <w:tcW w:w="30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9313DC" w:rsidP="00837024">
            <w:pPr>
              <w:snapToGrid w:val="0"/>
              <w:spacing w:line="360" w:lineRule="auto"/>
              <w:jc w:val="center"/>
            </w:pPr>
            <w:r>
              <w:rPr>
                <w:sz w:val="22"/>
                <w:szCs w:val="22"/>
              </w:rPr>
              <w:t>12 728,74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891064" w:rsidP="00837024">
            <w:pPr>
              <w:snapToGrid w:val="0"/>
              <w:spacing w:line="360" w:lineRule="auto"/>
              <w:jc w:val="center"/>
            </w:pPr>
            <w:r>
              <w:t>13 397,16</w:t>
            </w:r>
          </w:p>
        </w:tc>
      </w:tr>
      <w:tr w:rsidR="00891064" w:rsidTr="00837024">
        <w:tc>
          <w:tcPr>
            <w:tcW w:w="359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891064" w:rsidP="00837024">
            <w:pPr>
              <w:snapToGrid w:val="0"/>
              <w:spacing w:line="360" w:lineRule="auto"/>
              <w:jc w:val="both"/>
            </w:pPr>
            <w:r>
              <w:rPr>
                <w:sz w:val="22"/>
                <w:szCs w:val="22"/>
              </w:rPr>
              <w:t>Bankové úvery a výpomoci</w:t>
            </w:r>
          </w:p>
        </w:tc>
        <w:tc>
          <w:tcPr>
            <w:tcW w:w="30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891064" w:rsidP="00837024">
            <w:pPr>
              <w:snapToGrid w:val="0"/>
              <w:spacing w:line="360" w:lineRule="auto"/>
              <w:jc w:val="center"/>
            </w:pPr>
            <w:r>
              <w:rPr>
                <w:sz w:val="22"/>
                <w:szCs w:val="22"/>
              </w:rPr>
              <w:t>3</w:t>
            </w:r>
            <w:r w:rsidR="009313DC">
              <w:rPr>
                <w:sz w:val="22"/>
                <w:szCs w:val="22"/>
              </w:rPr>
              <w:t>1 677,92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891064" w:rsidP="00837024">
            <w:pPr>
              <w:snapToGrid w:val="0"/>
              <w:spacing w:line="360" w:lineRule="auto"/>
              <w:jc w:val="center"/>
            </w:pPr>
            <w:r>
              <w:t>34 077,92</w:t>
            </w:r>
          </w:p>
        </w:tc>
      </w:tr>
      <w:tr w:rsidR="00891064" w:rsidTr="00837024">
        <w:tc>
          <w:tcPr>
            <w:tcW w:w="359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891064" w:rsidP="00837024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Časové rozlíšenie</w:t>
            </w:r>
          </w:p>
        </w:tc>
        <w:tc>
          <w:tcPr>
            <w:tcW w:w="30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891064" w:rsidP="00837024">
            <w:pPr>
              <w:snapToGrid w:val="0"/>
              <w:spacing w:line="360" w:lineRule="auto"/>
              <w:jc w:val="center"/>
            </w:pPr>
            <w:r>
              <w:rPr>
                <w:sz w:val="22"/>
                <w:szCs w:val="22"/>
              </w:rPr>
              <w:t>6</w:t>
            </w:r>
            <w:r w:rsidR="009313DC">
              <w:rPr>
                <w:sz w:val="22"/>
                <w:szCs w:val="22"/>
              </w:rPr>
              <w:t>02 855,44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891064" w:rsidP="00837024">
            <w:pPr>
              <w:snapToGrid w:val="0"/>
              <w:spacing w:line="360" w:lineRule="auto"/>
              <w:jc w:val="center"/>
            </w:pPr>
            <w:r>
              <w:t>633 009,08</w:t>
            </w:r>
          </w:p>
        </w:tc>
      </w:tr>
    </w:tbl>
    <w:p w:rsidR="00891064" w:rsidRDefault="00891064" w:rsidP="00891064">
      <w:pPr>
        <w:spacing w:line="360" w:lineRule="auto"/>
        <w:rPr>
          <w:b/>
          <w:sz w:val="24"/>
          <w:szCs w:val="24"/>
        </w:rPr>
      </w:pPr>
    </w:p>
    <w:p w:rsidR="00891064" w:rsidRDefault="00891064" w:rsidP="00891064">
      <w:pPr>
        <w:spacing w:line="360" w:lineRule="auto"/>
        <w:rPr>
          <w:b/>
          <w:sz w:val="24"/>
          <w:szCs w:val="24"/>
        </w:rPr>
      </w:pPr>
    </w:p>
    <w:p w:rsidR="00891064" w:rsidRDefault="00891064" w:rsidP="00891064">
      <w:pPr>
        <w:spacing w:line="360" w:lineRule="auto"/>
        <w:rPr>
          <w:b/>
          <w:sz w:val="24"/>
          <w:szCs w:val="24"/>
        </w:rPr>
      </w:pPr>
    </w:p>
    <w:p w:rsidR="00891064" w:rsidRDefault="00891064" w:rsidP="00891064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Pohľadávky </w:t>
      </w:r>
    </w:p>
    <w:tbl>
      <w:tblPr>
        <w:tblW w:w="0" w:type="auto"/>
        <w:tblInd w:w="108" w:type="dxa"/>
        <w:tblLayout w:type="fixed"/>
        <w:tblLook w:val="04A0"/>
      </w:tblPr>
      <w:tblGrid>
        <w:gridCol w:w="5103"/>
        <w:gridCol w:w="1557"/>
        <w:gridCol w:w="1697"/>
      </w:tblGrid>
      <w:tr w:rsidR="00891064" w:rsidTr="00837024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891064" w:rsidP="00837024">
            <w:pPr>
              <w:snapToGrid w:val="0"/>
              <w:spacing w:line="360" w:lineRule="auto"/>
              <w:rPr>
                <w:b/>
              </w:rPr>
            </w:pPr>
            <w:r>
              <w:rPr>
                <w:b/>
              </w:rPr>
              <w:t xml:space="preserve">Pohľadávky 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891064" w:rsidP="00837024">
            <w:pPr>
              <w:tabs>
                <w:tab w:val="left" w:pos="1176"/>
              </w:tabs>
              <w:snapToGrid w:val="0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891064" w:rsidRDefault="00891064" w:rsidP="00837024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k 31.12 202</w:t>
            </w:r>
            <w:r w:rsidR="009313DC">
              <w:rPr>
                <w:b/>
              </w:rPr>
              <w:t>2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1064" w:rsidRDefault="00891064" w:rsidP="00837024">
            <w:pPr>
              <w:snapToGrid w:val="0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891064" w:rsidRDefault="00891064" w:rsidP="00837024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k 31.12 2021</w:t>
            </w:r>
          </w:p>
        </w:tc>
      </w:tr>
      <w:tr w:rsidR="00891064" w:rsidTr="00837024">
        <w:tc>
          <w:tcPr>
            <w:tcW w:w="510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891064" w:rsidP="00837024">
            <w:pPr>
              <w:snapToGrid w:val="0"/>
              <w:spacing w:line="360" w:lineRule="auto"/>
            </w:pPr>
            <w:r>
              <w:t xml:space="preserve">Pohľadávky do lehoty splatnosti  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891064" w:rsidP="00837024">
            <w:pPr>
              <w:snapToGrid w:val="0"/>
              <w:spacing w:line="360" w:lineRule="auto"/>
              <w:jc w:val="center"/>
            </w:pPr>
            <w:r>
              <w:t>4</w:t>
            </w:r>
            <w:r w:rsidR="00B74C45">
              <w:t xml:space="preserve"> 793,59</w:t>
            </w:r>
          </w:p>
        </w:tc>
        <w:tc>
          <w:tcPr>
            <w:tcW w:w="1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1064" w:rsidRDefault="00891064" w:rsidP="00837024">
            <w:pPr>
              <w:snapToGrid w:val="0"/>
              <w:spacing w:line="360" w:lineRule="auto"/>
            </w:pPr>
            <w:r>
              <w:t xml:space="preserve">      </w:t>
            </w:r>
          </w:p>
        </w:tc>
      </w:tr>
      <w:tr w:rsidR="00891064" w:rsidTr="00837024">
        <w:tc>
          <w:tcPr>
            <w:tcW w:w="510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891064" w:rsidP="00837024">
            <w:pPr>
              <w:snapToGrid w:val="0"/>
              <w:spacing w:line="360" w:lineRule="auto"/>
            </w:pPr>
            <w:r>
              <w:t xml:space="preserve">Pohľadávky po lehote splatnosti  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891064" w:rsidRDefault="00891064" w:rsidP="00837024">
            <w:pPr>
              <w:snapToGrid w:val="0"/>
              <w:spacing w:line="360" w:lineRule="auto"/>
              <w:jc w:val="center"/>
            </w:pPr>
          </w:p>
        </w:tc>
        <w:tc>
          <w:tcPr>
            <w:tcW w:w="1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064" w:rsidRDefault="00891064" w:rsidP="00837024">
            <w:pPr>
              <w:snapToGrid w:val="0"/>
              <w:spacing w:line="360" w:lineRule="auto"/>
              <w:jc w:val="center"/>
            </w:pPr>
          </w:p>
        </w:tc>
      </w:tr>
    </w:tbl>
    <w:p w:rsidR="00891064" w:rsidRDefault="00891064" w:rsidP="00891064">
      <w:pPr>
        <w:rPr>
          <w:b/>
        </w:rPr>
      </w:pPr>
    </w:p>
    <w:p w:rsidR="00891064" w:rsidRDefault="00891064" w:rsidP="00891064">
      <w:pPr>
        <w:rPr>
          <w:b/>
        </w:rPr>
      </w:pPr>
    </w:p>
    <w:p w:rsidR="00891064" w:rsidRDefault="00891064" w:rsidP="00891064">
      <w:pPr>
        <w:rPr>
          <w:b/>
          <w:sz w:val="24"/>
          <w:szCs w:val="24"/>
        </w:rPr>
      </w:pPr>
      <w:r>
        <w:rPr>
          <w:b/>
        </w:rPr>
        <w:t xml:space="preserve"> </w:t>
      </w:r>
      <w:r>
        <w:rPr>
          <w:b/>
          <w:sz w:val="24"/>
          <w:szCs w:val="24"/>
        </w:rPr>
        <w:t>Záväzky po konsolidácii</w:t>
      </w:r>
    </w:p>
    <w:p w:rsidR="00891064" w:rsidRDefault="00891064" w:rsidP="00891064">
      <w:pPr>
        <w:rPr>
          <w:b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4A0"/>
      </w:tblPr>
      <w:tblGrid>
        <w:gridCol w:w="5103"/>
        <w:gridCol w:w="1557"/>
        <w:gridCol w:w="1697"/>
      </w:tblGrid>
      <w:tr w:rsidR="00891064" w:rsidTr="00837024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891064" w:rsidP="00837024">
            <w:pPr>
              <w:snapToGrid w:val="0"/>
              <w:spacing w:line="360" w:lineRule="auto"/>
              <w:rPr>
                <w:b/>
              </w:rPr>
            </w:pPr>
            <w:r>
              <w:rPr>
                <w:b/>
              </w:rPr>
              <w:t>Záväzky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891064" w:rsidP="00837024">
            <w:pPr>
              <w:snapToGrid w:val="0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891064" w:rsidRDefault="00891064" w:rsidP="00B74C45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k 31.12 202</w:t>
            </w:r>
            <w:r w:rsidR="00B74C45">
              <w:rPr>
                <w:b/>
              </w:rPr>
              <w:t>2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1064" w:rsidRDefault="00891064" w:rsidP="00837024">
            <w:pPr>
              <w:snapToGrid w:val="0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891064" w:rsidRDefault="00891064" w:rsidP="00837024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k 31.12 2021</w:t>
            </w:r>
          </w:p>
        </w:tc>
      </w:tr>
      <w:tr w:rsidR="00891064" w:rsidTr="00837024">
        <w:tc>
          <w:tcPr>
            <w:tcW w:w="510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891064" w:rsidP="00837024">
            <w:pPr>
              <w:snapToGrid w:val="0"/>
              <w:spacing w:line="360" w:lineRule="auto"/>
            </w:pPr>
            <w:r>
              <w:t xml:space="preserve">Záväzky do lehoty splatnosti  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891064" w:rsidP="00837024">
            <w:pPr>
              <w:snapToGrid w:val="0"/>
              <w:spacing w:line="360" w:lineRule="auto"/>
            </w:pPr>
            <w:r>
              <w:t xml:space="preserve">   1</w:t>
            </w:r>
            <w:r w:rsidR="00B74C45">
              <w:t> 932,48</w:t>
            </w:r>
          </w:p>
        </w:tc>
        <w:tc>
          <w:tcPr>
            <w:tcW w:w="1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1064" w:rsidRDefault="00891064" w:rsidP="00837024">
            <w:pPr>
              <w:snapToGrid w:val="0"/>
              <w:spacing w:line="360" w:lineRule="auto"/>
              <w:jc w:val="center"/>
            </w:pPr>
            <w:r>
              <w:t>1 642,00</w:t>
            </w:r>
          </w:p>
        </w:tc>
      </w:tr>
      <w:tr w:rsidR="00891064" w:rsidTr="00837024">
        <w:tc>
          <w:tcPr>
            <w:tcW w:w="510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891064" w:rsidP="00837024">
            <w:pPr>
              <w:snapToGrid w:val="0"/>
              <w:spacing w:line="360" w:lineRule="auto"/>
            </w:pPr>
            <w:r>
              <w:t xml:space="preserve">Záväzky po lehote splatnosti  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891064" w:rsidRDefault="00891064" w:rsidP="00837024">
            <w:pPr>
              <w:snapToGrid w:val="0"/>
              <w:spacing w:line="360" w:lineRule="auto"/>
              <w:jc w:val="center"/>
            </w:pPr>
          </w:p>
        </w:tc>
        <w:tc>
          <w:tcPr>
            <w:tcW w:w="1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064" w:rsidRDefault="00891064" w:rsidP="00837024">
            <w:pPr>
              <w:snapToGrid w:val="0"/>
              <w:spacing w:line="360" w:lineRule="auto"/>
              <w:jc w:val="center"/>
            </w:pPr>
          </w:p>
        </w:tc>
      </w:tr>
    </w:tbl>
    <w:p w:rsidR="00891064" w:rsidRDefault="00891064" w:rsidP="00891064">
      <w:pPr>
        <w:rPr>
          <w:sz w:val="24"/>
          <w:szCs w:val="24"/>
        </w:rPr>
      </w:pPr>
    </w:p>
    <w:p w:rsidR="00891064" w:rsidRDefault="00891064" w:rsidP="00891064">
      <w:pPr>
        <w:numPr>
          <w:ilvl w:val="0"/>
          <w:numId w:val="5"/>
        </w:numPr>
        <w:suppressAutoHyphens w:val="0"/>
        <w:ind w:left="357" w:hanging="357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>Spôsob a výška poistenia majetku</w:t>
      </w:r>
    </w:p>
    <w:p w:rsidR="00891064" w:rsidRDefault="00891064" w:rsidP="00891064">
      <w:pPr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>Majetok je poistený .</w:t>
      </w:r>
    </w:p>
    <w:p w:rsidR="00891064" w:rsidRDefault="00891064" w:rsidP="00891064">
      <w:pPr>
        <w:rPr>
          <w:rFonts w:ascii="Book Antiqua" w:hAnsi="Book Antiqua" w:cs="Arial"/>
          <w:sz w:val="24"/>
          <w:szCs w:val="24"/>
        </w:rPr>
      </w:pPr>
    </w:p>
    <w:p w:rsidR="00891064" w:rsidRDefault="00891064" w:rsidP="00891064">
      <w:pPr>
        <w:numPr>
          <w:ilvl w:val="0"/>
          <w:numId w:val="5"/>
        </w:numPr>
        <w:suppressAutoHyphens w:val="0"/>
        <w:ind w:left="357" w:hanging="357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>Zriadenie záložného práva na dlhodobý majetok .</w:t>
      </w:r>
    </w:p>
    <w:p w:rsidR="00891064" w:rsidRDefault="00891064" w:rsidP="00891064">
      <w:pPr>
        <w:rPr>
          <w:rFonts w:ascii="Book Antiqua" w:hAnsi="Book Antiqua" w:cs="Arial"/>
        </w:rPr>
      </w:pPr>
      <w:r>
        <w:rPr>
          <w:rFonts w:ascii="Book Antiqua" w:hAnsi="Book Antiqua" w:cs="Arial"/>
          <w:sz w:val="24"/>
          <w:szCs w:val="24"/>
        </w:rPr>
        <w:t>Obec Havaj nemá zriadené záložné právo na dlhodobý majetok</w:t>
      </w:r>
      <w:r>
        <w:rPr>
          <w:rFonts w:ascii="Book Antiqua" w:hAnsi="Book Antiqua" w:cs="Arial"/>
        </w:rPr>
        <w:t>.</w:t>
      </w:r>
    </w:p>
    <w:p w:rsidR="00891064" w:rsidRDefault="00891064" w:rsidP="00891064">
      <w:pPr>
        <w:rPr>
          <w:rFonts w:ascii="Book Antiqua" w:hAnsi="Book Antiqua" w:cs="Arial"/>
          <w:b/>
          <w:bCs/>
        </w:rPr>
      </w:pPr>
    </w:p>
    <w:p w:rsidR="00891064" w:rsidRDefault="00891064" w:rsidP="00891064">
      <w:pPr>
        <w:rPr>
          <w:rFonts w:ascii="Book Antiqua" w:hAnsi="Book Antiqua" w:cs="Arial"/>
          <w:b/>
          <w:bCs/>
        </w:rPr>
      </w:pPr>
    </w:p>
    <w:p w:rsidR="00891064" w:rsidRDefault="00891064" w:rsidP="00891064">
      <w:pPr>
        <w:rPr>
          <w:rFonts w:ascii="Book Antiqua" w:hAnsi="Book Antiqua" w:cs="Arial"/>
          <w:b/>
          <w:bCs/>
          <w:sz w:val="24"/>
          <w:szCs w:val="24"/>
        </w:rPr>
      </w:pPr>
      <w:r>
        <w:rPr>
          <w:rFonts w:ascii="Book Antiqua" w:hAnsi="Book Antiqua" w:cs="Arial"/>
          <w:b/>
          <w:bCs/>
          <w:sz w:val="24"/>
          <w:szCs w:val="24"/>
        </w:rPr>
        <w:t>Tržby, výnosy  a  náklady konsolidovaného celku</w:t>
      </w:r>
    </w:p>
    <w:p w:rsidR="00891064" w:rsidRDefault="00891064" w:rsidP="00891064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891064" w:rsidRDefault="00891064" w:rsidP="00891064">
      <w:pPr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Za konsolidovaný celok</w:t>
      </w:r>
    </w:p>
    <w:p w:rsidR="00891064" w:rsidRDefault="00891064" w:rsidP="00891064">
      <w:pPr>
        <w:spacing w:line="360" w:lineRule="auto"/>
        <w:jc w:val="both"/>
        <w:rPr>
          <w:b/>
        </w:rPr>
      </w:pPr>
    </w:p>
    <w:tbl>
      <w:tblPr>
        <w:tblW w:w="0" w:type="auto"/>
        <w:tblInd w:w="111" w:type="dxa"/>
        <w:tblLayout w:type="fixed"/>
        <w:tblLook w:val="04A0"/>
      </w:tblPr>
      <w:tblGrid>
        <w:gridCol w:w="4817"/>
        <w:gridCol w:w="1843"/>
        <w:gridCol w:w="1701"/>
      </w:tblGrid>
      <w:tr w:rsidR="00891064" w:rsidTr="00837024">
        <w:tc>
          <w:tcPr>
            <w:tcW w:w="4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891064" w:rsidP="00837024">
            <w:pPr>
              <w:snapToGrid w:val="0"/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Názov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891064" w:rsidP="00837024">
            <w:pPr>
              <w:snapToGrid w:val="0"/>
              <w:spacing w:line="276" w:lineRule="auto"/>
              <w:ind w:left="-188" w:firstLine="188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:rsidR="00891064" w:rsidRDefault="00891064" w:rsidP="00837024">
            <w:pPr>
              <w:spacing w:line="276" w:lineRule="auto"/>
              <w:ind w:left="-188" w:firstLine="188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k 31.12. 202</w:t>
            </w:r>
            <w:r w:rsidR="00B74C45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891064" w:rsidP="00837024">
            <w:pPr>
              <w:snapToGrid w:val="0"/>
              <w:spacing w:line="276" w:lineRule="auto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:rsidR="00891064" w:rsidRDefault="00891064" w:rsidP="00837024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k 31.12.2021</w:t>
            </w:r>
          </w:p>
        </w:tc>
      </w:tr>
      <w:tr w:rsidR="00891064" w:rsidTr="00837024">
        <w:tc>
          <w:tcPr>
            <w:tcW w:w="48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891064" w:rsidP="00837024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Náklady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B74C45" w:rsidP="00837024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98 523,95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891064" w:rsidP="00837024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81 841,81</w:t>
            </w:r>
          </w:p>
        </w:tc>
      </w:tr>
      <w:tr w:rsidR="00891064" w:rsidTr="00837024">
        <w:tc>
          <w:tcPr>
            <w:tcW w:w="48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891064" w:rsidP="00837024">
            <w:pPr>
              <w:snapToGrid w:val="0"/>
              <w:spacing w:line="360" w:lineRule="auto"/>
              <w:jc w:val="both"/>
            </w:pPr>
            <w:r>
              <w:t>50 – Spotrebované nákupy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B74C45" w:rsidP="00837024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60 479,34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891064" w:rsidP="00837024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61 702,09</w:t>
            </w:r>
          </w:p>
        </w:tc>
      </w:tr>
      <w:tr w:rsidR="00891064" w:rsidTr="00837024">
        <w:trPr>
          <w:trHeight w:val="477"/>
        </w:trPr>
        <w:tc>
          <w:tcPr>
            <w:tcW w:w="48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891064" w:rsidP="00837024">
            <w:pPr>
              <w:snapToGrid w:val="0"/>
              <w:spacing w:line="360" w:lineRule="auto"/>
              <w:jc w:val="both"/>
            </w:pPr>
            <w:r>
              <w:t>51 – Služby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B74C45" w:rsidP="00837024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50 042,63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891064" w:rsidP="00837024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46 009,25</w:t>
            </w:r>
          </w:p>
        </w:tc>
      </w:tr>
      <w:tr w:rsidR="00891064" w:rsidTr="00837024">
        <w:tc>
          <w:tcPr>
            <w:tcW w:w="48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891064" w:rsidP="00837024">
            <w:pPr>
              <w:snapToGrid w:val="0"/>
              <w:spacing w:line="360" w:lineRule="auto"/>
              <w:jc w:val="both"/>
            </w:pPr>
            <w:r>
              <w:t>52 – Osobné náklady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B74C45" w:rsidP="00837024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540 788,34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891064" w:rsidP="00837024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516 485,71</w:t>
            </w:r>
          </w:p>
        </w:tc>
      </w:tr>
      <w:tr w:rsidR="00891064" w:rsidTr="00837024">
        <w:tc>
          <w:tcPr>
            <w:tcW w:w="48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891064" w:rsidP="00837024">
            <w:pPr>
              <w:snapToGrid w:val="0"/>
              <w:spacing w:line="276" w:lineRule="auto"/>
            </w:pPr>
            <w:r>
              <w:t>54 – Ostatné náklady na prevádzkovú činnosť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891064" w:rsidP="00837024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1</w:t>
            </w:r>
            <w:r w:rsidR="00B74C45">
              <w:rPr>
                <w:b/>
              </w:rPr>
              <w:t>2 374,31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891064" w:rsidP="00837024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23 395,49</w:t>
            </w:r>
          </w:p>
        </w:tc>
      </w:tr>
      <w:tr w:rsidR="00891064" w:rsidTr="00837024">
        <w:tc>
          <w:tcPr>
            <w:tcW w:w="48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891064" w:rsidP="00837024">
            <w:pPr>
              <w:snapToGrid w:val="0"/>
              <w:spacing w:line="276" w:lineRule="auto"/>
            </w:pPr>
            <w:r>
              <w:t>55 – Odpisy, rezervy a OP z prevádzkovej a finančnej činnosti a zúčtovanie časového rozlíšenia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B74C45" w:rsidP="00837024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49 628,88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891064" w:rsidP="00837024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50 432,37</w:t>
            </w:r>
          </w:p>
        </w:tc>
      </w:tr>
      <w:tr w:rsidR="00891064" w:rsidTr="00837024">
        <w:tc>
          <w:tcPr>
            <w:tcW w:w="48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891064" w:rsidP="00837024">
            <w:pPr>
              <w:snapToGrid w:val="0"/>
              <w:spacing w:line="276" w:lineRule="auto"/>
            </w:pPr>
            <w:r>
              <w:t>56 – Finančné náklady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891064" w:rsidP="00837024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</w:t>
            </w:r>
            <w:r w:rsidR="00B74C45">
              <w:rPr>
                <w:b/>
              </w:rPr>
              <w:t>2 335,23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891064" w:rsidP="00837024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2 322,61</w:t>
            </w:r>
          </w:p>
        </w:tc>
      </w:tr>
      <w:tr w:rsidR="00891064" w:rsidTr="00837024">
        <w:tc>
          <w:tcPr>
            <w:tcW w:w="48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891064" w:rsidP="00837024">
            <w:pPr>
              <w:snapToGrid w:val="0"/>
              <w:spacing w:line="276" w:lineRule="auto"/>
            </w:pPr>
            <w:r>
              <w:t>58 – Náklady na transfery a náklady z odvodov príjmov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891064" w:rsidP="00837024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891064" w:rsidP="00837024">
            <w:pPr>
              <w:suppressAutoHyphens w:val="0"/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891064" w:rsidTr="00837024">
        <w:tc>
          <w:tcPr>
            <w:tcW w:w="48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891064" w:rsidP="00837024">
            <w:pPr>
              <w:snapToGrid w:val="0"/>
              <w:spacing w:line="276" w:lineRule="auto"/>
              <w:rPr>
                <w:b/>
              </w:rPr>
            </w:pPr>
            <w:r>
              <w:rPr>
                <w:b/>
              </w:rPr>
              <w:t>Výnosy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891064" w:rsidRDefault="00891064" w:rsidP="00837024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891064" w:rsidRDefault="00891064" w:rsidP="00837024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</w:tr>
      <w:tr w:rsidR="00891064" w:rsidTr="00837024">
        <w:tc>
          <w:tcPr>
            <w:tcW w:w="48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891064" w:rsidP="00837024">
            <w:pPr>
              <w:snapToGrid w:val="0"/>
              <w:spacing w:line="276" w:lineRule="auto"/>
            </w:pPr>
            <w:r>
              <w:t>60 – Tržby za vlastné výkony a tovar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B74C45" w:rsidP="00837024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35 081,48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891064" w:rsidP="00837024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33 098,92</w:t>
            </w:r>
          </w:p>
        </w:tc>
      </w:tr>
      <w:tr w:rsidR="00891064" w:rsidTr="00837024">
        <w:tc>
          <w:tcPr>
            <w:tcW w:w="48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891064" w:rsidP="00837024">
            <w:pPr>
              <w:snapToGrid w:val="0"/>
              <w:spacing w:line="276" w:lineRule="auto"/>
            </w:pPr>
            <w:r>
              <w:t>63 – Daňové a colné výnosy a výnosy z poplatkov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891064" w:rsidP="00837024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2</w:t>
            </w:r>
            <w:r w:rsidR="00B74C45">
              <w:rPr>
                <w:b/>
              </w:rPr>
              <w:t>54 136,61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891064" w:rsidP="00837024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224 669,18</w:t>
            </w:r>
          </w:p>
        </w:tc>
      </w:tr>
      <w:tr w:rsidR="00891064" w:rsidTr="00837024">
        <w:tc>
          <w:tcPr>
            <w:tcW w:w="48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891064" w:rsidP="00837024">
            <w:pPr>
              <w:snapToGrid w:val="0"/>
              <w:spacing w:line="276" w:lineRule="auto"/>
            </w:pPr>
            <w:r>
              <w:t>64 – Ostatné výnosy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B74C45" w:rsidP="00837024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6 647,90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891064" w:rsidP="00837024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7 333,09</w:t>
            </w:r>
          </w:p>
        </w:tc>
      </w:tr>
      <w:tr w:rsidR="00891064" w:rsidTr="00837024">
        <w:tc>
          <w:tcPr>
            <w:tcW w:w="48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891064" w:rsidP="00837024">
            <w:pPr>
              <w:snapToGrid w:val="0"/>
              <w:spacing w:line="276" w:lineRule="auto"/>
            </w:pPr>
            <w:r>
              <w:t>65 – Zúčtovanie rezerv a OP z prevádzkovej a finančnej činnosti a zúčtovanie časového rozlíšenia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B74C45" w:rsidP="00837024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720,00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Pr="00F62281" w:rsidRDefault="00891064" w:rsidP="00837024">
            <w:pPr>
              <w:suppressAutoHyphens w:val="0"/>
              <w:spacing w:line="276" w:lineRule="auto"/>
              <w:rPr>
                <w:rFonts w:asciiTheme="minorHAnsi" w:eastAsiaTheme="minorHAnsi" w:hAnsiTheme="minorHAnsi" w:cstheme="minorBidi"/>
                <w:b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b/>
                <w:sz w:val="22"/>
                <w:szCs w:val="22"/>
                <w:lang w:eastAsia="en-US"/>
              </w:rPr>
              <w:t xml:space="preserve">       720,00</w:t>
            </w:r>
          </w:p>
        </w:tc>
      </w:tr>
      <w:tr w:rsidR="00891064" w:rsidTr="00837024">
        <w:tc>
          <w:tcPr>
            <w:tcW w:w="48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891064" w:rsidP="00837024">
            <w:pPr>
              <w:snapToGrid w:val="0"/>
              <w:spacing w:line="276" w:lineRule="auto"/>
            </w:pPr>
            <w:r>
              <w:t>66 – Finančné výnosy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891064" w:rsidP="00837024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 </w:t>
            </w:r>
            <w:r w:rsidR="00B74C45">
              <w:rPr>
                <w:b/>
              </w:rPr>
              <w:t>65,55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891064" w:rsidP="00837024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 82,80</w:t>
            </w:r>
          </w:p>
        </w:tc>
      </w:tr>
      <w:tr w:rsidR="00891064" w:rsidTr="00837024">
        <w:tc>
          <w:tcPr>
            <w:tcW w:w="48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891064" w:rsidP="00837024">
            <w:pPr>
              <w:snapToGrid w:val="0"/>
              <w:spacing w:line="276" w:lineRule="auto"/>
            </w:pPr>
            <w:r>
              <w:lastRenderedPageBreak/>
              <w:t>67 – Mimoriadne výnosy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891064" w:rsidRDefault="00891064" w:rsidP="00837024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891064" w:rsidRDefault="00891064" w:rsidP="00837024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</w:tr>
      <w:tr w:rsidR="00891064" w:rsidTr="00837024">
        <w:tc>
          <w:tcPr>
            <w:tcW w:w="48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891064" w:rsidP="00837024">
            <w:pPr>
              <w:snapToGrid w:val="0"/>
              <w:spacing w:line="276" w:lineRule="auto"/>
            </w:pPr>
            <w:r>
              <w:t>69 – Výnosy z transferov a rozpočtových príjmov v obciach, VÚC a v RO a PO zriadených obcou alebo VÚC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891064" w:rsidP="00837024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4</w:t>
            </w:r>
            <w:r w:rsidR="00B74C45">
              <w:rPr>
                <w:b/>
              </w:rPr>
              <w:t>49 579,70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891064" w:rsidP="00837024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471 394,21</w:t>
            </w:r>
          </w:p>
        </w:tc>
      </w:tr>
      <w:tr w:rsidR="00891064" w:rsidTr="00837024">
        <w:tc>
          <w:tcPr>
            <w:tcW w:w="48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891064" w:rsidP="00837024">
            <w:pPr>
              <w:snapToGrid w:val="0"/>
              <w:spacing w:line="276" w:lineRule="auto"/>
              <w:rPr>
                <w:b/>
              </w:rPr>
            </w:pPr>
            <w:r>
              <w:rPr>
                <w:b/>
              </w:rPr>
              <w:t>Výsledok hospodárenia</w:t>
            </w:r>
          </w:p>
          <w:p w:rsidR="00891064" w:rsidRDefault="00891064" w:rsidP="00837024">
            <w:pPr>
              <w:spacing w:line="276" w:lineRule="auto"/>
              <w:rPr>
                <w:b/>
              </w:rPr>
            </w:pPr>
            <w:r>
              <w:rPr>
                <w:b/>
              </w:rPr>
              <w:t>/ + kladný VH, - záporný VH /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B74C45" w:rsidP="00837024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- 7 462,10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891064" w:rsidP="00837024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16 810,96</w:t>
            </w:r>
          </w:p>
        </w:tc>
      </w:tr>
    </w:tbl>
    <w:p w:rsidR="00891064" w:rsidRDefault="00891064" w:rsidP="00891064">
      <w:pPr>
        <w:spacing w:line="360" w:lineRule="auto"/>
        <w:jc w:val="both"/>
      </w:pPr>
    </w:p>
    <w:p w:rsidR="00891064" w:rsidRDefault="00891064" w:rsidP="00891064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891064" w:rsidRDefault="00891064" w:rsidP="00891064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891064" w:rsidRDefault="00891064" w:rsidP="00891064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891064" w:rsidRDefault="00891064" w:rsidP="00891064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>V Havaji 1</w:t>
      </w:r>
      <w:r w:rsidR="00B74C45">
        <w:rPr>
          <w:rFonts w:ascii="Book Antiqua" w:hAnsi="Book Antiqua" w:cs="Arial"/>
          <w:sz w:val="24"/>
          <w:szCs w:val="24"/>
        </w:rPr>
        <w:t>6</w:t>
      </w:r>
      <w:r>
        <w:rPr>
          <w:rFonts w:ascii="Book Antiqua" w:hAnsi="Book Antiqua" w:cs="Arial"/>
          <w:sz w:val="24"/>
          <w:szCs w:val="24"/>
        </w:rPr>
        <w:t>.05.202</w:t>
      </w:r>
      <w:r w:rsidR="00B74C45">
        <w:rPr>
          <w:rFonts w:ascii="Book Antiqua" w:hAnsi="Book Antiqua" w:cs="Arial"/>
          <w:sz w:val="24"/>
          <w:szCs w:val="24"/>
        </w:rPr>
        <w:t>3</w:t>
      </w:r>
    </w:p>
    <w:p w:rsidR="00891064" w:rsidRDefault="00891064" w:rsidP="00891064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891064" w:rsidRDefault="00891064" w:rsidP="00891064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891064" w:rsidRDefault="00891064" w:rsidP="00891064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 xml:space="preserve">Vypracovala: Anna </w:t>
      </w:r>
      <w:proofErr w:type="spellStart"/>
      <w:r>
        <w:rPr>
          <w:rFonts w:ascii="Book Antiqua" w:hAnsi="Book Antiqua" w:cs="Arial"/>
          <w:sz w:val="24"/>
          <w:szCs w:val="24"/>
        </w:rPr>
        <w:t>Savčáková</w:t>
      </w:r>
      <w:proofErr w:type="spellEnd"/>
      <w:r>
        <w:rPr>
          <w:rFonts w:ascii="Book Antiqua" w:hAnsi="Book Antiqua" w:cs="Arial"/>
          <w:sz w:val="24"/>
          <w:szCs w:val="24"/>
        </w:rPr>
        <w:t xml:space="preserve">. ekonómka </w:t>
      </w:r>
      <w:proofErr w:type="spellStart"/>
      <w:r>
        <w:rPr>
          <w:rFonts w:ascii="Book Antiqua" w:hAnsi="Book Antiqua" w:cs="Arial"/>
          <w:sz w:val="24"/>
          <w:szCs w:val="24"/>
        </w:rPr>
        <w:t>OcU</w:t>
      </w:r>
      <w:proofErr w:type="spellEnd"/>
    </w:p>
    <w:p w:rsidR="00891064" w:rsidRDefault="00891064" w:rsidP="00891064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891064" w:rsidRDefault="00891064" w:rsidP="00891064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 xml:space="preserve">Schválil: Stanislav </w:t>
      </w:r>
      <w:proofErr w:type="spellStart"/>
      <w:r>
        <w:rPr>
          <w:rFonts w:ascii="Book Antiqua" w:hAnsi="Book Antiqua" w:cs="Arial"/>
          <w:sz w:val="24"/>
          <w:szCs w:val="24"/>
        </w:rPr>
        <w:t>Viňarský</w:t>
      </w:r>
      <w:proofErr w:type="spellEnd"/>
      <w:r>
        <w:rPr>
          <w:rFonts w:ascii="Book Antiqua" w:hAnsi="Book Antiqua" w:cs="Arial"/>
          <w:sz w:val="24"/>
          <w:szCs w:val="24"/>
        </w:rPr>
        <w:t>, starosta obce</w:t>
      </w:r>
    </w:p>
    <w:p w:rsidR="00891064" w:rsidRDefault="00891064" w:rsidP="00891064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891064" w:rsidRDefault="00891064" w:rsidP="00891064">
      <w:pPr>
        <w:rPr>
          <w:sz w:val="24"/>
          <w:szCs w:val="24"/>
        </w:rPr>
      </w:pPr>
    </w:p>
    <w:p w:rsidR="00891064" w:rsidRDefault="00891064" w:rsidP="00891064"/>
    <w:p w:rsidR="00891064" w:rsidRDefault="00891064" w:rsidP="00891064"/>
    <w:p w:rsidR="00891064" w:rsidRDefault="00891064" w:rsidP="00891064"/>
    <w:p w:rsidR="00891064" w:rsidRDefault="00891064" w:rsidP="00891064"/>
    <w:p w:rsidR="00D31A90" w:rsidRDefault="00D31A90"/>
    <w:sectPr w:rsidR="00D31A90" w:rsidSect="00D31A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  <w:sz w:val="22"/>
        <w:szCs w:val="22"/>
      </w:rPr>
    </w:lvl>
  </w:abstractNum>
  <w:abstractNum w:abstractNumId="1">
    <w:nsid w:val="00000002"/>
    <w:multiLevelType w:val="singleLevel"/>
    <w:tmpl w:val="00000002"/>
    <w:name w:val="WW8Num4"/>
    <w:lvl w:ilvl="0">
      <w:start w:val="1"/>
      <w:numFmt w:val="bullet"/>
      <w:lvlText w:val=""/>
      <w:lvlJc w:val="left"/>
      <w:pPr>
        <w:tabs>
          <w:tab w:val="num" w:pos="0"/>
        </w:tabs>
        <w:ind w:left="1440" w:hanging="360"/>
      </w:pPr>
      <w:rPr>
        <w:rFonts w:ascii="Wingdings" w:hAnsi="Wingdings" w:cs="Wingdings" w:hint="default"/>
        <w:sz w:val="22"/>
        <w:szCs w:val="22"/>
      </w:rPr>
    </w:lvl>
  </w:abstractNum>
  <w:abstractNum w:abstractNumId="2">
    <w:nsid w:val="00000003"/>
    <w:multiLevelType w:val="singleLevel"/>
    <w:tmpl w:val="00000003"/>
    <w:name w:val="WW8Num12"/>
    <w:lvl w:ilvl="0">
      <w:start w:val="1"/>
      <w:numFmt w:val="bullet"/>
      <w:lvlText w:val=""/>
      <w:lvlJc w:val="left"/>
      <w:pPr>
        <w:tabs>
          <w:tab w:val="num" w:pos="0"/>
        </w:tabs>
        <w:ind w:left="1068" w:hanging="360"/>
      </w:pPr>
      <w:rPr>
        <w:rFonts w:ascii="Wingdings" w:hAnsi="Wingdings" w:cs="Wingdings" w:hint="default"/>
        <w:sz w:val="22"/>
        <w:szCs w:val="22"/>
      </w:rPr>
    </w:lvl>
  </w:abstractNum>
  <w:abstractNum w:abstractNumId="3">
    <w:nsid w:val="00000004"/>
    <w:multiLevelType w:val="multilevel"/>
    <w:tmpl w:val="00000004"/>
    <w:name w:val="WW8Num45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  <w:color w:val="auto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77A02C0"/>
    <w:multiLevelType w:val="hybridMultilevel"/>
    <w:tmpl w:val="5E147DA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9DCC35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91064"/>
    <w:rsid w:val="000B356B"/>
    <w:rsid w:val="001758E5"/>
    <w:rsid w:val="00247FA8"/>
    <w:rsid w:val="003906B8"/>
    <w:rsid w:val="004F13AC"/>
    <w:rsid w:val="00697674"/>
    <w:rsid w:val="00891064"/>
    <w:rsid w:val="009313DC"/>
    <w:rsid w:val="00AC009D"/>
    <w:rsid w:val="00B74C45"/>
    <w:rsid w:val="00D31A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91064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6</Pages>
  <Words>1184</Words>
  <Characters>6751</Characters>
  <Application>Microsoft Office Word</Application>
  <DocSecurity>0</DocSecurity>
  <Lines>56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 Havaj</dc:creator>
  <cp:lastModifiedBy>Obec Havaj</cp:lastModifiedBy>
  <cp:revision>3</cp:revision>
  <dcterms:created xsi:type="dcterms:W3CDTF">2023-05-17T07:11:00Z</dcterms:created>
  <dcterms:modified xsi:type="dcterms:W3CDTF">2023-05-17T08:09:00Z</dcterms:modified>
</cp:coreProperties>
</file>