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2ED36" w14:textId="77777777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Poznámky individuálnej účtovnej závierky</w:t>
      </w:r>
    </w:p>
    <w:p w14:paraId="48630151" w14:textId="4B1BBB6E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sz w:val="22"/>
          <w:szCs w:val="22"/>
        </w:rPr>
      </w:pPr>
      <w:r w:rsidRPr="00A970FF">
        <w:rPr>
          <w:b/>
          <w:sz w:val="22"/>
          <w:szCs w:val="22"/>
        </w:rPr>
        <w:t>mikro účtovnej jednotky zostavenej k 31.12.</w:t>
      </w:r>
      <w:r w:rsidR="00FF765C" w:rsidRPr="00A970FF">
        <w:rPr>
          <w:b/>
          <w:sz w:val="22"/>
          <w:szCs w:val="22"/>
        </w:rPr>
        <w:t>20</w:t>
      </w:r>
      <w:r w:rsidR="00F83F2B">
        <w:rPr>
          <w:b/>
          <w:sz w:val="22"/>
          <w:szCs w:val="22"/>
        </w:rPr>
        <w:t>2</w:t>
      </w:r>
      <w:r w:rsidR="007456E2">
        <w:rPr>
          <w:b/>
          <w:sz w:val="22"/>
          <w:szCs w:val="22"/>
        </w:rPr>
        <w:t>2</w:t>
      </w:r>
    </w:p>
    <w:p w14:paraId="19364BF5" w14:textId="77777777" w:rsidR="007E154B" w:rsidRPr="00A970FF" w:rsidRDefault="007E154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147"/>
        <w:gridCol w:w="7140"/>
        <w:gridCol w:w="10"/>
        <w:gridCol w:w="10"/>
      </w:tblGrid>
      <w:tr w:rsidR="007E154B" w:rsidRPr="00A970FF" w14:paraId="38E38AD4" w14:textId="77777777">
        <w:trPr>
          <w:gridAfter w:val="2"/>
          <w:wAfter w:w="20" w:type="dxa"/>
          <w:trHeight w:val="80"/>
        </w:trPr>
        <w:tc>
          <w:tcPr>
            <w:tcW w:w="9287" w:type="dxa"/>
            <w:gridSpan w:val="2"/>
            <w:shd w:val="clear" w:color="auto" w:fill="auto"/>
            <w:vAlign w:val="bottom"/>
          </w:tcPr>
          <w:p w14:paraId="530CAD13" w14:textId="77777777"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40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Čl. I </w:t>
            </w:r>
          </w:p>
          <w:p w14:paraId="28589F26" w14:textId="77777777" w:rsidR="007E154B" w:rsidRPr="00A970FF" w:rsidRDefault="007E154B">
            <w:pPr>
              <w:pStyle w:val="Nadpis1"/>
              <w:numPr>
                <w:ilvl w:val="0"/>
                <w:numId w:val="0"/>
              </w:numPr>
              <w:ind w:left="3012" w:right="-3" w:firstLine="360"/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 xml:space="preserve">Všeobecné údaje </w:t>
            </w:r>
          </w:p>
          <w:p w14:paraId="6ADE4833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</w:p>
          <w:p w14:paraId="6C84ACBC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a) Základné informácie o účtovnej jednotke:</w:t>
            </w:r>
          </w:p>
        </w:tc>
      </w:tr>
      <w:tr w:rsidR="007E154B" w:rsidRPr="00A970FF" w14:paraId="03FDDFB3" w14:textId="77777777">
        <w:trPr>
          <w:gridAfter w:val="2"/>
          <w:wAfter w:w="20" w:type="dxa"/>
          <w:trHeight w:val="80"/>
        </w:trPr>
        <w:tc>
          <w:tcPr>
            <w:tcW w:w="21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C51BB77" w14:textId="77777777"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  <w:tc>
          <w:tcPr>
            <w:tcW w:w="714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6916C8B" w14:textId="77777777" w:rsidR="007E154B" w:rsidRPr="00A970FF" w:rsidRDefault="007E154B">
            <w:pPr>
              <w:snapToGrid w:val="0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21C3827D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D7B8947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Obchodné meno: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74E4BEC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GRANOMA, spol.s r.o.</w:t>
            </w:r>
          </w:p>
        </w:tc>
      </w:tr>
      <w:tr w:rsidR="007E154B" w:rsidRPr="00A970FF" w14:paraId="5F3034B6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71C282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Sídlo: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3FF1E7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Chvojnica č. 54</w:t>
            </w:r>
          </w:p>
        </w:tc>
      </w:tr>
      <w:tr w:rsidR="007E154B" w:rsidRPr="00A970FF" w14:paraId="66C9CF0C" w14:textId="77777777">
        <w:trPr>
          <w:gridAfter w:val="1"/>
          <w:wAfter w:w="10" w:type="dxa"/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63057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založenia:</w:t>
            </w:r>
          </w:p>
        </w:tc>
        <w:tc>
          <w:tcPr>
            <w:tcW w:w="71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CD51D18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  <w:tr w:rsidR="007E154B" w:rsidRPr="00A970FF" w14:paraId="0871C4F4" w14:textId="77777777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718FB70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Dátum vzniku:</w:t>
            </w:r>
          </w:p>
        </w:tc>
        <w:tc>
          <w:tcPr>
            <w:tcW w:w="716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472F019" w14:textId="77777777" w:rsidR="007E154B" w:rsidRPr="00A970FF" w:rsidRDefault="007E154B">
            <w:pPr>
              <w:jc w:val="both"/>
              <w:rPr>
                <w:b/>
                <w:bCs/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21.09.1995</w:t>
            </w:r>
          </w:p>
        </w:tc>
      </w:tr>
    </w:tbl>
    <w:p w14:paraId="0F9D7E44" w14:textId="77777777" w:rsidR="007E154B" w:rsidRPr="00A970FF" w:rsidRDefault="007E154B">
      <w:pPr>
        <w:jc w:val="both"/>
        <w:rPr>
          <w:b/>
          <w:bCs/>
          <w:sz w:val="22"/>
          <w:szCs w:val="22"/>
        </w:rPr>
      </w:pPr>
    </w:p>
    <w:p w14:paraId="28019DF8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b) Opis hospodárskej činnosti účtovnej jednotky:</w:t>
      </w:r>
    </w:p>
    <w:p w14:paraId="6115ED76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>Sprostredkovanie obchodu s poľnohospodárskymi surovinami, živými zviera</w:t>
      </w:r>
      <w:r w:rsidR="00C17FC0" w:rsidRPr="00A970FF">
        <w:rPr>
          <w:sz w:val="22"/>
          <w:szCs w:val="22"/>
        </w:rPr>
        <w:t>t</w:t>
      </w:r>
      <w:r w:rsidRPr="00A970FF">
        <w:rPr>
          <w:sz w:val="22"/>
          <w:szCs w:val="22"/>
        </w:rPr>
        <w:t>ami,</w:t>
      </w:r>
      <w:r w:rsidR="00C17FC0" w:rsidRPr="00A970FF">
        <w:rPr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poskytovanie služieb            v lesníctve, poľovníctve, a poľnohospodárstve. </w:t>
      </w:r>
    </w:p>
    <w:p w14:paraId="2143B4D1" w14:textId="77777777" w:rsidR="007E154B" w:rsidRPr="00A970FF" w:rsidRDefault="007E154B">
      <w:pPr>
        <w:jc w:val="both"/>
        <w:rPr>
          <w:sz w:val="22"/>
          <w:szCs w:val="22"/>
        </w:rPr>
      </w:pPr>
    </w:p>
    <w:p w14:paraId="3D7C6D73" w14:textId="77777777" w:rsidR="007E154B" w:rsidRPr="00A970FF" w:rsidRDefault="007E154B">
      <w:pPr>
        <w:spacing w:after="12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c) Informácie o počte zamestnancov</w:t>
      </w:r>
    </w:p>
    <w:p w14:paraId="697F9F1B" w14:textId="77777777" w:rsidR="007E154B" w:rsidRPr="00A970FF" w:rsidRDefault="007E154B">
      <w:pPr>
        <w:spacing w:after="120"/>
        <w:jc w:val="both"/>
        <w:rPr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644"/>
        <w:gridCol w:w="2411"/>
        <w:gridCol w:w="2571"/>
      </w:tblGrid>
      <w:tr w:rsidR="007E154B" w:rsidRPr="00A970FF" w14:paraId="37854A4F" w14:textId="77777777">
        <w:trPr>
          <w:trHeight w:val="555"/>
        </w:trPr>
        <w:tc>
          <w:tcPr>
            <w:tcW w:w="464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007AFD7" w14:textId="77777777" w:rsidR="007E154B" w:rsidRPr="00A970FF" w:rsidRDefault="007E154B">
            <w:pPr>
              <w:ind w:right="459"/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21F1AD90" w14:textId="77777777" w:rsidR="007E154B" w:rsidRPr="00A970FF" w:rsidRDefault="007E154B">
            <w:pPr>
              <w:jc w:val="center"/>
              <w:rPr>
                <w:b/>
                <w:bCs/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57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F9C3AB6" w14:textId="77777777" w:rsidR="007E154B" w:rsidRPr="00A970FF" w:rsidRDefault="007E154B">
            <w:pPr>
              <w:jc w:val="center"/>
              <w:rPr>
                <w:sz w:val="22"/>
                <w:szCs w:val="22"/>
              </w:rPr>
            </w:pPr>
            <w:r w:rsidRPr="00A970F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E154B" w:rsidRPr="00A970FF" w14:paraId="267D15A5" w14:textId="77777777">
        <w:trPr>
          <w:trHeight w:val="390"/>
        </w:trPr>
        <w:tc>
          <w:tcPr>
            <w:tcW w:w="46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F808BA6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7A15B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9F6F49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 w14:paraId="3212A3CD" w14:textId="77777777">
        <w:trPr>
          <w:trHeight w:val="555"/>
        </w:trPr>
        <w:tc>
          <w:tcPr>
            <w:tcW w:w="464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B4116B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0CEB5F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0 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AE6984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  <w:tr w:rsidR="007E154B" w:rsidRPr="00A970FF" w14:paraId="3F1B661C" w14:textId="77777777">
        <w:trPr>
          <w:trHeight w:val="390"/>
        </w:trPr>
        <w:tc>
          <w:tcPr>
            <w:tcW w:w="46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022C7D1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41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1585653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  <w:tc>
          <w:tcPr>
            <w:tcW w:w="25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4F466DF" w14:textId="77777777" w:rsidR="007E154B" w:rsidRPr="00A970FF" w:rsidRDefault="007E154B">
            <w:pPr>
              <w:jc w:val="both"/>
              <w:rPr>
                <w:sz w:val="22"/>
                <w:szCs w:val="22"/>
              </w:rPr>
            </w:pPr>
            <w:r w:rsidRPr="00A970FF">
              <w:rPr>
                <w:sz w:val="22"/>
                <w:szCs w:val="22"/>
              </w:rPr>
              <w:t> 0</w:t>
            </w:r>
          </w:p>
        </w:tc>
      </w:tr>
    </w:tbl>
    <w:p w14:paraId="192905A2" w14:textId="77777777" w:rsidR="007E154B" w:rsidRPr="00A970FF" w:rsidRDefault="007E154B">
      <w:pPr>
        <w:ind w:left="928" w:right="-468"/>
        <w:jc w:val="both"/>
        <w:rPr>
          <w:sz w:val="22"/>
          <w:szCs w:val="22"/>
        </w:rPr>
      </w:pPr>
    </w:p>
    <w:p w14:paraId="55C9D9F0" w14:textId="77777777" w:rsidR="007E154B" w:rsidRPr="00A970FF" w:rsidRDefault="007E154B">
      <w:pPr>
        <w:pStyle w:val="Nadpis2"/>
        <w:jc w:val="both"/>
        <w:rPr>
          <w:sz w:val="22"/>
          <w:szCs w:val="22"/>
        </w:rPr>
      </w:pPr>
    </w:p>
    <w:p w14:paraId="3BBAADF8" w14:textId="77777777" w:rsidR="007E154B" w:rsidRPr="00A970FF" w:rsidRDefault="007E154B">
      <w:pPr>
        <w:pStyle w:val="Nadpis1"/>
        <w:numPr>
          <w:ilvl w:val="0"/>
          <w:numId w:val="0"/>
        </w:numPr>
        <w:ind w:left="10" w:right="63" w:hanging="10"/>
        <w:rPr>
          <w:sz w:val="22"/>
          <w:szCs w:val="22"/>
        </w:rPr>
      </w:pPr>
      <w:r w:rsidRPr="00A970FF">
        <w:rPr>
          <w:sz w:val="22"/>
          <w:szCs w:val="22"/>
        </w:rPr>
        <w:t xml:space="preserve">Čl. II Informácie o prijatých postupoch </w:t>
      </w:r>
    </w:p>
    <w:p w14:paraId="03B0DE83" w14:textId="77777777" w:rsidR="007E154B" w:rsidRPr="00A970FF" w:rsidRDefault="007E154B">
      <w:pPr>
        <w:spacing w:after="19" w:line="256" w:lineRule="auto"/>
        <w:ind w:left="1121"/>
        <w:rPr>
          <w:sz w:val="22"/>
          <w:szCs w:val="22"/>
        </w:rPr>
      </w:pPr>
      <w:r w:rsidRPr="00A970FF">
        <w:rPr>
          <w:b/>
          <w:sz w:val="22"/>
          <w:szCs w:val="22"/>
        </w:rPr>
        <w:t xml:space="preserve"> </w:t>
      </w:r>
    </w:p>
    <w:p w14:paraId="3354EBC8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Účtovná jednotka bude nepretržite pokračovať vo svojej činnosti. </w:t>
      </w:r>
    </w:p>
    <w:p w14:paraId="5BE6273B" w14:textId="77777777" w:rsidR="007E154B" w:rsidRPr="00A970FF" w:rsidRDefault="007E154B">
      <w:pPr>
        <w:spacing w:after="19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277BD887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Spôsob oceňovania jednotlivých položiek majetku a záväzkov, a to  </w:t>
      </w:r>
    </w:p>
    <w:p w14:paraId="552E8191" w14:textId="77777777" w:rsidR="007E154B" w:rsidRPr="00A970FF" w:rsidRDefault="007E154B">
      <w:pPr>
        <w:numPr>
          <w:ilvl w:val="1"/>
          <w:numId w:val="3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dlhodobého nehmotného majetku, dlhodobého hmotného majetku a dlhodobého finančného majetku,  </w:t>
      </w:r>
    </w:p>
    <w:p w14:paraId="742D7F4C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zásob obstaraných kúpou, zásob vytvorených vlastnou činnosťou, </w:t>
      </w:r>
    </w:p>
    <w:p w14:paraId="10798ED5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pohľadávok, </w:t>
      </w:r>
    </w:p>
    <w:p w14:paraId="22693D8C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krátkodobého finančného majetku, </w:t>
      </w:r>
    </w:p>
    <w:p w14:paraId="3A6AF83B" w14:textId="77777777" w:rsidR="007E154B" w:rsidRPr="00A970FF" w:rsidRDefault="007E154B">
      <w:pPr>
        <w:numPr>
          <w:ilvl w:val="1"/>
          <w:numId w:val="3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záväzkov vrátane rezerv, dlhopisov, pôžičiek a úverov, </w:t>
      </w:r>
    </w:p>
    <w:p w14:paraId="34C1B724" w14:textId="77777777" w:rsidR="007E154B" w:rsidRPr="00A970FF" w:rsidRDefault="007E154B">
      <w:pPr>
        <w:numPr>
          <w:ilvl w:val="1"/>
          <w:numId w:val="3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derivátových operácií. </w:t>
      </w:r>
    </w:p>
    <w:p w14:paraId="069BB367" w14:textId="77777777" w:rsidR="007E154B" w:rsidRPr="00A970FF" w:rsidRDefault="007E154B">
      <w:pPr>
        <w:ind w:right="-46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  <w:r w:rsidRPr="00A970FF">
        <w:rPr>
          <w:b/>
          <w:bCs/>
          <w:sz w:val="22"/>
          <w:szCs w:val="22"/>
        </w:rPr>
        <w:t xml:space="preserve">            </w:t>
      </w:r>
      <w:r w:rsidRPr="00A970FF">
        <w:rPr>
          <w:sz w:val="22"/>
          <w:szCs w:val="22"/>
        </w:rPr>
        <w:t xml:space="preserve"> NEAKTUÁLNE</w:t>
      </w:r>
    </w:p>
    <w:p w14:paraId="1E3E294C" w14:textId="77777777" w:rsidR="007E154B" w:rsidRPr="00A970FF" w:rsidRDefault="007E154B">
      <w:pPr>
        <w:ind w:right="-468"/>
        <w:jc w:val="both"/>
        <w:rPr>
          <w:sz w:val="22"/>
          <w:szCs w:val="22"/>
        </w:rPr>
      </w:pPr>
    </w:p>
    <w:p w14:paraId="51C308E6" w14:textId="77777777" w:rsidR="007E154B" w:rsidRPr="00A970FF" w:rsidRDefault="007E154B">
      <w:pPr>
        <w:jc w:val="both"/>
        <w:rPr>
          <w:sz w:val="22"/>
          <w:szCs w:val="22"/>
        </w:rPr>
      </w:pPr>
    </w:p>
    <w:p w14:paraId="4239338D" w14:textId="77777777" w:rsidR="007E154B" w:rsidRPr="00A970FF" w:rsidRDefault="007E154B">
      <w:pPr>
        <w:jc w:val="both"/>
        <w:rPr>
          <w:sz w:val="22"/>
          <w:szCs w:val="22"/>
        </w:rPr>
      </w:pPr>
    </w:p>
    <w:p w14:paraId="277B7374" w14:textId="77777777" w:rsidR="007E154B" w:rsidRPr="00A970FF" w:rsidRDefault="007E154B">
      <w:pPr>
        <w:numPr>
          <w:ilvl w:val="0"/>
          <w:numId w:val="3"/>
        </w:numPr>
        <w:ind w:left="709" w:right="50" w:hanging="567"/>
        <w:jc w:val="both"/>
        <w:rPr>
          <w:sz w:val="22"/>
          <w:szCs w:val="22"/>
        </w:rPr>
      </w:pPr>
      <w:r w:rsidRPr="00A970FF">
        <w:rPr>
          <w:sz w:val="22"/>
          <w:szCs w:val="22"/>
        </w:rP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4608EAB4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14:paraId="5F20D2C1" w14:textId="77777777" w:rsidR="007E154B" w:rsidRPr="00A970FF" w:rsidRDefault="007E154B">
      <w:pPr>
        <w:jc w:val="both"/>
        <w:rPr>
          <w:sz w:val="22"/>
          <w:szCs w:val="22"/>
        </w:rPr>
      </w:pPr>
    </w:p>
    <w:p w14:paraId="09422E60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AF9E0CE" w14:textId="77777777" w:rsidR="007E154B" w:rsidRPr="00A970FF" w:rsidRDefault="007E154B">
      <w:pPr>
        <w:spacing w:after="20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 NEAKTUÁLNE  </w:t>
      </w:r>
    </w:p>
    <w:p w14:paraId="6F32270F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dotáciách a ich oceňovanie v účtovníctve. </w:t>
      </w:r>
    </w:p>
    <w:p w14:paraId="72115DB0" w14:textId="77777777" w:rsidR="007E154B" w:rsidRPr="00A970FF" w:rsidRDefault="007E154B">
      <w:pPr>
        <w:spacing w:after="41" w:line="256" w:lineRule="auto"/>
        <w:ind w:left="708"/>
        <w:rPr>
          <w:sz w:val="22"/>
          <w:szCs w:val="22"/>
        </w:rPr>
      </w:pPr>
      <w:r w:rsidRPr="00A970FF">
        <w:rPr>
          <w:sz w:val="22"/>
          <w:szCs w:val="22"/>
        </w:rPr>
        <w:t xml:space="preserve">NEAKTUÁLNE </w:t>
      </w:r>
    </w:p>
    <w:p w14:paraId="1F4410DE" w14:textId="77777777" w:rsidR="007E154B" w:rsidRPr="00A970FF" w:rsidRDefault="007E154B">
      <w:pPr>
        <w:numPr>
          <w:ilvl w:val="0"/>
          <w:numId w:val="3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</w:t>
      </w:r>
    </w:p>
    <w:p w14:paraId="1147C5BB" w14:textId="77777777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NEAKTUÁLNE</w:t>
      </w:r>
    </w:p>
    <w:p w14:paraId="09794970" w14:textId="77777777" w:rsidR="007E154B" w:rsidRPr="00A970FF" w:rsidRDefault="007E154B">
      <w:pPr>
        <w:jc w:val="both"/>
        <w:rPr>
          <w:sz w:val="22"/>
          <w:szCs w:val="22"/>
        </w:rPr>
      </w:pPr>
    </w:p>
    <w:p w14:paraId="0D031180" w14:textId="77777777" w:rsidR="007E154B" w:rsidRPr="00A970FF" w:rsidRDefault="007E154B">
      <w:pPr>
        <w:jc w:val="both"/>
        <w:rPr>
          <w:sz w:val="22"/>
          <w:szCs w:val="22"/>
        </w:rPr>
      </w:pPr>
    </w:p>
    <w:p w14:paraId="49C31DBD" w14:textId="77777777" w:rsidR="007E154B" w:rsidRPr="00A970FF" w:rsidRDefault="007E154B">
      <w:pPr>
        <w:jc w:val="both"/>
        <w:rPr>
          <w:sz w:val="22"/>
          <w:szCs w:val="22"/>
        </w:rPr>
      </w:pPr>
    </w:p>
    <w:p w14:paraId="5D58A503" w14:textId="77777777"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                                       Čl. III </w:t>
      </w:r>
    </w:p>
    <w:p w14:paraId="2CBF5DA0" w14:textId="77777777" w:rsidR="007E154B" w:rsidRPr="00A970FF" w:rsidRDefault="007E154B">
      <w:pPr>
        <w:pStyle w:val="Nadpis1"/>
        <w:numPr>
          <w:ilvl w:val="0"/>
          <w:numId w:val="0"/>
        </w:numPr>
        <w:ind w:left="10" w:right="61" w:hanging="1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                     Informácie, ktoré vysvetľujú a dopĺňajú súvahu a výkaz ziskov a strát </w:t>
      </w:r>
    </w:p>
    <w:p w14:paraId="44778E6E" w14:textId="77777777" w:rsidR="007E154B" w:rsidRPr="00A970FF" w:rsidRDefault="007E154B">
      <w:pPr>
        <w:jc w:val="both"/>
        <w:rPr>
          <w:sz w:val="22"/>
          <w:szCs w:val="22"/>
        </w:rPr>
      </w:pPr>
    </w:p>
    <w:p w14:paraId="399FDA7E" w14:textId="77777777" w:rsidR="007E154B" w:rsidRPr="00A970FF" w:rsidRDefault="007E154B">
      <w:pPr>
        <w:jc w:val="both"/>
        <w:rPr>
          <w:sz w:val="22"/>
          <w:szCs w:val="22"/>
        </w:rPr>
      </w:pPr>
    </w:p>
    <w:p w14:paraId="448DE705" w14:textId="77777777" w:rsidR="007E154B" w:rsidRPr="00A970FF" w:rsidRDefault="007E154B">
      <w:pPr>
        <w:jc w:val="both"/>
        <w:rPr>
          <w:sz w:val="22"/>
          <w:szCs w:val="22"/>
        </w:rPr>
      </w:pPr>
    </w:p>
    <w:p w14:paraId="12E47D17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AC6817" w14:textId="77777777" w:rsidR="00F83F2B" w:rsidRPr="00A970FF" w:rsidRDefault="007E154B" w:rsidP="00F83F2B">
      <w:pPr>
        <w:ind w:left="36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  <w:r w:rsidR="00F83F2B" w:rsidRPr="00A970FF">
        <w:rPr>
          <w:sz w:val="22"/>
          <w:szCs w:val="22"/>
        </w:rPr>
        <w:t>NEAKT</w:t>
      </w:r>
      <w:r w:rsidR="00F83F2B">
        <w:rPr>
          <w:sz w:val="22"/>
          <w:szCs w:val="22"/>
        </w:rPr>
        <w:t>U</w:t>
      </w:r>
      <w:r w:rsidR="00F83F2B" w:rsidRPr="00A970FF">
        <w:rPr>
          <w:sz w:val="22"/>
          <w:szCs w:val="22"/>
        </w:rPr>
        <w:t>ÁLNE</w:t>
      </w:r>
    </w:p>
    <w:p w14:paraId="629F9FC3" w14:textId="1C2214B9" w:rsidR="007E154B" w:rsidRPr="00A970FF" w:rsidRDefault="007E154B">
      <w:pPr>
        <w:spacing w:after="12" w:line="256" w:lineRule="auto"/>
        <w:ind w:left="708"/>
        <w:rPr>
          <w:sz w:val="22"/>
          <w:szCs w:val="22"/>
        </w:rPr>
      </w:pPr>
    </w:p>
    <w:p w14:paraId="20C0F5D3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záväzkoch, a to  </w:t>
      </w:r>
    </w:p>
    <w:p w14:paraId="25A36E6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záväzkov so zostatkovou dobou splatnosti dlhšou ako päť rokov, </w:t>
      </w:r>
    </w:p>
    <w:p w14:paraId="09CF3B97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zabezpečených záväzkov, opis a spôsoby zabezpečenia záväzkov. NEAKTÁLNE </w:t>
      </w:r>
    </w:p>
    <w:p w14:paraId="6E2DBEFC" w14:textId="77777777" w:rsidR="007E154B" w:rsidRPr="00A970FF" w:rsidRDefault="007E154B">
      <w:pPr>
        <w:spacing w:after="16" w:line="256" w:lineRule="auto"/>
        <w:ind w:left="1133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6C04AD0D" w14:textId="77777777" w:rsidR="007E154B" w:rsidRPr="00A970FF" w:rsidRDefault="007E154B">
      <w:pPr>
        <w:numPr>
          <w:ilvl w:val="0"/>
          <w:numId w:val="2"/>
        </w:numPr>
        <w:ind w:left="709" w:right="50" w:hanging="567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vlastných akciách, a to </w:t>
      </w:r>
    </w:p>
    <w:p w14:paraId="0A6FADF5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dôvode nadobudnutia vlastných akcií počas účtovného obdobia, </w:t>
      </w:r>
    </w:p>
    <w:p w14:paraId="79714892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informáciách, ktorými sú </w:t>
      </w:r>
    </w:p>
    <w:p w14:paraId="09FA0E91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90D7829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74C7B287" w14:textId="77777777" w:rsidR="007E154B" w:rsidRPr="00A970FF" w:rsidRDefault="007E154B">
      <w:pPr>
        <w:numPr>
          <w:ilvl w:val="1"/>
          <w:numId w:val="2"/>
        </w:num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2C18EBFE" w14:textId="24CFFF5F" w:rsidR="007E154B" w:rsidRPr="00A970FF" w:rsidRDefault="007E154B" w:rsidP="005A4DB6">
      <w:pPr>
        <w:ind w:left="360"/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 NEAKT</w:t>
      </w:r>
      <w:r w:rsidR="00F83F2B">
        <w:rPr>
          <w:sz w:val="22"/>
          <w:szCs w:val="22"/>
        </w:rPr>
        <w:t>U</w:t>
      </w:r>
      <w:r w:rsidRPr="00A970FF">
        <w:rPr>
          <w:sz w:val="22"/>
          <w:szCs w:val="22"/>
        </w:rPr>
        <w:t>ÁLNE</w:t>
      </w:r>
    </w:p>
    <w:p w14:paraId="532227FE" w14:textId="24BA375E" w:rsidR="005A4DB6" w:rsidRPr="00F83F2B" w:rsidRDefault="005A4DB6" w:rsidP="005A4DB6">
      <w:pPr>
        <w:numPr>
          <w:ilvl w:val="1"/>
          <w:numId w:val="2"/>
        </w:numPr>
        <w:rPr>
          <w:rStyle w:val="ra"/>
          <w:sz w:val="22"/>
          <w:szCs w:val="22"/>
        </w:rPr>
      </w:pPr>
      <w:r w:rsidRPr="00A970FF">
        <w:rPr>
          <w:sz w:val="22"/>
          <w:szCs w:val="22"/>
        </w:rPr>
        <w:t xml:space="preserve">Informácia o vlastnom imaní spoločnosti: spoločnosť </w:t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S.P.A.C.E. One s.r.o.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Štvrť SNP 153/70</w:t>
      </w:r>
      <w:r w:rsidRPr="00A970FF">
        <w:rPr>
          <w:color w:val="000000"/>
          <w:sz w:val="22"/>
          <w:szCs w:val="22"/>
        </w:rPr>
        <w:br/>
      </w:r>
      <w:r w:rsidRPr="00A970FF">
        <w:rPr>
          <w:rStyle w:val="ra"/>
          <w:color w:val="000000"/>
          <w:sz w:val="22"/>
          <w:szCs w:val="22"/>
          <w:shd w:val="clear" w:color="auto" w:fill="FFFFFF"/>
        </w:rPr>
        <w:t>Trenčianske Teplice 914 51</w:t>
      </w:r>
    </w:p>
    <w:p w14:paraId="16EAE200" w14:textId="4F113C11" w:rsidR="00F83F2B" w:rsidRPr="00A970FF" w:rsidRDefault="00F83F2B" w:rsidP="00F83F2B">
      <w:pPr>
        <w:ind w:left="360"/>
        <w:rPr>
          <w:sz w:val="22"/>
          <w:szCs w:val="22"/>
        </w:rPr>
      </w:pPr>
      <w:r>
        <w:rPr>
          <w:rStyle w:val="ra"/>
          <w:color w:val="000000"/>
          <w:sz w:val="22"/>
          <w:szCs w:val="22"/>
          <w:shd w:val="clear" w:color="auto" w:fill="FFFFFF"/>
        </w:rPr>
        <w:lastRenderedPageBreak/>
        <w:t xml:space="preserve">urobila vklad do 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>Ostatn</w:t>
      </w:r>
      <w:r>
        <w:rPr>
          <w:rStyle w:val="ra"/>
          <w:color w:val="000000"/>
          <w:sz w:val="22"/>
          <w:szCs w:val="22"/>
          <w:shd w:val="clear" w:color="auto" w:fill="FFFFFF"/>
        </w:rPr>
        <w:t>ých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 xml:space="preserve"> kapitálov</w:t>
      </w:r>
      <w:r>
        <w:rPr>
          <w:rStyle w:val="ra"/>
          <w:color w:val="000000"/>
          <w:sz w:val="22"/>
          <w:szCs w:val="22"/>
          <w:shd w:val="clear" w:color="auto" w:fill="FFFFFF"/>
        </w:rPr>
        <w:t>ých</w:t>
      </w:r>
      <w:r w:rsidRPr="00F83F2B">
        <w:rPr>
          <w:rStyle w:val="ra"/>
          <w:color w:val="000000"/>
          <w:sz w:val="22"/>
          <w:szCs w:val="22"/>
          <w:shd w:val="clear" w:color="auto" w:fill="FFFFFF"/>
        </w:rPr>
        <w:t xml:space="preserve"> fond</w:t>
      </w:r>
      <w:r>
        <w:rPr>
          <w:rStyle w:val="ra"/>
          <w:color w:val="000000"/>
          <w:sz w:val="22"/>
          <w:szCs w:val="22"/>
          <w:shd w:val="clear" w:color="auto" w:fill="FFFFFF"/>
        </w:rPr>
        <w:t>ov, účet 413.010</w:t>
      </w:r>
    </w:p>
    <w:p w14:paraId="6065285E" w14:textId="77777777" w:rsidR="007E154B" w:rsidRPr="00A970FF" w:rsidRDefault="007E154B">
      <w:pPr>
        <w:jc w:val="both"/>
        <w:rPr>
          <w:sz w:val="22"/>
          <w:szCs w:val="22"/>
        </w:rPr>
      </w:pPr>
    </w:p>
    <w:p w14:paraId="23CA89F9" w14:textId="77777777" w:rsidR="007E154B" w:rsidRPr="00A970FF" w:rsidRDefault="007E154B">
      <w:pPr>
        <w:jc w:val="both"/>
        <w:rPr>
          <w:sz w:val="22"/>
          <w:szCs w:val="22"/>
        </w:rPr>
      </w:pPr>
    </w:p>
    <w:p w14:paraId="2C1BD78C" w14:textId="77777777" w:rsidR="007E154B" w:rsidRPr="00A970FF" w:rsidRDefault="007E154B">
      <w:pPr>
        <w:jc w:val="both"/>
        <w:rPr>
          <w:sz w:val="22"/>
          <w:szCs w:val="22"/>
        </w:rPr>
      </w:pPr>
    </w:p>
    <w:p w14:paraId="4328D147" w14:textId="77777777" w:rsidR="007E154B" w:rsidRPr="00A970FF" w:rsidRDefault="007E154B">
      <w:pPr>
        <w:numPr>
          <w:ilvl w:val="0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Informácie o orgánoch účtovnej jednotky, a to </w:t>
      </w:r>
    </w:p>
    <w:p w14:paraId="0FF16C35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3BD0F7CF" w14:textId="77777777" w:rsidR="007E154B" w:rsidRPr="00A970FF" w:rsidRDefault="007E154B">
      <w:pPr>
        <w:numPr>
          <w:ilvl w:val="1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pôžičkách poskytnutých členom štatutárneho orgánu, dozorného orgánu a iného orgánu účtovnej jednotky a to </w:t>
      </w:r>
    </w:p>
    <w:p w14:paraId="5ABF8FC6" w14:textId="77777777" w:rsidR="007E154B" w:rsidRPr="00A970FF" w:rsidRDefault="007E154B">
      <w:pPr>
        <w:numPr>
          <w:ilvl w:val="2"/>
          <w:numId w:val="2"/>
        </w:numPr>
        <w:rPr>
          <w:sz w:val="22"/>
          <w:szCs w:val="22"/>
        </w:rPr>
      </w:pPr>
      <w:r w:rsidRPr="00A970FF">
        <w:rPr>
          <w:sz w:val="22"/>
          <w:szCs w:val="22"/>
        </w:rPr>
        <w:t xml:space="preserve">celková suma poskytnutých pôžičiek k poslednému dňu účtovného obdobia v členení za jednotlivé orgány, </w:t>
      </w:r>
    </w:p>
    <w:p w14:paraId="01FB7507" w14:textId="77777777"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celková suma splatených pôžičiek k poslednému dňu účtovného obdobia v členení za jednotlivé orgány, celková suma odpustených pôžičiek a odpísaných pôžičiek k poslednému dňu účtovného obdobia v členení za jednotlivé orgány, hlavných podmienkach, na základe ktorých im boli záruky alebo iné zabezpečenie a pôžičky poskytnuté; pri pôžičkách sa uvádzajú úrokové sadzby, celkovej sume použitých finančných prostriedkov alebo iného plnenia na súkromné účely členmi štatutárneho orgánu, dozorného orgánu a iného orgánu účtovnej jednotky, ktoré je potrebné vyúčtovať. NEAKTUÁLNE</w:t>
      </w:r>
    </w:p>
    <w:p w14:paraId="26C535B5" w14:textId="77777777" w:rsidR="007E154B" w:rsidRPr="00A970FF" w:rsidRDefault="007E154B">
      <w:pPr>
        <w:numPr>
          <w:ilvl w:val="2"/>
          <w:numId w:val="2"/>
        </w:numPr>
        <w:spacing w:after="1318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NEAKTUÁLNE</w:t>
      </w:r>
    </w:p>
    <w:p w14:paraId="76AA2204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celkovej sume významných podmienených záväzkov, ktorými sa rozumie </w:t>
      </w:r>
    </w:p>
    <w:p w14:paraId="77E7EC4F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7619274" w14:textId="77777777" w:rsidR="007E154B" w:rsidRPr="00A970FF" w:rsidRDefault="007E154B">
      <w:pPr>
        <w:numPr>
          <w:ilvl w:val="2"/>
          <w:numId w:val="2"/>
        </w:numPr>
        <w:ind w:left="1702" w:right="50" w:hanging="425"/>
        <w:rPr>
          <w:sz w:val="22"/>
          <w:szCs w:val="22"/>
        </w:rPr>
      </w:pPr>
      <w:r w:rsidRPr="00A970FF">
        <w:rPr>
          <w:sz w:val="22"/>
          <w:szCs w:val="22"/>
        </w:rPr>
        <w:t xml:space="preserve">existujúca povinnosť, ktorá vznikla ako dôsledok minulej udalosti, ale ktorá sa nevykazuje v súvahe, pretože </w:t>
      </w:r>
    </w:p>
    <w:p w14:paraId="153C3A72" w14:textId="77777777" w:rsidR="007E154B" w:rsidRPr="00A970FF" w:rsidRDefault="007E154B">
      <w:pPr>
        <w:ind w:left="2127" w:right="50" w:hanging="425"/>
        <w:rPr>
          <w:sz w:val="22"/>
          <w:szCs w:val="22"/>
        </w:rPr>
      </w:pPr>
      <w:r w:rsidRPr="00A970FF">
        <w:rPr>
          <w:sz w:val="22"/>
          <w:szCs w:val="22"/>
        </w:rPr>
        <w:t>2a.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nie je pravdepodobné, že na splnenie tejto povinnosti bude potrebný úbytok ekonomických úžitkov, alebo </w:t>
      </w:r>
    </w:p>
    <w:p w14:paraId="429AD3C6" w14:textId="77777777" w:rsidR="007E154B" w:rsidRPr="00A970FF" w:rsidRDefault="007E154B">
      <w:pPr>
        <w:ind w:left="1712" w:right="50" w:hanging="10"/>
        <w:rPr>
          <w:sz w:val="22"/>
          <w:szCs w:val="22"/>
        </w:rPr>
      </w:pPr>
      <w:r w:rsidRPr="00A970FF">
        <w:rPr>
          <w:sz w:val="22"/>
          <w:szCs w:val="22"/>
        </w:rPr>
        <w:t>2b.</w:t>
      </w:r>
      <w:r w:rsidRPr="00A970FF">
        <w:rPr>
          <w:rFonts w:eastAsia="Arial"/>
          <w:sz w:val="22"/>
          <w:szCs w:val="22"/>
        </w:rPr>
        <w:t xml:space="preserve"> </w:t>
      </w:r>
      <w:r w:rsidRPr="00A970FF">
        <w:rPr>
          <w:sz w:val="22"/>
          <w:szCs w:val="22"/>
        </w:rPr>
        <w:t xml:space="preserve">výška tejto povinnosti sa nedá spoľahlivo oceniť, </w:t>
      </w:r>
    </w:p>
    <w:p w14:paraId="48BB1AC9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 xml:space="preserve">opise významných finančných povinností a významných podmienených záväzkov, </w:t>
      </w:r>
    </w:p>
    <w:p w14:paraId="4CFF724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NEAKTUÁLNE</w:t>
      </w:r>
    </w:p>
    <w:p w14:paraId="7ECFDEC9" w14:textId="77777777" w:rsidR="007E154B" w:rsidRPr="00A970FF" w:rsidRDefault="007E154B">
      <w:pPr>
        <w:numPr>
          <w:ilvl w:val="1"/>
          <w:numId w:val="2"/>
        </w:numPr>
        <w:ind w:left="1262" w:right="50" w:hanging="569"/>
        <w:jc w:val="both"/>
        <w:rPr>
          <w:sz w:val="22"/>
          <w:szCs w:val="22"/>
        </w:rPr>
      </w:pPr>
      <w:r w:rsidRPr="00A970FF">
        <w:rPr>
          <w:sz w:val="22"/>
          <w:szCs w:val="22"/>
        </w:rPr>
        <w:t>celkovej sume významných finančných povinností a významných podmienených záväzkoch voči dcérskej účtovnej jednotke a účtovnej jednotke s podstatným vplyvom, NEAKTUÁLNE</w:t>
      </w:r>
    </w:p>
    <w:p w14:paraId="07A2D2CA" w14:textId="77777777" w:rsidR="007E154B" w:rsidRPr="00A970FF" w:rsidRDefault="007E154B">
      <w:pPr>
        <w:jc w:val="both"/>
        <w:rPr>
          <w:sz w:val="22"/>
          <w:szCs w:val="22"/>
        </w:rPr>
      </w:pPr>
    </w:p>
    <w:p w14:paraId="0C7D35F9" w14:textId="77777777" w:rsidR="007E154B" w:rsidRPr="00A970FF" w:rsidRDefault="007E154B">
      <w:pPr>
        <w:jc w:val="both"/>
        <w:rPr>
          <w:sz w:val="22"/>
          <w:szCs w:val="22"/>
        </w:rPr>
      </w:pPr>
    </w:p>
    <w:p w14:paraId="3A8C59D7" w14:textId="77777777" w:rsidR="007E154B" w:rsidRPr="00A970FF" w:rsidRDefault="007E154B">
      <w:pPr>
        <w:numPr>
          <w:ilvl w:val="1"/>
          <w:numId w:val="2"/>
        </w:numPr>
        <w:ind w:left="1262" w:right="50" w:hanging="569"/>
        <w:rPr>
          <w:sz w:val="22"/>
          <w:szCs w:val="22"/>
        </w:rPr>
      </w:pPr>
      <w:r w:rsidRPr="00A970FF">
        <w:rPr>
          <w:sz w:val="22"/>
          <w:szCs w:val="22"/>
        </w:rPr>
        <w:t>opise významných povinností účtovnej jednotky vyplývajúcich z dôchodkových programov pre zamestnancov. NEAKTUÁLNE</w:t>
      </w:r>
    </w:p>
    <w:p w14:paraId="355F526A" w14:textId="77777777" w:rsidR="007E154B" w:rsidRDefault="007E154B">
      <w:pPr>
        <w:spacing w:after="33" w:line="256" w:lineRule="auto"/>
        <w:rPr>
          <w:sz w:val="22"/>
          <w:szCs w:val="22"/>
        </w:rPr>
      </w:pPr>
      <w:r w:rsidRPr="00A970FF">
        <w:rPr>
          <w:sz w:val="22"/>
          <w:szCs w:val="22"/>
        </w:rPr>
        <w:t xml:space="preserve"> </w:t>
      </w:r>
    </w:p>
    <w:p w14:paraId="24E98706" w14:textId="77777777" w:rsidR="00A970FF" w:rsidRPr="00A970FF" w:rsidRDefault="00A970FF">
      <w:pPr>
        <w:spacing w:after="33" w:line="256" w:lineRule="auto"/>
        <w:rPr>
          <w:b/>
          <w:sz w:val="22"/>
          <w:szCs w:val="22"/>
        </w:rPr>
      </w:pPr>
    </w:p>
    <w:p w14:paraId="2DEDB4D7" w14:textId="77777777" w:rsidR="007E154B" w:rsidRPr="00A970FF" w:rsidRDefault="007E154B">
      <w:pPr>
        <w:numPr>
          <w:ilvl w:val="0"/>
          <w:numId w:val="2"/>
        </w:numPr>
        <w:spacing w:after="30" w:line="261" w:lineRule="auto"/>
        <w:ind w:left="709" w:right="50" w:hanging="567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lastRenderedPageBreak/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33F76C6" w14:textId="77777777"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formách prijatej náhrady, </w:t>
      </w:r>
    </w:p>
    <w:p w14:paraId="04BC352B" w14:textId="77777777" w:rsidR="007E154B" w:rsidRPr="00A970FF" w:rsidRDefault="007E154B">
      <w:pPr>
        <w:numPr>
          <w:ilvl w:val="1"/>
          <w:numId w:val="2"/>
        </w:numPr>
        <w:spacing w:after="30" w:line="261" w:lineRule="auto"/>
        <w:ind w:left="1262" w:right="50" w:hanging="569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účtovných zásadách použitých pri prideľovaní nákladov a výnosov, </w:t>
      </w:r>
    </w:p>
    <w:p w14:paraId="43505EAE" w14:textId="77777777" w:rsidR="007E154B" w:rsidRPr="00A970FF" w:rsidRDefault="007E154B">
      <w:pPr>
        <w:numPr>
          <w:ilvl w:val="1"/>
          <w:numId w:val="2"/>
        </w:num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 xml:space="preserve">všetkých druhoch činností účtovnej jednotky. </w:t>
      </w:r>
    </w:p>
    <w:p w14:paraId="7D4D0B8E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0FC13855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  <w:r w:rsidRPr="00A970FF">
        <w:rPr>
          <w:b/>
          <w:sz w:val="22"/>
          <w:szCs w:val="22"/>
        </w:rPr>
        <w:t>NEAKTUÁLNE</w:t>
      </w:r>
    </w:p>
    <w:p w14:paraId="029ABE2B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057E2E53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54C3CA32" w14:textId="77777777" w:rsidR="007E154B" w:rsidRPr="00A970FF" w:rsidRDefault="007E154B">
      <w:pPr>
        <w:spacing w:line="261" w:lineRule="auto"/>
        <w:ind w:left="1262" w:right="50" w:hanging="569"/>
        <w:jc w:val="both"/>
        <w:rPr>
          <w:b/>
          <w:sz w:val="22"/>
          <w:szCs w:val="22"/>
        </w:rPr>
      </w:pPr>
    </w:p>
    <w:p w14:paraId="7630B8CB" w14:textId="08BE521B" w:rsidR="007E154B" w:rsidRPr="00A970FF" w:rsidRDefault="007E154B">
      <w:pPr>
        <w:jc w:val="both"/>
        <w:rPr>
          <w:sz w:val="22"/>
          <w:szCs w:val="22"/>
        </w:rPr>
      </w:pPr>
      <w:r w:rsidRPr="00A970FF">
        <w:rPr>
          <w:sz w:val="22"/>
          <w:szCs w:val="22"/>
        </w:rPr>
        <w:t xml:space="preserve">Zostavené: </w:t>
      </w:r>
      <w:r w:rsidR="007456E2">
        <w:rPr>
          <w:sz w:val="22"/>
          <w:szCs w:val="22"/>
        </w:rPr>
        <w:t>12</w:t>
      </w:r>
      <w:r w:rsidR="00672EEF" w:rsidRPr="00A970FF">
        <w:rPr>
          <w:sz w:val="22"/>
          <w:szCs w:val="22"/>
        </w:rPr>
        <w:t>.0</w:t>
      </w:r>
      <w:r w:rsidR="00F83F2B">
        <w:rPr>
          <w:sz w:val="22"/>
          <w:szCs w:val="22"/>
        </w:rPr>
        <w:t>6</w:t>
      </w:r>
      <w:r w:rsidR="00672EEF" w:rsidRPr="00A970FF">
        <w:rPr>
          <w:sz w:val="22"/>
          <w:szCs w:val="22"/>
        </w:rPr>
        <w:t>.</w:t>
      </w:r>
      <w:r w:rsidRPr="00A970FF">
        <w:rPr>
          <w:sz w:val="22"/>
          <w:szCs w:val="22"/>
        </w:rPr>
        <w:t>20</w:t>
      </w:r>
      <w:r w:rsidR="005A4DB6" w:rsidRPr="00A970FF">
        <w:rPr>
          <w:sz w:val="22"/>
          <w:szCs w:val="22"/>
        </w:rPr>
        <w:t>2</w:t>
      </w:r>
      <w:r w:rsidR="007456E2">
        <w:rPr>
          <w:sz w:val="22"/>
          <w:szCs w:val="22"/>
        </w:rPr>
        <w:t>3</w:t>
      </w:r>
      <w:r w:rsidRPr="00A970FF">
        <w:rPr>
          <w:sz w:val="22"/>
          <w:szCs w:val="22"/>
        </w:rPr>
        <w:t xml:space="preserve">                                                Denis Šotník, konateľ</w:t>
      </w:r>
    </w:p>
    <w:tbl>
      <w:tblPr>
        <w:tblW w:w="0" w:type="auto"/>
        <w:tblInd w:w="38" w:type="dxa"/>
        <w:tblLayout w:type="fixed"/>
        <w:tblLook w:val="0000" w:firstRow="0" w:lastRow="0" w:firstColumn="0" w:lastColumn="0" w:noHBand="0" w:noVBand="0"/>
      </w:tblPr>
      <w:tblGrid>
        <w:gridCol w:w="7016"/>
        <w:gridCol w:w="2195"/>
      </w:tblGrid>
      <w:tr w:rsidR="007E154B" w:rsidRPr="00A970FF" w14:paraId="62C17061" w14:textId="77777777">
        <w:tc>
          <w:tcPr>
            <w:tcW w:w="7016" w:type="dxa"/>
            <w:shd w:val="clear" w:color="auto" w:fill="auto"/>
          </w:tcPr>
          <w:p w14:paraId="462E3018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74F7D55E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2A349149" w14:textId="77777777">
        <w:tc>
          <w:tcPr>
            <w:tcW w:w="7016" w:type="dxa"/>
            <w:shd w:val="clear" w:color="auto" w:fill="auto"/>
          </w:tcPr>
          <w:p w14:paraId="3201358C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736FFC72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03FBF161" w14:textId="77777777">
        <w:tc>
          <w:tcPr>
            <w:tcW w:w="7016" w:type="dxa"/>
            <w:shd w:val="clear" w:color="auto" w:fill="auto"/>
          </w:tcPr>
          <w:p w14:paraId="3DB65857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1767CBA3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6617D1FC" w14:textId="77777777">
        <w:tc>
          <w:tcPr>
            <w:tcW w:w="7016" w:type="dxa"/>
            <w:shd w:val="clear" w:color="auto" w:fill="auto"/>
          </w:tcPr>
          <w:p w14:paraId="7367BC73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6DB57A0A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60D48F13" w14:textId="77777777">
        <w:tc>
          <w:tcPr>
            <w:tcW w:w="7016" w:type="dxa"/>
            <w:shd w:val="clear" w:color="auto" w:fill="auto"/>
          </w:tcPr>
          <w:p w14:paraId="3ADF903B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2DACFF8D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4962295C" w14:textId="77777777">
        <w:tc>
          <w:tcPr>
            <w:tcW w:w="7016" w:type="dxa"/>
            <w:shd w:val="clear" w:color="auto" w:fill="auto"/>
          </w:tcPr>
          <w:p w14:paraId="5581B759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6C63BD4D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  <w:tr w:rsidR="007E154B" w:rsidRPr="00A970FF" w14:paraId="171D58EB" w14:textId="77777777">
        <w:tc>
          <w:tcPr>
            <w:tcW w:w="7016" w:type="dxa"/>
            <w:shd w:val="clear" w:color="auto" w:fill="auto"/>
          </w:tcPr>
          <w:p w14:paraId="55D987F6" w14:textId="77777777" w:rsidR="007E154B" w:rsidRPr="00A970FF" w:rsidRDefault="007E154B">
            <w:pPr>
              <w:snapToGrid w:val="0"/>
              <w:ind w:right="-471"/>
              <w:jc w:val="both"/>
              <w:rPr>
                <w:sz w:val="22"/>
                <w:szCs w:val="22"/>
              </w:rPr>
            </w:pPr>
          </w:p>
        </w:tc>
        <w:tc>
          <w:tcPr>
            <w:tcW w:w="2195" w:type="dxa"/>
            <w:shd w:val="clear" w:color="auto" w:fill="auto"/>
          </w:tcPr>
          <w:p w14:paraId="1541C488" w14:textId="77777777" w:rsidR="007E154B" w:rsidRPr="00A970FF" w:rsidRDefault="007E154B">
            <w:pPr>
              <w:snapToGrid w:val="0"/>
              <w:spacing w:after="120"/>
              <w:ind w:right="-471"/>
              <w:jc w:val="both"/>
              <w:rPr>
                <w:sz w:val="22"/>
                <w:szCs w:val="22"/>
              </w:rPr>
            </w:pPr>
          </w:p>
        </w:tc>
      </w:tr>
    </w:tbl>
    <w:p w14:paraId="5BE8FC19" w14:textId="77777777" w:rsidR="007E154B" w:rsidRDefault="007E154B">
      <w:pPr>
        <w:overflowPunct w:val="0"/>
        <w:autoSpaceDE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1C24ED" w14:textId="77777777" w:rsidR="007E154B" w:rsidRDefault="007E154B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C14369" w14:textId="77777777" w:rsidR="007E154B" w:rsidRDefault="007E154B">
      <w:pPr>
        <w:overflowPunct w:val="0"/>
        <w:autoSpaceDE w:val="0"/>
        <w:jc w:val="both"/>
      </w:pPr>
    </w:p>
    <w:sectPr w:rsidR="007E154B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575F8B" w14:textId="77777777" w:rsidR="00F15DB3" w:rsidRDefault="00F15DB3">
      <w:r>
        <w:separator/>
      </w:r>
    </w:p>
  </w:endnote>
  <w:endnote w:type="continuationSeparator" w:id="0">
    <w:p w14:paraId="0FCF5771" w14:textId="77777777" w:rsidR="00F15DB3" w:rsidRDefault="00F15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AB4AB" w14:textId="77777777" w:rsidR="007E154B" w:rsidRDefault="007E154B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5D84F9" w14:textId="77777777" w:rsidR="007E154B" w:rsidRDefault="007E154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cr/>
    </w:r>
  </w:p>
  <w:p w14:paraId="04C313F6" w14:textId="77777777" w:rsidR="007E154B" w:rsidRDefault="007E154B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C85D4" w14:textId="77777777" w:rsidR="007E154B" w:rsidRDefault="007E154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F94A86" w14:textId="77777777" w:rsidR="00F15DB3" w:rsidRDefault="00F15DB3">
      <w:r>
        <w:separator/>
      </w:r>
    </w:p>
  </w:footnote>
  <w:footnote w:type="continuationSeparator" w:id="0">
    <w:p w14:paraId="522F9FD2" w14:textId="77777777" w:rsidR="00F15DB3" w:rsidRDefault="00F15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5D5380" w14:textId="77777777" w:rsidR="007E154B" w:rsidRDefault="007E154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34127763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Č:2020369967</w:t>
    </w:r>
  </w:p>
  <w:p w14:paraId="5E595759" w14:textId="77777777" w:rsidR="007E154B" w:rsidRDefault="007E154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45DA2" w14:textId="77777777" w:rsidR="007E154B" w:rsidRDefault="007E154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num w:numId="1" w16cid:durableId="890389493">
    <w:abstractNumId w:val="0"/>
  </w:num>
  <w:num w:numId="2" w16cid:durableId="255481155">
    <w:abstractNumId w:val="1"/>
  </w:num>
  <w:num w:numId="3" w16cid:durableId="14266100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0602"/>
    <w:rsid w:val="002141B0"/>
    <w:rsid w:val="00580BFE"/>
    <w:rsid w:val="005A4DB6"/>
    <w:rsid w:val="00672EEF"/>
    <w:rsid w:val="00707D4E"/>
    <w:rsid w:val="007456E2"/>
    <w:rsid w:val="007E154B"/>
    <w:rsid w:val="008A5A4A"/>
    <w:rsid w:val="009A53D2"/>
    <w:rsid w:val="00A970FF"/>
    <w:rsid w:val="00B40602"/>
    <w:rsid w:val="00C17FC0"/>
    <w:rsid w:val="00CC29E6"/>
    <w:rsid w:val="00E41E05"/>
    <w:rsid w:val="00F15DB3"/>
    <w:rsid w:val="00F47AD6"/>
    <w:rsid w:val="00F83F2B"/>
    <w:rsid w:val="00FF7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A669E14"/>
  <w15:chartTrackingRefBased/>
  <w15:docId w15:val="{61FB2C96-53EC-4AB2-AD5C-E857797F79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4ztrue">
    <w:name w:val="WW8Num4ztrue"/>
  </w:style>
  <w:style w:type="character" w:customStyle="1" w:styleId="WW8Num4ztrue0">
    <w:name w:val="WW8Num4ztrue"/>
  </w:style>
  <w:style w:type="character" w:customStyle="1" w:styleId="WW8Num4ztrue1">
    <w:name w:val="WW8Num4ztrue"/>
  </w:style>
  <w:style w:type="character" w:customStyle="1" w:styleId="WW8Num4ztrue2">
    <w:name w:val="WW8Num4ztrue"/>
  </w:style>
  <w:style w:type="character" w:customStyle="1" w:styleId="WW8Num4ztrue3">
    <w:name w:val="WW8Num4ztrue"/>
  </w:style>
  <w:style w:type="character" w:customStyle="1" w:styleId="WW8Num4ztrue4">
    <w:name w:val="WW8Num4ztrue"/>
  </w:style>
  <w:style w:type="character" w:customStyle="1" w:styleId="WW8Num4ztrue5">
    <w:name w:val="WW8Num4ztrue"/>
  </w:style>
  <w:style w:type="character" w:customStyle="1" w:styleId="WW8Num4ztrue6">
    <w:name w:val="WW8Num4ztrue"/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CharChar6">
    <w:name w:val="Char Char6"/>
    <w:rPr>
      <w:b/>
      <w:bCs/>
      <w:kern w:val="1"/>
      <w:sz w:val="24"/>
      <w:szCs w:val="24"/>
      <w:lang w:val="sk-SK"/>
    </w:rPr>
  </w:style>
  <w:style w:type="character" w:customStyle="1" w:styleId="CharChar5">
    <w:name w:val="Char Char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CharChar4">
    <w:name w:val="Char Char4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CharChar3">
    <w:name w:val="Char Char3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CharChar2">
    <w:name w:val="Char Char2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Char Char1"/>
    <w:rPr>
      <w:sz w:val="24"/>
      <w:szCs w:val="24"/>
      <w:lang w:val="sk-SK"/>
    </w:rPr>
  </w:style>
  <w:style w:type="character" w:customStyle="1" w:styleId="CharChar">
    <w:name w:val="Char Char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character" w:customStyle="1" w:styleId="ra">
    <w:name w:val="ra"/>
    <w:basedOn w:val="Predvolenpsmoodseku"/>
    <w:rsid w:val="005A4D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6752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Lubomir Gurican</cp:lastModifiedBy>
  <cp:revision>10</cp:revision>
  <cp:lastPrinted>2015-06-30T07:15:00Z</cp:lastPrinted>
  <dcterms:created xsi:type="dcterms:W3CDTF">2019-03-25T19:30:00Z</dcterms:created>
  <dcterms:modified xsi:type="dcterms:W3CDTF">2023-06-12T17:01:00Z</dcterms:modified>
</cp:coreProperties>
</file>