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B07CA4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B07CA4">
              <w:rPr>
                <w:rFonts w:cs="Arial"/>
                <w:sz w:val="20"/>
                <w:szCs w:val="22"/>
                <w:lang w:eastAsia="sk-SK"/>
              </w:rPr>
              <w:t>TEKNOPLAS SVK,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B07CA4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Podzámky 34A 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1B0F2A">
        <w:rPr>
          <w:rFonts w:cs="Arial"/>
          <w:color w:val="C00000"/>
          <w:sz w:val="20"/>
          <w:szCs w:val="24"/>
          <w:lang w:eastAsia="sk-SK"/>
        </w:rPr>
        <w:t>22. 06. 2022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</w:t>
      </w:r>
      <w:r w:rsidR="001B0F2A">
        <w:rPr>
          <w:rFonts w:cs="Arial"/>
          <w:color w:val="C00000"/>
          <w:sz w:val="20"/>
          <w:szCs w:val="24"/>
          <w:lang w:eastAsia="sk-SK"/>
        </w:rPr>
        <w:t>2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roka.</w:t>
      </w:r>
      <w:r w:rsidR="00B07CA4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1B0F2A">
        <w:rPr>
          <w:rFonts w:cs="Arial"/>
          <w:color w:val="C00000"/>
          <w:sz w:val="20"/>
          <w:szCs w:val="24"/>
          <w:lang w:eastAsia="sk-SK"/>
        </w:rPr>
        <w:t>2022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</w:t>
      </w:r>
      <w:proofErr w:type="spellStart"/>
      <w:r w:rsidRPr="00770DB9">
        <w:rPr>
          <w:rFonts w:cs="Arial"/>
          <w:sz w:val="20"/>
          <w:szCs w:val="24"/>
          <w:lang w:eastAsia="sk-SK"/>
        </w:rPr>
        <w:t>s.r.o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B07CA4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B07CA4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1B0F2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A0497B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A0497B">
              <w:rPr>
                <w:rFonts w:cs="Arial"/>
                <w:bCs/>
                <w:sz w:val="20"/>
                <w:szCs w:val="22"/>
                <w:lang w:eastAsia="sk-SK"/>
              </w:rPr>
              <w:t>1</w:t>
            </w:r>
            <w:bookmarkStart w:id="0" w:name="_GoBack"/>
            <w:bookmarkEnd w:id="0"/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770DB9" w:rsidRDefault="00B07CA4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</w:t>
            </w:r>
            <w:proofErr w:type="spellStart"/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ne</w:t>
            </w:r>
            <w:proofErr w:type="spellEnd"/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B07CA4" w:rsidRDefault="00770DB9" w:rsidP="00770DB9">
            <w:pPr>
              <w:spacing w:after="0" w:line="240" w:lineRule="auto"/>
              <w:jc w:val="center"/>
              <w:rPr>
                <w:rFonts w:cs="Arial"/>
                <w:szCs w:val="24"/>
                <w:lang w:eastAsia="sk-SK"/>
              </w:rPr>
            </w:pPr>
            <w:r w:rsidRPr="00B07CA4">
              <w:rPr>
                <w:rFonts w:cs="Arial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B07CA4" w:rsidRDefault="001B0F2A" w:rsidP="001B0F2A">
            <w:pPr>
              <w:spacing w:after="120" w:line="240" w:lineRule="auto"/>
              <w:jc w:val="both"/>
              <w:rPr>
                <w:rFonts w:cs="Arial"/>
                <w:szCs w:val="24"/>
                <w:lang w:eastAsia="sk-SK"/>
              </w:rPr>
            </w:pPr>
            <w:r>
              <w:rPr>
                <w:rFonts w:cs="Arial"/>
                <w:szCs w:val="24"/>
                <w:lang w:eastAsia="sk-SK"/>
              </w:rPr>
              <w:t>Osobný automobil BMW</w:t>
            </w:r>
          </w:p>
        </w:tc>
        <w:tc>
          <w:tcPr>
            <w:tcW w:w="977" w:type="dxa"/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</w:t>
            </w:r>
            <w:r w:rsidR="00551F2B">
              <w:rPr>
                <w:rFonts w:cs="Arial"/>
                <w:sz w:val="18"/>
                <w:szCs w:val="24"/>
                <w:lang w:eastAsia="sk-SK"/>
              </w:rPr>
              <w:t>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1B0F2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Osobný automobil </w:t>
            </w:r>
            <w:r w:rsidR="00A0497B">
              <w:rPr>
                <w:rFonts w:cs="Arial"/>
                <w:sz w:val="18"/>
                <w:szCs w:val="24"/>
                <w:lang w:eastAsia="sk-SK"/>
              </w:rPr>
              <w:t>Porsche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Neodpisovaný</w:t>
            </w: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Nákladný automobil ISUZU</w:t>
            </w:r>
          </w:p>
        </w:tc>
        <w:tc>
          <w:tcPr>
            <w:tcW w:w="977" w:type="dxa"/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B07CA4">
        <w:rPr>
          <w:rFonts w:cs="Arial"/>
          <w:b/>
          <w:sz w:val="20"/>
          <w:szCs w:val="24"/>
          <w:lang w:eastAsia="sk-SK"/>
        </w:rPr>
        <w:t xml:space="preserve">, účtovná jednotka o položkách výnimočného </w:t>
      </w:r>
      <w:proofErr w:type="spellStart"/>
      <w:r w:rsidR="00B07CA4">
        <w:rPr>
          <w:rFonts w:cs="Arial"/>
          <w:b/>
          <w:sz w:val="20"/>
          <w:szCs w:val="24"/>
          <w:lang w:eastAsia="sk-SK"/>
        </w:rPr>
        <w:t>rotsahu</w:t>
      </w:r>
      <w:proofErr w:type="spellEnd"/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4D0578" w:rsidRPr="00770DB9" w:rsidRDefault="004D0578" w:rsidP="004D0578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Default="004D0578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Leasingová zmluva č. LZC/21/2011 prenajímateľ IMPULS LEASING Slovakia </w:t>
      </w:r>
      <w:proofErr w:type="spellStart"/>
      <w:r>
        <w:rPr>
          <w:rFonts w:cs="Arial"/>
          <w:sz w:val="20"/>
          <w:szCs w:val="24"/>
          <w:lang w:eastAsia="sk-SK"/>
        </w:rPr>
        <w:t>s.r.o</w:t>
      </w:r>
      <w:proofErr w:type="spellEnd"/>
      <w:r>
        <w:rPr>
          <w:rFonts w:cs="Arial"/>
          <w:sz w:val="20"/>
          <w:szCs w:val="24"/>
          <w:lang w:eastAsia="sk-SK"/>
        </w:rPr>
        <w:t>. v celkovej hodnote 38 350,- €, zostatok hodnota podmieneného záväzku k 31. 12. 2021 v hodnote 16 919,24 €.</w:t>
      </w:r>
    </w:p>
    <w:p w:rsidR="004D0578" w:rsidRPr="00770DB9" w:rsidRDefault="004D0578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0"/>
          <w:lang w:eastAsia="sk-SK"/>
        </w:rPr>
      </w:pPr>
      <w:r w:rsidRPr="00770DB9">
        <w:rPr>
          <w:rFonts w:cs="Arial"/>
          <w:sz w:val="20"/>
          <w:szCs w:val="20"/>
          <w:lang w:eastAsia="sk-SK"/>
        </w:rPr>
        <w:t>.</w:t>
      </w:r>
    </w:p>
    <w:p w:rsidR="00770DB9" w:rsidRPr="00770DB9" w:rsidRDefault="00770DB9" w:rsidP="00770DB9">
      <w:pPr>
        <w:spacing w:after="0" w:line="240" w:lineRule="auto"/>
        <w:ind w:left="357"/>
        <w:jc w:val="both"/>
        <w:rPr>
          <w:rFonts w:cs="Arial"/>
          <w:sz w:val="20"/>
          <w:szCs w:val="20"/>
          <w:lang w:eastAsia="sk-SK"/>
        </w:rPr>
      </w:pP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585" w:rsidRDefault="00D31585" w:rsidP="00107589">
      <w:pPr>
        <w:spacing w:after="0" w:line="240" w:lineRule="auto"/>
      </w:pPr>
      <w:r>
        <w:separator/>
      </w:r>
    </w:p>
  </w:endnote>
  <w:endnote w:type="continuationSeparator" w:id="0">
    <w:p w:rsidR="00D31585" w:rsidRDefault="00D315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497B">
      <w:rPr>
        <w:noProof/>
      </w:rPr>
      <w:t>2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585" w:rsidRDefault="00D31585" w:rsidP="00107589">
      <w:pPr>
        <w:spacing w:after="0" w:line="240" w:lineRule="auto"/>
      </w:pPr>
      <w:r>
        <w:separator/>
      </w:r>
    </w:p>
  </w:footnote>
  <w:footnote w:type="continuationSeparator" w:id="0">
    <w:p w:rsidR="00D31585" w:rsidRDefault="00D315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B07CA4">
          <w:pPr>
            <w:spacing w:after="0" w:line="240" w:lineRule="auto"/>
          </w:pPr>
          <w:r>
            <w:t>IČO:</w:t>
          </w:r>
          <w:r w:rsidR="00B07CA4">
            <w:t>54009839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B07CA4">
          <w:pPr>
            <w:spacing w:after="0" w:line="240" w:lineRule="auto"/>
          </w:pPr>
          <w:r>
            <w:t>DIČ:</w:t>
          </w:r>
          <w:r w:rsidR="00B07CA4">
            <w:t>2121547879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B0F2A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96215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497B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07CA4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1585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EFB2A3"/>
  <w15:docId w15:val="{C9C7AD69-FD2D-49D3-89EF-E87D4BA4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A64A6-6187-489D-86DC-E86E502D0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2</cp:revision>
  <cp:lastPrinted>2022-03-26T21:34:00Z</cp:lastPrinted>
  <dcterms:created xsi:type="dcterms:W3CDTF">2023-05-12T09:03:00Z</dcterms:created>
  <dcterms:modified xsi:type="dcterms:W3CDTF">2023-05-12T09:03:00Z</dcterms:modified>
</cp:coreProperties>
</file>