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color w:val="FF0000"/>
          <w:sz w:val="44"/>
          <w:szCs w:val="44"/>
        </w:rPr>
      </w:pPr>
      <w:r w:rsidRPr="00DA0D6A">
        <w:rPr>
          <w:rFonts w:ascii="Times New Roman" w:hAnsi="Times New Roman" w:cs="Times New Roman"/>
          <w:i/>
          <w:color w:val="FF0000"/>
          <w:sz w:val="44"/>
          <w:szCs w:val="44"/>
        </w:rPr>
        <w:t>Konsolidovaná výročná správa obce Dolná Lehota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0"/>
          <w:szCs w:val="20"/>
        </w:rPr>
      </w:pPr>
      <w:r w:rsidRPr="00DA0D6A">
        <w:rPr>
          <w:rFonts w:ascii="Times New Roman" w:hAnsi="Times New Roman" w:cs="Times New Roman"/>
          <w:color w:val="FF0000"/>
          <w:sz w:val="20"/>
          <w:szCs w:val="20"/>
        </w:rPr>
        <w:t xml:space="preserve">                                                                   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32"/>
          <w:szCs w:val="32"/>
        </w:rPr>
      </w:pPr>
      <w:r w:rsidRPr="00DA0D6A">
        <w:rPr>
          <w:rFonts w:ascii="Times New Roman" w:hAnsi="Times New Roman" w:cs="Times New Roman"/>
          <w:b/>
          <w:bCs/>
          <w:color w:val="FF0000"/>
          <w:sz w:val="32"/>
          <w:szCs w:val="32"/>
        </w:rPr>
        <w:t>KONSOLIDOVANÁ VÝROČNÁ SPRÁVA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32"/>
          <w:szCs w:val="32"/>
        </w:rPr>
      </w:pPr>
      <w:r w:rsidRPr="00DA0D6A">
        <w:rPr>
          <w:rFonts w:ascii="Times New Roman" w:hAnsi="Times New Roman" w:cs="Times New Roman"/>
          <w:b/>
          <w:bCs/>
          <w:color w:val="FF0000"/>
          <w:sz w:val="32"/>
          <w:szCs w:val="32"/>
        </w:rPr>
        <w:t>OBCE Dolná Lehota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r w:rsidRPr="00DA0D6A">
        <w:rPr>
          <w:rFonts w:ascii="Times New Roman" w:hAnsi="Times New Roman" w:cs="Times New Roman"/>
          <w:b/>
          <w:bCs/>
          <w:color w:val="FF0000"/>
          <w:sz w:val="32"/>
          <w:szCs w:val="32"/>
        </w:rPr>
        <w:t>za rok 202</w:t>
      </w:r>
      <w:r>
        <w:rPr>
          <w:rFonts w:ascii="Times New Roman" w:hAnsi="Times New Roman" w:cs="Times New Roman"/>
          <w:b/>
          <w:bCs/>
          <w:color w:val="FF0000"/>
          <w:sz w:val="32"/>
          <w:szCs w:val="32"/>
        </w:rPr>
        <w:t>2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</w:rPr>
      </w:pPr>
      <w:r w:rsidRPr="00DA0D6A">
        <w:rPr>
          <w:rFonts w:ascii="Times New Roman" w:hAnsi="Times New Roman" w:cs="Times New Roman"/>
          <w:b/>
          <w:bCs/>
          <w:color w:val="000000"/>
          <w:sz w:val="36"/>
          <w:szCs w:val="36"/>
        </w:rPr>
        <w:t>/uvádza údaje z individuálnej výročnej správy/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32"/>
          <w:szCs w:val="3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>Vypracovaná dňa: 1</w:t>
      </w:r>
      <w:r>
        <w:rPr>
          <w:rFonts w:ascii="Times New Roman" w:hAnsi="Times New Roman" w:cs="Times New Roman"/>
          <w:b/>
          <w:bCs/>
          <w:color w:val="FF0000"/>
          <w:sz w:val="23"/>
          <w:szCs w:val="23"/>
        </w:rPr>
        <w:t>7</w:t>
      </w:r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>.0</w:t>
      </w:r>
      <w:r>
        <w:rPr>
          <w:rFonts w:ascii="Times New Roman" w:hAnsi="Times New Roman" w:cs="Times New Roman"/>
          <w:b/>
          <w:bCs/>
          <w:color w:val="FF0000"/>
          <w:sz w:val="23"/>
          <w:szCs w:val="23"/>
        </w:rPr>
        <w:t>4.2023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>.............................................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 xml:space="preserve">Viera </w:t>
      </w:r>
      <w:proofErr w:type="spellStart"/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>Hudíková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color w:val="FF0000"/>
          <w:sz w:val="23"/>
          <w:szCs w:val="23"/>
        </w:rPr>
        <w:t xml:space="preserve">starostka obce Dolná Lehota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52"/>
          <w:szCs w:val="52"/>
        </w:rPr>
      </w:pP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b/>
          <w:bCs/>
          <w:sz w:val="20"/>
          <w:szCs w:val="20"/>
        </w:rPr>
        <w:lastRenderedPageBreak/>
        <w:t xml:space="preserve">OBSAH str.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1. Úvodné slovo starostu obce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2. Identifikačné údaje obce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3. Organizačná štruktúra obce a identifikácia vedúcich predstaviteľov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4. Poslanie, vízie, ciele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 Základná charakteristika konsolidovaného celku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5.1. Geografické údaje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5.2. Demografické údaje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5.3. Ekonomické údaje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5.4. Symboly obce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5.5. Logo obce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5.6. História obce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5.7. Pamiatky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 Plnenie funkcií obce (prenesené kompetencie, originálne kompetencie)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6.1. Výchova a vzdelávanie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6.2. Zdravotníctvo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6.3. Sociálne zabezpečenie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6.4. Kultúra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6.5. Hospodárstvo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7. Informácia o vývoji obce z pohľadu rozpočtovníctva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>7.1. Plnenie príjmov a čerpanie výdavkov za rok 202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DA0D6A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>7.2. Prebytok/schodok rozpočtového hospodárenia za rok 202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DA0D6A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>7.3. Rozpočet na roky 202</w:t>
      </w:r>
      <w:r>
        <w:rPr>
          <w:rFonts w:ascii="Times New Roman" w:hAnsi="Times New Roman" w:cs="Times New Roman"/>
          <w:sz w:val="20"/>
          <w:szCs w:val="20"/>
        </w:rPr>
        <w:t>3</w:t>
      </w:r>
      <w:r w:rsidRPr="00DA0D6A">
        <w:rPr>
          <w:rFonts w:ascii="Times New Roman" w:hAnsi="Times New Roman" w:cs="Times New Roman"/>
          <w:sz w:val="20"/>
          <w:szCs w:val="20"/>
        </w:rPr>
        <w:t xml:space="preserve"> - 202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DA0D6A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8. Informácia o vývoji obce z pohľadu účtovníctva za konsolidovaný celok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8.1. Majetok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8.2. Pohľadávky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8.3. Záväzky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>9. Hospodársky výsledok za rok 202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DA0D6A">
        <w:rPr>
          <w:rFonts w:ascii="Times New Roman" w:hAnsi="Times New Roman" w:cs="Times New Roman"/>
          <w:sz w:val="20"/>
          <w:szCs w:val="20"/>
        </w:rPr>
        <w:t xml:space="preserve"> - vývoj nákladov a výnosov za konsolidovaný celok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 Ostatné dôležité informácie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10.1. Prijaté granty a transfery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10.2. Poskytnuté dotácie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>10.3. Významné investičné akcie v roku 202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DA0D6A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10.4. Predpokladaný budúci vývoj činnosti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10.5 Udalosti osobitného významu po skončení účtovného obdobia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A0D6A">
        <w:rPr>
          <w:rFonts w:ascii="Times New Roman" w:hAnsi="Times New Roman" w:cs="Times New Roman"/>
          <w:sz w:val="20"/>
          <w:szCs w:val="20"/>
        </w:rPr>
        <w:t xml:space="preserve">10.6. Významné riziká a neistoty, ktorým je účtovná jednotka vystavená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lastRenderedPageBreak/>
        <w:t>1. Úvodné slovo starostu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Vážení spoluobčania!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Výročná správa našej obce za rok 202</w:t>
      </w:r>
      <w:r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nám ma dať informácie, ako to bolo s uplynulým rokom. Rok 202</w:t>
      </w:r>
      <w:r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bol pre obec náročný a pracovný. </w:t>
      </w:r>
      <w:r>
        <w:rPr>
          <w:rFonts w:ascii="Times New Roman" w:hAnsi="Times New Roman" w:cs="Times New Roman"/>
          <w:sz w:val="23"/>
          <w:szCs w:val="23"/>
        </w:rPr>
        <w:t xml:space="preserve">Bol to aj rok volebný  v ktorom sa konali voľby do orgánov samospráv obcí. </w:t>
      </w:r>
      <w:r w:rsidRPr="00DA0D6A">
        <w:rPr>
          <w:rFonts w:ascii="Times New Roman" w:hAnsi="Times New Roman" w:cs="Times New Roman"/>
          <w:sz w:val="23"/>
          <w:szCs w:val="23"/>
        </w:rPr>
        <w:t>Vo fungovaní samosprávnych orgánov obce sme našli a premietli do praxe optimálny model, ktorý je opretý o skúsenosti a doterajšiu prax, no už teraz nám občania obce dávajú najavo, že hľadať sa oplatí a že je neustále čo zlepšovať a inovovať.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Aj samotná obec počas uplynulého roka prekonávala prekážky, ale tešila sa aj z dokončených diel a úspechov. Napriek hektickej dobe, v ktorej žijeme, vyšším požiadavkám na ľudí, techniku a infraštruktúru, stále nedostatočným finančným zdrojom som presvedčená, že zveľaďovať a zvyšovať úroveň kvality života v našej obci sa nám spoločnými silami darí. Mnohé v našej obci je potrebné vybudovať, vylepšiť a skrášliť. Na to je však potrebné veľa úsilia, práce, jednaní, projektov, ale i dobrej vôle, spolupráce, ochoty a tolerancie.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Rok 202</w:t>
      </w:r>
      <w:r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ktorý sme prežili v každodenných radostiach, starostiach, zostane už len v našich spomienkach. Každý z nás sa ho snažil naplniť čo najlepšie ako vedel, či už v oblasti pracovnej, rodinnej alebo osobnej. Predsavzala som si, že sa pousilujeme urobiť pre našu peknú obec čo najviac. Nebolo to ľahké. Keby som mala v krátkosti zhodnotiť rok v našej obci, tak môžem povedať, že to bol rok priemerný. Keď že v samospráve nie je dostatok finančných prostriedkov, tak bolo nutné riešiť veľa problémov. Preto sa naše plány museli často pomeniť.  Naša samospráva dáva možnosti vplývať a ovplyvňovať dianie v obci, a to v akejkoľvek oblasti, kde je dominantný občan obce. Využívam túto príležitosť poďakovať sa všetkým, ktorí akoukoľvek formou a mierou prispeli k zveľadeniu našej obce, obohateniu jej kultúrneho i duchovného života, pretože budúcnosť obce je hlavne v rukách jej občanov.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Som rada, že stále udržiavame niektoré staršie zvyky a obyčaje, ale aj to že sme zaviedli niektoré nové športové a kultúrne akcie –  Deň matiek, Medzinárodný deň detí, Vystúpenie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heligonkárov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 , Futbalový turnaj o pohár  l. slovenského kozmonauta Ing. Ivana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Bellu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, turistické akcie ktoré  organizujú manželia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Lamošovci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. </w:t>
      </w:r>
      <w:r>
        <w:rPr>
          <w:rFonts w:ascii="Times New Roman" w:hAnsi="Times New Roman" w:cs="Times New Roman"/>
          <w:sz w:val="23"/>
          <w:szCs w:val="23"/>
        </w:rPr>
        <w:t xml:space="preserve">Aktivity Jednoty dôchodcov Dolná Lehota. </w:t>
      </w:r>
      <w:r w:rsidRPr="00DA0D6A">
        <w:rPr>
          <w:rFonts w:ascii="Times New Roman" w:hAnsi="Times New Roman" w:cs="Times New Roman"/>
          <w:sz w:val="23"/>
          <w:szCs w:val="23"/>
        </w:rPr>
        <w:t>Týmto sa chcem osobne poďakovať všetkým miestnym organizáciám, ktoré sú v obci a pomáhali pri zabezpečovaní hore uvedených akcií. Dúfam že tieto tradície sa nám podarí zachovať aj v tomto roku 202</w:t>
      </w:r>
      <w:r>
        <w:rPr>
          <w:rFonts w:ascii="Times New Roman" w:hAnsi="Times New Roman" w:cs="Times New Roman"/>
          <w:sz w:val="23"/>
          <w:szCs w:val="23"/>
        </w:rPr>
        <w:t>3</w:t>
      </w:r>
      <w:r w:rsidRPr="00DA0D6A">
        <w:rPr>
          <w:rFonts w:ascii="Times New Roman" w:hAnsi="Times New Roman" w:cs="Times New Roman"/>
          <w:sz w:val="23"/>
          <w:szCs w:val="23"/>
        </w:rPr>
        <w:t xml:space="preserve"> a podarí sa nám ich ešte viac skvalitniť v prospech spokojnosti našich občanov. Vyzdvihujem hlavne prácu našej Jednoty dôchodcov, ktorá sa stala akýmsi patrónom kultúrnych pamiatok v obci. Každoročne si vytypujú jednu kultúrnu pamiatku, ktorú zrenovujú a opravia za to im patrí poďakovanie.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Viera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Hudíková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starostka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2. Identifikačné údaje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Názov: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Obec Dolná Lehota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Sídlo: 976 98 Dolná Lehota č. 162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IČO: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00313351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Štatutárny orgán obce: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starosta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Telefón: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048/6179237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Mail: dolnalehota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@zoznam.sk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Webová stránka: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www.dolnalehota.sk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3. Organizačná štruktúra obce a identifikácia vedúcich predstaviteľov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Starosta obce: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VieraHudíková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Zástupca starostu obce: </w:t>
      </w:r>
      <w:r>
        <w:rPr>
          <w:rFonts w:ascii="Times New Roman" w:hAnsi="Times New Roman" w:cs="Times New Roman"/>
          <w:sz w:val="23"/>
          <w:szCs w:val="23"/>
        </w:rPr>
        <w:t xml:space="preserve">Zuzana </w:t>
      </w:r>
      <w:proofErr w:type="spellStart"/>
      <w:r>
        <w:rPr>
          <w:rFonts w:ascii="Times New Roman" w:hAnsi="Times New Roman" w:cs="Times New Roman"/>
          <w:sz w:val="23"/>
          <w:szCs w:val="23"/>
        </w:rPr>
        <w:t>Gubárová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>
        <w:rPr>
          <w:rFonts w:ascii="Times New Roman" w:hAnsi="Times New Roman" w:cs="Times New Roman"/>
          <w:sz w:val="23"/>
          <w:szCs w:val="23"/>
        </w:rPr>
        <w:t>Bystrianska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Hlavný kontrolór obce:  Iveta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Záremská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Obecné zastupiteľstvo: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Zuzana </w:t>
      </w:r>
      <w:proofErr w:type="spellStart"/>
      <w:r>
        <w:rPr>
          <w:rFonts w:ascii="Times New Roman" w:hAnsi="Times New Roman" w:cs="Times New Roman"/>
          <w:sz w:val="23"/>
          <w:szCs w:val="23"/>
        </w:rPr>
        <w:t>Gubárová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</w:t>
      </w:r>
      <w:proofErr w:type="spellStart"/>
      <w:r>
        <w:rPr>
          <w:rFonts w:ascii="Times New Roman" w:hAnsi="Times New Roman" w:cs="Times New Roman"/>
          <w:sz w:val="23"/>
          <w:szCs w:val="23"/>
        </w:rPr>
        <w:t>Bystrianska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Mgr. Miroslav </w:t>
      </w:r>
      <w:proofErr w:type="spellStart"/>
      <w:r>
        <w:rPr>
          <w:rFonts w:ascii="Times New Roman" w:hAnsi="Times New Roman" w:cs="Times New Roman"/>
          <w:sz w:val="23"/>
          <w:szCs w:val="23"/>
        </w:rPr>
        <w:t>Kán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Ing. Monika Škultétyová </w:t>
      </w:r>
      <w:proofErr w:type="spellStart"/>
      <w:r>
        <w:rPr>
          <w:rFonts w:ascii="Times New Roman" w:hAnsi="Times New Roman" w:cs="Times New Roman"/>
          <w:sz w:val="23"/>
          <w:szCs w:val="23"/>
        </w:rPr>
        <w:t>Phd.</w:t>
      </w:r>
      <w:proofErr w:type="spellEnd"/>
    </w:p>
    <w:p w:rsidR="00DA0D6A" w:rsidRPr="00DA0D6A" w:rsidRDefault="00586ABF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Mgr. Júlia </w:t>
      </w:r>
      <w:proofErr w:type="spellStart"/>
      <w:r>
        <w:rPr>
          <w:rFonts w:ascii="Times New Roman" w:hAnsi="Times New Roman" w:cs="Times New Roman"/>
          <w:sz w:val="23"/>
          <w:szCs w:val="23"/>
        </w:rPr>
        <w:t>Stieranková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Štefan </w:t>
      </w:r>
      <w:proofErr w:type="spellStart"/>
      <w:r w:rsidR="00586ABF">
        <w:rPr>
          <w:rFonts w:ascii="Times New Roman" w:hAnsi="Times New Roman" w:cs="Times New Roman"/>
          <w:sz w:val="23"/>
          <w:szCs w:val="23"/>
        </w:rPr>
        <w:t>Bella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Kubica Rastislav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Michal Žilka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jc w:val="both"/>
        <w:rPr>
          <w:b/>
          <w:lang w:eastAsia="sk-SK"/>
        </w:rPr>
      </w:pPr>
      <w:r w:rsidRPr="00DA0D6A">
        <w:rPr>
          <w:b/>
          <w:sz w:val="23"/>
          <w:szCs w:val="23"/>
        </w:rPr>
        <w:t>Komisie:</w:t>
      </w:r>
      <w:r w:rsidRPr="00DA0D6A">
        <w:rPr>
          <w:b/>
        </w:rPr>
        <w:t xml:space="preserve"> Komisia pre ochranu verejného záujmu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Predseda:</w:t>
      </w:r>
      <w:r w:rsidRPr="00DA0D6A">
        <w:t xml:space="preserve"> </w:t>
      </w:r>
      <w:r w:rsidRPr="00DA0D6A">
        <w:tab/>
      </w:r>
      <w:proofErr w:type="spellStart"/>
      <w:r w:rsidR="00586ABF">
        <w:t>Bella</w:t>
      </w:r>
      <w:proofErr w:type="spellEnd"/>
      <w:r w:rsidR="00586ABF">
        <w:t xml:space="preserve"> Štefan</w:t>
      </w:r>
    </w:p>
    <w:p w:rsidR="00DA0D6A" w:rsidRPr="00DA0D6A" w:rsidRDefault="00DA0D6A" w:rsidP="00DA0D6A">
      <w:pPr>
        <w:jc w:val="both"/>
      </w:pPr>
      <w:r w:rsidRPr="00DA0D6A">
        <w:rPr>
          <w:b/>
        </w:rPr>
        <w:t xml:space="preserve">Členovia: </w:t>
      </w:r>
      <w:r w:rsidRPr="00DA0D6A">
        <w:rPr>
          <w:b/>
        </w:rPr>
        <w:tab/>
      </w:r>
      <w:r w:rsidR="00586ABF">
        <w:rPr>
          <w:b/>
        </w:rPr>
        <w:t>Ing. Monika Škultétyová PhD.</w:t>
      </w:r>
    </w:p>
    <w:p w:rsidR="00DA0D6A" w:rsidRPr="00DA0D6A" w:rsidRDefault="00586ABF" w:rsidP="00DA0D6A">
      <w:pPr>
        <w:jc w:val="both"/>
      </w:pPr>
      <w:r>
        <w:tab/>
      </w:r>
      <w:r>
        <w:tab/>
        <w:t xml:space="preserve">Mgr. Miroslav </w:t>
      </w:r>
      <w:proofErr w:type="spellStart"/>
      <w:r>
        <w:t>Kán</w:t>
      </w:r>
      <w:proofErr w:type="spellEnd"/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prijímať písomné oznámenia starostu obce podľa čl. 7 ods. 1 a čl. 8 ods. 5 zákona č. 357/2004. V prípade pochybnosti o ich úplnosti a pravdivosti požadovať od dotknutých funkcionárov vysvetlenia,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podávať podnety príslušnému daňovému orgánu na začatie konania podľa zákona č. 511/1992 Zb. na preskúmanie úplnosti a pravdivosti písomných oznámení,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sprístupňovať informácie o prijatých písomných oznámeniach podľa čl. 7 ods. 1 v rozsahu a spôsobom ustanovenom zákonom č. 211/2002 Z. z. o slobodnom prístupe k informáciám rešpektujúc limity ustanovené ústavným zákonom podľa čl. 7 ods. 7 až 9,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predkladať obecnému zastupiteľstvu návrhy na začatie konania vo veci ochrany verejného záujmu,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lastRenderedPageBreak/>
        <w:t>preskúmavať podnety na začatie konania vo veci ochrany verejného záujmu, najmä skúma, či obsahujú náležitosti ustanovené ústavným zákonom v čl. 9 ods. 2 a v prípade ich splnenia predkladať obecnému zastupiteľstvu návrhy na začatie konania vo veci ochrany verejného záujmu,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udeľovať výnimky podľa čl. 8 ods. 4 ústavného zákona starostovi obce do jedného roka od ukončenia funkcie zo zákazov uvedených v čl. 8 ods. 1 ústavného zákona,</w:t>
      </w:r>
    </w:p>
    <w:p w:rsidR="00DA0D6A" w:rsidRPr="00DA0D6A" w:rsidRDefault="00DA0D6A" w:rsidP="00DA0D6A">
      <w:pPr>
        <w:numPr>
          <w:ilvl w:val="0"/>
          <w:numId w:val="8"/>
        </w:numPr>
        <w:spacing w:before="100" w:beforeAutospacing="1" w:after="120" w:line="240" w:lineRule="auto"/>
        <w:jc w:val="both"/>
      </w:pPr>
      <w:r w:rsidRPr="00DA0D6A">
        <w:t>kontrolovať dodržiavanie ústavného zákona a príslušných ustanovení zákona o obecnom zriadení funkcionármi obce (vrátane hlavného kontrolóra) a v prípade potreby predkladať príslušné návrhy obecnému zastupiteľstvu.</w:t>
      </w:r>
    </w:p>
    <w:p w:rsidR="00DA0D6A" w:rsidRPr="00DA0D6A" w:rsidRDefault="00DA0D6A" w:rsidP="00DA0D6A">
      <w:pPr>
        <w:spacing w:after="120"/>
        <w:jc w:val="both"/>
      </w:pPr>
    </w:p>
    <w:p w:rsidR="00DA0D6A" w:rsidRPr="00DA0D6A" w:rsidRDefault="00DA0D6A" w:rsidP="00DA0D6A">
      <w:pPr>
        <w:spacing w:after="120"/>
        <w:jc w:val="both"/>
      </w:pP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>Komisia kultúry, vzdelávania a športu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Predseda:</w:t>
      </w:r>
      <w:r w:rsidRPr="00DA0D6A">
        <w:rPr>
          <w:b/>
        </w:rPr>
        <w:tab/>
      </w:r>
      <w:r w:rsidR="00586ABF">
        <w:rPr>
          <w:b/>
        </w:rPr>
        <w:t xml:space="preserve">Mgr. Miroslav </w:t>
      </w:r>
      <w:proofErr w:type="spellStart"/>
      <w:r w:rsidR="00586ABF">
        <w:rPr>
          <w:b/>
        </w:rPr>
        <w:t>Kán</w:t>
      </w:r>
      <w:proofErr w:type="spellEnd"/>
      <w:r w:rsidRPr="00DA0D6A">
        <w:t>.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Členovia:</w:t>
      </w:r>
      <w:r w:rsidRPr="00DA0D6A">
        <w:tab/>
      </w:r>
      <w:r w:rsidR="00586ABF">
        <w:t xml:space="preserve">Mgr. Júlia </w:t>
      </w:r>
      <w:proofErr w:type="spellStart"/>
      <w:r w:rsidR="00586ABF">
        <w:t>Stieranková</w:t>
      </w:r>
      <w:proofErr w:type="spellEnd"/>
      <w:r w:rsidR="00586ABF">
        <w:t>, Marcela Krnáčová</w:t>
      </w:r>
    </w:p>
    <w:p w:rsidR="00DA0D6A" w:rsidRPr="00DA0D6A" w:rsidRDefault="00DA0D6A" w:rsidP="00DA0D6A">
      <w:pPr>
        <w:jc w:val="both"/>
      </w:pPr>
      <w:r w:rsidRPr="00DA0D6A">
        <w:tab/>
      </w:r>
      <w:r w:rsidRPr="00DA0D6A">
        <w:tab/>
      </w:r>
      <w:proofErr w:type="spellStart"/>
      <w:r w:rsidRPr="00DA0D6A">
        <w:t>Hudík</w:t>
      </w:r>
      <w:proofErr w:type="spellEnd"/>
      <w:r w:rsidRPr="00DA0D6A">
        <w:t xml:space="preserve"> </w:t>
      </w:r>
      <w:r w:rsidR="00586ABF">
        <w:t>Maroš , Simona Lehotská</w:t>
      </w:r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vytvárať podmienky pre záujmovú, športovú, umeleckú a kultúrnu činnosť,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prerokovať návrhy zápisov do kroniky obce,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napomáhať pri príprave kultúrno-spoločenských podujatí, osláv štátnych a obecných sviatkov,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vyjadrovať sa ku koncepcii škôl alebo školských zariadení,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spolupracovať s radou školy,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predkladať návrhy na skvalitnenie starostlivosti a výchovno-vzdelávacích služieb poskytovaných v školách alebo školských zariadeniach a spolupracovať s riaditeľom ZŠ a MŠ pri riešení otázok činnosti škôl a školských zariadení,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riešiť aktuálne problémy, podnety a návrhy doručených komisii od občanov a organizácií,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monitorovať a predkladať podnety na budovanie, obnovu a efektívne využívanie detských ihrísk, športovísk, oddychových zón,</w:t>
      </w:r>
    </w:p>
    <w:p w:rsidR="00DA0D6A" w:rsidRPr="00DA0D6A" w:rsidRDefault="00DA0D6A" w:rsidP="00DA0D6A">
      <w:pPr>
        <w:numPr>
          <w:ilvl w:val="0"/>
          <w:numId w:val="9"/>
        </w:numPr>
        <w:spacing w:before="100" w:beforeAutospacing="1" w:after="120" w:line="240" w:lineRule="auto"/>
        <w:jc w:val="both"/>
      </w:pPr>
      <w:r w:rsidRPr="00DA0D6A">
        <w:t>spolupracovať s TJ Partizán Dolná Lehota a DHZ Dolná Lehota.</w:t>
      </w:r>
    </w:p>
    <w:p w:rsidR="00DA0D6A" w:rsidRPr="00DA0D6A" w:rsidRDefault="00DA0D6A" w:rsidP="00DA0D6A">
      <w:pPr>
        <w:spacing w:after="120"/>
        <w:jc w:val="both"/>
      </w:pP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>Komisia financií a správy obecného majetku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Predseda:</w:t>
      </w:r>
      <w:r w:rsidRPr="00DA0D6A">
        <w:t xml:space="preserve"> </w:t>
      </w:r>
      <w:r w:rsidRPr="00DA0D6A">
        <w:tab/>
      </w:r>
      <w:r w:rsidR="00586ABF">
        <w:t>Ing. Monika Škultétyová PhD.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Členovia:</w:t>
      </w:r>
      <w:r w:rsidRPr="00DA0D6A">
        <w:tab/>
      </w:r>
      <w:r w:rsidR="00586ABF">
        <w:t xml:space="preserve">Mgr. Júlia </w:t>
      </w:r>
      <w:proofErr w:type="spellStart"/>
      <w:r w:rsidR="00586ABF">
        <w:t>Stieranková</w:t>
      </w:r>
      <w:proofErr w:type="spellEnd"/>
    </w:p>
    <w:p w:rsidR="00DA0D6A" w:rsidRPr="00DA0D6A" w:rsidRDefault="00DA0D6A" w:rsidP="00DA0D6A">
      <w:pPr>
        <w:ind w:left="708" w:firstLine="708"/>
        <w:jc w:val="both"/>
      </w:pPr>
      <w:proofErr w:type="spellStart"/>
      <w:r w:rsidRPr="00DA0D6A">
        <w:t>Štubňová</w:t>
      </w:r>
      <w:proofErr w:type="spellEnd"/>
      <w:r w:rsidRPr="00DA0D6A">
        <w:t xml:space="preserve"> Mária</w:t>
      </w:r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podieľať sa na príprave rozpočtu obce, kontrolovať plnenie rozpočtu a efektívne hospodárenie,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prerokovávať záverečný účet obce, rozbor výsledkov hospodárenia a výsledky inventarizácie majetku obce,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lastRenderedPageBreak/>
        <w:t>zúčastňovať sa pri výberových konaniach na dodávku služieb alebo tovarov investičného charakteru,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posudzovať návrhy na prijatie úverov,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riešiť problematiku vysporiadania pohľadávok obce, vymáhanie, odpustenie, predaj pohľadávok, …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pripravovať návrhy na úpravy výšky daní, poplatkov a cien za poskytované služby,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vypracovávať stanoviská k žiadostiam občanov a podnikateľov, ktoré sa týkajú prenájmu bytových aj nebytových priestorov vo vlastníctve obce, prerokovávať návrhy v oblasti nájomných zmlúv ( výška nájomného a jeho úprava, trvanie nájmu a pod.),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kontrolovať dodržiavanie zásad hospodárenia a efektívneho využívania majetku obce,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posudzovanie žiadostí na kúpu a odpredaj nehnuteľností a hmotného investičného majetku obce,</w:t>
      </w:r>
    </w:p>
    <w:p w:rsidR="00DA0D6A" w:rsidRPr="00DA0D6A" w:rsidRDefault="00DA0D6A" w:rsidP="00DA0D6A">
      <w:pPr>
        <w:numPr>
          <w:ilvl w:val="0"/>
          <w:numId w:val="10"/>
        </w:numPr>
        <w:spacing w:before="100" w:beforeAutospacing="1" w:after="120" w:line="240" w:lineRule="auto"/>
        <w:jc w:val="both"/>
      </w:pPr>
      <w:r w:rsidRPr="00DA0D6A">
        <w:t>vypracovávať stanoviská v oblasti rozvoja obce a spolupráce s podnikateľskými subjektami.</w:t>
      </w:r>
    </w:p>
    <w:p w:rsidR="00DA0D6A" w:rsidRPr="00DA0D6A" w:rsidRDefault="00DA0D6A" w:rsidP="00DA0D6A">
      <w:pPr>
        <w:jc w:val="both"/>
        <w:rPr>
          <w:b/>
        </w:rPr>
      </w:pP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>Komisia sociálnej starostlivosti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Predseda</w:t>
      </w:r>
      <w:r w:rsidRPr="00DA0D6A">
        <w:t>:</w:t>
      </w:r>
      <w:r w:rsidRPr="00DA0D6A">
        <w:tab/>
        <w:t>Žilka Michal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Členovia:</w:t>
      </w:r>
      <w:r w:rsidRPr="00DA0D6A">
        <w:tab/>
      </w:r>
      <w:r w:rsidR="00586ABF">
        <w:t xml:space="preserve">Mgr. </w:t>
      </w:r>
      <w:proofErr w:type="spellStart"/>
      <w:r w:rsidR="00586ABF">
        <w:t>Stieranková</w:t>
      </w:r>
      <w:proofErr w:type="spellEnd"/>
      <w:r w:rsidR="00586ABF">
        <w:t xml:space="preserve"> Martina</w:t>
      </w:r>
    </w:p>
    <w:p w:rsidR="00DA0D6A" w:rsidRPr="00DA0D6A" w:rsidRDefault="00DA0D6A" w:rsidP="00DA0D6A">
      <w:pPr>
        <w:jc w:val="both"/>
      </w:pPr>
      <w:r w:rsidRPr="00DA0D6A">
        <w:tab/>
      </w:r>
      <w:r w:rsidRPr="00DA0D6A">
        <w:tab/>
      </w:r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poskytovať informácie o možnosti umiestnenia seniorov a občanov v núdzi do sociálnych zariadení, pomáhať s príslušnou dokumentáciou,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zabezpečovať pomoc pri sociálnej starostlivosti v obci, a to o starých a ťažko zdravotne postihnutých občanov, deti neúplných rodín a o neprispôsobivých občanov,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spolupracovať s Jednotou dôchodcov a Zväzom zdravotne postihnutých,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zaoberať sa problematikou prevádzky ambulancie všeobecného lekára,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posudzovať oznámenia občanov v oblasti zanedbávania sociálnej starostlivosti a dávať podnety na ich odstránenie príslušným orgánom,</w:t>
      </w:r>
    </w:p>
    <w:p w:rsidR="00DA0D6A" w:rsidRPr="00DA0D6A" w:rsidRDefault="00DA0D6A" w:rsidP="00DA0D6A">
      <w:pPr>
        <w:numPr>
          <w:ilvl w:val="0"/>
          <w:numId w:val="11"/>
        </w:numPr>
        <w:spacing w:before="100" w:beforeAutospacing="1" w:after="120" w:line="240" w:lineRule="auto"/>
        <w:jc w:val="both"/>
      </w:pPr>
      <w:r w:rsidRPr="00DA0D6A">
        <w:t>prehodnocovať a odporúčať žiadosti občanov o jednorazovú dávku v hmotnej núdzi a mimoriadnu dávku občanom obce.</w:t>
      </w:r>
    </w:p>
    <w:p w:rsidR="00DA0D6A" w:rsidRPr="00DA0D6A" w:rsidRDefault="00DA0D6A" w:rsidP="00DA0D6A">
      <w:pPr>
        <w:jc w:val="both"/>
        <w:rPr>
          <w:b/>
        </w:rPr>
      </w:pP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 xml:space="preserve">Komisia </w:t>
      </w:r>
      <w:r w:rsidR="00586ABF">
        <w:rPr>
          <w:b/>
        </w:rPr>
        <w:t xml:space="preserve">výstavby a </w:t>
      </w:r>
      <w:r w:rsidRPr="00DA0D6A">
        <w:rPr>
          <w:b/>
        </w:rPr>
        <w:t>životného prostredia a výstavby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Predseda:</w:t>
      </w:r>
      <w:r w:rsidRPr="00DA0D6A">
        <w:tab/>
      </w:r>
      <w:r w:rsidR="00586ABF">
        <w:t xml:space="preserve">Štefan </w:t>
      </w:r>
      <w:proofErr w:type="spellStart"/>
      <w:r w:rsidR="00586ABF">
        <w:t>Bella</w:t>
      </w:r>
      <w:proofErr w:type="spellEnd"/>
    </w:p>
    <w:p w:rsidR="00DA0D6A" w:rsidRPr="00DA0D6A" w:rsidRDefault="00DA0D6A" w:rsidP="00DA0D6A">
      <w:pPr>
        <w:jc w:val="both"/>
      </w:pPr>
      <w:r w:rsidRPr="00DA0D6A">
        <w:rPr>
          <w:b/>
        </w:rPr>
        <w:t>Členovia:</w:t>
      </w:r>
      <w:r w:rsidRPr="00DA0D6A">
        <w:tab/>
      </w:r>
      <w:r w:rsidR="00586ABF">
        <w:t>Lamoš Peter Beňovský</w:t>
      </w:r>
    </w:p>
    <w:p w:rsidR="00DA0D6A" w:rsidRPr="00DA0D6A" w:rsidRDefault="00DA0D6A" w:rsidP="00DA0D6A">
      <w:pPr>
        <w:jc w:val="both"/>
      </w:pPr>
      <w:r w:rsidRPr="00DA0D6A">
        <w:tab/>
      </w:r>
      <w:r w:rsidRPr="00DA0D6A">
        <w:tab/>
      </w:r>
      <w:proofErr w:type="spellStart"/>
      <w:r w:rsidR="00586ABF">
        <w:t>Žihlavník</w:t>
      </w:r>
      <w:proofErr w:type="spellEnd"/>
      <w:r w:rsidR="00586ABF">
        <w:t xml:space="preserve"> Zdenko</w:t>
      </w:r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>hodnotiť stav cestných komunikácií, verejnej zelene a verejných priestranstiev, podávanie návrhov na zlepšenie,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lastRenderedPageBreak/>
        <w:t>vyjadrovať sa k dopravnému značeniu na komunikáciách obce,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>prerokovať stav prípravy a kontrolovať vykonávanie zimnej údržby ciest,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 xml:space="preserve">kontrolovať priebeh aktivačných prác a pripomienkovať plán menších obecných služieb, 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>kontrolovať údržbu verejného osvetlenia, obecného rozhlasu, verejných priestranstiev a cintorína,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>analyzovať systém separovaného zberu odpadu v obci,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>mapovať čierne skládky v katastrálnom území obce,</w:t>
      </w:r>
    </w:p>
    <w:p w:rsidR="00DA0D6A" w:rsidRPr="00DA0D6A" w:rsidRDefault="00DA0D6A" w:rsidP="00DA0D6A">
      <w:pPr>
        <w:numPr>
          <w:ilvl w:val="0"/>
          <w:numId w:val="12"/>
        </w:numPr>
        <w:spacing w:before="100" w:beforeAutospacing="1" w:after="120" w:line="240" w:lineRule="auto"/>
        <w:jc w:val="both"/>
      </w:pPr>
      <w:r w:rsidRPr="00DA0D6A">
        <w:t xml:space="preserve">spolupracovať so ZŠ a MŠ s cieľom viesť deti k zodpovednosti za stav životného prostredia a k starostlivosti o životné prostredie. </w:t>
      </w:r>
    </w:p>
    <w:p w:rsidR="00DA0D6A" w:rsidRPr="00DA0D6A" w:rsidRDefault="00DA0D6A" w:rsidP="00DA0D6A">
      <w:pPr>
        <w:spacing w:after="120"/>
        <w:jc w:val="both"/>
        <w:rPr>
          <w:b/>
        </w:rPr>
      </w:pP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>Komisia ochrany verejného poriadku</w:t>
      </w:r>
    </w:p>
    <w:p w:rsidR="00DA0D6A" w:rsidRPr="00DA0D6A" w:rsidRDefault="00DA0D6A" w:rsidP="00DA0D6A">
      <w:pPr>
        <w:jc w:val="both"/>
        <w:rPr>
          <w:b/>
        </w:rPr>
      </w:pPr>
      <w:r w:rsidRPr="00DA0D6A">
        <w:rPr>
          <w:b/>
        </w:rPr>
        <w:t>Predseda:</w:t>
      </w:r>
      <w:r w:rsidRPr="00DA0D6A">
        <w:rPr>
          <w:b/>
        </w:rPr>
        <w:tab/>
      </w:r>
      <w:r w:rsidR="00586ABF">
        <w:rPr>
          <w:b/>
        </w:rPr>
        <w:t>Rastislav Kubica</w:t>
      </w:r>
    </w:p>
    <w:p w:rsidR="00DA0D6A" w:rsidRPr="00DA0D6A" w:rsidRDefault="00DA0D6A" w:rsidP="00DA0D6A">
      <w:pPr>
        <w:jc w:val="both"/>
      </w:pPr>
      <w:r w:rsidRPr="00DA0D6A">
        <w:rPr>
          <w:b/>
        </w:rPr>
        <w:t>Členovia:</w:t>
      </w:r>
      <w:r w:rsidRPr="00DA0D6A">
        <w:rPr>
          <w:b/>
        </w:rPr>
        <w:tab/>
      </w:r>
      <w:r w:rsidR="00306B46">
        <w:rPr>
          <w:b/>
        </w:rPr>
        <w:t xml:space="preserve">Slivka  Martin,  </w:t>
      </w:r>
      <w:proofErr w:type="spellStart"/>
      <w:r w:rsidR="00306B46">
        <w:rPr>
          <w:b/>
        </w:rPr>
        <w:t>Mokosch</w:t>
      </w:r>
      <w:proofErr w:type="spellEnd"/>
      <w:r w:rsidR="00306B46">
        <w:rPr>
          <w:b/>
        </w:rPr>
        <w:t xml:space="preserve"> Lukáš</w:t>
      </w:r>
    </w:p>
    <w:p w:rsidR="00DA0D6A" w:rsidRPr="00DA0D6A" w:rsidRDefault="00DA0D6A" w:rsidP="00DA0D6A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0D6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Úlohy komisie:</w:t>
      </w:r>
    </w:p>
    <w:p w:rsidR="00DA0D6A" w:rsidRPr="00DA0D6A" w:rsidRDefault="00DA0D6A" w:rsidP="00DA0D6A">
      <w:pPr>
        <w:numPr>
          <w:ilvl w:val="0"/>
          <w:numId w:val="13"/>
        </w:numPr>
        <w:spacing w:before="100" w:beforeAutospacing="1" w:after="120" w:line="240" w:lineRule="auto"/>
        <w:jc w:val="both"/>
      </w:pPr>
      <w:r w:rsidRPr="00DA0D6A">
        <w:t>riešiť sťažnosti občanov na porušovanie verejného poriadku a spolunažívania občanov,</w:t>
      </w:r>
    </w:p>
    <w:p w:rsidR="00DA0D6A" w:rsidRPr="00DA0D6A" w:rsidRDefault="00DA0D6A" w:rsidP="00DA0D6A">
      <w:pPr>
        <w:numPr>
          <w:ilvl w:val="0"/>
          <w:numId w:val="13"/>
        </w:numPr>
        <w:spacing w:before="100" w:beforeAutospacing="1" w:after="120" w:line="240" w:lineRule="auto"/>
        <w:jc w:val="both"/>
      </w:pPr>
      <w:r w:rsidRPr="00DA0D6A">
        <w:t>kontrolovať dodržiavanie a hodnotenie úrovne verejného poriadku na území obce,</w:t>
      </w:r>
    </w:p>
    <w:p w:rsidR="00DA0D6A" w:rsidRPr="00DA0D6A" w:rsidRDefault="00DA0D6A" w:rsidP="00DA0D6A">
      <w:pPr>
        <w:numPr>
          <w:ilvl w:val="0"/>
          <w:numId w:val="13"/>
        </w:numPr>
        <w:spacing w:before="100" w:beforeAutospacing="1" w:after="120" w:line="240" w:lineRule="auto"/>
        <w:jc w:val="both"/>
      </w:pPr>
      <w:r w:rsidRPr="00DA0D6A">
        <w:t>zabezpečovať usporiadateľskú službu pri obecných akciách (Cezpoľný beh, Dni obce, a pod.),</w:t>
      </w:r>
    </w:p>
    <w:p w:rsidR="00DA0D6A" w:rsidRPr="00DA0D6A" w:rsidRDefault="00DA0D6A" w:rsidP="00DA0D6A">
      <w:pPr>
        <w:numPr>
          <w:ilvl w:val="0"/>
          <w:numId w:val="13"/>
        </w:numPr>
        <w:spacing w:before="100" w:beforeAutospacing="1" w:after="120" w:line="240" w:lineRule="auto"/>
        <w:jc w:val="both"/>
      </w:pPr>
      <w:r w:rsidRPr="00DA0D6A">
        <w:t>upozorňovať príslušné orgány na prípady porušovania verejného poriadku a vandalizmus,</w:t>
      </w:r>
    </w:p>
    <w:p w:rsidR="00DA0D6A" w:rsidRPr="00DA0D6A" w:rsidRDefault="00DA0D6A" w:rsidP="00DA0D6A">
      <w:pPr>
        <w:numPr>
          <w:ilvl w:val="0"/>
          <w:numId w:val="13"/>
        </w:numPr>
        <w:spacing w:before="100" w:beforeAutospacing="1" w:after="120" w:line="240" w:lineRule="auto"/>
        <w:jc w:val="both"/>
      </w:pPr>
      <w:r w:rsidRPr="00DA0D6A">
        <w:t xml:space="preserve">prerokovávať podnety na ochranu majetku obce a občanov, na zabezpečenie poriadku, čistoty a hygieny v obci. </w:t>
      </w:r>
    </w:p>
    <w:p w:rsidR="00DA0D6A" w:rsidRPr="00DA0D6A" w:rsidRDefault="00DA0D6A" w:rsidP="00DA0D6A">
      <w:pPr>
        <w:spacing w:after="120"/>
        <w:jc w:val="both"/>
        <w:rPr>
          <w:b/>
        </w:rPr>
      </w:pPr>
    </w:p>
    <w:p w:rsidR="00DA0D6A" w:rsidRPr="00DA0D6A" w:rsidRDefault="00DA0D6A" w:rsidP="00DA0D6A">
      <w:pPr>
        <w:spacing w:after="120"/>
        <w:jc w:val="both"/>
      </w:pPr>
      <w:r w:rsidRPr="00DA0D6A">
        <w:rPr>
          <w:b/>
        </w:rPr>
        <w:t>Rada školy:</w:t>
      </w:r>
      <w:r w:rsidRPr="00DA0D6A">
        <w:t xml:space="preserve"> </w:t>
      </w:r>
      <w:r w:rsidRPr="00DA0D6A">
        <w:tab/>
        <w:t xml:space="preserve">1. </w:t>
      </w:r>
      <w:proofErr w:type="spellStart"/>
      <w:r w:rsidRPr="00DA0D6A">
        <w:t>Stieranková</w:t>
      </w:r>
      <w:proofErr w:type="spellEnd"/>
      <w:r w:rsidRPr="00DA0D6A">
        <w:t xml:space="preserve"> </w:t>
      </w:r>
      <w:r w:rsidR="00781972">
        <w:t>J</w:t>
      </w:r>
      <w:r w:rsidR="00E5177F">
        <w:t>úlia</w:t>
      </w:r>
      <w:r w:rsidRPr="00DA0D6A">
        <w:t xml:space="preserve"> Mgr.</w:t>
      </w:r>
    </w:p>
    <w:p w:rsidR="00DA0D6A" w:rsidRPr="00DA0D6A" w:rsidRDefault="00DA0D6A" w:rsidP="00DA0D6A">
      <w:pPr>
        <w:spacing w:after="120"/>
        <w:jc w:val="both"/>
      </w:pPr>
      <w:r w:rsidRPr="00DA0D6A">
        <w:tab/>
      </w:r>
      <w:r w:rsidRPr="00DA0D6A">
        <w:tab/>
        <w:t xml:space="preserve">2. </w:t>
      </w:r>
      <w:r w:rsidR="00E5177F">
        <w:t xml:space="preserve">Eva </w:t>
      </w:r>
      <w:proofErr w:type="spellStart"/>
      <w:r w:rsidR="00E5177F">
        <w:t>Kramarová</w:t>
      </w:r>
      <w:proofErr w:type="spellEnd"/>
    </w:p>
    <w:p w:rsidR="00DA0D6A" w:rsidRPr="00DA0D6A" w:rsidRDefault="00DA0D6A" w:rsidP="00DA0D6A">
      <w:pPr>
        <w:spacing w:after="120"/>
        <w:jc w:val="both"/>
      </w:pPr>
      <w:r w:rsidRPr="00DA0D6A">
        <w:tab/>
      </w:r>
      <w:r w:rsidRPr="00DA0D6A">
        <w:tab/>
      </w:r>
    </w:p>
    <w:p w:rsidR="00DA0D6A" w:rsidRPr="00DA0D6A" w:rsidRDefault="00DA0D6A" w:rsidP="00DA0D6A">
      <w:pPr>
        <w:rPr>
          <w:sz w:val="32"/>
          <w:szCs w:val="32"/>
        </w:rPr>
      </w:pPr>
    </w:p>
    <w:p w:rsidR="00DA0D6A" w:rsidRPr="00DA0D6A" w:rsidRDefault="00DA0D6A" w:rsidP="00DA0D6A">
      <w:pPr>
        <w:rPr>
          <w:sz w:val="32"/>
          <w:szCs w:val="32"/>
        </w:rPr>
      </w:pP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Obecný úrad: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Referát pre financie, rozpočet, účtovníctvo, majetok obce, personálna a mzdové záležitosti, cintorínske služby a energie miestne dane, opatrovateľská služba. Referát pre evidenciu obyvateľov, registratúrneho poriadku, komunálneho odpadu, životného prostredia, kultúry a obecnej knižnice,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Pr="00DA0D6A">
        <w:rPr>
          <w:rFonts w:ascii="Times New Roman" w:hAnsi="Times New Roman" w:cs="Times New Roman"/>
          <w:sz w:val="23"/>
          <w:szCs w:val="23"/>
        </w:rPr>
        <w:t xml:space="preserve">miestne dane,  stavebný úrad: Zuzana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Bystrianska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, Eva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Kramarová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>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A0D6A">
        <w:rPr>
          <w:rFonts w:ascii="Times New Roman" w:hAnsi="Times New Roman" w:cs="Times New Roman"/>
          <w:sz w:val="24"/>
          <w:szCs w:val="24"/>
        </w:rPr>
        <w:t xml:space="preserve">Michaela </w:t>
      </w:r>
      <w:proofErr w:type="spellStart"/>
      <w:r w:rsidRPr="00DA0D6A">
        <w:rPr>
          <w:rFonts w:ascii="Times New Roman" w:hAnsi="Times New Roman" w:cs="Times New Roman"/>
          <w:sz w:val="24"/>
          <w:szCs w:val="24"/>
        </w:rPr>
        <w:t>Hudíková</w:t>
      </w:r>
      <w:proofErr w:type="spellEnd"/>
      <w:r w:rsidRPr="00DA0D6A">
        <w:rPr>
          <w:rFonts w:ascii="Times New Roman" w:hAnsi="Times New Roman" w:cs="Times New Roman"/>
          <w:sz w:val="24"/>
          <w:szCs w:val="24"/>
        </w:rPr>
        <w:t xml:space="preserve">, Lucia </w:t>
      </w:r>
      <w:proofErr w:type="spellStart"/>
      <w:r w:rsidRPr="00DA0D6A">
        <w:rPr>
          <w:rFonts w:ascii="Times New Roman" w:hAnsi="Times New Roman" w:cs="Times New Roman"/>
          <w:sz w:val="24"/>
          <w:szCs w:val="24"/>
        </w:rPr>
        <w:t>Tanáčová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Rozpočtové organizácie obce</w:t>
      </w:r>
      <w:r w:rsidRPr="00DA0D6A">
        <w:rPr>
          <w:rFonts w:ascii="Times New Roman" w:hAnsi="Times New Roman" w:cs="Times New Roman"/>
          <w:sz w:val="23"/>
          <w:szCs w:val="23"/>
        </w:rPr>
        <w:t>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názov: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Základná škola s Materskou školou Dolná Lehota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sídlo : 976 98 Dolná Lehota č. 161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štatutárny orgán: Bc. Lucia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Tanáčová</w:t>
      </w:r>
      <w:proofErr w:type="spellEnd"/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základná činnosť: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pred primárne, primárne a sekundárne vzdelávanie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IČO: 42001838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telefón: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048/6179225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4. Poslanie, vízie, ciele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Poslanie obce: </w:t>
      </w:r>
      <w:r w:rsidRPr="00DA0D6A">
        <w:rPr>
          <w:rFonts w:ascii="Times New Roman" w:hAnsi="Times New Roman" w:cs="Times New Roman"/>
          <w:sz w:val="23"/>
          <w:szCs w:val="23"/>
        </w:rPr>
        <w:t xml:space="preserve">Starostlivosť o všestranný rozvoj územia obce a potreby jej obyvateľov.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Vízie obce: </w:t>
      </w:r>
      <w:r w:rsidRPr="00DA0D6A">
        <w:rPr>
          <w:rFonts w:ascii="Times New Roman" w:hAnsi="Times New Roman" w:cs="Times New Roman"/>
          <w:sz w:val="23"/>
          <w:szCs w:val="23"/>
        </w:rPr>
        <w:t xml:space="preserve">Neustále zveľaďovanie, budovanie a napredovanie rozvoja obce.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Ciele obce: </w:t>
      </w:r>
      <w:r w:rsidRPr="00DA0D6A">
        <w:rPr>
          <w:rFonts w:ascii="Times New Roman" w:hAnsi="Times New Roman" w:cs="Times New Roman"/>
          <w:sz w:val="23"/>
          <w:szCs w:val="23"/>
        </w:rPr>
        <w:t xml:space="preserve">Spokojnosť vlastných občanov, návštevníkov obce, aby občania ostávali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bývať vo vlastnej obci, aby sa obec budovala a rozrastala vo všetkých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smeroch a ukazovateľoch spoločenského života.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5. Základná charakteristika konsolidovaného celku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5.1. Geografické údaje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Geografická poloha obce : </w:t>
      </w:r>
    </w:p>
    <w:p w:rsidR="00DA0D6A" w:rsidRPr="00DA0D6A" w:rsidRDefault="00DA0D6A" w:rsidP="00DA0D6A">
      <w:pPr>
        <w:shd w:val="clear" w:color="auto" w:fill="FFFFFF"/>
        <w:spacing w:after="0" w:line="432" w:lineRule="atLeast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V mikroregióne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Chopok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–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Juh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3 km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severne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od Hrona v údolí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Vajskovského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potoka v 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nadmorskej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výške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480 m. n. m. leží tichá obec – Dolná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Lehota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. Chotár obce je 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ochrannom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pásme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Národného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parku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Nízke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Tatry. Dostanete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knej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od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Banskej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Bystrice do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Podbrezovej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odbočkou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cez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obec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Lopej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.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 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chotári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obce je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časť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známeho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rekreačného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strediska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Krpačovo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kde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dá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kúpať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člnkovať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. Cestou k tomuto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stredisku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je 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panoráme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poľany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Črmné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umiestnený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pamätník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SNP,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venovaný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obetiam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2.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svetovej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vojny. V okolí obce sú turisticky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zaujímavé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ciele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Žiarska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hoľa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Skalka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Vajskovská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dolina. Možný je výstup aj na vrcholy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Nízkych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Tatier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Chabenec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Chopok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Ďumbier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. 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 </w:t>
      </w:r>
    </w:p>
    <w:p w:rsidR="00DA0D6A" w:rsidRPr="00DA0D6A" w:rsidRDefault="00DA0D6A" w:rsidP="00DA0D6A">
      <w:pPr>
        <w:shd w:val="clear" w:color="auto" w:fill="FFFFFF"/>
        <w:spacing w:after="0" w:line="432" w:lineRule="atLeast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zime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sú možné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prekrásne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vychádzky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na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bežkách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lyžiarov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sú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pripravené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zjazdovky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s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umelým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zasnežovaním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Krpačovo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(7 km),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Tále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(13 km),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Chopok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–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Srdiečko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(16 km).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rPr>
          <w:rFonts w:ascii="Times New Roman" w:hAnsi="Times New Roman" w:cs="Times New Roman"/>
          <w:sz w:val="24"/>
          <w:szCs w:val="24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 </w:t>
      </w: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lastRenderedPageBreak/>
        <w:t>Susedné mestá a obce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Jasenie. Predajná, Podbrezová, Horná Lehota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Celková rozloha obce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55.440.000 m2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Nadmorská výška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Nadmorská výška územia je 480 m. n. m.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5.2. Demografické údaje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Hustota a počet obyvateľov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Hustota osídlenia k 31.12.2021 je 75,6 obyvateľov na km2.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Počet obyvateľov k 31.</w:t>
      </w:r>
      <w:r w:rsidR="00E5177F">
        <w:rPr>
          <w:rFonts w:ascii="Times New Roman" w:hAnsi="Times New Roman" w:cs="Times New Roman"/>
          <w:sz w:val="23"/>
          <w:szCs w:val="23"/>
        </w:rPr>
        <w:t>12.2022</w:t>
      </w:r>
      <w:r w:rsidRPr="00DA0D6A">
        <w:rPr>
          <w:rFonts w:ascii="Times New Roman" w:hAnsi="Times New Roman" w:cs="Times New Roman"/>
          <w:sz w:val="23"/>
          <w:szCs w:val="23"/>
        </w:rPr>
        <w:t xml:space="preserve"> je </w:t>
      </w:r>
      <w:r w:rsidR="00E5177F">
        <w:rPr>
          <w:rFonts w:ascii="Times New Roman" w:hAnsi="Times New Roman" w:cs="Times New Roman"/>
          <w:sz w:val="23"/>
          <w:szCs w:val="23"/>
        </w:rPr>
        <w:t>701</w:t>
      </w:r>
      <w:r w:rsidRPr="00DA0D6A">
        <w:rPr>
          <w:rFonts w:ascii="Times New Roman" w:hAnsi="Times New Roman" w:cs="Times New Roman"/>
          <w:sz w:val="23"/>
          <w:szCs w:val="23"/>
        </w:rPr>
        <w:t xml:space="preserve"> obyvateľov.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Národnostná štruktúra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Obyvatelia obce sa prevažne hlásia k slovenskej národnosti.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Štruktúra obyvateľstva podľa náboženského významu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Prevažná časť obyvateľstva obce Dolná Lehota sú rímskokatolíckeho vierovyznania.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Vývoj počtu obyvateľov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Oproti minulému roku obec zaznamenala mierny  </w:t>
      </w:r>
      <w:r w:rsidR="00E5177F">
        <w:rPr>
          <w:rFonts w:ascii="Times New Roman" w:hAnsi="Times New Roman" w:cs="Times New Roman"/>
          <w:sz w:val="23"/>
          <w:szCs w:val="23"/>
        </w:rPr>
        <w:t>nárast</w:t>
      </w:r>
      <w:r w:rsidRPr="00DA0D6A">
        <w:rPr>
          <w:rFonts w:ascii="Times New Roman" w:hAnsi="Times New Roman" w:cs="Times New Roman"/>
          <w:sz w:val="23"/>
          <w:szCs w:val="23"/>
        </w:rPr>
        <w:t xml:space="preserve"> obyvateľstva.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5.3. Ekonomické údaje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Nezamestnanosť v obci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Miera nezamestnanosti v obci Dolná Lehota dosiahla k 31.12.202</w:t>
      </w:r>
      <w:r w:rsidR="00E5177F"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hodnotu 8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,</w:t>
      </w:r>
      <w:r w:rsidR="00E5177F">
        <w:rPr>
          <w:rFonts w:ascii="Times New Roman" w:hAnsi="Times New Roman" w:cs="Times New Roman"/>
          <w:b/>
          <w:bCs/>
          <w:sz w:val="23"/>
          <w:szCs w:val="23"/>
        </w:rPr>
        <w:t>6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0 %.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Počet uchádzačov o zamestnanie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Nezamestnanosť v okrese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Miera nezamestnanosti v okrese Brezno dosiahla k 31.12.202</w:t>
      </w:r>
      <w:r w:rsidR="00E5177F"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hodnotu 5,7 </w:t>
      </w:r>
      <w:r w:rsidRPr="00DA0D6A">
        <w:rPr>
          <w:rFonts w:ascii="Times New Roman" w:hAnsi="Times New Roman" w:cs="Times New Roman"/>
          <w:b/>
          <w:bCs/>
          <w:sz w:val="23"/>
          <w:szCs w:val="23"/>
        </w:rPr>
        <w:t>%.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A0D6A" w:rsidRPr="00DA0D6A" w:rsidRDefault="00DA0D6A" w:rsidP="00DA0D6A">
      <w:pPr>
        <w:pageBreakBefore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5.4. Symboly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Erb obce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DA0D6A">
        <w:rPr>
          <w:rFonts w:ascii="Times New Roman" w:hAnsi="Times New Roman" w:cs="Times New Roman"/>
          <w:color w:val="000000"/>
          <w:sz w:val="24"/>
          <w:szCs w:val="24"/>
        </w:rPr>
        <w:t xml:space="preserve">Dolná Lehota použila pre svoj erb historickú predlohu z obecnej pečate datovanej rokom </w:t>
      </w:r>
      <w:hyperlink r:id="rId5" w:tooltip="1706" w:history="1">
        <w:r w:rsidRPr="00DA0D6A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1706</w:t>
        </w:r>
      </w:hyperlink>
      <w:r w:rsidRPr="00DA0D6A">
        <w:rPr>
          <w:rFonts w:ascii="Times New Roman" w:hAnsi="Times New Roman" w:cs="Times New Roman"/>
          <w:color w:val="000000"/>
          <w:sz w:val="24"/>
          <w:szCs w:val="24"/>
        </w:rPr>
        <w:t>. Je na nej v heraldike obľúbený a častý výjav - svätý Juraj zabíjajúci kopijou draka. Kult tohto svätca sa šíril najmä v 14. storočí a stal sa patrónom viacerých miest a dedín.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Verdana" w:hAnsi="Verdana" w:cs="Times New Roman"/>
          <w:noProof/>
          <w:color w:val="000000"/>
          <w:sz w:val="24"/>
          <w:szCs w:val="24"/>
          <w:lang w:eastAsia="sk-SK"/>
        </w:rPr>
        <w:drawing>
          <wp:inline distT="0" distB="0" distL="0" distR="0" wp14:anchorId="67581303" wp14:editId="38DE35F4">
            <wp:extent cx="762000" cy="876300"/>
            <wp:effectExtent l="0" t="0" r="0" b="0"/>
            <wp:docPr id="19" name="Obrázok 19" descr="Erb Dolná Leho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rb Dolná Lehot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Vlajka obce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Vlajka obce pozostáva zo štyroch pozd</w:t>
      </w:r>
      <w:r w:rsidRPr="00DA0D6A">
        <w:rPr>
          <w:rFonts w:ascii="Arial" w:hAnsi="Arial" w:cs="Arial"/>
          <w:sz w:val="23"/>
          <w:szCs w:val="23"/>
        </w:rPr>
        <w:t>ĺ</w:t>
      </w:r>
      <w:r w:rsidRPr="00DA0D6A">
        <w:rPr>
          <w:rFonts w:ascii="Times New Roman" w:hAnsi="Times New Roman" w:cs="Times New Roman"/>
          <w:sz w:val="23"/>
          <w:szCs w:val="23"/>
        </w:rPr>
        <w:t xml:space="preserve">žnych pruhov vo farbách červená, biela, žltá, modrá,  Vlajka je ukončená troma cípmi, t j. dvomi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zástrihmi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 siahajúcimi do tretín jej listu.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Arial" w:hAnsi="Arial" w:cs="Arial"/>
          <w:noProof/>
          <w:color w:val="0000FF"/>
          <w:sz w:val="27"/>
          <w:szCs w:val="27"/>
          <w:lang w:eastAsia="sk-SK"/>
        </w:rPr>
        <w:drawing>
          <wp:inline distT="0" distB="0" distL="0" distR="0" wp14:anchorId="3FC89FA4" wp14:editId="0EA133CB">
            <wp:extent cx="1933575" cy="1209675"/>
            <wp:effectExtent l="0" t="0" r="9525" b="9525"/>
            <wp:docPr id="20" name="Obrázok 20" descr="Výsledok vyhľadávania obrázkov pre dopyt vlajka  obce Dolná Lehota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ýsledok vyhľadávania obrázkov pre dopyt vlajka  obce Dolná Lehota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209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>Pečať obce 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Pečať obce je okrúhla, uprostred s obecným symbolom a kruhopisom OBEC Dolná Lehota. Pečať má priemer 35 mm, čo je v súlade s domácimi zvyklos</w:t>
      </w:r>
      <w:r w:rsidRPr="00DA0D6A">
        <w:rPr>
          <w:rFonts w:ascii="Arial" w:hAnsi="Arial" w:cs="Arial"/>
          <w:sz w:val="23"/>
          <w:szCs w:val="23"/>
        </w:rPr>
        <w:t>ť</w:t>
      </w:r>
      <w:r w:rsidRPr="00DA0D6A">
        <w:rPr>
          <w:rFonts w:ascii="Times New Roman" w:hAnsi="Times New Roman" w:cs="Times New Roman"/>
          <w:sz w:val="23"/>
          <w:szCs w:val="23"/>
        </w:rPr>
        <w:t>ami a predpismi o používaní pečiatok s obecnými symbolmi.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5.5. Logo obce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Predstavuje v podstate erb obce Dolná Lehota.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5.6. História obce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jc w:val="both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Osadu založil v roku 1358 na území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Ľupčianskeho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panstva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dedičný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richtár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Petrík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z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Predajnej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viac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ako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sto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rokov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niesla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 v názve jeho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meno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Obyvateľstvo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tak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ako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 okolitých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obciach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zaoberalo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poľnohospodárstvom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chovom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dobytka,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furmančením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erárne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železohutnícke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podniky.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jc w:val="both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V 18. – 20.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storočí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patrila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Dolná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Lehota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medzi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tzv.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čipkárske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obce.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Podomoví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obchodníci s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čipkami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hrnčiarskym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hrebeňiarskym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tovarom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modrotlačou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nožmi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boli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známi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nielen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Uhorsku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ale aj na Balkáne. K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ťažbe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nerastov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obyvatelia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vrátili v 19.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storočí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, zlato 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striebro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však nahradila antimonová ruda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spracovávaná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Vajskovej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.</w:t>
      </w:r>
    </w:p>
    <w:p w:rsidR="00DA0D6A" w:rsidRPr="00DA0D6A" w:rsidRDefault="00DA0D6A" w:rsidP="00DA0D6A">
      <w:pPr>
        <w:shd w:val="clear" w:color="auto" w:fill="FFFFFF"/>
        <w:spacing w:after="150" w:line="432" w:lineRule="atLeast"/>
        <w:jc w:val="both"/>
        <w:rPr>
          <w:rFonts w:ascii="Times New Roman" w:eastAsia="Times New Roman" w:hAnsi="Times New Roman" w:cs="Times New Roman"/>
          <w:color w:val="333333"/>
          <w:lang w:val="cs-CZ" w:eastAsia="sk-SK"/>
        </w:rPr>
      </w:pPr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Dolná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Lehota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použila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svoj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erb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historickú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predlohu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z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obecnej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pečate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datovanej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rokom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1706. Je na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nej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heraldike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oblúbený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častý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výjav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–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svätý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Juraj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zabíjajúci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kopijou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draka. Kult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tohto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svätca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šíril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najmä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v 14.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storočí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a stal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sa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patrónom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viacerých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miest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 xml:space="preserve"> a </w:t>
      </w:r>
      <w:proofErr w:type="spellStart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dedín</w:t>
      </w:r>
      <w:proofErr w:type="spellEnd"/>
      <w:r w:rsidRPr="00DA0D6A">
        <w:rPr>
          <w:rFonts w:ascii="Times New Roman" w:eastAsia="Times New Roman" w:hAnsi="Times New Roman" w:cs="Times New Roman"/>
          <w:color w:val="333333"/>
          <w:lang w:val="cs-CZ" w:eastAsia="sk-SK"/>
        </w:rPr>
        <w:t>.</w:t>
      </w:r>
    </w:p>
    <w:p w:rsidR="00DA0D6A" w:rsidRPr="00DA0D6A" w:rsidRDefault="00DA0D6A" w:rsidP="00DA0D6A">
      <w:pPr>
        <w:spacing w:after="0" w:line="240" w:lineRule="auto"/>
        <w:jc w:val="center"/>
        <w:rPr>
          <w:rFonts w:ascii="Arial" w:eastAsia="Times New Roman" w:hAnsi="Arial" w:cs="Arial"/>
          <w:vanish/>
          <w:color w:val="002060"/>
          <w:sz w:val="28"/>
          <w:szCs w:val="28"/>
          <w:lang w:eastAsia="sk-SK"/>
        </w:rPr>
      </w:pPr>
      <w:r w:rsidRPr="00DA0D6A">
        <w:rPr>
          <w:rFonts w:ascii="Arial" w:eastAsia="Times New Roman" w:hAnsi="Arial" w:cs="Arial"/>
          <w:noProof/>
          <w:vanish/>
          <w:color w:val="002060"/>
          <w:sz w:val="28"/>
          <w:szCs w:val="28"/>
          <w:lang w:eastAsia="sk-SK"/>
        </w:rPr>
        <w:lastRenderedPageBreak/>
        <w:drawing>
          <wp:inline distT="0" distB="0" distL="0" distR="0" wp14:anchorId="594CA4B9" wp14:editId="6C582CF7">
            <wp:extent cx="3076575" cy="2057400"/>
            <wp:effectExtent l="0" t="0" r="9525" b="0"/>
            <wp:docPr id="21" name="irc_ilrp_mut" descr="https://encrypted-tbn3.gstatic.com/images?q=tbn:ANd9GcRTz_pHMhsXxbQxxJqTzF7K51Whocqit-w9KwIANG89TFGlpQTFRTXLimnE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ilrp_mut" descr="https://encrypted-tbn3.gstatic.com/images?q=tbn:ANd9GcRTz_pHMhsXxbQxxJqTzF7K51Whocqit-w9KwIANG89TFGlpQTFRTXLimnE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5.7. Pamiatky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Poznanie :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proofErr w:type="spellStart"/>
      <w:r w:rsidRPr="00DA0D6A">
        <w:rPr>
          <w:rFonts w:ascii="Times New Roman" w:hAnsi="Times New Roman" w:cs="Times New Roman"/>
        </w:rPr>
        <w:t>Vajskovská</w:t>
      </w:r>
      <w:proofErr w:type="spellEnd"/>
      <w:r w:rsidRPr="00DA0D6A">
        <w:rPr>
          <w:rFonts w:ascii="Times New Roman" w:hAnsi="Times New Roman" w:cs="Times New Roman"/>
        </w:rPr>
        <w:t xml:space="preserve"> dolina končiaca </w:t>
      </w:r>
      <w:proofErr w:type="spellStart"/>
      <w:r w:rsidRPr="00DA0D6A">
        <w:rPr>
          <w:rFonts w:ascii="Times New Roman" w:hAnsi="Times New Roman" w:cs="Times New Roman"/>
        </w:rPr>
        <w:t>Vajskovskými</w:t>
      </w:r>
      <w:proofErr w:type="spellEnd"/>
      <w:r w:rsidRPr="00DA0D6A">
        <w:rPr>
          <w:rFonts w:ascii="Times New Roman" w:hAnsi="Times New Roman" w:cs="Times New Roman"/>
        </w:rPr>
        <w:t xml:space="preserve"> vodopádmi  Krížnym sedlom a Kotliskami.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Rekreačná oblasť </w:t>
      </w:r>
      <w:proofErr w:type="spellStart"/>
      <w:r w:rsidRPr="00DA0D6A">
        <w:rPr>
          <w:rFonts w:ascii="Times New Roman" w:hAnsi="Times New Roman" w:cs="Times New Roman"/>
        </w:rPr>
        <w:t>Krpačovo</w:t>
      </w:r>
      <w:proofErr w:type="spellEnd"/>
      <w:r w:rsidRPr="00DA0D6A">
        <w:rPr>
          <w:rFonts w:ascii="Times New Roman" w:hAnsi="Times New Roman" w:cs="Times New Roman"/>
        </w:rPr>
        <w:t xml:space="preserve"> s vodnou nádržou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Kultúra :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Kostol sv. Jána Krstiteľa z roku 1914 s nástennými maľbami od J. Hanulu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proofErr w:type="spellStart"/>
      <w:r w:rsidRPr="00DA0D6A">
        <w:rPr>
          <w:rFonts w:ascii="Times New Roman" w:hAnsi="Times New Roman" w:cs="Times New Roman"/>
        </w:rPr>
        <w:t>Evanielická</w:t>
      </w:r>
      <w:proofErr w:type="spellEnd"/>
      <w:r w:rsidRPr="00DA0D6A">
        <w:rPr>
          <w:rFonts w:ascii="Times New Roman" w:hAnsi="Times New Roman" w:cs="Times New Roman"/>
        </w:rPr>
        <w:t xml:space="preserve"> zvonica na </w:t>
      </w:r>
      <w:proofErr w:type="spellStart"/>
      <w:r w:rsidRPr="00DA0D6A">
        <w:rPr>
          <w:rFonts w:ascii="Times New Roman" w:hAnsi="Times New Roman" w:cs="Times New Roman"/>
        </w:rPr>
        <w:t>Kiepe</w:t>
      </w:r>
      <w:proofErr w:type="spellEnd"/>
      <w:r w:rsidRPr="00DA0D6A">
        <w:rPr>
          <w:rFonts w:ascii="Times New Roman" w:hAnsi="Times New Roman" w:cs="Times New Roman"/>
        </w:rPr>
        <w:t xml:space="preserve"> z roku 1818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Pamätník II. paradesantnej brigády v </w:t>
      </w:r>
      <w:proofErr w:type="spellStart"/>
      <w:r w:rsidRPr="00DA0D6A">
        <w:rPr>
          <w:rFonts w:ascii="Times New Roman" w:hAnsi="Times New Roman" w:cs="Times New Roman"/>
        </w:rPr>
        <w:t>Črmnom</w:t>
      </w:r>
      <w:proofErr w:type="spellEnd"/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Pamätník obetiam I. a II. svetovej vojny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Kaplnka najsvätejšej trojice z r. 1818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Svätá Barborka patrónka baníkov – pamätník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Pamätná tabuľa Antonovi </w:t>
      </w:r>
      <w:proofErr w:type="spellStart"/>
      <w:r w:rsidRPr="00DA0D6A">
        <w:rPr>
          <w:rFonts w:ascii="Times New Roman" w:hAnsi="Times New Roman" w:cs="Times New Roman"/>
        </w:rPr>
        <w:t>Anderlemu</w:t>
      </w:r>
      <w:proofErr w:type="spellEnd"/>
      <w:r w:rsidRPr="00DA0D6A">
        <w:rPr>
          <w:rFonts w:ascii="Times New Roman" w:hAnsi="Times New Roman" w:cs="Times New Roman"/>
        </w:rPr>
        <w:t>- významnému slovenskému bábkarovi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Pomník obetiam lavíny v </w:t>
      </w:r>
      <w:proofErr w:type="spellStart"/>
      <w:r w:rsidRPr="00DA0D6A">
        <w:rPr>
          <w:rFonts w:ascii="Times New Roman" w:hAnsi="Times New Roman" w:cs="Times New Roman"/>
        </w:rPr>
        <w:t>Kulichovej</w:t>
      </w:r>
      <w:proofErr w:type="spellEnd"/>
      <w:r w:rsidRPr="00DA0D6A">
        <w:rPr>
          <w:rFonts w:ascii="Times New Roman" w:hAnsi="Times New Roman" w:cs="Times New Roman"/>
        </w:rPr>
        <w:t xml:space="preserve"> doline – zasypalo 16 lesných robotníkov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Čipkárstvo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Ovčiarstvo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Spevokol Chlapi z Dolnej Lehoty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Spevokol </w:t>
      </w:r>
      <w:proofErr w:type="spellStart"/>
      <w:r w:rsidRPr="00DA0D6A">
        <w:rPr>
          <w:rFonts w:ascii="Times New Roman" w:hAnsi="Times New Roman" w:cs="Times New Roman"/>
        </w:rPr>
        <w:t>Lehotianka</w:t>
      </w:r>
      <w:proofErr w:type="spellEnd"/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Významné osobnosti: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proofErr w:type="spellStart"/>
      <w:r w:rsidRPr="00DA0D6A">
        <w:rPr>
          <w:rFonts w:ascii="Times New Roman" w:hAnsi="Times New Roman" w:cs="Times New Roman"/>
        </w:rPr>
        <w:t>Plk.Ing</w:t>
      </w:r>
      <w:proofErr w:type="spellEnd"/>
      <w:r w:rsidRPr="00DA0D6A">
        <w:rPr>
          <w:rFonts w:ascii="Times New Roman" w:hAnsi="Times New Roman" w:cs="Times New Roman"/>
        </w:rPr>
        <w:t xml:space="preserve">. Ivan </w:t>
      </w:r>
      <w:proofErr w:type="spellStart"/>
      <w:r w:rsidRPr="00DA0D6A">
        <w:rPr>
          <w:rFonts w:ascii="Times New Roman" w:hAnsi="Times New Roman" w:cs="Times New Roman"/>
        </w:rPr>
        <w:t>Bella</w:t>
      </w:r>
      <w:proofErr w:type="spellEnd"/>
      <w:r w:rsidRPr="00DA0D6A">
        <w:rPr>
          <w:rFonts w:ascii="Times New Roman" w:hAnsi="Times New Roman" w:cs="Times New Roman"/>
        </w:rPr>
        <w:t xml:space="preserve"> prvý slovenský kozmonaut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Anton </w:t>
      </w:r>
      <w:proofErr w:type="spellStart"/>
      <w:r w:rsidRPr="00DA0D6A">
        <w:rPr>
          <w:rFonts w:ascii="Times New Roman" w:hAnsi="Times New Roman" w:cs="Times New Roman"/>
        </w:rPr>
        <w:t>Anderle</w:t>
      </w:r>
      <w:proofErr w:type="spellEnd"/>
      <w:r w:rsidRPr="00DA0D6A">
        <w:rPr>
          <w:rFonts w:ascii="Times New Roman" w:hAnsi="Times New Roman" w:cs="Times New Roman"/>
        </w:rPr>
        <w:t xml:space="preserve"> – bábkar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Karol </w:t>
      </w:r>
      <w:proofErr w:type="spellStart"/>
      <w:r w:rsidRPr="00DA0D6A">
        <w:rPr>
          <w:rFonts w:ascii="Times New Roman" w:hAnsi="Times New Roman" w:cs="Times New Roman"/>
        </w:rPr>
        <w:t>Demuth</w:t>
      </w:r>
      <w:proofErr w:type="spellEnd"/>
      <w:r w:rsidRPr="00DA0D6A">
        <w:rPr>
          <w:rFonts w:ascii="Times New Roman" w:hAnsi="Times New Roman" w:cs="Times New Roman"/>
        </w:rPr>
        <w:t xml:space="preserve"> – fotograf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Maroš </w:t>
      </w:r>
      <w:proofErr w:type="spellStart"/>
      <w:r w:rsidRPr="00DA0D6A">
        <w:rPr>
          <w:rFonts w:ascii="Times New Roman" w:hAnsi="Times New Roman" w:cs="Times New Roman"/>
        </w:rPr>
        <w:t>Hudík</w:t>
      </w:r>
      <w:proofErr w:type="spellEnd"/>
      <w:r w:rsidRPr="00DA0D6A">
        <w:rPr>
          <w:rFonts w:ascii="Times New Roman" w:hAnsi="Times New Roman" w:cs="Times New Roman"/>
        </w:rPr>
        <w:t xml:space="preserve"> – </w:t>
      </w:r>
      <w:r w:rsidR="00781972">
        <w:rPr>
          <w:rFonts w:ascii="Times New Roman" w:hAnsi="Times New Roman" w:cs="Times New Roman"/>
        </w:rPr>
        <w:t>navádzač slabozrakého -</w:t>
      </w:r>
      <w:proofErr w:type="spellStart"/>
      <w:r w:rsidR="00781972">
        <w:rPr>
          <w:rFonts w:ascii="Times New Roman" w:hAnsi="Times New Roman" w:cs="Times New Roman"/>
        </w:rPr>
        <w:t>paralympionik</w:t>
      </w:r>
      <w:proofErr w:type="spellEnd"/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 xml:space="preserve">l zlatá medaila, 3 strieborné medaily   a 3 bronzové medaily z paraolympiády v zjazdovom lyžovaní- navádzač  slabozrakého Miroslava </w:t>
      </w:r>
      <w:proofErr w:type="spellStart"/>
      <w:r w:rsidRPr="00DA0D6A">
        <w:rPr>
          <w:rFonts w:ascii="Times New Roman" w:hAnsi="Times New Roman" w:cs="Times New Roman"/>
        </w:rPr>
        <w:t>Harausa</w:t>
      </w:r>
      <w:proofErr w:type="spellEnd"/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Obľúbené jedlá:</w:t>
      </w:r>
    </w:p>
    <w:p w:rsidR="00DA0D6A" w:rsidRPr="00DA0D6A" w:rsidRDefault="00DA0D6A" w:rsidP="00DA0D6A">
      <w:pPr>
        <w:jc w:val="center"/>
        <w:rPr>
          <w:rFonts w:ascii="Times New Roman" w:hAnsi="Times New Roman" w:cs="Times New Roman"/>
        </w:rPr>
      </w:pPr>
      <w:r w:rsidRPr="00DA0D6A">
        <w:rPr>
          <w:rFonts w:ascii="Times New Roman" w:hAnsi="Times New Roman" w:cs="Times New Roman"/>
        </w:rPr>
        <w:t>Halušky, rezance, krumple s kapustou, haruľa pečená v peci na chlieb</w:t>
      </w:r>
    </w:p>
    <w:p w:rsidR="00DA0D6A" w:rsidRPr="00DA0D6A" w:rsidRDefault="00DA0D6A" w:rsidP="005C668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6. Plnenie funkcií obce (prenesené kompetencie, originálne kompetencie)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6.1. Výchova a vzdelávanie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V súčasnosti výchovu a vzdelávanie detí v obci poskytuje:</w:t>
      </w:r>
    </w:p>
    <w:p w:rsid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Základná škola s Materskou školou Dolná Lehota</w:t>
      </w:r>
    </w:p>
    <w:p w:rsidR="005C668E" w:rsidRPr="00DA0D6A" w:rsidRDefault="005C668E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Poverenou riaditeľkou ZŠ a MŠ je Bc. </w:t>
      </w:r>
      <w:proofErr w:type="spellStart"/>
      <w:r>
        <w:rPr>
          <w:rFonts w:ascii="Times New Roman" w:hAnsi="Times New Roman" w:cs="Times New Roman"/>
          <w:sz w:val="23"/>
          <w:szCs w:val="23"/>
        </w:rPr>
        <w:t>Tanáčová</w:t>
      </w:r>
      <w:proofErr w:type="spellEnd"/>
      <w:r>
        <w:rPr>
          <w:rFonts w:ascii="Times New Roman" w:hAnsi="Times New Roman" w:cs="Times New Roman"/>
          <w:sz w:val="23"/>
          <w:szCs w:val="23"/>
        </w:rPr>
        <w:t xml:space="preserve"> Lucia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Na mimoškolské aktivity pôsobia v rámci školy:</w:t>
      </w:r>
    </w:p>
    <w:p w:rsidR="00DA0D6A" w:rsidRPr="00DA0D6A" w:rsidRDefault="00DA0D6A" w:rsidP="00DA0D6A">
      <w:pPr>
        <w:autoSpaceDE w:val="0"/>
        <w:autoSpaceDN w:val="0"/>
        <w:adjustRightInd w:val="0"/>
        <w:spacing w:after="167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Školský klub detí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6.2. Zdravotníctvo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Zdravotnú starostlivosť v obci poskytuje:</w:t>
      </w:r>
    </w:p>
    <w:p w:rsidR="00DA0D6A" w:rsidRPr="00DA0D6A" w:rsidRDefault="00DA0D6A" w:rsidP="00DA0D6A">
      <w:pPr>
        <w:autoSpaceDE w:val="0"/>
        <w:autoSpaceDN w:val="0"/>
        <w:adjustRightInd w:val="0"/>
        <w:spacing w:after="164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MUDr. Gál Roman v ambulancii Podbrezová</w:t>
      </w:r>
    </w:p>
    <w:p w:rsidR="00DA0D6A" w:rsidRPr="00DA0D6A" w:rsidRDefault="00DA0D6A" w:rsidP="00DA0D6A">
      <w:pPr>
        <w:autoSpaceDE w:val="0"/>
        <w:autoSpaceDN w:val="0"/>
        <w:adjustRightInd w:val="0"/>
        <w:spacing w:after="164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nemocnica Brezno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Zdravotné stredisko Podbrezová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Lekári: MUDr. Gál Roman  súkromný všeobecný lekár pre dospelých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MUDr. Ľubica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Jurigová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>, súkromný detský lekár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 xml:space="preserve">MUDr. </w:t>
      </w:r>
      <w:proofErr w:type="spellStart"/>
      <w:r w:rsidRPr="00DA0D6A">
        <w:rPr>
          <w:rFonts w:ascii="Times New Roman" w:hAnsi="Times New Roman" w:cs="Times New Roman"/>
          <w:sz w:val="23"/>
          <w:szCs w:val="23"/>
        </w:rPr>
        <w:t>Varholáková</w:t>
      </w:r>
      <w:proofErr w:type="spellEnd"/>
      <w:r w:rsidRPr="00DA0D6A">
        <w:rPr>
          <w:rFonts w:ascii="Times New Roman" w:hAnsi="Times New Roman" w:cs="Times New Roman"/>
          <w:sz w:val="23"/>
          <w:szCs w:val="23"/>
        </w:rPr>
        <w:t xml:space="preserve"> Simona– zubný lekár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6.3. Sociálne zabezpečenie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Sociálne služby v obci: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opatrovateľská služba terénna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6.4. Kultúra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Spoločenský a kultúrny život v obci zabezpečuje obecný úrad v spolupráci s miestnymi organizáciami.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6.5. Hospodárstvo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Najvýznamnejší poskytovatelia služieb v obci :</w:t>
      </w:r>
    </w:p>
    <w:p w:rsidR="00DA0D6A" w:rsidRPr="00DA0D6A" w:rsidRDefault="00DA0D6A" w:rsidP="00DA0D6A">
      <w:pPr>
        <w:autoSpaceDE w:val="0"/>
        <w:autoSpaceDN w:val="0"/>
        <w:adjustRightInd w:val="0"/>
        <w:spacing w:after="167" w:line="240" w:lineRule="auto"/>
        <w:jc w:val="center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- COOP Jednota s. d.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FF0000"/>
          <w:sz w:val="28"/>
          <w:szCs w:val="28"/>
        </w:rPr>
        <w:t>7. Informácia o vývoji obce z pohľadu rozpočtovníctva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Základným nástrojom finančného hospodárenia obce bol rozpočet obce na rok 202</w:t>
      </w:r>
      <w:r w:rsidR="00E5177F">
        <w:rPr>
          <w:rFonts w:ascii="Times New Roman" w:hAnsi="Times New Roman" w:cs="Times New Roman"/>
          <w:sz w:val="23"/>
          <w:szCs w:val="23"/>
        </w:rPr>
        <w:t>2, aj keď bol schválený len v mesiaci december novým obecný m zastupiteľstvom</w:t>
      </w:r>
      <w:r w:rsidRPr="00DA0D6A">
        <w:rPr>
          <w:rFonts w:ascii="Times New Roman" w:hAnsi="Times New Roman" w:cs="Times New Roman"/>
          <w:sz w:val="23"/>
          <w:szCs w:val="23"/>
        </w:rPr>
        <w:t>. Obec v roku 202</w:t>
      </w:r>
      <w:r w:rsidR="00E5177F"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zostavila rozpočet podľa ustanovenia § 10 odsek 7) zákona č.583/2004 Z. z. o rozpočtových pravidlách územnej samosprávy a o zmene a doplnení niektorých zákonov v znení neskorších predpisov.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Rozpočet obce </w:t>
      </w:r>
      <w:r w:rsidRPr="00DA0D6A">
        <w:rPr>
          <w:rFonts w:ascii="Times New Roman" w:hAnsi="Times New Roman" w:cs="Times New Roman"/>
          <w:sz w:val="23"/>
          <w:szCs w:val="23"/>
        </w:rPr>
        <w:t>na rok 202</w:t>
      </w:r>
      <w:r w:rsidR="00E5177F">
        <w:rPr>
          <w:rFonts w:ascii="Times New Roman" w:hAnsi="Times New Roman" w:cs="Times New Roman"/>
          <w:sz w:val="23"/>
          <w:szCs w:val="23"/>
        </w:rPr>
        <w:t>2</w:t>
      </w:r>
      <w:r w:rsidRPr="00DA0D6A">
        <w:rPr>
          <w:rFonts w:ascii="Times New Roman" w:hAnsi="Times New Roman" w:cs="Times New Roman"/>
          <w:sz w:val="23"/>
          <w:szCs w:val="23"/>
        </w:rPr>
        <w:t xml:space="preserve"> bol zostavený ako vyrovnaný.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b/>
          <w:bCs/>
          <w:sz w:val="23"/>
          <w:szCs w:val="23"/>
        </w:rPr>
        <w:t xml:space="preserve">Bežný rozpočet </w:t>
      </w:r>
      <w:r w:rsidRPr="00DA0D6A">
        <w:rPr>
          <w:rFonts w:ascii="Times New Roman" w:hAnsi="Times New Roman" w:cs="Times New Roman"/>
          <w:sz w:val="23"/>
          <w:szCs w:val="23"/>
        </w:rPr>
        <w:t xml:space="preserve">bol zostavený ako vyrovnaný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Rozpočet poslanci OZ ani za rok 2020, ani za rok 2021 neschválili.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A0D6A">
        <w:rPr>
          <w:rFonts w:ascii="Times New Roman" w:hAnsi="Times New Roman" w:cs="Times New Roman"/>
          <w:sz w:val="23"/>
          <w:szCs w:val="23"/>
        </w:rPr>
        <w:t>Hospodárenie obce sa riadilo podľa s</w:t>
      </w:r>
      <w:r w:rsidR="00E5177F">
        <w:rPr>
          <w:rFonts w:ascii="Times New Roman" w:hAnsi="Times New Roman" w:cs="Times New Roman"/>
          <w:sz w:val="23"/>
          <w:szCs w:val="23"/>
        </w:rPr>
        <w:t>chváleného rozpočtu na rok</w:t>
      </w:r>
      <w:r w:rsidR="00781972">
        <w:rPr>
          <w:rFonts w:ascii="Times New Roman" w:hAnsi="Times New Roman" w:cs="Times New Roman"/>
          <w:sz w:val="23"/>
          <w:szCs w:val="23"/>
        </w:rPr>
        <w:t xml:space="preserve"> 2019 aj počas celého roku 2022 nakoľko tento bol schválený len v mesiaci december 2022 novozvolenými poslancami OZ.</w:t>
      </w:r>
      <w:r w:rsidRPr="00DA0D6A">
        <w:rPr>
          <w:rFonts w:ascii="Times New Roman" w:hAnsi="Times New Roman" w:cs="Times New Roman"/>
          <w:sz w:val="23"/>
          <w:szCs w:val="23"/>
        </w:rPr>
        <w:t xml:space="preserve">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  <w:r w:rsidRPr="00DA0D6A">
        <w:rPr>
          <w:rFonts w:ascii="Times New Roman" w:hAnsi="Times New Roman" w:cs="Times New Roman"/>
          <w:b/>
          <w:bCs/>
          <w:color w:val="002060"/>
          <w:sz w:val="28"/>
          <w:szCs w:val="28"/>
        </w:rPr>
        <w:t>7.1. Plnenie príjmov a čerpanie výdavkov za rok 202</w:t>
      </w:r>
      <w:r w:rsidR="00E5177F">
        <w:rPr>
          <w:rFonts w:ascii="Times New Roman" w:hAnsi="Times New Roman" w:cs="Times New Roman"/>
          <w:b/>
          <w:bCs/>
          <w:color w:val="002060"/>
          <w:sz w:val="28"/>
          <w:szCs w:val="28"/>
        </w:rPr>
        <w:t>2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</w:p>
    <w:tbl>
      <w:tblPr>
        <w:tblW w:w="14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4060"/>
        <w:gridCol w:w="1600"/>
        <w:gridCol w:w="1600"/>
        <w:gridCol w:w="1600"/>
        <w:gridCol w:w="620"/>
        <w:gridCol w:w="5080"/>
      </w:tblGrid>
      <w:tr w:rsidR="00DA0D6A" w:rsidRPr="00DA0D6A" w:rsidTr="00DA0D6A">
        <w:trPr>
          <w:trHeight w:val="499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5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Upravený rozpočet a skutočnosť – 508535 Dolná Lehota – Vybrané príjmy</w:t>
            </w:r>
          </w:p>
        </w:tc>
      </w:tr>
      <w:tr w:rsidR="00DA0D6A" w:rsidRPr="00DA0D6A" w:rsidTr="00DA0D6A">
        <w:trPr>
          <w:trHeight w:val="499"/>
        </w:trPr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5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Rozpočtové organizácie (s úradom)</w:t>
            </w:r>
          </w:p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402"/>
        </w:trPr>
        <w:tc>
          <w:tcPr>
            <w:tcW w:w="98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Rekapitulácia skutočnosti provizória 508535 Dolná Lehota</w:t>
            </w:r>
          </w:p>
        </w:tc>
      </w:tr>
      <w:tr w:rsidR="00DA0D6A" w:rsidRPr="00DA0D6A" w:rsidTr="00DA0D6A">
        <w:trPr>
          <w:gridAfter w:val="1"/>
          <w:wAfter w:w="5080" w:type="dxa"/>
          <w:trHeight w:val="499"/>
        </w:trPr>
        <w:tc>
          <w:tcPr>
            <w:tcW w:w="98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Rozpočtové organizácie</w:t>
            </w: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92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( v eurách )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Názov</w:t>
            </w:r>
          </w:p>
        </w:tc>
        <w:tc>
          <w:tcPr>
            <w:tcW w:w="160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Provizórium</w:t>
            </w:r>
          </w:p>
        </w:tc>
        <w:tc>
          <w:tcPr>
            <w:tcW w:w="3200" w:type="dxa"/>
            <w:gridSpan w:val="2"/>
            <w:tcBorders>
              <w:top w:val="single" w:sz="8" w:space="0" w:color="000000"/>
              <w:left w:val="single" w:sz="4" w:space="0" w:color="80808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31.12.2021</w:t>
            </w: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zmena od 30.11.2021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Bežné príjmy celkom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401 018,00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428 114,77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106 825,10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Bežné výdavky celkom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331 898,00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383 071,83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103 764,12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Sumar</w:t>
            </w:r>
            <w:proofErr w:type="spellEnd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 bežného rozpočtu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69 120,00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45 042,94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3 060,98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</w:pPr>
            <w:r w:rsidRPr="00DA0D6A"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Kapitálové príjmy celkom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Kapitálové výdavky celkom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24 800,00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26 198,36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6 300,00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Sumar</w:t>
            </w:r>
            <w:proofErr w:type="spellEnd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 kapitálového rozpočtu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-24 800,00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-26 198,36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-6 300,00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</w:pPr>
            <w:r w:rsidRPr="00DA0D6A"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Finančné operácie príjmové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Finančné operácie výdavkové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44 320,00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11 251,73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2 213,56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Sumar</w:t>
            </w:r>
            <w:proofErr w:type="spellEnd"/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 finančných operácií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-44 320,00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-11 251,73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-2 213,56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</w:pPr>
            <w:r w:rsidRPr="00DA0D6A">
              <w:rPr>
                <w:rFonts w:ascii="SansSerif" w:eastAsia="Times New Roman" w:hAnsi="SansSerif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Celkové príjmy spolu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401 018,00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428 114,77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106 825,10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Celkové výdavky spolu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401 018,00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420 521,92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112 277,68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Účtovný prebytok/schodok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7 592,85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-5 452,58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gridAfter w:val="1"/>
          <w:wAfter w:w="5080" w:type="dxa"/>
          <w:trHeight w:val="300"/>
        </w:trPr>
        <w:tc>
          <w:tcPr>
            <w:tcW w:w="4420" w:type="dxa"/>
            <w:gridSpan w:val="2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Prebytok/schodok hospodárenia obcí/VÚC po vylúčení FO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44 320,00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18 844,58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-3 239,02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</w:tbl>
    <w:p w:rsidR="00DA0D6A" w:rsidRPr="00DA0D6A" w:rsidRDefault="00DA0D6A" w:rsidP="00DA0D6A">
      <w:pPr>
        <w:rPr>
          <w:b/>
          <w:bCs/>
        </w:rPr>
      </w:pPr>
    </w:p>
    <w:p w:rsidR="00DA0D6A" w:rsidRPr="00DA0D6A" w:rsidRDefault="00DA0D6A" w:rsidP="00DA0D6A">
      <w:pPr>
        <w:rPr>
          <w:b/>
          <w:bCs/>
        </w:rPr>
      </w:pPr>
    </w:p>
    <w:p w:rsidR="00DA0D6A" w:rsidRPr="00DA0D6A" w:rsidRDefault="00DA0D6A" w:rsidP="00DA0D6A">
      <w:pPr>
        <w:rPr>
          <w:b/>
          <w:bCs/>
        </w:rPr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6"/>
        <w:gridCol w:w="697"/>
        <w:gridCol w:w="698"/>
        <w:gridCol w:w="1139"/>
        <w:gridCol w:w="1589"/>
        <w:gridCol w:w="1584"/>
        <w:gridCol w:w="1584"/>
        <w:gridCol w:w="146"/>
        <w:gridCol w:w="1687"/>
      </w:tblGrid>
      <w:tr w:rsidR="00DA0D6A" w:rsidRPr="00DA0D6A" w:rsidTr="00DA0D6A">
        <w:trPr>
          <w:trHeight w:val="402"/>
        </w:trPr>
        <w:tc>
          <w:tcPr>
            <w:tcW w:w="98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Skutočnosť provizória  508535 Dolná Lehota - Príjmy</w:t>
            </w:r>
          </w:p>
        </w:tc>
      </w:tr>
      <w:tr w:rsidR="00DA0D6A" w:rsidRPr="00DA0D6A" w:rsidTr="00DA0D6A">
        <w:trPr>
          <w:trHeight w:val="499"/>
        </w:trPr>
        <w:tc>
          <w:tcPr>
            <w:tcW w:w="98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Rozpočtové organizácie</w:t>
            </w:r>
          </w:p>
        </w:tc>
      </w:tr>
      <w:tr w:rsidR="00DA0D6A" w:rsidRPr="00DA0D6A" w:rsidTr="00DA0D6A">
        <w:trPr>
          <w:trHeight w:val="300"/>
        </w:trPr>
        <w:tc>
          <w:tcPr>
            <w:tcW w:w="81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( v eurách 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Druh</w:t>
            </w:r>
          </w:p>
        </w:tc>
        <w:tc>
          <w:tcPr>
            <w:tcW w:w="70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Zdroj</w:t>
            </w:r>
          </w:p>
        </w:tc>
        <w:tc>
          <w:tcPr>
            <w:tcW w:w="70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Typ zdroja</w:t>
            </w:r>
          </w:p>
        </w:tc>
        <w:tc>
          <w:tcPr>
            <w:tcW w:w="114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Ekonomická</w:t>
            </w:r>
          </w:p>
        </w:tc>
        <w:tc>
          <w:tcPr>
            <w:tcW w:w="160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Provizórium</w:t>
            </w:r>
          </w:p>
        </w:tc>
        <w:tc>
          <w:tcPr>
            <w:tcW w:w="32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31.12.2021</w:t>
            </w: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zmena od 30.11.2021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3240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Bežné príjmy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401 018,00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428 114,77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106 825,10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single" w:sz="4" w:space="0" w:color="808080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31 911,40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451,72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46 533,00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16 281,00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244 558,00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256 196,00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65 282,00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121001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34 660,21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4 692,44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121002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11 148,09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1 914,34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121003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97,72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12,18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133001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-290,78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1 284,80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148,70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133013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11 806,92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837,87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211003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582,60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211004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2 722,65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1 772,80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212003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9 613,73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9 613,73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221004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6 956,33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3 274,79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223001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1 660,00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2 409,92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2 409,92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223002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923,00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423,00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lastRenderedPageBreak/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223003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1 796,03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6,91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1,39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291006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8 855,46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A0D6A" w:rsidRPr="00DA0D6A" w:rsidRDefault="00DA0D6A" w:rsidP="00DA0D6A">
      <w:pPr>
        <w:rPr>
          <w:b/>
          <w:bCs/>
        </w:rPr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6"/>
        <w:gridCol w:w="697"/>
        <w:gridCol w:w="698"/>
        <w:gridCol w:w="879"/>
        <w:gridCol w:w="800"/>
        <w:gridCol w:w="1139"/>
        <w:gridCol w:w="1591"/>
        <w:gridCol w:w="1587"/>
        <w:gridCol w:w="1587"/>
        <w:gridCol w:w="146"/>
      </w:tblGrid>
      <w:tr w:rsidR="00DA0D6A" w:rsidRPr="00DA0D6A" w:rsidTr="00DA0D6A">
        <w:trPr>
          <w:trHeight w:val="402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Skutočnosť provizória 508535 Dolná Lehota - Výdavky</w:t>
            </w:r>
          </w:p>
        </w:tc>
      </w:tr>
      <w:tr w:rsidR="00DA0D6A" w:rsidRPr="00DA0D6A" w:rsidTr="00DA0D6A">
        <w:trPr>
          <w:trHeight w:val="499"/>
        </w:trPr>
        <w:tc>
          <w:tcPr>
            <w:tcW w:w="98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Rozpočtové organizácie</w:t>
            </w:r>
          </w:p>
        </w:tc>
      </w:tr>
      <w:tr w:rsidR="00DA0D6A" w:rsidRPr="00DA0D6A" w:rsidTr="00DA0D6A">
        <w:trPr>
          <w:trHeight w:val="300"/>
        </w:trPr>
        <w:tc>
          <w:tcPr>
            <w:tcW w:w="97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( v eurách )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Druh</w:t>
            </w:r>
          </w:p>
        </w:tc>
        <w:tc>
          <w:tcPr>
            <w:tcW w:w="70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Zdroj</w:t>
            </w:r>
          </w:p>
        </w:tc>
        <w:tc>
          <w:tcPr>
            <w:tcW w:w="70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Typ zdroja</w:t>
            </w:r>
          </w:p>
        </w:tc>
        <w:tc>
          <w:tcPr>
            <w:tcW w:w="88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Program</w:t>
            </w:r>
          </w:p>
        </w:tc>
        <w:tc>
          <w:tcPr>
            <w:tcW w:w="80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Funkčná</w:t>
            </w:r>
          </w:p>
        </w:tc>
        <w:tc>
          <w:tcPr>
            <w:tcW w:w="1140" w:type="dxa"/>
            <w:vMerge w:val="restart"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Ekonomická</w:t>
            </w:r>
          </w:p>
        </w:tc>
        <w:tc>
          <w:tcPr>
            <w:tcW w:w="160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Provizórium</w:t>
            </w:r>
          </w:p>
        </w:tc>
        <w:tc>
          <w:tcPr>
            <w:tcW w:w="3200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0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nil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40" w:type="dxa"/>
            <w:vMerge/>
            <w:tcBorders>
              <w:top w:val="single" w:sz="8" w:space="0" w:color="000000"/>
              <w:left w:val="single" w:sz="4" w:space="0" w:color="80808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31.12.2021</w:t>
            </w:r>
          </w:p>
        </w:tc>
        <w:tc>
          <w:tcPr>
            <w:tcW w:w="160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zmena od 30.11.2021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492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Bežné výdavky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331 898,00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383 071,83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103 764,12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single" w:sz="4" w:space="0" w:color="808080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2 019,66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1 475,48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181,79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181,79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128,64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128,64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8 120,82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130,38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133,41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51,00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1 723,20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1 023,20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606,06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233,07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680,00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1 021,00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379,00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609,30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609,30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4 581,17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4 581,17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635006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246,00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246,00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38 826,00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42 854,12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10 094,69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2 880,40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932,20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1 250,00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2 779,43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536,96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2 013,11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685,92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825,24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171,16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6 092,00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8 261,97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1 712,05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471,72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97,76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1 765,21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366,84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588,27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122,25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2 802,80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580,80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1 683,00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234,94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lastRenderedPageBreak/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85,57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41,17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621,27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1 255,00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5 060,85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2 100,71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17,61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6 486,21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164,69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55,45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642031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651004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53,46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53,46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42 990,00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42 806,37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10 523,07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4 963,03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1 344,79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952,00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780,00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1 294,55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315,45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3 600,19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1 226,84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679,34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215,88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6 830,18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2 124,13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392,03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123,33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1 600,00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1 446,37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447,00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480,04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148,96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2 322,14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732,53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631001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89,60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3 177,06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611,43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3 632,29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767,87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2 834,12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539,09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594,00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216,00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4 842,71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2 981,34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98,80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98,80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125,50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231,91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231,91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6 323,94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1 453,00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335,59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219,07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3 227,35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1 070,36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264,11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lastRenderedPageBreak/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765,00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336,03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176,41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1 166,00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101,00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877,26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201,48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1 660,80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449,60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3 724,00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1 624,00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651004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1 250,13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82,26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898,42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174,98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321,66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321,66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3 143,04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14 400,00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21 616,66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5 345,56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24 778,00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18 967,89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4 730,41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2 585,00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5 867,53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1 568,81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700,72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1 713,73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654,85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859,12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171,36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329,69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85,26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3 298,17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852,87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197,14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57,50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706,63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182,72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235,47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60,89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725,00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1 118,93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289,34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631001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8 945,41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748,23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635006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1 120,12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-246,00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743,25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210,75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1 810,00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-962,00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635006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1 011,43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0640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5 460,00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1 365,00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lastRenderedPageBreak/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2 518,00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1 924,00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1 949,50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1 314,00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2 684,00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507,45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47,00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635006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77,00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1 581,56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1 581,56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634001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346,34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0840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423,67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423,67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18 714,00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23 724,76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5 925,66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1 363,50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482,09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2 319,00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2 319,00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1 140,39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292,34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950,95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413,39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436,76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122,14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4 600,28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1 221,72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262,73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69,79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802,86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161,63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278,62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53,87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922,00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1 515,35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414,49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-37,17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10 296,00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6 634,43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1 472,70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1 322,30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441,87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250,00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799,54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221,80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65,60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135,38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31,04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1 354,60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310,52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77,31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17,72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290,24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66,54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lastRenderedPageBreak/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96,72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22,18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459,56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105,35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1 924,00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1 924,00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7 512,00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12 412,62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2 349,89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612001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159,43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26,18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1 220,81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287,60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45,99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267,35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40,24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2 444,20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402,64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139,53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22,99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573,25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86,28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191,04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28,76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907,57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136,58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5 000,00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6 081,22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4 800,21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09601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637026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2 000,00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1 496,08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73,53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-75,81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18,52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209,09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11,91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44,79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14,91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625007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70,92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633011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492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Kapitálové výdavky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24 800,00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26 198,36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6 300,00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single" w:sz="4" w:space="0" w:color="808080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09111</w:t>
            </w:r>
          </w:p>
        </w:tc>
        <w:tc>
          <w:tcPr>
            <w:tcW w:w="114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717002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24 800,00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26 198,36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6 300,00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492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Finančné operácie výdavkové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44 320,00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11 251,73</w:t>
            </w:r>
          </w:p>
        </w:tc>
        <w:tc>
          <w:tcPr>
            <w:tcW w:w="1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2 213,56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single" w:sz="4" w:space="0" w:color="808080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821006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6 492,00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-2 463,99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DA0D6A" w:rsidRPr="00DA0D6A" w:rsidTr="00DA0D6A">
        <w:trPr>
          <w:trHeight w:val="300"/>
        </w:trPr>
        <w:tc>
          <w:tcPr>
            <w:tcW w:w="700" w:type="dxa"/>
            <w:tcBorders>
              <w:top w:val="nil"/>
              <w:left w:val="single" w:sz="8" w:space="0" w:color="00000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ALOK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0111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821007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37 828,00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11 251,73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DA0D6A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4 677,55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0D6A" w:rsidRPr="00DA0D6A" w:rsidRDefault="00DA0D6A" w:rsidP="00DA0D6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:rsidR="00DA0D6A" w:rsidRPr="00DA0D6A" w:rsidRDefault="00DA0D6A" w:rsidP="00DA0D6A">
      <w:pPr>
        <w:rPr>
          <w:b/>
          <w:bCs/>
        </w:rPr>
      </w:pPr>
    </w:p>
    <w:tbl>
      <w:tblPr>
        <w:tblW w:w="937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26"/>
        <w:gridCol w:w="3126"/>
        <w:gridCol w:w="3126"/>
      </w:tblGrid>
      <w:tr w:rsidR="00DA0D6A" w:rsidRPr="00DA0D6A" w:rsidTr="00DA0D6A">
        <w:trPr>
          <w:trHeight w:val="107"/>
        </w:trPr>
        <w:tc>
          <w:tcPr>
            <w:tcW w:w="2261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221 - Bankové účty </w:t>
            </w:r>
          </w:p>
        </w:tc>
        <w:tc>
          <w:tcPr>
            <w:tcW w:w="2260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         8.159,76 €</w:t>
            </w:r>
          </w:p>
        </w:tc>
        <w:tc>
          <w:tcPr>
            <w:tcW w:w="2260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  <w:tr w:rsidR="00DA0D6A" w:rsidRPr="00DA0D6A" w:rsidTr="00DA0D6A">
        <w:trPr>
          <w:trHeight w:val="109"/>
        </w:trPr>
        <w:tc>
          <w:tcPr>
            <w:tcW w:w="2261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– </w:t>
            </w:r>
            <w:proofErr w:type="spellStart"/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Príma.banka</w:t>
            </w:r>
            <w:proofErr w:type="spellEnd"/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- </w:t>
            </w:r>
          </w:p>
        </w:tc>
        <w:tc>
          <w:tcPr>
            <w:tcW w:w="2260" w:type="dxa"/>
          </w:tcPr>
          <w:p w:rsidR="00DA0D6A" w:rsidRPr="00DA0D6A" w:rsidRDefault="00DA0D6A" w:rsidP="00874C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  </w:t>
            </w:r>
            <w:r w:rsidR="00874C57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7.910,10</w:t>
            </w: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€</w:t>
            </w:r>
          </w:p>
        </w:tc>
        <w:tc>
          <w:tcPr>
            <w:tcW w:w="2260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  <w:tr w:rsidR="00DA0D6A" w:rsidRPr="00DA0D6A" w:rsidTr="00DA0D6A">
        <w:trPr>
          <w:trHeight w:val="109"/>
        </w:trPr>
        <w:tc>
          <w:tcPr>
            <w:tcW w:w="2261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– Tatra banka - </w:t>
            </w:r>
          </w:p>
        </w:tc>
        <w:tc>
          <w:tcPr>
            <w:tcW w:w="2260" w:type="dxa"/>
          </w:tcPr>
          <w:p w:rsidR="00DA0D6A" w:rsidRPr="00DA0D6A" w:rsidRDefault="00DA0D6A" w:rsidP="00874C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     -14,</w:t>
            </w:r>
            <w:r w:rsidR="00874C57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68</w:t>
            </w: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€</w:t>
            </w:r>
          </w:p>
        </w:tc>
        <w:tc>
          <w:tcPr>
            <w:tcW w:w="2260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  <w:tr w:rsidR="00DA0D6A" w:rsidRPr="00DA0D6A" w:rsidTr="00DA0D6A">
        <w:trPr>
          <w:trHeight w:val="109"/>
        </w:trPr>
        <w:tc>
          <w:tcPr>
            <w:tcW w:w="2261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– Poštová banka </w:t>
            </w:r>
          </w:p>
        </w:tc>
        <w:tc>
          <w:tcPr>
            <w:tcW w:w="2260" w:type="dxa"/>
          </w:tcPr>
          <w:p w:rsidR="00DA0D6A" w:rsidRPr="00DA0D6A" w:rsidRDefault="00DA0D6A" w:rsidP="00874C5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       </w:t>
            </w:r>
            <w:r w:rsidR="00874C57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20</w:t>
            </w: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.</w:t>
            </w:r>
            <w:r w:rsidR="00874C57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953,14</w:t>
            </w:r>
            <w:r w:rsidRPr="00DA0D6A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 €</w:t>
            </w:r>
          </w:p>
        </w:tc>
        <w:tc>
          <w:tcPr>
            <w:tcW w:w="2260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</w:tc>
      </w:tr>
    </w:tbl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</w:rPr>
      </w:pPr>
      <w:r w:rsidRPr="00DA0D6A">
        <w:rPr>
          <w:rFonts w:cs="Times New Roman"/>
          <w:b/>
          <w:bCs/>
          <w:sz w:val="24"/>
          <w:szCs w:val="24"/>
        </w:rPr>
        <w:t xml:space="preserve">        - pokladňa OU                                   </w:t>
      </w:r>
      <w:r w:rsidR="00874C57">
        <w:rPr>
          <w:rFonts w:cs="Times New Roman"/>
          <w:b/>
          <w:bCs/>
          <w:sz w:val="24"/>
          <w:szCs w:val="24"/>
        </w:rPr>
        <w:t>3.961,52</w:t>
      </w:r>
      <w:r w:rsidRPr="00DA0D6A">
        <w:rPr>
          <w:rFonts w:cs="Times New Roman"/>
          <w:b/>
          <w:bCs/>
          <w:sz w:val="24"/>
          <w:szCs w:val="24"/>
        </w:rPr>
        <w:t xml:space="preserve"> €               </w:t>
      </w: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</w:rPr>
      </w:pPr>
      <w:r w:rsidRPr="00DA0D6A">
        <w:rPr>
          <w:rFonts w:cs="Times New Roman"/>
          <w:b/>
          <w:bCs/>
          <w:sz w:val="24"/>
          <w:szCs w:val="24"/>
        </w:rPr>
        <w:t>Základná škola s materskou školou nemá k 31.12.202</w:t>
      </w:r>
      <w:r w:rsidR="00874C57">
        <w:rPr>
          <w:rFonts w:cs="Times New Roman"/>
          <w:b/>
          <w:bCs/>
          <w:sz w:val="24"/>
          <w:szCs w:val="24"/>
        </w:rPr>
        <w:t>2</w:t>
      </w:r>
      <w:r w:rsidRPr="00DA0D6A">
        <w:rPr>
          <w:rFonts w:cs="Times New Roman"/>
          <w:b/>
          <w:bCs/>
          <w:sz w:val="24"/>
          <w:szCs w:val="24"/>
        </w:rPr>
        <w:t xml:space="preserve"> žiaden účet. Účet ktorý mala bol bankou zrušený, nakoľko tam neboli nijaké finančné prostriedky. ZŠ s MŠ využíva voľný účet obce v Príma banke .</w:t>
      </w:r>
    </w:p>
    <w:p w:rsid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E5177F" w:rsidRPr="00DA0D6A" w:rsidRDefault="00E5177F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DA0D6A" w:rsidRPr="00DA0D6A" w:rsidRDefault="00DA0D6A" w:rsidP="00DA0D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W w:w="31680" w:type="dxa"/>
        <w:tblInd w:w="-108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17314"/>
        <w:gridCol w:w="619"/>
        <w:gridCol w:w="620"/>
        <w:gridCol w:w="8787"/>
        <w:gridCol w:w="620"/>
        <w:gridCol w:w="620"/>
        <w:gridCol w:w="620"/>
        <w:gridCol w:w="620"/>
        <w:gridCol w:w="620"/>
        <w:gridCol w:w="620"/>
        <w:gridCol w:w="620"/>
      </w:tblGrid>
      <w:tr w:rsidR="00DA0D6A" w:rsidRPr="00DA0D6A" w:rsidTr="00DA0D6A">
        <w:trPr>
          <w:gridAfter w:val="5"/>
          <w:trHeight w:val="106"/>
        </w:trPr>
        <w:tc>
          <w:tcPr>
            <w:tcW w:w="1731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  <w:t>7.2. Prebytok/schodok rozpočtového hospodárenia za rok 2021  Hospodárenie obce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Plnenie rozpočtu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Rozpočet bežných príjmov  a výdavkov v €  -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Obec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Bežný rozpočet                                                       schválený     upravený       skutočnosť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Príjmy                                        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418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405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       4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18.405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464,41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Výdavky                                                                  4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405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418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74C57">
              <w:rPr>
                <w:rFonts w:ascii="Times New Roman" w:hAnsi="Times New Roman" w:cs="Times New Roman"/>
                <w:sz w:val="24"/>
                <w:szCs w:val="24"/>
              </w:rPr>
              <w:t>405</w:t>
            </w:r>
            <w:r w:rsidR="00C93021">
              <w:rPr>
                <w:rFonts w:ascii="Times New Roman" w:hAnsi="Times New Roman" w:cs="Times New Roman"/>
                <w:sz w:val="24"/>
                <w:szCs w:val="24"/>
              </w:rPr>
              <w:t xml:space="preserve">         405.376,-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Arial-BoldMT" w:hAnsi="Arial-BoldMT"/>
                <w:b/>
                <w:bCs/>
                <w:color w:val="000000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Výsledok hospodárenia celkom   - </w:t>
            </w:r>
            <w:r w:rsidR="00C93021"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93021">
              <w:rPr>
                <w:rFonts w:ascii="Times New Roman" w:hAnsi="Times New Roman" w:cs="Times New Roman"/>
                <w:b/>
                <w:sz w:val="24"/>
                <w:szCs w:val="24"/>
              </w:rPr>
              <w:t>276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C93021">
              <w:rPr>
                <w:rFonts w:ascii="Times New Roman" w:hAnsi="Times New Roman" w:cs="Times New Roman"/>
                <w:b/>
                <w:sz w:val="24"/>
                <w:szCs w:val="24"/>
              </w:rPr>
              <w:t>90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  <w:r w:rsidRPr="00DA0D6A">
              <w:rPr>
                <w:rFonts w:ascii="Arial-BoldMT" w:hAnsi="Arial-BoldMT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Rozpočet  výdavky  v €  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Základná škola s MŠ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Výdavky                                                                 1</w:t>
            </w:r>
            <w:r w:rsidR="00C93021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93021">
              <w:rPr>
                <w:rFonts w:ascii="Times New Roman" w:hAnsi="Times New Roman" w:cs="Times New Roman"/>
                <w:sz w:val="24"/>
                <w:szCs w:val="24"/>
              </w:rPr>
              <w:t>647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,-      1</w:t>
            </w:r>
            <w:r w:rsidR="00C93021">
              <w:rPr>
                <w:rFonts w:ascii="Times New Roman" w:hAnsi="Times New Roman" w:cs="Times New Roman"/>
                <w:sz w:val="24"/>
                <w:szCs w:val="24"/>
              </w:rPr>
              <w:t>49.647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,-         1</w:t>
            </w:r>
            <w:r w:rsidR="00C93021">
              <w:rPr>
                <w:rFonts w:ascii="Times New Roman" w:hAnsi="Times New Roman" w:cs="Times New Roman"/>
                <w:sz w:val="24"/>
                <w:szCs w:val="24"/>
              </w:rPr>
              <w:t>57.216,18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Výsledok  hospodárenia    - </w:t>
            </w:r>
            <w:r w:rsidR="00C93021">
              <w:rPr>
                <w:rFonts w:ascii="Times New Roman" w:hAnsi="Times New Roman" w:cs="Times New Roman"/>
                <w:b/>
                <w:sz w:val="24"/>
                <w:szCs w:val="24"/>
              </w:rPr>
              <w:t>924,05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Obec tiež disponuje hotovosťou uloženou na</w:t>
            </w:r>
            <w:r w:rsidR="00C930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troch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účtoch v komerčných bankách so zostatkom</w:t>
            </w:r>
          </w:p>
          <w:p w:rsidR="00DA0D6A" w:rsidRPr="00DA0D6A" w:rsidRDefault="00C93021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 31.12.2022</w:t>
            </w:r>
            <w:r w:rsidR="00DA0D6A"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A0D6A"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848,56</w:t>
            </w:r>
            <w:r w:rsidR="00DA0D6A"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  a peniaze v pokladni vo výške  </w:t>
            </w:r>
            <w:r w:rsidR="00003E5C">
              <w:rPr>
                <w:rFonts w:ascii="Times New Roman" w:hAnsi="Times New Roman" w:cs="Times New Roman"/>
                <w:b/>
                <w:sz w:val="24"/>
                <w:szCs w:val="24"/>
              </w:rPr>
              <w:t>3.961,52</w:t>
            </w:r>
            <w:r w:rsidR="00DA0D6A"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€</w:t>
            </w:r>
          </w:p>
          <w:p w:rsidR="00DA0D6A" w:rsidRPr="00DA0D6A" w:rsidRDefault="00DA0D6A" w:rsidP="00DA0D6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Základná škola  </w:t>
            </w:r>
            <w:r w:rsidR="00003E5C">
              <w:rPr>
                <w:rFonts w:ascii="Times New Roman" w:hAnsi="Times New Roman" w:cs="Times New Roman"/>
                <w:b/>
                <w:sz w:val="24"/>
                <w:szCs w:val="24"/>
              </w:rPr>
              <w:t>ne</w:t>
            </w: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dispon</w:t>
            </w:r>
            <w:r w:rsidR="00003E5C">
              <w:rPr>
                <w:rFonts w:ascii="Times New Roman" w:hAnsi="Times New Roman" w:cs="Times New Roman"/>
                <w:b/>
                <w:sz w:val="24"/>
                <w:szCs w:val="24"/>
              </w:rPr>
              <w:t>uje žiadnym  účtom.</w:t>
            </w:r>
          </w:p>
          <w:p w:rsidR="00DA0D6A" w:rsidRPr="00DA0D6A" w:rsidRDefault="00DA0D6A" w:rsidP="00DA0D6A">
            <w:pPr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</w:pPr>
          </w:p>
          <w:p w:rsidR="00DA0D6A" w:rsidRPr="00DA0D6A" w:rsidRDefault="00DA0D6A" w:rsidP="00DA0D6A">
            <w:pPr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  <w:t xml:space="preserve">       7.3.Rozpočet na roky 202</w:t>
            </w:r>
            <w:r w:rsidR="00003E5C"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  <w:t>2</w:t>
            </w:r>
            <w:r w:rsidRPr="00DA0D6A"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  <w:t xml:space="preserve"> – 202</w:t>
            </w:r>
            <w:r w:rsidR="00003E5C">
              <w:rPr>
                <w:rFonts w:ascii="Times New Roman" w:hAnsi="Times New Roman" w:cs="Times New Roman"/>
                <w:b/>
                <w:bCs/>
                <w:color w:val="002060"/>
                <w:sz w:val="28"/>
                <w:szCs w:val="28"/>
              </w:rPr>
              <w:t>4</w:t>
            </w:r>
          </w:p>
          <w:p w:rsidR="00DA0D6A" w:rsidRPr="00DA0D6A" w:rsidRDefault="00DA0D6A" w:rsidP="00DA0D6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tbl>
            <w:tblPr>
              <w:tblW w:w="1081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407"/>
              <w:gridCol w:w="680"/>
              <w:gridCol w:w="948"/>
              <w:gridCol w:w="948"/>
              <w:gridCol w:w="948"/>
              <w:gridCol w:w="700"/>
              <w:gridCol w:w="950"/>
              <w:gridCol w:w="740"/>
              <w:gridCol w:w="700"/>
              <w:gridCol w:w="1300"/>
            </w:tblGrid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81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Očakávaná</w:t>
                  </w:r>
                </w:p>
              </w:tc>
              <w:tc>
                <w:tcPr>
                  <w:tcW w:w="740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Príjmy</w:t>
                  </w:r>
                </w:p>
              </w:tc>
              <w:tc>
                <w:tcPr>
                  <w:tcW w:w="1060" w:type="dxa"/>
                  <w:gridSpan w:val="2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Klasifikácia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Skutočnosť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Skutočnosť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Skutočnosť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Návrh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skutočnosť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Výhľad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Výhľad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2018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2019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2020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2021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2021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2022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2023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66FF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Podielové dane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111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111 003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227 057,61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248 806,96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252 753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260 000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260 000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260 000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260 000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Daň z pozemkov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121 001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49 290,73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30 076,91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33 063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33 000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33 000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33 000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33 000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Daň zo stavieb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121 002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19 132,14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11 422,62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10 849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Daň z bytov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121 003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92,12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130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Dane z nehnuteľností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121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68 422,87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41 591,65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44 042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44 100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44 100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44 100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44 100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02"/>
              </w:trPr>
              <w:tc>
                <w:tcPr>
                  <w:tcW w:w="9510" w:type="dxa"/>
                  <w:gridSpan w:val="10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  <w:t>963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psa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133 001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660,00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655,00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642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700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700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700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700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ubytovanie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133 006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2 276,68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4 252,08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2 624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komunálny odpad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133 013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11 247,48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11 311,06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12 575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12 600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12 600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12 600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12 600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Dane za špecifické služby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133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14 184,16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16 218,14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15 841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18 300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18 300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18 300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FFFFCC" w:fill="FFFFCC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18 300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25"/>
              </w:trPr>
              <w:tc>
                <w:tcPr>
                  <w:tcW w:w="26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Daňové príjmy – 100</w:t>
                  </w:r>
                </w:p>
              </w:tc>
              <w:tc>
                <w:tcPr>
                  <w:tcW w:w="3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309 664,64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306 616,75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312 635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BDD7EE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322 400</w:t>
                  </w:r>
                </w:p>
              </w:tc>
              <w:tc>
                <w:tcPr>
                  <w:tcW w:w="81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BDD7EE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322 400</w:t>
                  </w:r>
                </w:p>
              </w:tc>
              <w:tc>
                <w:tcPr>
                  <w:tcW w:w="7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322 400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322 400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Dividendy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211 003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388,40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388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lastRenderedPageBreak/>
                    <w:t>Iné príjmy z podnikania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211 004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2 267,09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1 985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2 300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2 300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2 300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2 300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Z prenájmu budov,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priest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., objekt.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212 003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9 426,98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9 335,36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9 341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9 500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9 500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9 500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9 500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Ostatné poplatky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221 004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10 280,34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4 614,55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2 698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92"/>
              </w:trPr>
              <w:tc>
                <w:tcPr>
                  <w:tcW w:w="9510" w:type="dxa"/>
                  <w:gridSpan w:val="10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porušenie predpisov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222 003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600,00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Za predaj výrobkov, tovarov,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služ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.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223 001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656,40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2 094,31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1 796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2 100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2 100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2 100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2 100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školy a školské zariadenia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223 002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1 330,00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1 380,00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664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1 400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1 400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1 400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1 400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Za stravné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223 003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4 989,92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4 890,29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3 485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Úroky z vkladov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242 000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5,84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Vrátené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neopr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.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p.prostr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. od obce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291 006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15 415,03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19 713,40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4 420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2 500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2 500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2 500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2 500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Z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vratiek</w:t>
                  </w:r>
                  <w:proofErr w:type="spellEnd"/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292 017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8 153,49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147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77"/>
              </w:trPr>
              <w:tc>
                <w:tcPr>
                  <w:tcW w:w="9510" w:type="dxa"/>
                  <w:gridSpan w:val="10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25"/>
              </w:trPr>
              <w:tc>
                <w:tcPr>
                  <w:tcW w:w="26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Nedaňové príjmy – 200</w:t>
                  </w:r>
                </w:p>
              </w:tc>
              <w:tc>
                <w:tcPr>
                  <w:tcW w:w="3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43 087,10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52 454,33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24 924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30 188</w:t>
                  </w:r>
                </w:p>
              </w:tc>
              <w:tc>
                <w:tcPr>
                  <w:tcW w:w="81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30 188</w:t>
                  </w:r>
                </w:p>
              </w:tc>
              <w:tc>
                <w:tcPr>
                  <w:tcW w:w="7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30 188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30 188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Granty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311 000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741,00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Okrem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prenesen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. výkonu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št.spr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.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312 001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6 603,92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5 507,36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9 514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5 500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5 500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5 500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5 500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 xml:space="preserve">Na prenesený výkon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št.správy</w:t>
                  </w:r>
                  <w:proofErr w:type="spellEnd"/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312 012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53 436,00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48 878,00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52 982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53 000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53 000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53 000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53 000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17"/>
              </w:trPr>
              <w:tc>
                <w:tcPr>
                  <w:tcW w:w="9510" w:type="dxa"/>
                  <w:gridSpan w:val="10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i/>
                      <w:iCs/>
                      <w:color w:val="7E0021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25"/>
              </w:trPr>
              <w:tc>
                <w:tcPr>
                  <w:tcW w:w="26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Granty a transfery – 300</w:t>
                  </w:r>
                </w:p>
              </w:tc>
              <w:tc>
                <w:tcPr>
                  <w:tcW w:w="3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60 039,92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55 126,36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62 496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58 500</w:t>
                  </w:r>
                </w:p>
              </w:tc>
              <w:tc>
                <w:tcPr>
                  <w:tcW w:w="81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58 500</w:t>
                  </w:r>
                </w:p>
              </w:tc>
              <w:tc>
                <w:tcPr>
                  <w:tcW w:w="7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58 500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FE7F5" w:fill="CFE7F5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58 500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Bankové úvery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513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0,00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E6E6FF" w:fill="FFFFFF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000000" w:fill="BDD7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268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EEEEEE" w:fill="EEEEEE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3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6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85"/>
              </w:trPr>
              <w:tc>
                <w:tcPr>
                  <w:tcW w:w="9510" w:type="dxa"/>
                  <w:gridSpan w:val="10"/>
                  <w:tcBorders>
                    <w:top w:val="nil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32"/>
              </w:trPr>
              <w:tc>
                <w:tcPr>
                  <w:tcW w:w="374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83CAFF" w:fill="83CAFF"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Súčet príjmy: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412 791,66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414 197,44</w:t>
                  </w:r>
                </w:p>
              </w:tc>
              <w:tc>
                <w:tcPr>
                  <w:tcW w:w="9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400 055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81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7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nil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70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83CAFF" w:fill="83CAFF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462"/>
              </w:trPr>
              <w:tc>
                <w:tcPr>
                  <w:tcW w:w="3740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CCFF99" w:fill="CCFF99"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Súčet príjmy + </w:t>
                  </w:r>
                  <w:proofErr w:type="spellStart"/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príjm</w:t>
                  </w:r>
                  <w:proofErr w:type="spellEnd"/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. finančné operácie: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412 791,66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414 197,44</w:t>
                  </w:r>
                </w:p>
              </w:tc>
              <w:tc>
                <w:tcPr>
                  <w:tcW w:w="94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400 055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81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740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70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CCFF99" w:fill="CCFF99"/>
                  <w:noWrap/>
                  <w:vAlign w:val="center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DA0D6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411 088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DA0D6A" w:rsidRPr="00DA0D6A" w:rsidRDefault="00DA0D6A" w:rsidP="00DA0D6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DA0D6A" w:rsidRPr="00DA0D6A" w:rsidRDefault="00DA0D6A" w:rsidP="00DA0D6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tbl>
            <w:tblPr>
              <w:tblW w:w="12528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286"/>
              <w:gridCol w:w="656"/>
              <w:gridCol w:w="1450"/>
              <w:gridCol w:w="472"/>
              <w:gridCol w:w="656"/>
              <w:gridCol w:w="656"/>
              <w:gridCol w:w="1450"/>
              <w:gridCol w:w="472"/>
            </w:tblGrid>
            <w:tr w:rsidR="00DA0D6A" w:rsidRPr="00DA0D6A" w:rsidTr="00DA0D6A">
              <w:trPr>
                <w:gridAfter w:val="4"/>
                <w:wAfter w:w="9294" w:type="dxa"/>
                <w:trHeight w:val="255"/>
              </w:trPr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tbl>
                  <w:tblPr>
                    <w:tblW w:w="10950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720"/>
                    <w:gridCol w:w="407"/>
                    <w:gridCol w:w="680"/>
                    <w:gridCol w:w="948"/>
                    <w:gridCol w:w="948"/>
                    <w:gridCol w:w="948"/>
                    <w:gridCol w:w="760"/>
                    <w:gridCol w:w="950"/>
                    <w:gridCol w:w="720"/>
                    <w:gridCol w:w="760"/>
                    <w:gridCol w:w="1300"/>
                  </w:tblGrid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Očakávaná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Klasif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Skutočnosť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Skutočnosť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Skutočnosť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Návrh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skutoč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Výhľad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Výhľad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2018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2019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2021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2021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2022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2023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17"/>
                    </w:trPr>
                    <w:tc>
                      <w:tcPr>
                        <w:tcW w:w="9650" w:type="dxa"/>
                        <w:gridSpan w:val="10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Obecný úrad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0.1.1.1  Výkonné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zákon.orgány</w:t>
                        </w:r>
                        <w:proofErr w:type="spellEnd"/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Výkonné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zákonodárne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orgány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41 341,39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37 459,26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55303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62 736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62 736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62 736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62 736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531,04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1 813,05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4276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4 221,00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419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41 872,43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43 493,31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59998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69 036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69 036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69 036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69 036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1 214,78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997,46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1622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3 512,76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2 101,26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5581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12 466,56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11 716,62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15142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17 194,10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14 815,34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22345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 +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59 066,53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58 308,65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82343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91 236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91 236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91 236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91 236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Tovary a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630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Cestovné náhrady tuzemské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631 001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733,02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Energie, voda a komunikácie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2 857,25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2 455,47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2 034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Vodné, stočné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5 662,45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4 269,13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Poštové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3 217,12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3 268,52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3 113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Telekomunikačné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Výpočtová technika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1 156,44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229,68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459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Prevádzk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. stroje,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prístr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., náradie,...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330,00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1 124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12 293,72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3 851,75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6 068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Knihy, noviny, učebné pomôcky,...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308,18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Pracovné odevy, obuv, pomôcky...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98,22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Softvér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302,41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317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 ako zdroj 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6 465,88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5 204,10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9 286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Reprezentačné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928,92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Licencie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4 436,49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2 664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Dopravné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Palivá, mazivá, oleje,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1 530,08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1 091,67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716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Servis,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údržba,opravy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680,50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Poistenie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258,37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151,37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Preprava a prenájom dopr.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87,79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Školenia, kurzy, porady,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1 283,06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1 359,85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511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Propagácia, reklama, inzercia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99,60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1 218,97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Cestovné náhrady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163,50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Poplatky a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1 410,95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1 397,10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Stravovanie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720,00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1 588,67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4 685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Prídel do soc. fondu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686,58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1 940,00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560,56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Pokuty a penále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141,16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1 070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40 207,32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35 658,21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45 046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42 400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42 400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42 400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42 400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transfery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640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Transfery jednotlivcom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Občianskym združeniam, nadácii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3 150,00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4 827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Odchodné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642 013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1 274,00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Jednotlivcovi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863,80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640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5 287,80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4 902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Splácanie úrokov z úverov,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650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Splácanie úrokov v tuzemsku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Banke a pobočke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zahr.banky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651 002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2,07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Ostatnému veriteľovi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651 004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620,32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372,00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2 765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650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620,32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374,07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2 765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99 894,17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99 628,73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135 056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145 136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145 136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147 636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147 636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Splácanie istiny z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bank.úverov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dl.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821 005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Z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ost.úverov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, pôžičiek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krátkod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821 006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8 596,04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5 992,00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1 659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Z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ost.úverov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, pôžičiek dlhodobých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821 007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86 800,36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5 696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nil"/>
                        </w:tcBorders>
                        <w:shd w:val="clear" w:color="FFFFCC" w:fill="FFFFCC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Splácanie tuzemskej istiny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8 596,04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92 792,36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7 355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nil"/>
                          <w:right w:val="nil"/>
                        </w:tcBorders>
                        <w:shd w:val="clear" w:color="CFE7F5" w:fill="BDD7EE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Spolu s výdavkovými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finan.op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108 490,21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192 421,09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142 411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145 136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145 136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147 636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BDD7EE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147 636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03.2.0 Ochrana pred požiarmi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Cestovné náhrady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631001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Prevádzk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. stroje,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prístr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., náradie,...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569,01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2 193,98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1 524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Pracovné odevy, obuv, pomôcky...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45,00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58,17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 ako zdroj 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354,00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Dopravné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Palivá, mazivá, oleje,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235,70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223,64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Servis,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údržba,opravy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Školenia, kurzy, porady,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240,00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1 158,71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2 820,79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1 701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4850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1 158,71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2 820,79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1 701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04.5.1 Cestná doprava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225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487,00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1 571,17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487,00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1 571,17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487,00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1 571,17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05.1.0 Nakladanie s odpadmi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79,20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10 582,12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21 120,14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10 582,12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21 199,34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19 690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10 582,12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21 199,34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19 690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06.2.0 Rozvoj obcí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24 203,61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21 647,14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19 474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5 051,82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2 856,23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6 033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3 721,00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1 140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29 255,43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28 224,37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26 646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27 000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27 000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27 000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27 000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1 005,81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1 128,47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1 968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1 533,96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1 209,72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1 324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6 464,06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6 633,76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7 437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9 003,83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8 971,95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10 729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 +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38 259,26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37 196,32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37 375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Tovary a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630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Cestovné náhrady tuzemské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631 001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124,08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17 930,04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3 781,64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2 318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18 284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18 284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19 282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19 282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Interiérové vybavenie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635 001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Údržba budov a objektov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635 006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590,00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1 052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Školenia, kurzy, porady,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406,00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Stravovanie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894,00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1 116,99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1 497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5 387,00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546,91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24 211,04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6 565,62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5 366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22 284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22 284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23 282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23 282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62 470,30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43 761,94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42 742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59 684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59 684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60 682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60 682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Rekonštrukcia a modernizácia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717 002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17 000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17 000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25 200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25200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Realizácia stavieb a ich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techn.zh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717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17 000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17 000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06.4.0 Verejné osvetlenie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8 888,00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717,33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3 082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Údržba budov a objektov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635 006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5 460,00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5 460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8 888,00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7 977,33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10 942 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8 888,00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7 977,33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10 942 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08.1.0 Rekreačné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šport.služby</w:t>
                        </w:r>
                        <w:proofErr w:type="spellEnd"/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2 101,75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682,00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1 835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Vodné, stočné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4 743,36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83,89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980,20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358,65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6 845,11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2 104,74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3 155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6 845,11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2 104,74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3 155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08.2.0 Kultúrne služby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7 662,36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3 605,00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3 412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Vodné, stočné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1 551,13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742,43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461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Údržba budov a objektov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635 006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7 000,00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1 009,10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Stravovanie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355,08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321,56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16 213,49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6 033,17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4 173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16 213,49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6 033,17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4 173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08.4.0 Náboženské služby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44,00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66,00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Vodné, stočné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93,68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41,80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38,49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Palivá, mazivá, oleje,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284,31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358,65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137,68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789,25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137,68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789,25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09.1.1.1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Predprim.vzdel.s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bež.star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Predprimárne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vzdelávanie s bežnou starostlivosťou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Rekonštrukcia a modernizácia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717 002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26 198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26 198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Realizácia stavieb a ich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techn.zh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717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26 198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26 198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09.6.0.1 Vedľajšie služby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Vedľajšie služby poskytované v rámci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predprimárneho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vzdelávania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4 069,37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5 176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Stravovanie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373,97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2 550,77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373,97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6 620,14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5 176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373,97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6 620,14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5 176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10.9.0 Sociálne zabezpečenie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Sociálne zabezpečenie inde neklasifikované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1 187,73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78,16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230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267,65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345,81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 +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1 533,54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2 644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2 630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2 630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2 630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2 630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530,00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387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530,00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2 063,54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3 032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8 230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8 230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8 230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8 230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47"/>
                    </w:trPr>
                    <w:tc>
                      <w:tcPr>
                        <w:tcW w:w="3780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Obecný úrad – súčet 600: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207 050,55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194 570,14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226 511,62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256 100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256 100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259 598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259 598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47"/>
                    </w:trPr>
                    <w:tc>
                      <w:tcPr>
                        <w:tcW w:w="3780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Obecný úrad – súčet 600, 821, 717: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215 646,59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292 362,50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269 867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282 298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282 298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284 798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284 798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357"/>
                    </w:trPr>
                    <w:tc>
                      <w:tcPr>
                        <w:tcW w:w="9650" w:type="dxa"/>
                        <w:gridSpan w:val="10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sk-SK"/>
                          </w:rPr>
                          <w:lastRenderedPageBreak/>
                          <w:t>Základná škola s materskou školou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32"/>
                            <w:szCs w:val="32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09.1.1.1 MŠ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Predprimárne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vzdelávanie s bežnou starostlivosťou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16 770,10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17 491,45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19 401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1 699,84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1 134,01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1 399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18 469,94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19 425,46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20 800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605,86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1 229,42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365,36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714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4 767,86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3 850,44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3 726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3 700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3 700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5 997,28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4 821,66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5 449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 +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24 467,22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24 247,12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26 248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24 467,22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24 647,12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26 368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29 000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26 900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26 900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09.1.2.1 ZŠ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Nižšie sekundárne vzdelávanie všeobecné s bežnou starostlivosťou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34 701,73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37 856,26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38 839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4 596,17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4 642,42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5 028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39 297,90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43 498,68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43 867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43 200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45 200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45 200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1 707,12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1 538,11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2 103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2 320,71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1 159,27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3 054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10 097,79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8 323,31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5 966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14 125,62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11 020,69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11 123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 +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53 423,52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54 519,37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54 990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58 400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58 400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56 400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56 400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Tovary a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630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Energie, voda a komunikácie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3 538,77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2 943,00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3 366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3 300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3 300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3 300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3 300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Vodné, stočné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500,78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426,42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429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Poštové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110,85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Komunikačná infraštruktúra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Telekomunikačné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632 005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Výpočtová technika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479,33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397,74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373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Všeobecný materiál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4 684,61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1 487,57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2 810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Knihy, noviny, učebné pomôcky,...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633 009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63,55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545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Softvér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Palivá ako zdroj energie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8 207,06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5 287,90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12 590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Dopravné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Palivá, mazivá, oleje,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Poistenie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634 003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Školenia, kurzy, porady,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73,54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55,00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608,89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Poplatky a odvody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252,40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Stravovanie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637 015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870,00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Odmeny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zamest.mimo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prac.pomeru</w:t>
                        </w:r>
                        <w:proofErr w:type="spellEnd"/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Pokuty a penále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Spolu 630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17 547,64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12 504,74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21 293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15 540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15 540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15 540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15 540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transfery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640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Transfery jednotlivcom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Na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plat.poistné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za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sk.os.ust.zák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642 031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55,13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Splácanie úrokov z úverov, ...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650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Splácanie úrokov v tuzemsku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Ostatnému veriteľovi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651 004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4 154,14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3 840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70 971,16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71 233,38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80 123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73 940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73 940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75 940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75 940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09.5.0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Vzdelávanie nedefinované podľa úrovne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8 290,49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9 889,80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6 368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629,94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485,17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394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614 000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8 920,43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10 774,97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6 762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7 000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7 000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Poistné a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prísp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. do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945,47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728,78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646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520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751,48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2 142,72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1 191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1 696,95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2 871,50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1 837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2 150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2 150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1 850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1 850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Tovary a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630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10 617,38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13 846,47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8 599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9 150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9 150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8 850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8 850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09.6.0</w:t>
                        </w:r>
                      </w:p>
                    </w:tc>
                    <w:tc>
                      <w:tcPr>
                        <w:tcW w:w="6930" w:type="dxa"/>
                        <w:gridSpan w:val="9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FFCC99" w:fill="FFCC99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Vedľajšie služby poskytované v rámci </w:t>
                        </w: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predprimárneho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vzdelávania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Mzdy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610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Tarifný plat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6 373,81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5 995,39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11 368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11 500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11 500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11 500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Osobný príplatok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612 001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148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610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6 373,81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5 995,39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11 516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11 700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12 000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12 000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620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lastRenderedPageBreak/>
                          <w:t>Poistné do VŠP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621 000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620,01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132,19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1 192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ostatných poisťovní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623 000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294,80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200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Poistné do sociálnej poisťovne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625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1 628,80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1 144,21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1 032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3 600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3 600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1 100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06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Súčet 620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2 248,81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1 571,20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2 432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4 900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4 900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2 500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FFFFCC" w:fill="FFFFCC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  <w:t>2 500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Tovary a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630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Potraviny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633 011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51,74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61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proofErr w:type="spellStart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Všeobené</w:t>
                        </w:r>
                        <w:proofErr w:type="spellEnd"/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 xml:space="preserve"> služby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637 004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39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40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EEEEEE" w:fill="EEEEEE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Odmeny a príspevky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637 026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100,00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E6E6FF" w:fill="E6E6FF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285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Bežné výdavky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600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8 622,62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7 718,33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14 048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16 700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16 700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CFE7F5" w:fill="CFE7F5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14 600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17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17"/>
                    </w:trPr>
                    <w:tc>
                      <w:tcPr>
                        <w:tcW w:w="3780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ZŠ s MŠ – súčet 600: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114 678,38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117 445,30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129 138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128 790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128 790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126 290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126 290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17"/>
                    </w:trPr>
                    <w:tc>
                      <w:tcPr>
                        <w:tcW w:w="2720" w:type="dxa"/>
                        <w:tcBorders>
                          <w:top w:val="nil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38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68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94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1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760" w:type="dxa"/>
                        <w:tcBorders>
                          <w:top w:val="nil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17"/>
                    </w:trPr>
                    <w:tc>
                      <w:tcPr>
                        <w:tcW w:w="3780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nil"/>
                          <w:right w:val="single" w:sz="4" w:space="0" w:color="000000"/>
                        </w:tcBorders>
                        <w:shd w:val="clear" w:color="83CAFF" w:fill="83CAFF"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Obec Dolná Lehota – súčet 600: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321 728,93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312 015,44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355 650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384 890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384 890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nil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385 888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nil"/>
                          <w:right w:val="single" w:sz="4" w:space="0" w:color="000000"/>
                        </w:tcBorders>
                        <w:shd w:val="clear" w:color="83CAFF" w:fill="83CAFF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385 888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DA0D6A" w:rsidRPr="00DA0D6A" w:rsidTr="00DA0D6A">
                    <w:trPr>
                      <w:trHeight w:val="432"/>
                    </w:trPr>
                    <w:tc>
                      <w:tcPr>
                        <w:tcW w:w="3780" w:type="dxa"/>
                        <w:gridSpan w:val="3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Obec Dolná Lehota – súčet: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330 324,97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409 807,80</w:t>
                        </w:r>
                      </w:p>
                    </w:tc>
                    <w:tc>
                      <w:tcPr>
                        <w:tcW w:w="94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399 005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411 088</w:t>
                        </w:r>
                      </w:p>
                    </w:tc>
                    <w:tc>
                      <w:tcPr>
                        <w:tcW w:w="81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411 088</w:t>
                        </w:r>
                      </w:p>
                    </w:tc>
                    <w:tc>
                      <w:tcPr>
                        <w:tcW w:w="72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411 088</w:t>
                        </w:r>
                      </w:p>
                    </w:tc>
                    <w:tc>
                      <w:tcPr>
                        <w:tcW w:w="760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CCFF99" w:fill="CCFF99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 w:rsidRPr="00DA0D6A"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411 088</w:t>
                        </w:r>
                      </w:p>
                    </w:tc>
                    <w:tc>
                      <w:tcPr>
                        <w:tcW w:w="13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 w:rsidR="00DA0D6A" w:rsidRPr="00DA0D6A" w:rsidRDefault="00DA0D6A" w:rsidP="00DA0D6A">
                        <w:pPr>
                          <w:spacing w:after="0" w:line="240" w:lineRule="auto"/>
                          <w:jc w:val="right"/>
                          <w:rPr>
                            <w:rFonts w:ascii="Arial" w:eastAsia="Times New Roman" w:hAnsi="Arial" w:cs="Arial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</w:tbl>
                <w:p w:rsidR="00DA0D6A" w:rsidRPr="00DA0D6A" w:rsidRDefault="00DA0D6A" w:rsidP="00DA0D6A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gridAfter w:val="4"/>
                <w:wAfter w:w="9294" w:type="dxa"/>
                <w:trHeight w:val="255"/>
              </w:trPr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eastAsia="sk-SK"/>
                    </w:rPr>
                  </w:pPr>
                </w:p>
                <w:p w:rsidR="00DA0D6A" w:rsidRPr="00DA0D6A" w:rsidRDefault="00DA0D6A" w:rsidP="00DA0D6A">
                  <w:pPr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eastAsia="sk-SK"/>
                    </w:rPr>
                  </w:pPr>
                  <w:r w:rsidRPr="00DA0D6A"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eastAsia="sk-SK"/>
                    </w:rPr>
                    <w:t>8.Informácia o vývoji obce z pohľadu účtovníctva za konsolidovaný celok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Obec Dolná Lehota  má na rok 202</w:t>
                  </w:r>
                  <w:r w:rsidR="00003E5C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schválený rozpočet OZ v zmysle platných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ustanovení zákona č. </w:t>
                  </w:r>
                  <w:r w:rsidRPr="00DA0D6A">
                    <w:rPr>
                      <w:rFonts w:ascii="Times New Roman" w:hAnsi="Times New Roman" w:cs="Times New Roman"/>
                      <w:i/>
                      <w:iCs/>
                      <w:sz w:val="24"/>
                      <w:szCs w:val="24"/>
                    </w:rPr>
                    <w:t xml:space="preserve">58312004 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Z. z. o rozpočtových pravidlách územnej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samosprávy. Rozpočet je členený na bežný rozpočet  príjmy a výdavky.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Výsledok hospodárenia obce bol zistený v zmysle §2, písm. b) a c) a § 10, ods. 3 zákona č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583/2004 Z. z. o rozpočtových pravidlách územnej samosprávy, účtovníctvo je vedené podľa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rámcovej osnovy, ktorú vydalo MF SR v Opatrení MF 2450112003-92.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FF0000"/>
                      <w:sz w:val="28"/>
                      <w:szCs w:val="28"/>
                    </w:rPr>
                  </w:pPr>
                  <w:r w:rsidRPr="00DA0D6A">
                    <w:rPr>
                      <w:rFonts w:ascii="Times New Roman" w:hAnsi="Times New Roman" w:cs="Times New Roman"/>
                      <w:color w:val="FF0000"/>
                      <w:sz w:val="28"/>
                      <w:szCs w:val="28"/>
                    </w:rPr>
                    <w:t>8.1. Majetok</w:t>
                  </w:r>
                </w:p>
                <w:p w:rsidR="00DA0D6A" w:rsidRPr="00DA0D6A" w:rsidRDefault="00DA0D6A" w:rsidP="00DA0D6A">
                  <w:pPr>
                    <w:keepNext/>
                    <w:autoSpaceDE w:val="0"/>
                    <w:autoSpaceDN w:val="0"/>
                    <w:adjustRightInd w:val="0"/>
                    <w:spacing w:after="0" w:line="24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Bilancia aktíva pasív  obce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Aktíva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Neobežný majetok </w:t>
                  </w:r>
                  <w:r w:rsidR="00F3277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950.442,04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Uvedená suma súhlasí so súvahou . </w:t>
                  </w:r>
                </w:p>
                <w:p w:rsidR="00F32776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Obežný majetok: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="00F32776">
                    <w:rPr>
                      <w:rFonts w:ascii="Times New Roman" w:hAnsi="Times New Roman" w:cs="Times New Roman"/>
                      <w:sz w:val="24"/>
                      <w:szCs w:val="24"/>
                    </w:rPr>
                    <w:t>44.675,57</w:t>
                  </w:r>
                </w:p>
                <w:p w:rsidR="00F32776" w:rsidRDefault="00F32776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Krátkodobé pohľadávky : 10.317,92 </w:t>
                  </w:r>
                </w:p>
                <w:p w:rsidR="00DA0D6A" w:rsidRPr="00DA0D6A" w:rsidRDefault="00F32776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P</w:t>
                  </w:r>
                  <w:r w:rsidR="00DA0D6A"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ohľadávky sa skladajú z neuhradenej dane z nehnuteľnosti a poplatkov za TKO a</w:t>
                  </w:r>
                  <w:r w:rsidR="00DA0D6A" w:rsidRPr="00DA0D6A">
                    <w:rPr>
                      <w:rFonts w:ascii="Times New Roman" w:hAnsi="Times New Roman" w:cs="Times New Roman"/>
                      <w:sz w:val="28"/>
                      <w:szCs w:val="28"/>
                    </w:rPr>
                    <w:t> vodu.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DA0D6A">
                    <w:rPr>
                      <w:rFonts w:ascii="Times New Roman" w:eastAsiaTheme="majorEastAsia" w:hAnsi="Times New Roman" w:cs="Times New Roman"/>
                      <w:b/>
                      <w:bCs/>
                      <w:i/>
                      <w:iCs/>
                      <w:color w:val="1F4D78" w:themeColor="accent1" w:themeShade="7F"/>
                      <w:sz w:val="28"/>
                      <w:szCs w:val="28"/>
                    </w:rPr>
                    <w:t xml:space="preserve">Finančné účty </w:t>
                  </w:r>
                  <w:r w:rsidR="00F32776">
                    <w:rPr>
                      <w:rFonts w:ascii="Times New Roman" w:eastAsiaTheme="majorEastAsia" w:hAnsi="Times New Roman" w:cs="Times New Roman"/>
                      <w:b/>
                      <w:bCs/>
                      <w:i/>
                      <w:iCs/>
                      <w:color w:val="1F4D78" w:themeColor="accent1" w:themeShade="7F"/>
                      <w:sz w:val="28"/>
                      <w:szCs w:val="28"/>
                    </w:rPr>
                    <w:t>32.810,08</w:t>
                  </w:r>
                </w:p>
                <w:p w:rsidR="00DA0D6A" w:rsidRPr="00DA0D6A" w:rsidRDefault="00DA0D6A" w:rsidP="00DA0D6A">
                  <w:pPr>
                    <w:keepNext/>
                    <w:keepLines/>
                    <w:spacing w:before="40" w:after="0"/>
                    <w:outlineLvl w:val="6"/>
                    <w:rPr>
                      <w:rFonts w:ascii="Times New Roman" w:eastAsiaTheme="majorEastAsia" w:hAnsi="Times New Roman" w:cs="Times New Roman"/>
                      <w:b/>
                      <w:bCs/>
                      <w:i/>
                      <w:iCs/>
                      <w:color w:val="1F4D78" w:themeColor="accent1" w:themeShade="7F"/>
                      <w:sz w:val="28"/>
                      <w:szCs w:val="28"/>
                    </w:rPr>
                  </w:pPr>
                </w:p>
                <w:p w:rsidR="00DA0D6A" w:rsidRPr="00DA0D6A" w:rsidRDefault="00DA0D6A" w:rsidP="00DA0D6A">
                  <w:pPr>
                    <w:keepNext/>
                    <w:keepLines/>
                    <w:spacing w:before="40" w:after="0"/>
                    <w:outlineLvl w:val="6"/>
                    <w:rPr>
                      <w:rFonts w:ascii="Times New Roman" w:eastAsiaTheme="majorEastAsia" w:hAnsi="Times New Roman" w:cs="Times New Roman"/>
                      <w:b/>
                      <w:bCs/>
                      <w:i/>
                      <w:iCs/>
                      <w:color w:val="1F4D78" w:themeColor="accent1" w:themeShade="7F"/>
                      <w:sz w:val="28"/>
                      <w:szCs w:val="28"/>
                    </w:rPr>
                  </w:pPr>
                </w:p>
                <w:p w:rsidR="00DA0D6A" w:rsidRPr="00DA0D6A" w:rsidRDefault="00DA0D6A" w:rsidP="00DA0D6A">
                  <w:pPr>
                    <w:keepNext/>
                    <w:autoSpaceDE w:val="0"/>
                    <w:autoSpaceDN w:val="0"/>
                    <w:adjustRightInd w:val="0"/>
                    <w:spacing w:after="0" w:line="240" w:lineRule="auto"/>
                    <w:outlineLvl w:val="7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cs-CZ" w:eastAsia="sk-SK"/>
                    </w:rPr>
                  </w:pPr>
                  <w:proofErr w:type="spellStart"/>
                  <w:r w:rsidRPr="00DA0D6A"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cs-CZ" w:eastAsia="sk-SK"/>
                    </w:rPr>
                    <w:t>Majetok</w:t>
                  </w:r>
                  <w:proofErr w:type="spellEnd"/>
                  <w:r w:rsidRPr="00DA0D6A"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cs-CZ" w:eastAsia="sk-SK"/>
                    </w:rPr>
                    <w:t xml:space="preserve"> spolu </w:t>
                  </w:r>
                  <w:r w:rsidR="00F32776"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cs-CZ" w:eastAsia="sk-SK"/>
                    </w:rPr>
                    <w:t xml:space="preserve"> 995.117,61</w:t>
                  </w:r>
                </w:p>
                <w:p w:rsidR="00DA0D6A" w:rsidRPr="00DA0D6A" w:rsidRDefault="00DA0D6A" w:rsidP="00DA0D6A">
                  <w:pPr>
                    <w:keepNext/>
                    <w:autoSpaceDE w:val="0"/>
                    <w:autoSpaceDN w:val="0"/>
                    <w:adjustRightInd w:val="0"/>
                    <w:spacing w:after="0" w:line="240" w:lineRule="auto"/>
                    <w:outlineLvl w:val="7"/>
                    <w:rPr>
                      <w:rFonts w:ascii="Times New Roman" w:eastAsia="Times New Roman" w:hAnsi="Times New Roman" w:cs="Times New Roman"/>
                      <w:color w:val="FF0000"/>
                      <w:sz w:val="28"/>
                      <w:szCs w:val="28"/>
                      <w:lang w:val="cs-CZ" w:eastAsia="sk-SK"/>
                    </w:rPr>
                  </w:pP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/>
                      <w:bCs/>
                    </w:rPr>
                    <w:t xml:space="preserve">Pasíva                    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>Záväzky    45.</w:t>
                  </w:r>
                  <w:r w:rsidR="00F32776">
                    <w:rPr>
                      <w:rFonts w:ascii="Times New Roman" w:hAnsi="Times New Roman" w:cs="Times New Roman"/>
                      <w:bCs/>
                    </w:rPr>
                    <w:t>865,52</w:t>
                  </w: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>Z toho :   D</w:t>
                  </w:r>
                  <w:r w:rsidR="00F32776">
                    <w:rPr>
                      <w:rFonts w:ascii="Times New Roman" w:hAnsi="Times New Roman" w:cs="Times New Roman"/>
                      <w:bCs/>
                    </w:rPr>
                    <w:t xml:space="preserve">aňové záväzky </w:t>
                  </w: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</w:t>
                  </w:r>
                  <w:r w:rsidR="00D64B1A">
                    <w:rPr>
                      <w:rFonts w:ascii="Times New Roman" w:hAnsi="Times New Roman" w:cs="Times New Roman"/>
                      <w:bCs/>
                    </w:rPr>
                    <w:t>631,23</w:t>
                  </w: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Poisťovne  </w:t>
                  </w:r>
                  <w:r w:rsidR="00F32776">
                    <w:rPr>
                      <w:rFonts w:ascii="Times New Roman" w:hAnsi="Times New Roman" w:cs="Times New Roman"/>
                      <w:bCs/>
                    </w:rPr>
                    <w:t>6.929,57</w:t>
                  </w: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Dlhodobé záväzky  248,75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Záväzky zamestnancom   6.</w:t>
                  </w:r>
                  <w:r w:rsidR="00F32776">
                    <w:rPr>
                      <w:rFonts w:ascii="Times New Roman" w:hAnsi="Times New Roman" w:cs="Times New Roman"/>
                      <w:bCs/>
                    </w:rPr>
                    <w:t>104,79</w:t>
                  </w:r>
                </w:p>
                <w:p w:rsid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                Sociálny fond  </w:t>
                  </w:r>
                  <w:r w:rsidR="00F32776">
                    <w:rPr>
                      <w:rFonts w:ascii="Times New Roman" w:hAnsi="Times New Roman" w:cs="Times New Roman"/>
                      <w:bCs/>
                    </w:rPr>
                    <w:t>2.331,76</w:t>
                  </w:r>
                </w:p>
                <w:p w:rsidR="00D64B1A" w:rsidRDefault="00D64B1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>
                    <w:rPr>
                      <w:rFonts w:ascii="Times New Roman" w:hAnsi="Times New Roman" w:cs="Times New Roman"/>
                      <w:bCs/>
                    </w:rPr>
                    <w:t xml:space="preserve">                 Iné záväzky : 29.619,42 /prvá konsolidovaná/</w:t>
                  </w:r>
                </w:p>
                <w:p w:rsidR="00D64B1A" w:rsidRPr="00DA0D6A" w:rsidRDefault="00D64B1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>
                    <w:rPr>
                      <w:rFonts w:ascii="Times New Roman" w:hAnsi="Times New Roman" w:cs="Times New Roman"/>
                      <w:bCs/>
                    </w:rPr>
                    <w:t>----------------------------------------------------------------------</w:t>
                  </w:r>
                </w:p>
                <w:p w:rsid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 w:rsidRPr="00DA0D6A">
                    <w:rPr>
                      <w:rFonts w:ascii="Times New Roman" w:hAnsi="Times New Roman" w:cs="Times New Roman"/>
                      <w:bCs/>
                    </w:rPr>
                    <w:t xml:space="preserve">Časové rozlíšenie  </w:t>
                  </w:r>
                  <w:r w:rsidR="00D64B1A">
                    <w:rPr>
                      <w:rFonts w:ascii="Times New Roman" w:hAnsi="Times New Roman" w:cs="Times New Roman"/>
                      <w:bCs/>
                    </w:rPr>
                    <w:t>28.166,26</w:t>
                  </w:r>
                </w:p>
                <w:p w:rsidR="00D64B1A" w:rsidRPr="00DA0D6A" w:rsidRDefault="00D64B1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Cs/>
                    </w:rPr>
                  </w:pPr>
                  <w:r>
                    <w:rPr>
                      <w:rFonts w:ascii="Times New Roman" w:hAnsi="Times New Roman" w:cs="Times New Roman"/>
                      <w:bCs/>
                    </w:rPr>
                    <w:t>----------------------------------------------------------------------</w:t>
                  </w:r>
                </w:p>
                <w:p w:rsidR="00DA0D6A" w:rsidRPr="00DA0D6A" w:rsidRDefault="00DA0D6A" w:rsidP="00DA0D6A">
                  <w:pPr>
                    <w:keepNext/>
                    <w:autoSpaceDE w:val="0"/>
                    <w:autoSpaceDN w:val="0"/>
                    <w:adjustRightInd w:val="0"/>
                    <w:spacing w:after="0" w:line="240" w:lineRule="auto"/>
                    <w:outlineLvl w:val="1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Bilancia aktív a pasív Základná škola s MŠ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Aktíva                    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Finančné účtu  - 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1,.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Pasíva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Záväzky  1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60.65</w:t>
                  </w:r>
                  <w:r w:rsidR="00F2722D">
                    <w:rPr>
                      <w:rFonts w:ascii="Times New Roman" w:hAnsi="Times New Roman" w:cs="Times New Roman"/>
                      <w:sz w:val="24"/>
                      <w:szCs w:val="24"/>
                    </w:rPr>
                    <w:t>5,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98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Z toho:   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Daňový úrad 1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1.978,17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Poisťovne  140.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985,61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Sociálny fond  1.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890,19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>Zamestnanci  5.</w:t>
                  </w:r>
                  <w:r w:rsidR="00D64B1A">
                    <w:rPr>
                      <w:rFonts w:ascii="Times New Roman" w:hAnsi="Times New Roman" w:cs="Times New Roman"/>
                      <w:sz w:val="24"/>
                      <w:szCs w:val="24"/>
                    </w:rPr>
                    <w:t>802,01</w:t>
                  </w:r>
                  <w:r w:rsidRPr="00DA0D6A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                                                      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</w:rPr>
                  </w:pPr>
                  <w:r w:rsidRPr="00DA0D6A">
                    <w:rPr>
                      <w:rFonts w:ascii="Times New Roman" w:hAnsi="Times New Roman" w:cs="Times New Roman"/>
                    </w:rPr>
                    <w:t>Návrh záverečného účtu obce Dolná Lehota za rok 202</w:t>
                  </w:r>
                  <w:r w:rsidR="002769C8">
                    <w:rPr>
                      <w:rFonts w:ascii="Times New Roman" w:hAnsi="Times New Roman" w:cs="Times New Roman"/>
                    </w:rPr>
                    <w:t>2</w:t>
                  </w:r>
                  <w:r w:rsidRPr="00DA0D6A">
                    <w:rPr>
                      <w:rFonts w:ascii="Times New Roman" w:hAnsi="Times New Roman" w:cs="Times New Roman"/>
                    </w:rPr>
                    <w:t xml:space="preserve"> bol vypracovaný v zmysle § 16 zákona Č. </w:t>
                  </w:r>
                  <w:r w:rsidRPr="00DA0D6A">
                    <w:rPr>
                      <w:rFonts w:ascii="Times New Roman" w:hAnsi="Times New Roman" w:cs="Times New Roman"/>
                      <w:i/>
                      <w:iCs/>
                    </w:rPr>
                    <w:t xml:space="preserve">58312004 </w:t>
                  </w:r>
                  <w:r w:rsidRPr="00DA0D6A">
                    <w:rPr>
                      <w:rFonts w:ascii="Times New Roman" w:hAnsi="Times New Roman" w:cs="Times New Roman"/>
                    </w:rPr>
                    <w:t>Z. z.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</w:rPr>
                  </w:pPr>
                  <w:r w:rsidRPr="00DA0D6A">
                    <w:rPr>
                      <w:rFonts w:ascii="Times New Roman" w:hAnsi="Times New Roman" w:cs="Times New Roman"/>
                    </w:rPr>
                    <w:t xml:space="preserve"> v členení podľa platnej rozpočtovej klasifikácie. Na základe zistení pri vypracovaní stanoviska k záverečnému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</w:rPr>
                  </w:pPr>
                  <w:r w:rsidRPr="00DA0D6A">
                    <w:rPr>
                      <w:rFonts w:ascii="Times New Roman" w:hAnsi="Times New Roman" w:cs="Times New Roman"/>
                    </w:rPr>
                    <w:t xml:space="preserve">účtu obce a v zmysle § 16, ods. 10, písm. a) zákona Č. 583/2004 Z. z. o rozpočtových pravidlách územnej </w:t>
                  </w:r>
                </w:p>
                <w:p w:rsidR="00DA0D6A" w:rsidRPr="00DA0D6A" w:rsidRDefault="00DA0D6A" w:rsidP="00DA0D6A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</w:rPr>
                  </w:pPr>
                  <w:r w:rsidRPr="00DA0D6A">
                    <w:rPr>
                      <w:rFonts w:ascii="Times New Roman" w:hAnsi="Times New Roman" w:cs="Times New Roman"/>
                    </w:rPr>
                    <w:t>samosprávy a o zmene a doplnení niektorých zákonov</w:t>
                  </w:r>
                </w:p>
                <w:p w:rsidR="00DA0D6A" w:rsidRPr="00DA0D6A" w:rsidRDefault="00DA0D6A" w:rsidP="00DA0D6A">
                  <w:pPr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DA0D6A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 xml:space="preserve">                                         </w:t>
                  </w:r>
                </w:p>
                <w:p w:rsidR="00DA0D6A" w:rsidRPr="00DA0D6A" w:rsidRDefault="00DA0D6A" w:rsidP="00DA0D6A">
                  <w:pPr>
                    <w:rPr>
                      <w:rFonts w:ascii="Times New Roman" w:hAnsi="Times New Roman" w:cs="Times New Roman"/>
                      <w:b/>
                      <w:bCs/>
                      <w:color w:val="002060"/>
                      <w:sz w:val="28"/>
                      <w:szCs w:val="28"/>
                    </w:rPr>
                  </w:pPr>
                </w:p>
                <w:p w:rsidR="00DA0D6A" w:rsidRPr="00DA0D6A" w:rsidRDefault="00DA0D6A" w:rsidP="00DA0D6A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  <w:p w:rsidR="00DA0D6A" w:rsidRPr="00DA0D6A" w:rsidRDefault="00DA0D6A" w:rsidP="00DA0D6A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gridAfter w:val="4"/>
                <w:wAfter w:w="9294" w:type="dxa"/>
                <w:trHeight w:val="255"/>
              </w:trPr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DA0D6A" w:rsidRPr="00DA0D6A" w:rsidTr="00DA0D6A">
              <w:trPr>
                <w:trHeight w:val="255"/>
              </w:trPr>
              <w:tc>
                <w:tcPr>
                  <w:tcW w:w="929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6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</w:tbl>
          <w:p w:rsidR="00DA0D6A" w:rsidRPr="00DA0D6A" w:rsidRDefault="00DA0D6A" w:rsidP="00DA0D6A">
            <w:pPr>
              <w:tabs>
                <w:tab w:val="left" w:pos="277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Skutočnosť k 31.12.2014 </w:t>
            </w: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DA0D6A" w:rsidRPr="00DA0D6A" w:rsidTr="00DA0D6A">
        <w:trPr>
          <w:trHeight w:val="104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DA0D6A">
        <w:trPr>
          <w:trHeight w:val="103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3"/>
                <w:szCs w:val="23"/>
              </w:rPr>
            </w:pPr>
            <w:r w:rsidRPr="00DA0D6A">
              <w:rPr>
                <w:b/>
                <w:bCs/>
                <w:sz w:val="23"/>
                <w:szCs w:val="23"/>
              </w:rPr>
              <w:t xml:space="preserve">                                                                 8.2. Pohľadávky –konsolidovaný celok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stav poh</w:t>
            </w:r>
            <w:r w:rsidRPr="00DA0D6A">
              <w:rPr>
                <w:rFonts w:ascii="TimesNewRoman" w:hAnsi="TimesNewRoman" w:cs="TimesNewRoman"/>
                <w:sz w:val="24"/>
                <w:szCs w:val="24"/>
              </w:rPr>
              <w:t>ľ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adávok k 31.12.202</w:t>
            </w:r>
            <w:r w:rsidR="002769C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bol 10.</w:t>
            </w:r>
            <w:r w:rsidR="0006075D">
              <w:rPr>
                <w:rFonts w:ascii="Times New Roman" w:hAnsi="Times New Roman" w:cs="Times New Roman"/>
                <w:sz w:val="24"/>
                <w:szCs w:val="24"/>
              </w:rPr>
              <w:t>317,92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 ktoré sa skladali z neuhradenej :</w:t>
            </w:r>
          </w:p>
          <w:p w:rsidR="002769C8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Dane z nehnuteľností  </w:t>
            </w:r>
            <w:r w:rsidR="002769C8">
              <w:rPr>
                <w:rFonts w:ascii="Times New Roman" w:hAnsi="Times New Roman" w:cs="Times New Roman"/>
                <w:sz w:val="24"/>
                <w:szCs w:val="24"/>
              </w:rPr>
              <w:t>2.213,80</w:t>
            </w:r>
          </w:p>
          <w:p w:rsidR="002769C8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TKO                            4.</w:t>
            </w:r>
            <w:r w:rsidR="002769C8">
              <w:rPr>
                <w:rFonts w:ascii="Times New Roman" w:hAnsi="Times New Roman" w:cs="Times New Roman"/>
                <w:sz w:val="24"/>
                <w:szCs w:val="24"/>
              </w:rPr>
              <w:t>207,45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Pes                                    </w:t>
            </w:r>
            <w:r w:rsidR="002769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075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5.-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Voda                          </w:t>
            </w:r>
            <w:r w:rsidR="002769C8">
              <w:rPr>
                <w:rFonts w:ascii="Times New Roman" w:hAnsi="Times New Roman" w:cs="Times New Roman"/>
                <w:sz w:val="24"/>
                <w:szCs w:val="24"/>
              </w:rPr>
              <w:t xml:space="preserve">    216,05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 xml:space="preserve">Hrobové miesta           </w:t>
            </w:r>
            <w:r w:rsidR="0006075D">
              <w:rPr>
                <w:rFonts w:ascii="Times New Roman" w:hAnsi="Times New Roman" w:cs="Times New Roman"/>
                <w:sz w:val="24"/>
                <w:szCs w:val="24"/>
              </w:rPr>
              <w:t>3.595,62</w:t>
            </w:r>
          </w:p>
          <w:tbl>
            <w:tblPr>
              <w:tblW w:w="894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4693"/>
              <w:gridCol w:w="4253"/>
            </w:tblGrid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Krátkodobé pohľadávky</w:t>
                  </w:r>
                  <w:r w:rsidR="00867CB2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 spolu: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867CB2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10.317,92</w:t>
                  </w:r>
                </w:p>
              </w:tc>
            </w:tr>
          </w:tbl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DA0D6A">
        <w:trPr>
          <w:trHeight w:val="8940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keepNext/>
              <w:autoSpaceDE w:val="0"/>
              <w:autoSpaceDN w:val="0"/>
              <w:adjustRightInd w:val="0"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A0D6A">
              <w:rPr>
                <w:rFonts w:ascii="Times New Roman" w:eastAsia="Times New Roman" w:hAnsi="Times New Roman" w:cs="Times New Roman"/>
                <w:b/>
                <w:bCs/>
                <w:sz w:val="24"/>
                <w:lang w:eastAsia="sk-SK"/>
              </w:rPr>
              <w:lastRenderedPageBreak/>
              <w:t>Bilancia aktíva pasív  obce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A0D6A">
              <w:rPr>
                <w:b/>
                <w:bCs/>
              </w:rPr>
              <w:t>Aktíva</w:t>
            </w:r>
          </w:p>
          <w:p w:rsidR="00DA0D6A" w:rsidRPr="00DA0D6A" w:rsidRDefault="00DA0D6A" w:rsidP="00DA0D6A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  <w:lang w:eastAsia="sk-SK"/>
              </w:rPr>
            </w:pPr>
            <w:r w:rsidRPr="00DA0D6A">
              <w:rPr>
                <w:rFonts w:eastAsia="Times New Roman" w:cstheme="minorHAnsi"/>
                <w:b/>
                <w:sz w:val="24"/>
                <w:szCs w:val="24"/>
                <w:lang w:eastAsia="sk-SK"/>
              </w:rPr>
              <w:t>. Bilancia aktív a pasív</w:t>
            </w:r>
          </w:p>
          <w:p w:rsidR="00DA0D6A" w:rsidRPr="00DA0D6A" w:rsidRDefault="00DA0D6A" w:rsidP="00DA0D6A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A0D6A">
              <w:rPr>
                <w:rFonts w:eastAsia="Times New Roman" w:cstheme="minorHAnsi"/>
                <w:sz w:val="24"/>
                <w:szCs w:val="24"/>
                <w:lang w:eastAsia="sk-SK"/>
              </w:rPr>
              <w:t>Obec Dolná Lehota eviduje podľa súvahy k 31.12.2021 majetok v hodnote: 1.026.242,60</w:t>
            </w:r>
          </w:p>
          <w:p w:rsidR="00DA0D6A" w:rsidRPr="00DA0D6A" w:rsidRDefault="00DA0D6A" w:rsidP="00DA0D6A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A0D6A">
              <w:rPr>
                <w:rFonts w:eastAsia="Times New Roman" w:cstheme="minorHAnsi"/>
                <w:sz w:val="24"/>
                <w:szCs w:val="24"/>
                <w:lang w:eastAsia="sk-SK"/>
              </w:rPr>
              <w:t>V členení:</w:t>
            </w:r>
          </w:p>
          <w:p w:rsidR="00DA0D6A" w:rsidRPr="00DA0D6A" w:rsidRDefault="00DA0D6A" w:rsidP="00DA0D6A">
            <w:pPr>
              <w:shd w:val="clear" w:color="auto" w:fill="FFFFFF"/>
              <w:spacing w:after="0" w:line="240" w:lineRule="auto"/>
              <w:rPr>
                <w:rFonts w:eastAsia="Times New Roman" w:cstheme="minorHAnsi"/>
                <w:b/>
                <w:sz w:val="24"/>
                <w:szCs w:val="24"/>
                <w:lang w:eastAsia="sk-SK"/>
              </w:rPr>
            </w:pPr>
          </w:p>
          <w:tbl>
            <w:tblPr>
              <w:tblW w:w="894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4693"/>
              <w:gridCol w:w="4253"/>
            </w:tblGrid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bCs/>
                      <w:sz w:val="24"/>
                      <w:szCs w:val="24"/>
                      <w:lang w:eastAsia="sk-SK"/>
                    </w:rPr>
                    <w:t xml:space="preserve">AKTÍVA 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bCs/>
                      <w:sz w:val="24"/>
                      <w:szCs w:val="24"/>
                      <w:lang w:eastAsia="sk-SK"/>
                    </w:rPr>
                    <w:t>HODNOTA MEJATKU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v €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Neobežný majetok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867CB2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950.442,04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Dlhodobý hmotný majetok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8</w:t>
                  </w:r>
                  <w:r w:rsidR="00867CB2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02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.</w:t>
                  </w:r>
                  <w:r w:rsidR="00867CB2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984,04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Dlhodobý finančný majetok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147.458,00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Obežný majetok  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867CB2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44</w:t>
                  </w:r>
                  <w:r w:rsidR="00DA0D6A"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.</w:t>
                  </w:r>
                  <w:r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675,57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Krátkodobé pohľadávky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10.</w:t>
                  </w:r>
                  <w:r w:rsidR="00867CB2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317,92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Finančné účty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867CB2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32.810,08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 SPOLU: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867CB2" w:rsidP="00867CB2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995.117,61</w:t>
                  </w:r>
                </w:p>
              </w:tc>
            </w:tr>
          </w:tbl>
          <w:p w:rsidR="00DA0D6A" w:rsidRPr="00DA0D6A" w:rsidRDefault="00DA0D6A" w:rsidP="00DA0D6A">
            <w:pPr>
              <w:shd w:val="clear" w:color="auto" w:fill="FFFFFF"/>
              <w:spacing w:after="225" w:line="240" w:lineRule="auto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tbl>
            <w:tblPr>
              <w:tblW w:w="894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4693"/>
              <w:gridCol w:w="4253"/>
            </w:tblGrid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bCs/>
                      <w:sz w:val="24"/>
                      <w:szCs w:val="24"/>
                      <w:lang w:eastAsia="sk-SK"/>
                    </w:rPr>
                    <w:t>PASÍVA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bCs/>
                      <w:sz w:val="24"/>
                      <w:szCs w:val="24"/>
                      <w:lang w:eastAsia="sk-SK"/>
                    </w:rPr>
                    <w:t>HODNOTA MEJATKU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V €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Vlastné imanie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9</w:t>
                  </w:r>
                  <w:r w:rsidR="00EF4C05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21.085,83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Výsledok hospodárenia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-</w:t>
                  </w:r>
                  <w:r w:rsidR="00EF4C05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28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.</w:t>
                  </w:r>
                  <w:r w:rsidR="00EF4C05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276,90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45.</w:t>
                  </w:r>
                  <w:r w:rsidR="00EF4C05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865,52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Dlhodobé 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3</w:t>
                  </w:r>
                  <w:r w:rsidR="00EF4C05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</w:t>
                  </w: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.</w:t>
                  </w:r>
                  <w:r w:rsidR="00EF4C05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199,93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 Krátkodobé 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EF4C05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13.665,59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Bankové úvery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0,-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                                                       </w:t>
                  </w:r>
                  <w:r w:rsidR="00EF4C05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28.166,26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 Výdavky budúcich období </w:t>
                  </w:r>
                </w:p>
                <w:p w:rsidR="00EF4C05" w:rsidRPr="00DA0D6A" w:rsidRDefault="00EF4C05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 Výnosy budúcich období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EF4C05" w:rsidRDefault="00EF4C05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26.390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,00</w:t>
                  </w:r>
                </w:p>
                <w:p w:rsidR="00DA0D6A" w:rsidRPr="00DA0D6A" w:rsidRDefault="00EF4C05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1.776,26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DA0D6A" w:rsidRPr="00DA0D6A" w:rsidTr="00EF4C05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EF4C05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 Spolu: </w:t>
                  </w:r>
                  <w:r w:rsidR="00EF4C05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vlastné imanie, záväzky a časové  rozlíšenie 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EF4C05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995.117,61</w:t>
                  </w:r>
                  <w:r w:rsidR="00DA0D6A"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DA0D6A" w:rsidRPr="00DA0D6A" w:rsidRDefault="00DA0D6A" w:rsidP="00DA0D6A">
            <w:pPr>
              <w:spacing w:line="240" w:lineRule="auto"/>
              <w:rPr>
                <w:sz w:val="23"/>
                <w:szCs w:val="23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</w:pPr>
            <w:r w:rsidRPr="00DA0D6A">
              <w:t>Spolu majetok  k 31.12.202</w:t>
            </w:r>
            <w:r w:rsidR="00EF4C05">
              <w:t>2</w:t>
            </w:r>
            <w:r w:rsidRPr="00DA0D6A">
              <w:t xml:space="preserve"> – </w:t>
            </w:r>
            <w:r w:rsidR="00EF4C05">
              <w:t xml:space="preserve"> 995.117,61</w:t>
            </w:r>
            <w:r w:rsidRPr="00DA0D6A">
              <w:t xml:space="preserve"> €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</w:pPr>
            <w:r w:rsidRPr="00DA0D6A">
              <w:t xml:space="preserve">Uvedená suma súhlasí so súvahou .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A0D6A">
              <w:rPr>
                <w:b/>
                <w:bCs/>
                <w:sz w:val="23"/>
                <w:szCs w:val="23"/>
              </w:rPr>
              <w:t xml:space="preserve">                                                                    8.3. Záväzky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A0D6A">
              <w:rPr>
                <w:b/>
                <w:bCs/>
              </w:rPr>
              <w:t xml:space="preserve">Pasíva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A0D6A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  <w:r w:rsidRPr="00DA0D6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tbl>
            <w:tblPr>
              <w:tblW w:w="894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4693"/>
              <w:gridCol w:w="4253"/>
            </w:tblGrid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45.</w:t>
                  </w:r>
                  <w:r w:rsidR="00EF4C05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865,52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Dlhodobé 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3</w:t>
                  </w:r>
                  <w:r w:rsidR="00EF4C05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2.199,93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 Krátkodobé záväzky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EF4C05" w:rsidP="00EF4C05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13.665,59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Bankové úvery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Pr="00DA0D6A" w:rsidRDefault="00DA0D6A" w:rsidP="00DA0D6A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0,-</w:t>
                  </w:r>
                </w:p>
              </w:tc>
            </w:tr>
          </w:tbl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>Záväzky    45</w:t>
            </w:r>
            <w:r w:rsidR="008107EB">
              <w:rPr>
                <w:rFonts w:ascii="Times New Roman" w:hAnsi="Times New Roman" w:cs="Times New Roman"/>
                <w:bCs/>
              </w:rPr>
              <w:t>.865</w:t>
            </w:r>
            <w:r w:rsidRPr="00DA0D6A">
              <w:rPr>
                <w:rFonts w:ascii="Times New Roman" w:hAnsi="Times New Roman" w:cs="Times New Roman"/>
                <w:bCs/>
              </w:rPr>
              <w:t>,</w:t>
            </w:r>
            <w:r w:rsidR="008107EB">
              <w:rPr>
                <w:rFonts w:ascii="Times New Roman" w:hAnsi="Times New Roman" w:cs="Times New Roman"/>
                <w:bCs/>
              </w:rPr>
              <w:t>52</w:t>
            </w:r>
            <w:r w:rsidRPr="00DA0D6A">
              <w:rPr>
                <w:rFonts w:ascii="Times New Roman" w:hAnsi="Times New Roman" w:cs="Times New Roman"/>
                <w:bCs/>
              </w:rPr>
              <w:t xml:space="preserve">                                                     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Z toho :  </w:t>
            </w:r>
            <w:r w:rsidR="008107EB">
              <w:rPr>
                <w:rFonts w:ascii="Times New Roman" w:hAnsi="Times New Roman" w:cs="Times New Roman"/>
                <w:bCs/>
              </w:rPr>
              <w:t xml:space="preserve"> Daňové záväzky 631,23</w:t>
            </w:r>
            <w:r w:rsidRPr="00DA0D6A">
              <w:rPr>
                <w:rFonts w:ascii="Times New Roman" w:hAnsi="Times New Roman" w:cs="Times New Roman"/>
                <w:bCs/>
              </w:rPr>
              <w:t xml:space="preserve">                       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                Poisťovne  </w:t>
            </w:r>
            <w:r w:rsidR="008107EB">
              <w:rPr>
                <w:rFonts w:ascii="Times New Roman" w:hAnsi="Times New Roman" w:cs="Times New Roman"/>
                <w:bCs/>
              </w:rPr>
              <w:t>6.929,57</w:t>
            </w:r>
            <w:r w:rsidRPr="00DA0D6A">
              <w:rPr>
                <w:rFonts w:ascii="Times New Roman" w:hAnsi="Times New Roman" w:cs="Times New Roman"/>
                <w:bCs/>
              </w:rPr>
              <w:t xml:space="preserve">                                    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                Dlhodobé záväzky  248,75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                In</w:t>
            </w:r>
            <w:r w:rsidR="008107EB">
              <w:rPr>
                <w:rFonts w:ascii="Times New Roman" w:hAnsi="Times New Roman" w:cs="Times New Roman"/>
                <w:bCs/>
              </w:rPr>
              <w:t>é záväzky – penále soc. poisť, prvá konsolidovaná  29</w:t>
            </w:r>
            <w:r w:rsidRPr="00DA0D6A">
              <w:rPr>
                <w:rFonts w:ascii="Times New Roman" w:hAnsi="Times New Roman" w:cs="Times New Roman"/>
                <w:bCs/>
              </w:rPr>
              <w:t>.</w:t>
            </w:r>
            <w:r w:rsidR="008107EB">
              <w:rPr>
                <w:rFonts w:ascii="Times New Roman" w:hAnsi="Times New Roman" w:cs="Times New Roman"/>
                <w:bCs/>
              </w:rPr>
              <w:t>619,42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                Záväzky zamestnancom  6.</w:t>
            </w:r>
            <w:r w:rsidR="008107EB">
              <w:rPr>
                <w:rFonts w:ascii="Times New Roman" w:hAnsi="Times New Roman" w:cs="Times New Roman"/>
                <w:bCs/>
              </w:rPr>
              <w:t>104,79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Cs/>
              </w:rPr>
              <w:t xml:space="preserve">                Sociálny fond  </w:t>
            </w:r>
            <w:r w:rsidR="008107EB">
              <w:rPr>
                <w:rFonts w:ascii="Times New Roman" w:hAnsi="Times New Roman" w:cs="Times New Roman"/>
                <w:bCs/>
              </w:rPr>
              <w:t>2.331,76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  <w:r w:rsidRPr="00DA0D6A">
              <w:rPr>
                <w:rFonts w:ascii="Times New Roman" w:hAnsi="Times New Roman" w:cs="Times New Roman"/>
                <w:b/>
                <w:bCs/>
              </w:rPr>
              <w:t>Časové rozlíšenie</w:t>
            </w:r>
            <w:r w:rsidRPr="00DA0D6A">
              <w:rPr>
                <w:rFonts w:ascii="Times New Roman" w:hAnsi="Times New Roman" w:cs="Times New Roman"/>
                <w:bCs/>
              </w:rPr>
              <w:t xml:space="preserve"> náklady budúcich období- plynofikácia a verejné osvetlenie 104.968,36</w:t>
            </w:r>
          </w:p>
          <w:tbl>
            <w:tblPr>
              <w:tblW w:w="8946" w:type="dxa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shd w:val="clear" w:color="auto" w:fill="FFFFFF"/>
              <w:tblCellMar>
                <w:top w:w="75" w:type="dxa"/>
                <w:left w:w="75" w:type="dxa"/>
                <w:bottom w:w="75" w:type="dxa"/>
                <w:right w:w="75" w:type="dxa"/>
              </w:tblCellMar>
              <w:tblLook w:val="04A0" w:firstRow="1" w:lastRow="0" w:firstColumn="1" w:lastColumn="0" w:noHBand="0" w:noVBand="1"/>
            </w:tblPr>
            <w:tblGrid>
              <w:gridCol w:w="4693"/>
              <w:gridCol w:w="4253"/>
            </w:tblGrid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DA0D6A">
                  <w:pPr>
                    <w:spacing w:after="0" w:line="240" w:lineRule="auto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Časové rozlíšenie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</w:tcPr>
                <w:p w:rsidR="00DA0D6A" w:rsidRPr="00DA0D6A" w:rsidRDefault="00DA0D6A" w:rsidP="00F32C09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                        </w:t>
                  </w:r>
                  <w:r w:rsidR="00F32C09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 xml:space="preserve">                               28</w:t>
                  </w:r>
                  <w:r w:rsidRPr="00DA0D6A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.</w:t>
                  </w:r>
                  <w:r w:rsidR="00F32C09">
                    <w:rPr>
                      <w:rFonts w:eastAsia="Times New Roman" w:cstheme="minorHAnsi"/>
                      <w:b/>
                      <w:sz w:val="24"/>
                      <w:szCs w:val="24"/>
                      <w:lang w:eastAsia="sk-SK"/>
                    </w:rPr>
                    <w:t>166,26</w:t>
                  </w:r>
                </w:p>
              </w:tc>
            </w:tr>
            <w:tr w:rsidR="00DA0D6A" w:rsidRPr="00DA0D6A" w:rsidTr="00DA0D6A">
              <w:trPr>
                <w:tblCellSpacing w:w="0" w:type="dxa"/>
              </w:trPr>
              <w:tc>
                <w:tcPr>
                  <w:tcW w:w="469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DA0D6A" w:rsidRDefault="00DA0D6A" w:rsidP="00F32C09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Výdavky budúcich období</w:t>
                  </w:r>
                </w:p>
                <w:p w:rsidR="00F32C09" w:rsidRPr="00DA0D6A" w:rsidRDefault="00F32C09" w:rsidP="00F32C09">
                  <w:pPr>
                    <w:spacing w:after="0"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 Náklady budúcich období</w:t>
                  </w:r>
                </w:p>
              </w:tc>
              <w:tc>
                <w:tcPr>
                  <w:tcW w:w="4253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FFFFF"/>
                  <w:tcMar>
                    <w:top w:w="75" w:type="dxa"/>
                    <w:left w:w="0" w:type="dxa"/>
                    <w:bottom w:w="75" w:type="dxa"/>
                    <w:right w:w="0" w:type="dxa"/>
                  </w:tcMar>
                  <w:hideMark/>
                </w:tcPr>
                <w:p w:rsidR="00F32C09" w:rsidRDefault="00F32C09" w:rsidP="00F32C09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26.390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,00</w:t>
                  </w:r>
                </w:p>
                <w:p w:rsidR="00DA0D6A" w:rsidRPr="00DA0D6A" w:rsidRDefault="00F32C09" w:rsidP="00F32C09">
                  <w:pPr>
                    <w:spacing w:after="0" w:line="240" w:lineRule="auto"/>
                    <w:jc w:val="right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1.776,26</w:t>
                  </w:r>
                  <w:r w:rsidR="00DA0D6A" w:rsidRPr="00DA0D6A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bCs/>
              </w:rPr>
            </w:pPr>
            <w:r w:rsidRPr="00DA0D6A">
              <w:rPr>
                <w:bCs/>
              </w:rPr>
              <w:t xml:space="preserve">             </w:t>
            </w: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DA0D6A">
        <w:trPr>
          <w:trHeight w:val="104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DA0D6A">
        <w:trPr>
          <w:trHeight w:val="104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9. Hospodársky výsledok za 202</w:t>
            </w:r>
            <w:r w:rsidR="00F32C0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2</w:t>
            </w: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 - vývoj nákladov a výnosov za konsolidovaný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A0D6A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 xml:space="preserve">celok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DA0D6A">
        <w:trPr>
          <w:trHeight w:val="103"/>
        </w:trPr>
        <w:tc>
          <w:tcPr>
            <w:tcW w:w="0" w:type="auto"/>
            <w:gridSpan w:val="6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Bežný rozpočet                                                        schválený     upravený       skutočnosť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>Príjmy                                                                      4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405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        4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405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         4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31.464,41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>Výdavky                                                                  4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18.405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        4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>18.405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F2722D">
              <w:rPr>
                <w:rFonts w:ascii="Times New Roman" w:hAnsi="Times New Roman" w:cs="Times New Roman"/>
                <w:sz w:val="20"/>
                <w:szCs w:val="20"/>
              </w:rPr>
              <w:t xml:space="preserve"> 405.376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Arial-BoldMT" w:hAnsi="Arial-BoldMT"/>
                <w:b/>
                <w:bCs/>
                <w:color w:val="000000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Výsledok hospodárenia celkom   - </w:t>
            </w:r>
            <w:r w:rsidR="002C1D36">
              <w:rPr>
                <w:rFonts w:ascii="Times New Roman" w:hAnsi="Times New Roman" w:cs="Times New Roman"/>
                <w:b/>
                <w:sz w:val="20"/>
                <w:szCs w:val="20"/>
              </w:rPr>
              <w:t>28.276,90</w:t>
            </w:r>
            <w:r w:rsidRPr="00DA0D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€</w:t>
            </w:r>
            <w:r w:rsidRPr="00DA0D6A">
              <w:rPr>
                <w:rFonts w:ascii="Arial-BoldMT" w:hAnsi="Arial-BoldMT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Rozpočet  výdavky  v €  </w:t>
            </w:r>
            <w:r w:rsidRPr="00DA0D6A">
              <w:rPr>
                <w:rFonts w:ascii="Times New Roman" w:hAnsi="Times New Roman" w:cs="Times New Roman"/>
                <w:b/>
                <w:sz w:val="20"/>
                <w:szCs w:val="20"/>
              </w:rPr>
              <w:t>Základná škola s MŠ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Výdavky                                                                 1</w:t>
            </w:r>
            <w:r w:rsidR="002C1D36">
              <w:rPr>
                <w:rFonts w:ascii="Times New Roman" w:hAnsi="Times New Roman" w:cs="Times New Roman"/>
                <w:sz w:val="20"/>
                <w:szCs w:val="20"/>
              </w:rPr>
              <w:t>49.647,-      149.647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>,-         1</w:t>
            </w:r>
            <w:r w:rsidR="002C1D36">
              <w:rPr>
                <w:rFonts w:ascii="Times New Roman" w:hAnsi="Times New Roman" w:cs="Times New Roman"/>
                <w:sz w:val="20"/>
                <w:szCs w:val="20"/>
              </w:rPr>
              <w:t>57.216,18</w:t>
            </w:r>
            <w:r w:rsidRPr="00DA0D6A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0D6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Výsledok  hospodárenia    - </w:t>
            </w:r>
            <w:r w:rsidR="002C1D36">
              <w:rPr>
                <w:rFonts w:ascii="Times New Roman" w:hAnsi="Times New Roman" w:cs="Times New Roman"/>
                <w:b/>
                <w:sz w:val="20"/>
                <w:szCs w:val="20"/>
              </w:rPr>
              <w:t>924,05</w:t>
            </w:r>
          </w:p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DA0D6A" w:rsidRPr="00DA0D6A" w:rsidRDefault="00DA0D6A" w:rsidP="00DA0D6A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31680" w:type="dxa"/>
        <w:tblInd w:w="-108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5280"/>
        <w:gridCol w:w="236"/>
        <w:gridCol w:w="10324"/>
        <w:gridCol w:w="5280"/>
        <w:gridCol w:w="5280"/>
        <w:gridCol w:w="5280"/>
      </w:tblGrid>
      <w:tr w:rsidR="00DA0D6A" w:rsidRPr="00DA0D6A" w:rsidTr="002C1D36">
        <w:trPr>
          <w:trHeight w:val="103"/>
        </w:trPr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C1D36" w:rsidRPr="00DA0D6A" w:rsidTr="002C1D36">
        <w:trPr>
          <w:trHeight w:val="103"/>
        </w:trPr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2C1D36" w:rsidRPr="00DA0D6A" w:rsidTr="002C1D36">
        <w:trPr>
          <w:trHeight w:val="103"/>
        </w:trPr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2C1D36" w:rsidRPr="00DA0D6A" w:rsidRDefault="002C1D36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2C1D36">
        <w:trPr>
          <w:trHeight w:val="8940"/>
        </w:trPr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2C1D36">
        <w:trPr>
          <w:trHeight w:val="80"/>
        </w:trPr>
        <w:tc>
          <w:tcPr>
            <w:tcW w:w="0" w:type="auto"/>
          </w:tcPr>
          <w:p w:rsidR="00DA0D6A" w:rsidRPr="00DA0D6A" w:rsidRDefault="00DA0D6A" w:rsidP="00DA0D6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2C1D36">
        <w:trPr>
          <w:trHeight w:val="104"/>
        </w:trPr>
        <w:tc>
          <w:tcPr>
            <w:tcW w:w="0" w:type="auto"/>
          </w:tcPr>
          <w:p w:rsidR="00DA0D6A" w:rsidRPr="00DA0D6A" w:rsidRDefault="00DA0D6A" w:rsidP="00DA0D6A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2C1D36">
        <w:trPr>
          <w:trHeight w:val="104"/>
        </w:trPr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A0D6A" w:rsidRPr="00DA0D6A" w:rsidTr="002C1D36">
        <w:trPr>
          <w:trHeight w:val="80"/>
        </w:trPr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0324" w:type="dxa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</w:tcPr>
          <w:p w:rsidR="00DA0D6A" w:rsidRPr="00DA0D6A" w:rsidRDefault="00DA0D6A" w:rsidP="00DA0D6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DA0D6A" w:rsidRPr="00DA0D6A" w:rsidRDefault="00DA0D6A" w:rsidP="00DA0D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A0D6A" w:rsidRPr="00DA0D6A" w:rsidRDefault="00DA0D6A" w:rsidP="00DA0D6A">
      <w:pPr>
        <w:rPr>
          <w:rFonts w:ascii="Times New Roman" w:hAnsi="Times New Roman" w:cs="Times New Roman"/>
          <w:sz w:val="24"/>
          <w:szCs w:val="24"/>
        </w:rPr>
      </w:pPr>
      <w:r w:rsidRPr="00DA0D6A">
        <w:rPr>
          <w:rFonts w:ascii="Times New Roman" w:hAnsi="Times New Roman" w:cs="Times New Roman"/>
          <w:sz w:val="24"/>
          <w:szCs w:val="24"/>
        </w:rPr>
        <w:t>V Dolnej Lehote, dňa  31.5.202</w:t>
      </w:r>
      <w:r w:rsidR="002C1D36">
        <w:rPr>
          <w:rFonts w:ascii="Times New Roman" w:hAnsi="Times New Roman" w:cs="Times New Roman"/>
          <w:sz w:val="24"/>
          <w:szCs w:val="24"/>
        </w:rPr>
        <w:t>3</w:t>
      </w:r>
    </w:p>
    <w:p w:rsidR="00F90158" w:rsidRDefault="00F90158"/>
    <w:p w:rsidR="00436F21" w:rsidRDefault="00436F21" w:rsidP="00436F21">
      <w:pPr>
        <w:pStyle w:val="Bezriadkovania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Obec  </w:t>
      </w:r>
      <w:r>
        <w:rPr>
          <w:sz w:val="28"/>
          <w:szCs w:val="28"/>
        </w:rPr>
        <w:t>Dolná Lehota</w:t>
      </w:r>
    </w:p>
    <w:p w:rsidR="00436F21" w:rsidRDefault="00436F21" w:rsidP="00436F21">
      <w:pPr>
        <w:pStyle w:val="Bezriadkovania"/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</w:t>
      </w:r>
    </w:p>
    <w:p w:rsidR="00436F21" w:rsidRDefault="00436F21" w:rsidP="00436F21">
      <w:pPr>
        <w:pStyle w:val="Bezriadkovania"/>
        <w:jc w:val="center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Materiál na rokovanie</w:t>
      </w:r>
      <w:r>
        <w:rPr>
          <w:b/>
          <w:bCs/>
          <w:i/>
          <w:iCs/>
          <w:sz w:val="24"/>
          <w:szCs w:val="24"/>
        </w:rPr>
        <w:t xml:space="preserve"> 4</w:t>
      </w:r>
      <w:r>
        <w:rPr>
          <w:b/>
          <w:bCs/>
          <w:i/>
          <w:iCs/>
          <w:sz w:val="24"/>
          <w:szCs w:val="24"/>
        </w:rPr>
        <w:t>. zasadnutia</w:t>
      </w: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Obecného zastupiteľstva v</w:t>
      </w:r>
      <w:r>
        <w:rPr>
          <w:b/>
          <w:bCs/>
          <w:i/>
          <w:iCs/>
          <w:sz w:val="24"/>
          <w:szCs w:val="24"/>
        </w:rPr>
        <w:t> Dolnej Lehote</w:t>
      </w: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Dňa:</w:t>
      </w:r>
      <w:r>
        <w:rPr>
          <w:sz w:val="24"/>
          <w:szCs w:val="24"/>
        </w:rPr>
        <w:t xml:space="preserve">  11.</w:t>
      </w:r>
      <w:r>
        <w:rPr>
          <w:sz w:val="24"/>
          <w:szCs w:val="24"/>
        </w:rPr>
        <w:t>05.2023</w:t>
      </w: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K bodu  číslo: </w:t>
      </w:r>
      <w:r>
        <w:rPr>
          <w:b/>
          <w:i/>
          <w:sz w:val="24"/>
          <w:szCs w:val="24"/>
        </w:rPr>
        <w:t>13</w:t>
      </w: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Názov materiálu: KONSOLIDOVANÁ VÝROČNÁ SPRÁVA OBCE ZA ROK 20</w:t>
      </w:r>
      <w:r>
        <w:rPr>
          <w:b/>
          <w:i/>
          <w:sz w:val="24"/>
          <w:szCs w:val="24"/>
        </w:rPr>
        <w:t>22</w:t>
      </w: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Predkladateľ</w:t>
      </w:r>
      <w:r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Viera </w:t>
      </w:r>
      <w:proofErr w:type="spellStart"/>
      <w:r>
        <w:rPr>
          <w:sz w:val="24"/>
          <w:szCs w:val="24"/>
        </w:rPr>
        <w:t>Hudíková</w:t>
      </w:r>
      <w:proofErr w:type="spellEnd"/>
      <w:r>
        <w:rPr>
          <w:sz w:val="24"/>
          <w:szCs w:val="24"/>
        </w:rPr>
        <w:t>, starost</w:t>
      </w:r>
      <w:r>
        <w:rPr>
          <w:sz w:val="24"/>
          <w:szCs w:val="24"/>
        </w:rPr>
        <w:t>k</w:t>
      </w:r>
      <w:r>
        <w:rPr>
          <w:sz w:val="24"/>
          <w:szCs w:val="24"/>
        </w:rPr>
        <w:t>a obce</w:t>
      </w: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bCs/>
          <w:i/>
          <w:iCs/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b/>
          <w:i/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  <w:r>
        <w:rPr>
          <w:b/>
          <w:i/>
          <w:sz w:val="24"/>
          <w:szCs w:val="24"/>
        </w:rPr>
        <w:t>Obsah materiálu</w:t>
      </w:r>
      <w:r>
        <w:rPr>
          <w:sz w:val="24"/>
          <w:szCs w:val="24"/>
        </w:rPr>
        <w:t>: 1.  Dôvodová správa</w:t>
      </w:r>
    </w:p>
    <w:p w:rsidR="00436F21" w:rsidRDefault="00436F21" w:rsidP="00436F2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2.  Návrh na uznesenie</w:t>
      </w:r>
    </w:p>
    <w:p w:rsidR="00436F21" w:rsidRDefault="00436F21" w:rsidP="00436F2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3.  Príloh:  Výročná správa </w:t>
      </w:r>
      <w:r>
        <w:rPr>
          <w:sz w:val="24"/>
          <w:szCs w:val="24"/>
        </w:rPr>
        <w:t>o</w:t>
      </w:r>
      <w:r>
        <w:rPr>
          <w:sz w:val="24"/>
          <w:szCs w:val="24"/>
        </w:rPr>
        <w:t xml:space="preserve">bce </w:t>
      </w:r>
      <w:r>
        <w:rPr>
          <w:sz w:val="24"/>
          <w:szCs w:val="24"/>
        </w:rPr>
        <w:t>Dolná Lehota</w:t>
      </w:r>
      <w:r>
        <w:rPr>
          <w:sz w:val="24"/>
          <w:szCs w:val="24"/>
        </w:rPr>
        <w:t xml:space="preserve"> za rok 20</w:t>
      </w:r>
      <w:r>
        <w:rPr>
          <w:sz w:val="24"/>
          <w:szCs w:val="24"/>
        </w:rPr>
        <w:t>22</w:t>
      </w: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pStyle w:val="Bezriadkovania"/>
        <w:rPr>
          <w:sz w:val="24"/>
          <w:szCs w:val="24"/>
        </w:rPr>
      </w:pPr>
    </w:p>
    <w:p w:rsidR="00436F21" w:rsidRDefault="00436F21" w:rsidP="00436F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Dolnej Lehote</w:t>
      </w:r>
      <w:r>
        <w:rPr>
          <w:rFonts w:ascii="Times New Roman" w:hAnsi="Times New Roman" w:cs="Times New Roman"/>
          <w:sz w:val="24"/>
          <w:szCs w:val="24"/>
        </w:rPr>
        <w:t xml:space="preserve">  dňa </w:t>
      </w:r>
      <w:r>
        <w:rPr>
          <w:rFonts w:ascii="Times New Roman" w:hAnsi="Times New Roman" w:cs="Times New Roman"/>
          <w:sz w:val="24"/>
          <w:szCs w:val="24"/>
        </w:rPr>
        <w:t>11.05.2023</w:t>
      </w:r>
    </w:p>
    <w:p w:rsidR="00436F21" w:rsidRDefault="00436F21" w:rsidP="00436F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lastRenderedPageBreak/>
        <w:t>1.Dôvodová správa:</w:t>
      </w:r>
    </w:p>
    <w:p w:rsidR="00436F21" w:rsidRDefault="00436F21" w:rsidP="00436F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36F21" w:rsidRDefault="00436F21" w:rsidP="00436F21">
      <w:pPr>
        <w:spacing w:after="0" w:line="240" w:lineRule="auto"/>
        <w:jc w:val="both"/>
      </w:pPr>
      <w:r>
        <w:t xml:space="preserve">Obec je povinná  podľa Zákona o účtovníctve č. 431/2002 </w:t>
      </w:r>
      <w:proofErr w:type="spellStart"/>
      <w:r>
        <w:t>Z.z</w:t>
      </w:r>
      <w:proofErr w:type="spellEnd"/>
      <w:r>
        <w:t xml:space="preserve">., v znení neskorších predpisov zostaviť konsolidovanú účtovnú závierku. Konsolidovaná účtovná závierka obsahuje konsolidovanú súvahu , </w:t>
      </w:r>
      <w:r>
        <w:t>výkaz ziskov a strát k 31.12.2022</w:t>
      </w:r>
      <w:r>
        <w:t xml:space="preserve"> a súvisiace poznámky konsolidovanej účtovnej závierky. Súčasťou konsolidovanej účtovnej závierky obce je aj výročná správa obce</w:t>
      </w:r>
      <w:r>
        <w:t>.</w:t>
      </w:r>
      <w:r>
        <w:t xml:space="preserve"> </w:t>
      </w:r>
    </w:p>
    <w:p w:rsidR="00436F21" w:rsidRDefault="00436F21" w:rsidP="00436F21">
      <w:pPr>
        <w:spacing w:after="0" w:line="240" w:lineRule="auto"/>
        <w:jc w:val="both"/>
      </w:pPr>
    </w:p>
    <w:p w:rsidR="00436F21" w:rsidRDefault="00436F21" w:rsidP="00436F21">
      <w:pPr>
        <w:spacing w:after="0" w:line="240" w:lineRule="auto"/>
        <w:jc w:val="both"/>
      </w:pPr>
    </w:p>
    <w:p w:rsidR="00436F21" w:rsidRDefault="00436F21" w:rsidP="00436F21">
      <w:pPr>
        <w:spacing w:after="0" w:line="240" w:lineRule="auto"/>
        <w:jc w:val="both"/>
      </w:pPr>
    </w:p>
    <w:p w:rsidR="00436F21" w:rsidRDefault="00436F21" w:rsidP="00436F21">
      <w:pPr>
        <w:spacing w:after="0" w:line="240" w:lineRule="auto"/>
        <w:jc w:val="both"/>
      </w:pPr>
      <w:bookmarkStart w:id="0" w:name="_GoBack"/>
      <w:bookmarkEnd w:id="0"/>
    </w:p>
    <w:p w:rsidR="00436F21" w:rsidRDefault="00436F21" w:rsidP="00436F21">
      <w:pPr>
        <w:rPr>
          <w:b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2. Návrh na uznesenie:</w:t>
      </w:r>
    </w:p>
    <w:p w:rsidR="00436F21" w:rsidRDefault="00436F21" w:rsidP="00436F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Obecné zastupiteľstvo v</w:t>
      </w:r>
      <w:r>
        <w:rPr>
          <w:rFonts w:ascii="Times New Roman" w:hAnsi="Times New Roman" w:cs="Times New Roman"/>
          <w:sz w:val="24"/>
          <w:szCs w:val="24"/>
        </w:rPr>
        <w:t> Dolnej Lehote</w:t>
      </w:r>
    </w:p>
    <w:p w:rsidR="00436F21" w:rsidRDefault="00436F21" w:rsidP="00436F21">
      <w:pPr>
        <w:rPr>
          <w:rFonts w:ascii="Times New Roman" w:hAnsi="Times New Roman" w:cs="Times New Roman"/>
          <w:sz w:val="24"/>
          <w:szCs w:val="24"/>
        </w:rPr>
      </w:pPr>
    </w:p>
    <w:p w:rsidR="00436F21" w:rsidRDefault="00436F21" w:rsidP="00436F2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berie na vedomie</w:t>
      </w:r>
    </w:p>
    <w:p w:rsidR="00436F21" w:rsidRDefault="00436F21" w:rsidP="00436F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konsolidovanú výročnú správu obce za rok 20</w:t>
      </w:r>
      <w:r>
        <w:rPr>
          <w:rFonts w:ascii="Times New Roman" w:hAnsi="Times New Roman" w:cs="Times New Roman"/>
          <w:sz w:val="24"/>
          <w:szCs w:val="24"/>
        </w:rPr>
        <w:t>22</w:t>
      </w:r>
    </w:p>
    <w:p w:rsidR="00436F21" w:rsidRDefault="00436F21"/>
    <w:p w:rsidR="00436F21" w:rsidRDefault="00436F21"/>
    <w:p w:rsidR="00436F21" w:rsidRDefault="00436F21"/>
    <w:sectPr w:rsidR="00436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D5D78"/>
    <w:multiLevelType w:val="multilevel"/>
    <w:tmpl w:val="05865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BC2F26"/>
    <w:multiLevelType w:val="multilevel"/>
    <w:tmpl w:val="1332C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1D69FF"/>
    <w:multiLevelType w:val="hybridMultilevel"/>
    <w:tmpl w:val="65AE1F2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D0D42"/>
    <w:multiLevelType w:val="hybridMultilevel"/>
    <w:tmpl w:val="CDFA6ABC"/>
    <w:lvl w:ilvl="0" w:tplc="8798399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4C1FE3"/>
    <w:multiLevelType w:val="hybridMultilevel"/>
    <w:tmpl w:val="EB42EA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BD077B"/>
    <w:multiLevelType w:val="multilevel"/>
    <w:tmpl w:val="3C54D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EF09DF"/>
    <w:multiLevelType w:val="hybridMultilevel"/>
    <w:tmpl w:val="A9B03D44"/>
    <w:lvl w:ilvl="0" w:tplc="A1387F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095FF1"/>
    <w:multiLevelType w:val="hybridMultilevel"/>
    <w:tmpl w:val="35F09FB4"/>
    <w:lvl w:ilvl="0" w:tplc="10422CE8">
      <w:numFmt w:val="bullet"/>
      <w:lvlText w:val="-"/>
      <w:lvlJc w:val="left"/>
      <w:pPr>
        <w:tabs>
          <w:tab w:val="num" w:pos="2202"/>
        </w:tabs>
        <w:ind w:left="22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45348"/>
    <w:multiLevelType w:val="hybridMultilevel"/>
    <w:tmpl w:val="6C50C7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D62CFE"/>
    <w:multiLevelType w:val="hybridMultilevel"/>
    <w:tmpl w:val="AFA4BF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EA2830"/>
    <w:multiLevelType w:val="multilevel"/>
    <w:tmpl w:val="F112D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F321F2C"/>
    <w:multiLevelType w:val="multilevel"/>
    <w:tmpl w:val="2E746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FA7395D"/>
    <w:multiLevelType w:val="hybridMultilevel"/>
    <w:tmpl w:val="96443112"/>
    <w:lvl w:ilvl="0" w:tplc="DF4AAA10">
      <w:numFmt w:val="bullet"/>
      <w:lvlText w:val="-"/>
      <w:lvlJc w:val="left"/>
      <w:pPr>
        <w:ind w:left="177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20" w:hanging="360"/>
      </w:pPr>
      <w:rPr>
        <w:rFonts w:ascii="Wingdings" w:hAnsi="Wingdings" w:hint="default"/>
      </w:rPr>
    </w:lvl>
  </w:abstractNum>
  <w:abstractNum w:abstractNumId="13" w15:restartNumberingAfterBreak="0">
    <w:nsid w:val="739E4FCD"/>
    <w:multiLevelType w:val="multilevel"/>
    <w:tmpl w:val="4C281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6"/>
  </w:num>
  <w:num w:numId="5">
    <w:abstractNumId w:val="8"/>
  </w:num>
  <w:num w:numId="6">
    <w:abstractNumId w:val="4"/>
  </w:num>
  <w:num w:numId="7">
    <w:abstractNumId w:val="9"/>
  </w:num>
  <w:num w:numId="8">
    <w:abstractNumId w:val="1"/>
  </w:num>
  <w:num w:numId="9">
    <w:abstractNumId w:val="0"/>
  </w:num>
  <w:num w:numId="10">
    <w:abstractNumId w:val="5"/>
  </w:num>
  <w:num w:numId="11">
    <w:abstractNumId w:val="11"/>
  </w:num>
  <w:num w:numId="12">
    <w:abstractNumId w:val="10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18C"/>
    <w:rsid w:val="000031B9"/>
    <w:rsid w:val="00003E5C"/>
    <w:rsid w:val="0006075D"/>
    <w:rsid w:val="002769C8"/>
    <w:rsid w:val="002C1D36"/>
    <w:rsid w:val="00306B46"/>
    <w:rsid w:val="00436F21"/>
    <w:rsid w:val="004E620D"/>
    <w:rsid w:val="00586ABF"/>
    <w:rsid w:val="005C668E"/>
    <w:rsid w:val="00781972"/>
    <w:rsid w:val="008107EB"/>
    <w:rsid w:val="00867CB2"/>
    <w:rsid w:val="00874C57"/>
    <w:rsid w:val="00C1618C"/>
    <w:rsid w:val="00C93021"/>
    <w:rsid w:val="00D14981"/>
    <w:rsid w:val="00D64B1A"/>
    <w:rsid w:val="00DA0D6A"/>
    <w:rsid w:val="00E5177F"/>
    <w:rsid w:val="00EF4C05"/>
    <w:rsid w:val="00F2722D"/>
    <w:rsid w:val="00F32776"/>
    <w:rsid w:val="00F32C09"/>
    <w:rsid w:val="00F90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F6E459-CDB8-43B9-B6F5-E7844E139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DA0D6A"/>
    <w:pPr>
      <w:keepNext/>
      <w:autoSpaceDE w:val="0"/>
      <w:autoSpaceDN w:val="0"/>
      <w:adjustRightInd w:val="0"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cs-CZ" w:eastAsia="sk-SK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DA0D6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dpis8">
    <w:name w:val="heading 8"/>
    <w:basedOn w:val="Normlny"/>
    <w:next w:val="Normlny"/>
    <w:link w:val="Nadpis8Char"/>
    <w:qFormat/>
    <w:rsid w:val="00DA0D6A"/>
    <w:pPr>
      <w:keepNext/>
      <w:autoSpaceDE w:val="0"/>
      <w:autoSpaceDN w:val="0"/>
      <w:adjustRightInd w:val="0"/>
      <w:spacing w:after="0" w:line="240" w:lineRule="auto"/>
      <w:outlineLvl w:val="7"/>
    </w:pPr>
    <w:rPr>
      <w:rFonts w:ascii="Times New Roman" w:eastAsia="Times New Roman" w:hAnsi="Times New Roman" w:cs="Times New Roman"/>
      <w:b/>
      <w:bCs/>
      <w:sz w:val="28"/>
      <w:szCs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DA0D6A"/>
    <w:rPr>
      <w:rFonts w:ascii="Times New Roman" w:eastAsia="Times New Roman" w:hAnsi="Times New Roman" w:cs="Times New Roman"/>
      <w:b/>
      <w:bCs/>
      <w:sz w:val="24"/>
      <w:szCs w:val="24"/>
      <w:lang w:val="cs-CZ"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DA0D6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dpis8Char">
    <w:name w:val="Nadpis 8 Char"/>
    <w:basedOn w:val="Predvolenpsmoodseku"/>
    <w:link w:val="Nadpis8"/>
    <w:rsid w:val="00DA0D6A"/>
    <w:rPr>
      <w:rFonts w:ascii="Times New Roman" w:eastAsia="Times New Roman" w:hAnsi="Times New Roman" w:cs="Times New Roman"/>
      <w:b/>
      <w:bCs/>
      <w:sz w:val="28"/>
      <w:szCs w:val="24"/>
      <w:lang w:val="cs-CZ" w:eastAsia="sk-SK"/>
    </w:rPr>
  </w:style>
  <w:style w:type="paragraph" w:customStyle="1" w:styleId="Default">
    <w:name w:val="Default"/>
    <w:rsid w:val="00DA0D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DA0D6A"/>
    <w:rPr>
      <w:color w:val="0000FF"/>
      <w:u w:val="single"/>
    </w:rPr>
  </w:style>
  <w:style w:type="paragraph" w:styleId="Normlnywebov">
    <w:name w:val="Normal (Web)"/>
    <w:basedOn w:val="Normlny"/>
    <w:unhideWhenUsed/>
    <w:rsid w:val="00DA0D6A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A0D6A"/>
    <w:pPr>
      <w:spacing w:after="0" w:line="240" w:lineRule="auto"/>
    </w:pPr>
    <w:rPr>
      <w:rFonts w:ascii="Arial Black" w:eastAsia="Times New Roman" w:hAnsi="Arial Black" w:cs="Arial"/>
      <w:b/>
      <w:bCs/>
      <w:sz w:val="28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A0D6A"/>
    <w:rPr>
      <w:rFonts w:ascii="Arial Black" w:eastAsia="Times New Roman" w:hAnsi="Arial Black" w:cs="Arial"/>
      <w:b/>
      <w:bCs/>
      <w:sz w:val="28"/>
      <w:szCs w:val="24"/>
      <w:lang w:eastAsia="sk-SK"/>
    </w:rPr>
  </w:style>
  <w:style w:type="paragraph" w:styleId="Nzov">
    <w:name w:val="Title"/>
    <w:basedOn w:val="Normlny"/>
    <w:link w:val="NzovChar"/>
    <w:qFormat/>
    <w:rsid w:val="00DA0D6A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DA0D6A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0D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0D6A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DA0D6A"/>
    <w:pPr>
      <w:ind w:left="720"/>
      <w:contextualSpacing/>
    </w:pPr>
  </w:style>
  <w:style w:type="character" w:styleId="Siln">
    <w:name w:val="Strong"/>
    <w:uiPriority w:val="22"/>
    <w:qFormat/>
    <w:rsid w:val="00DA0D6A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DA0D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0D6A"/>
  </w:style>
  <w:style w:type="paragraph" w:styleId="Pta">
    <w:name w:val="footer"/>
    <w:basedOn w:val="Normlny"/>
    <w:link w:val="PtaChar"/>
    <w:uiPriority w:val="99"/>
    <w:unhideWhenUsed/>
    <w:rsid w:val="00DA0D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0D6A"/>
  </w:style>
  <w:style w:type="numbering" w:customStyle="1" w:styleId="Bezzoznamu1">
    <w:name w:val="Bez zoznamu1"/>
    <w:next w:val="Bezzoznamu"/>
    <w:uiPriority w:val="99"/>
    <w:semiHidden/>
    <w:unhideWhenUsed/>
    <w:rsid w:val="00DA0D6A"/>
  </w:style>
  <w:style w:type="character" w:styleId="PouitHypertextovPrepojenie">
    <w:name w:val="FollowedHyperlink"/>
    <w:basedOn w:val="Predvolenpsmoodseku"/>
    <w:uiPriority w:val="99"/>
    <w:semiHidden/>
    <w:unhideWhenUsed/>
    <w:rsid w:val="00DA0D6A"/>
    <w:rPr>
      <w:color w:val="954F72"/>
      <w:u w:val="single"/>
    </w:rPr>
  </w:style>
  <w:style w:type="paragraph" w:customStyle="1" w:styleId="xl65">
    <w:name w:val="xl65"/>
    <w:basedOn w:val="Normlny"/>
    <w:rsid w:val="00DA0D6A"/>
    <w:pPr>
      <w:spacing w:before="100" w:beforeAutospacing="1" w:after="100" w:afterAutospacing="1" w:line="240" w:lineRule="auto"/>
      <w:textAlignment w:val="top"/>
    </w:pPr>
    <w:rPr>
      <w:rFonts w:ascii="SansSerif" w:eastAsia="Times New Roman" w:hAnsi="SansSerif" w:cs="Times New Roman"/>
      <w:color w:val="000000"/>
      <w:sz w:val="24"/>
      <w:szCs w:val="24"/>
      <w:lang w:eastAsia="sk-SK"/>
    </w:rPr>
  </w:style>
  <w:style w:type="paragraph" w:customStyle="1" w:styleId="xl66">
    <w:name w:val="xl66"/>
    <w:basedOn w:val="Normlny"/>
    <w:rsid w:val="00DA0D6A"/>
    <w:pPr>
      <w:pBdr>
        <w:top w:val="single" w:sz="4" w:space="0" w:color="000000"/>
        <w:bottom w:val="single" w:sz="8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67">
    <w:name w:val="xl67"/>
    <w:basedOn w:val="Normlny"/>
    <w:rsid w:val="00DA0D6A"/>
    <w:pPr>
      <w:pBdr>
        <w:top w:val="single" w:sz="4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68">
    <w:name w:val="xl68"/>
    <w:basedOn w:val="Normlny"/>
    <w:rsid w:val="00DA0D6A"/>
    <w:pPr>
      <w:pBdr>
        <w:top w:val="single" w:sz="8" w:space="0" w:color="000000"/>
        <w:bottom w:val="single" w:sz="8" w:space="0" w:color="000000"/>
        <w:right w:val="single" w:sz="4" w:space="0" w:color="80808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69">
    <w:name w:val="xl69"/>
    <w:basedOn w:val="Normlny"/>
    <w:rsid w:val="00DA0D6A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70">
    <w:name w:val="xl70"/>
    <w:basedOn w:val="Normlny"/>
    <w:rsid w:val="00DA0D6A"/>
    <w:pPr>
      <w:pBdr>
        <w:top w:val="single" w:sz="4" w:space="0" w:color="808080"/>
        <w:left w:val="single" w:sz="8" w:space="0" w:color="000000"/>
        <w:bottom w:val="single" w:sz="4" w:space="0" w:color="808080"/>
        <w:right w:val="single" w:sz="4" w:space="0" w:color="80808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4"/>
      <w:szCs w:val="14"/>
      <w:lang w:eastAsia="sk-SK"/>
    </w:rPr>
  </w:style>
  <w:style w:type="paragraph" w:customStyle="1" w:styleId="xl71">
    <w:name w:val="xl71"/>
    <w:basedOn w:val="Normlny"/>
    <w:rsid w:val="00DA0D6A"/>
    <w:pPr>
      <w:pBdr>
        <w:top w:val="single" w:sz="4" w:space="0" w:color="808080"/>
        <w:left w:val="single" w:sz="4" w:space="0" w:color="808080"/>
        <w:bottom w:val="single" w:sz="4" w:space="0" w:color="808080"/>
        <w:right w:val="single" w:sz="4" w:space="0" w:color="80808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4"/>
      <w:szCs w:val="14"/>
      <w:lang w:eastAsia="sk-SK"/>
    </w:rPr>
  </w:style>
  <w:style w:type="paragraph" w:customStyle="1" w:styleId="xl72">
    <w:name w:val="xl72"/>
    <w:basedOn w:val="Normlny"/>
    <w:rsid w:val="00DA0D6A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sz w:val="14"/>
      <w:szCs w:val="14"/>
      <w:lang w:eastAsia="sk-SK"/>
    </w:rPr>
  </w:style>
  <w:style w:type="paragraph" w:customStyle="1" w:styleId="xl73">
    <w:name w:val="xl73"/>
    <w:basedOn w:val="Normlny"/>
    <w:rsid w:val="00DA0D6A"/>
    <w:pPr>
      <w:pBdr>
        <w:bottom w:val="single" w:sz="4" w:space="0" w:color="000000"/>
        <w:right w:val="single" w:sz="8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sz w:val="14"/>
      <w:szCs w:val="14"/>
      <w:lang w:eastAsia="sk-SK"/>
    </w:rPr>
  </w:style>
  <w:style w:type="paragraph" w:customStyle="1" w:styleId="xl74">
    <w:name w:val="xl74"/>
    <w:basedOn w:val="Normlny"/>
    <w:rsid w:val="00DA0D6A"/>
    <w:pPr>
      <w:pBdr>
        <w:top w:val="single" w:sz="8" w:space="0" w:color="000000"/>
        <w:bottom w:val="single" w:sz="8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75">
    <w:name w:val="xl75"/>
    <w:basedOn w:val="Normlny"/>
    <w:rsid w:val="00DA0D6A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eastAsia="sk-SK"/>
    </w:rPr>
  </w:style>
  <w:style w:type="paragraph" w:customStyle="1" w:styleId="xl76">
    <w:name w:val="xl76"/>
    <w:basedOn w:val="Normlny"/>
    <w:rsid w:val="00DA0D6A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77">
    <w:name w:val="xl77"/>
    <w:basedOn w:val="Normlny"/>
    <w:rsid w:val="00DA0D6A"/>
    <w:pPr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color w:val="000000"/>
      <w:sz w:val="14"/>
      <w:szCs w:val="14"/>
      <w:lang w:eastAsia="sk-SK"/>
    </w:rPr>
  </w:style>
  <w:style w:type="paragraph" w:customStyle="1" w:styleId="xl78">
    <w:name w:val="xl78"/>
    <w:basedOn w:val="Normlny"/>
    <w:rsid w:val="00DA0D6A"/>
    <w:pPr>
      <w:pBdr>
        <w:top w:val="single" w:sz="8" w:space="0" w:color="000000"/>
        <w:left w:val="single" w:sz="4" w:space="0" w:color="80808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79">
    <w:name w:val="xl79"/>
    <w:basedOn w:val="Normlny"/>
    <w:rsid w:val="00DA0D6A"/>
    <w:pPr>
      <w:pBdr>
        <w:top w:val="single" w:sz="8" w:space="0" w:color="000000"/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80">
    <w:name w:val="xl80"/>
    <w:basedOn w:val="Normlny"/>
    <w:rsid w:val="00DA0D6A"/>
    <w:pPr>
      <w:pBdr>
        <w:top w:val="single" w:sz="8" w:space="0" w:color="000000"/>
        <w:left w:val="single" w:sz="4" w:space="0" w:color="808080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81">
    <w:name w:val="xl81"/>
    <w:basedOn w:val="Normlny"/>
    <w:rsid w:val="00DA0D6A"/>
    <w:pPr>
      <w:pBdr>
        <w:top w:val="single" w:sz="8" w:space="0" w:color="000000"/>
        <w:left w:val="single" w:sz="4" w:space="0" w:color="808080"/>
        <w:bottom w:val="single" w:sz="8" w:space="0" w:color="000000"/>
        <w:right w:val="single" w:sz="4" w:space="0" w:color="80808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82">
    <w:name w:val="xl82"/>
    <w:basedOn w:val="Normlny"/>
    <w:rsid w:val="00DA0D6A"/>
    <w:pPr>
      <w:pBdr>
        <w:top w:val="single" w:sz="8" w:space="0" w:color="000000"/>
        <w:bottom w:val="single" w:sz="8" w:space="0" w:color="000000"/>
        <w:right w:val="single" w:sz="4" w:space="0" w:color="80808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6"/>
      <w:szCs w:val="16"/>
      <w:lang w:eastAsia="sk-SK"/>
    </w:rPr>
  </w:style>
  <w:style w:type="paragraph" w:customStyle="1" w:styleId="xl83">
    <w:name w:val="xl83"/>
    <w:basedOn w:val="Normlny"/>
    <w:rsid w:val="00DA0D6A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80808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4"/>
      <w:szCs w:val="14"/>
      <w:lang w:eastAsia="sk-SK"/>
    </w:rPr>
  </w:style>
  <w:style w:type="paragraph" w:customStyle="1" w:styleId="xl84">
    <w:name w:val="xl84"/>
    <w:basedOn w:val="Normlny"/>
    <w:rsid w:val="00DA0D6A"/>
    <w:pPr>
      <w:pBdr>
        <w:bottom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5">
    <w:name w:val="xl85"/>
    <w:basedOn w:val="Normlny"/>
    <w:rsid w:val="00DA0D6A"/>
    <w:pPr>
      <w:pBdr>
        <w:bottom w:val="single" w:sz="4" w:space="0" w:color="000000"/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6">
    <w:name w:val="xl86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87">
    <w:name w:val="xl87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8">
    <w:name w:val="xl88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89">
    <w:name w:val="xl89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0">
    <w:name w:val="xl90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91">
    <w:name w:val="xl91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2">
    <w:name w:val="xl92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FE7F5" w:fill="CFE7F5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FE7F5" w:fill="CFE7F5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4">
    <w:name w:val="xl94"/>
    <w:basedOn w:val="Normlny"/>
    <w:rsid w:val="00DA0D6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5">
    <w:name w:val="xl95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6">
    <w:name w:val="xl96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7">
    <w:name w:val="xl97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8">
    <w:name w:val="xl98"/>
    <w:basedOn w:val="Normlny"/>
    <w:rsid w:val="00DA0D6A"/>
    <w:pPr>
      <w:pBdr>
        <w:top w:val="single" w:sz="4" w:space="0" w:color="000000"/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99">
    <w:name w:val="xl99"/>
    <w:basedOn w:val="Normlny"/>
    <w:rsid w:val="00DA0D6A"/>
    <w:pPr>
      <w:pBdr>
        <w:bottom w:val="single" w:sz="4" w:space="0" w:color="000000"/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0">
    <w:name w:val="xl100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CC99" w:fill="FFCC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1">
    <w:name w:val="xl101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2">
    <w:name w:val="xl102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3">
    <w:name w:val="xl103"/>
    <w:basedOn w:val="Normlny"/>
    <w:rsid w:val="00DA0D6A"/>
    <w:pP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4">
    <w:name w:val="xl104"/>
    <w:basedOn w:val="Normlny"/>
    <w:rsid w:val="00DA0D6A"/>
    <w:pP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5">
    <w:name w:val="xl105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6">
    <w:name w:val="xl106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7">
    <w:name w:val="xl107"/>
    <w:basedOn w:val="Normlny"/>
    <w:rsid w:val="00DA0D6A"/>
    <w:pP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8">
    <w:name w:val="xl108"/>
    <w:basedOn w:val="Normlny"/>
    <w:rsid w:val="00DA0D6A"/>
    <w:pP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09">
    <w:name w:val="xl109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12">
    <w:name w:val="xl112"/>
    <w:basedOn w:val="Normlny"/>
    <w:rsid w:val="00DA0D6A"/>
    <w:pPr>
      <w:pBdr>
        <w:lef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3">
    <w:name w:val="xl113"/>
    <w:basedOn w:val="Normlny"/>
    <w:rsid w:val="00DA0D6A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14">
    <w:name w:val="xl114"/>
    <w:basedOn w:val="Normlny"/>
    <w:rsid w:val="00DA0D6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5">
    <w:name w:val="xl115"/>
    <w:basedOn w:val="Normlny"/>
    <w:rsid w:val="00DA0D6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6">
    <w:name w:val="xl116"/>
    <w:basedOn w:val="Normlny"/>
    <w:rsid w:val="00DA0D6A"/>
    <w:pPr>
      <w:pBdr>
        <w:left w:val="single" w:sz="4" w:space="0" w:color="000000"/>
      </w:pBd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7">
    <w:name w:val="xl117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CC99" w:fill="FFCC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8">
    <w:name w:val="xl118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19">
    <w:name w:val="xl119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0">
    <w:name w:val="xl120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1">
    <w:name w:val="xl121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2">
    <w:name w:val="xl122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3">
    <w:name w:val="xl123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4">
    <w:name w:val="xl124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25">
    <w:name w:val="xl125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6">
    <w:name w:val="xl126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7">
    <w:name w:val="xl127"/>
    <w:basedOn w:val="Normlny"/>
    <w:rsid w:val="00DA0D6A"/>
    <w:pPr>
      <w:pBdr>
        <w:top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8">
    <w:name w:val="xl128"/>
    <w:basedOn w:val="Normlny"/>
    <w:rsid w:val="00DA0D6A"/>
    <w:pPr>
      <w:pBdr>
        <w:top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29">
    <w:name w:val="xl129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CFF99" w:fill="CCFF99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0">
    <w:name w:val="xl130"/>
    <w:basedOn w:val="Normlny"/>
    <w:rsid w:val="00DA0D6A"/>
    <w:pPr>
      <w:pBdr>
        <w:top w:val="single" w:sz="4" w:space="0" w:color="000000"/>
        <w:bottom w:val="single" w:sz="4" w:space="0" w:color="000000"/>
      </w:pBdr>
      <w:shd w:val="clear" w:color="CCFF99" w:fill="CCFF99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1">
    <w:name w:val="xl131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CCFF99" w:fill="CCFF99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2">
    <w:name w:val="xl132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33">
    <w:name w:val="xl133"/>
    <w:basedOn w:val="Normlny"/>
    <w:rsid w:val="00DA0D6A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4">
    <w:name w:val="xl134"/>
    <w:basedOn w:val="Normlny"/>
    <w:rsid w:val="00DA0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6"/>
      <w:szCs w:val="16"/>
      <w:lang w:eastAsia="sk-SK"/>
    </w:rPr>
  </w:style>
  <w:style w:type="paragraph" w:customStyle="1" w:styleId="xl135">
    <w:name w:val="xl135"/>
    <w:basedOn w:val="Normlny"/>
    <w:rsid w:val="00DA0D6A"/>
    <w:pPr>
      <w:pBdr>
        <w:top w:val="single" w:sz="4" w:space="0" w:color="000000"/>
        <w:right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6">
    <w:name w:val="xl136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37">
    <w:name w:val="xl137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8">
    <w:name w:val="xl138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39">
    <w:name w:val="xl139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FFCC99" w:fill="FFCC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40">
    <w:name w:val="xl140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41">
    <w:name w:val="xl141"/>
    <w:basedOn w:val="Normlny"/>
    <w:rsid w:val="00DA0D6A"/>
    <w:pPr>
      <w:pBdr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42">
    <w:name w:val="xl142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43">
    <w:name w:val="xl143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6"/>
      <w:szCs w:val="16"/>
      <w:lang w:eastAsia="sk-SK"/>
    </w:rPr>
  </w:style>
  <w:style w:type="paragraph" w:customStyle="1" w:styleId="xl144">
    <w:name w:val="xl144"/>
    <w:basedOn w:val="Normlny"/>
    <w:rsid w:val="00DA0D6A"/>
    <w:pP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45">
    <w:name w:val="xl145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46">
    <w:name w:val="xl146"/>
    <w:basedOn w:val="Normlny"/>
    <w:rsid w:val="00DA0D6A"/>
    <w:pP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47">
    <w:name w:val="xl147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48">
    <w:name w:val="xl148"/>
    <w:basedOn w:val="Normlny"/>
    <w:rsid w:val="00DA0D6A"/>
    <w:pPr>
      <w:pBdr>
        <w:left w:val="single" w:sz="4" w:space="0" w:color="000000"/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49">
    <w:name w:val="xl149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sz w:val="16"/>
      <w:szCs w:val="16"/>
      <w:lang w:eastAsia="sk-SK"/>
    </w:rPr>
  </w:style>
  <w:style w:type="paragraph" w:customStyle="1" w:styleId="xl150">
    <w:name w:val="xl150"/>
    <w:basedOn w:val="Normlny"/>
    <w:rsid w:val="00DA0D6A"/>
    <w:pP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1">
    <w:name w:val="xl151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2">
    <w:name w:val="xl152"/>
    <w:basedOn w:val="Normlny"/>
    <w:rsid w:val="00DA0D6A"/>
    <w:pPr>
      <w:shd w:val="clear" w:color="FFFFCC" w:fill="FFFFCC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3">
    <w:name w:val="xl153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4">
    <w:name w:val="xl154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5">
    <w:name w:val="xl155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6"/>
      <w:szCs w:val="16"/>
      <w:lang w:eastAsia="sk-SK"/>
    </w:rPr>
  </w:style>
  <w:style w:type="paragraph" w:customStyle="1" w:styleId="xl156">
    <w:name w:val="xl156"/>
    <w:basedOn w:val="Normlny"/>
    <w:rsid w:val="00DA0D6A"/>
    <w:pP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7">
    <w:name w:val="xl157"/>
    <w:basedOn w:val="Normlny"/>
    <w:rsid w:val="00DA0D6A"/>
    <w:pP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8">
    <w:name w:val="xl158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59">
    <w:name w:val="xl159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0">
    <w:name w:val="xl160"/>
    <w:basedOn w:val="Normlny"/>
    <w:rsid w:val="00DA0D6A"/>
    <w:pPr>
      <w:pBdr>
        <w:right w:val="single" w:sz="4" w:space="0" w:color="000000"/>
      </w:pBdr>
      <w:shd w:val="clear" w:color="E6E6FF" w:fill="E6E6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61">
    <w:name w:val="xl161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62">
    <w:name w:val="xl162"/>
    <w:basedOn w:val="Normlny"/>
    <w:rsid w:val="00DA0D6A"/>
    <w:pPr>
      <w:pBdr>
        <w:right w:val="single" w:sz="4" w:space="0" w:color="000000"/>
      </w:pBdr>
      <w:shd w:val="clear" w:color="FFFFCC" w:fill="FFFF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16"/>
      <w:szCs w:val="16"/>
      <w:lang w:eastAsia="sk-SK"/>
    </w:rPr>
  </w:style>
  <w:style w:type="paragraph" w:customStyle="1" w:styleId="xl163">
    <w:name w:val="xl163"/>
    <w:basedOn w:val="Normlny"/>
    <w:rsid w:val="00DA0D6A"/>
    <w:pPr>
      <w:pBdr>
        <w:right w:val="single" w:sz="4" w:space="0" w:color="000000"/>
      </w:pBdr>
      <w:shd w:val="clear" w:color="CFE7F5" w:fill="CFE7F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4">
    <w:name w:val="xl164"/>
    <w:basedOn w:val="Normlny"/>
    <w:rsid w:val="00DA0D6A"/>
    <w:pPr>
      <w:pBdr>
        <w:top w:val="single" w:sz="4" w:space="0" w:color="000000"/>
        <w:left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5">
    <w:name w:val="xl165"/>
    <w:basedOn w:val="Normlny"/>
    <w:rsid w:val="00DA0D6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6">
    <w:name w:val="xl166"/>
    <w:basedOn w:val="Normlny"/>
    <w:rsid w:val="00DA0D6A"/>
    <w:pPr>
      <w:pBdr>
        <w:top w:val="single" w:sz="4" w:space="0" w:color="000000"/>
        <w:right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67">
    <w:name w:val="xl167"/>
    <w:basedOn w:val="Normlny"/>
    <w:rsid w:val="00DA0D6A"/>
    <w:pPr>
      <w:pBdr>
        <w:top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8">
    <w:name w:val="xl168"/>
    <w:basedOn w:val="Normlny"/>
    <w:rsid w:val="00DA0D6A"/>
    <w:pPr>
      <w:pBdr>
        <w:top w:val="single" w:sz="4" w:space="0" w:color="000000"/>
        <w:right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69">
    <w:name w:val="xl169"/>
    <w:basedOn w:val="Normlny"/>
    <w:rsid w:val="00DA0D6A"/>
    <w:pPr>
      <w:pBdr>
        <w:top w:val="single" w:sz="4" w:space="0" w:color="000000"/>
      </w:pBdr>
      <w:shd w:val="clear" w:color="CFE7F5" w:fill="BDD7EE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70">
    <w:name w:val="xl170"/>
    <w:basedOn w:val="Normlny"/>
    <w:rsid w:val="00DA0D6A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71">
    <w:name w:val="xl171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72">
    <w:name w:val="xl172"/>
    <w:basedOn w:val="Normlny"/>
    <w:rsid w:val="00DA0D6A"/>
    <w:pPr>
      <w:pBdr>
        <w:right w:val="single" w:sz="4" w:space="0" w:color="000000"/>
      </w:pBdr>
      <w:shd w:val="clear" w:color="EEEEEE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73">
    <w:name w:val="xl173"/>
    <w:basedOn w:val="Normlny"/>
    <w:rsid w:val="00DA0D6A"/>
    <w:pPr>
      <w:pBdr>
        <w:bottom w:val="single" w:sz="4" w:space="0" w:color="000000"/>
        <w:right w:val="single" w:sz="4" w:space="0" w:color="000000"/>
      </w:pBdr>
      <w:shd w:val="clear" w:color="FFCC99" w:fill="FFCC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74">
    <w:name w:val="xl174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75">
    <w:name w:val="xl175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76">
    <w:name w:val="xl176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CC99" w:fill="FFCC9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77">
    <w:name w:val="xl177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83CAFF" w:fill="83CA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78">
    <w:name w:val="xl178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CCFF99" w:fill="CCFF99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79">
    <w:name w:val="xl179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80">
    <w:name w:val="xl180"/>
    <w:basedOn w:val="Normlny"/>
    <w:rsid w:val="00DA0D6A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i/>
      <w:iCs/>
      <w:sz w:val="32"/>
      <w:szCs w:val="32"/>
      <w:lang w:eastAsia="sk-SK"/>
    </w:rPr>
  </w:style>
  <w:style w:type="paragraph" w:customStyle="1" w:styleId="xl181">
    <w:name w:val="xl181"/>
    <w:basedOn w:val="Normlny"/>
    <w:rsid w:val="00DA0D6A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paragraph" w:customStyle="1" w:styleId="xl182">
    <w:name w:val="xl182"/>
    <w:basedOn w:val="Normlny"/>
    <w:rsid w:val="00DA0D6A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16"/>
      <w:szCs w:val="16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locked/>
    <w:rsid w:val="00436F21"/>
    <w:rPr>
      <w:rFonts w:ascii="Times New Roman" w:eastAsiaTheme="minorEastAsia" w:hAnsi="Times New Roman" w:cs="Times New Roman"/>
      <w:lang w:eastAsia="sk-SK"/>
    </w:rPr>
  </w:style>
  <w:style w:type="paragraph" w:styleId="Bezriadkovania">
    <w:name w:val="No Spacing"/>
    <w:link w:val="BezriadkovaniaChar"/>
    <w:uiPriority w:val="1"/>
    <w:qFormat/>
    <w:rsid w:val="00436F21"/>
    <w:pPr>
      <w:spacing w:after="0" w:line="240" w:lineRule="auto"/>
    </w:pPr>
    <w:rPr>
      <w:rFonts w:ascii="Times New Roman" w:eastAsiaTheme="minorEastAsia" w:hAnsi="Times New Roman" w:cs="Times New Roman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98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google.sk/imgres?imgurl=http://dolnalehota.wbl.sk/d_lehota_vlajka.jpg&amp;imgrefurl=http://www.dolnalehota.wbl.sk/Samosprava.html&amp;h=216&amp;w=323&amp;tbnid=OtOTVKJvq2uhgM:&amp;docid=T71Sexcc-ynw8M&amp;ei=g0aCVo-qIcvjU7zViPAI&amp;tbm=isch&amp;ved=0ahUKEwjP99LD1YDKAhXL8RQKHbwqAo4QMwgfKAAwA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fontTable" Target="fontTable.xml"/><Relationship Id="rId5" Type="http://schemas.openxmlformats.org/officeDocument/2006/relationships/hyperlink" Target="https://sk.wikipedia.org/wiki/1706" TargetMode="Externa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google.sk/url?sa=i&amp;rct=j&amp;q=&amp;esrc=s&amp;source=images&amp;cd=&amp;cad=rja&amp;uact=8&amp;ved=0ahUKEwjP99LD1YDKAhXL8RQKHbwqAo4QjRwIAw&amp;url=http://www.dolnalehota.wbl.sk/Samosprava.html&amp;psig=AFQjCNG9HnnoFzErXf6XdVlxV1PJJCSyjA&amp;ust=1451464707584126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34</Pages>
  <Words>8609</Words>
  <Characters>49072</Characters>
  <Application>Microsoft Office Word</Application>
  <DocSecurity>0</DocSecurity>
  <Lines>408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HUDÍKOVÁ Viera</dc:creator>
  <cp:keywords/>
  <dc:description/>
  <cp:lastModifiedBy>HUDÍKOVÁ Viera</cp:lastModifiedBy>
  <cp:revision>10</cp:revision>
  <cp:lastPrinted>2023-04-26T09:26:00Z</cp:lastPrinted>
  <dcterms:created xsi:type="dcterms:W3CDTF">2023-04-12T07:43:00Z</dcterms:created>
  <dcterms:modified xsi:type="dcterms:W3CDTF">2023-05-10T08:55:00Z</dcterms:modified>
</cp:coreProperties>
</file>