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AF509E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MEDOVNÍK SE 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F509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  09303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415A" w:rsidRDefault="0016415A" w:rsidP="001869C8">
      <w:r>
        <w:separator/>
      </w:r>
    </w:p>
  </w:endnote>
  <w:endnote w:type="continuationSeparator" w:id="0">
    <w:p w:rsidR="0016415A" w:rsidRDefault="0016415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717CD">
    <w:pPr>
      <w:pStyle w:val="Pta"/>
      <w:jc w:val="center"/>
    </w:pPr>
    <w:fldSimple w:instr=" PAGE   \* MERGEFORMAT ">
      <w:r w:rsidR="00AF509E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415A" w:rsidRDefault="0016415A" w:rsidP="001869C8">
      <w:r>
        <w:separator/>
      </w:r>
    </w:p>
  </w:footnote>
  <w:footnote w:type="continuationSeparator" w:id="0">
    <w:p w:rsidR="0016415A" w:rsidRDefault="0016415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AF509E">
            <w:t>46337300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AF509E">
            <w:t>2023341518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6415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AF509E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17CD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356952-FF8F-4721-ADEB-F86EECAFC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2023-06-15T10:48:00Z</dcterms:created>
  <dcterms:modified xsi:type="dcterms:W3CDTF">2023-06-15T10:48:00Z</dcterms:modified>
</cp:coreProperties>
</file>