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2A41D1" w14:textId="77777777" w:rsidR="008C2853" w:rsidRDefault="008C2853" w:rsidP="005C07C5">
      <w:pPr>
        <w:rPr>
          <w:b/>
          <w:bCs/>
        </w:rPr>
      </w:pPr>
    </w:p>
    <w:p w14:paraId="000B0587" w14:textId="33D38F39" w:rsidR="005C07C5" w:rsidRPr="005C07C5" w:rsidRDefault="005C07C5" w:rsidP="005C07C5">
      <w:pPr>
        <w:rPr>
          <w:b/>
          <w:bCs/>
        </w:rPr>
      </w:pPr>
      <w:r w:rsidRPr="005C07C5">
        <w:rPr>
          <w:b/>
          <w:bCs/>
        </w:rPr>
        <w:t>Všeobecné informácie</w:t>
      </w:r>
    </w:p>
    <w:p w14:paraId="41DFBE3F" w14:textId="77777777" w:rsidR="005C07C5" w:rsidRDefault="005C07C5" w:rsidP="005C07C5">
      <w:r>
        <w:t>1 /</w:t>
      </w:r>
    </w:p>
    <w:p w14:paraId="3F924530" w14:textId="61562171" w:rsidR="005C07C5" w:rsidRDefault="005C07C5" w:rsidP="005C07C5">
      <w:r>
        <w:t xml:space="preserve">Obchodné meno: </w:t>
      </w:r>
      <w:r>
        <w:tab/>
      </w:r>
      <w:r w:rsidRPr="008C2853">
        <w:rPr>
          <w:b/>
          <w:bCs/>
        </w:rPr>
        <w:t>Orgeco</w:t>
      </w:r>
      <w:r w:rsidRPr="008C2853">
        <w:rPr>
          <w:b/>
          <w:bCs/>
        </w:rPr>
        <w:t>, spol. s r.o.</w:t>
      </w:r>
    </w:p>
    <w:p w14:paraId="697522CB" w14:textId="1E0F592A" w:rsidR="005C07C5" w:rsidRDefault="005C07C5" w:rsidP="005C07C5">
      <w:r>
        <w:t xml:space="preserve">Sídlo: </w:t>
      </w:r>
      <w:r>
        <w:tab/>
      </w:r>
      <w:r w:rsidR="008C2853">
        <w:tab/>
      </w:r>
      <w:r w:rsidR="008C2853">
        <w:tab/>
      </w:r>
      <w:r w:rsidR="00677125">
        <w:t>Bešeňovská cesta 7, 94001 Nové Zámky</w:t>
      </w:r>
      <w:r>
        <w:tab/>
      </w:r>
      <w:r w:rsidR="00071F67">
        <w:tab/>
      </w:r>
      <w:r>
        <w:tab/>
      </w:r>
    </w:p>
    <w:p w14:paraId="72B42011" w14:textId="033F1947" w:rsidR="00071F67" w:rsidRPr="00071F67" w:rsidRDefault="005C07C5" w:rsidP="005C07C5">
      <w:pPr>
        <w:rPr>
          <w:b/>
          <w:bCs/>
        </w:rPr>
      </w:pPr>
      <w:r w:rsidRPr="00071F67">
        <w:rPr>
          <w:b/>
          <w:bCs/>
        </w:rPr>
        <w:t>Opis vykonávanej činnosti účtovnej jednotky:</w:t>
      </w:r>
    </w:p>
    <w:p w14:paraId="67FA0B40" w14:textId="1ABDE823" w:rsidR="005C07C5" w:rsidRDefault="00071F67" w:rsidP="005C07C5">
      <w:pPr>
        <w:pStyle w:val="Odsekzoznamu"/>
        <w:numPr>
          <w:ilvl w:val="0"/>
          <w:numId w:val="1"/>
        </w:numPr>
      </w:pPr>
      <w:r w:rsidRPr="00071F67">
        <w:t>iné služby polygrafického priemyslu</w:t>
      </w:r>
    </w:p>
    <w:p w14:paraId="68B3FB45" w14:textId="79522865" w:rsidR="00071F67" w:rsidRDefault="00071F67" w:rsidP="005C07C5">
      <w:pPr>
        <w:pStyle w:val="Odsekzoznamu"/>
        <w:numPr>
          <w:ilvl w:val="0"/>
          <w:numId w:val="1"/>
        </w:numPr>
      </w:pPr>
      <w:r w:rsidRPr="00071F67">
        <w:t>výroba ostatného kovového tovaru</w:t>
      </w:r>
    </w:p>
    <w:p w14:paraId="6088BB70" w14:textId="25C49254" w:rsidR="00071F67" w:rsidRDefault="00071F67" w:rsidP="005C07C5">
      <w:pPr>
        <w:pStyle w:val="Odsekzoznamu"/>
        <w:numPr>
          <w:ilvl w:val="0"/>
          <w:numId w:val="1"/>
        </w:numPr>
      </w:pPr>
      <w:r w:rsidRPr="00071F67">
        <w:t>výroba elektrických zdrojov svetla a</w:t>
      </w:r>
      <w:r>
        <w:t> </w:t>
      </w:r>
      <w:r w:rsidRPr="00071F67">
        <w:t>svietidiel</w:t>
      </w:r>
    </w:p>
    <w:p w14:paraId="6E6C762C" w14:textId="77777777" w:rsidR="00071F67" w:rsidRDefault="00071F67" w:rsidP="00071F67">
      <w:pPr>
        <w:pStyle w:val="Odsekzoznamu"/>
      </w:pPr>
    </w:p>
    <w:p w14:paraId="598E0398" w14:textId="2F6D87EB" w:rsidR="005C07C5" w:rsidRDefault="005C07C5" w:rsidP="005C07C5">
      <w:pPr>
        <w:rPr>
          <w:b/>
          <w:bCs/>
        </w:rPr>
      </w:pPr>
      <w:r>
        <w:t>2 /</w:t>
      </w:r>
      <w:r w:rsidR="00071F67">
        <w:tab/>
      </w:r>
      <w:r>
        <w:t xml:space="preserve">Dátum schválenia účtovnej závierky za predchádzajúce účtovné obdobie: </w:t>
      </w:r>
      <w:r w:rsidRPr="00071F67">
        <w:rPr>
          <w:b/>
          <w:bCs/>
        </w:rPr>
        <w:t>16.06.2022</w:t>
      </w:r>
    </w:p>
    <w:p w14:paraId="6F9E8217" w14:textId="77777777" w:rsidR="00071F67" w:rsidRDefault="00071F67" w:rsidP="005C07C5"/>
    <w:p w14:paraId="1B761E86" w14:textId="77777777" w:rsidR="00071F67" w:rsidRDefault="005C07C5" w:rsidP="005C07C5">
      <w:r>
        <w:t>3 /</w:t>
      </w:r>
      <w:r w:rsidR="00071F67">
        <w:tab/>
      </w:r>
      <w:r>
        <w:t>Právny dôvod na zostavene účtovnej závierky:</w:t>
      </w:r>
    </w:p>
    <w:p w14:paraId="4DC66EB8" w14:textId="012E79FC" w:rsidR="00071F67" w:rsidRDefault="005C07C5" w:rsidP="005C07C5">
      <w:pPr>
        <w:rPr>
          <w:b/>
          <w:bCs/>
        </w:rPr>
      </w:pPr>
      <w:r>
        <w:t xml:space="preserve"> </w:t>
      </w:r>
      <w:r w:rsidR="00071F67">
        <w:tab/>
      </w:r>
      <w:r w:rsidRPr="00071F67">
        <w:rPr>
          <w:b/>
          <w:bCs/>
        </w:rPr>
        <w:t>- riadny</w:t>
      </w:r>
    </w:p>
    <w:p w14:paraId="3B9707C2" w14:textId="77777777" w:rsidR="00071F67" w:rsidRPr="00071F67" w:rsidRDefault="00071F67" w:rsidP="005C07C5">
      <w:pPr>
        <w:rPr>
          <w:b/>
          <w:bCs/>
        </w:rPr>
      </w:pPr>
    </w:p>
    <w:p w14:paraId="18743D0D" w14:textId="2700BF0A" w:rsidR="00071F67" w:rsidRDefault="005C07C5" w:rsidP="005C07C5">
      <w:r>
        <w:t>4 /</w:t>
      </w:r>
      <w:r w:rsidR="00071F67">
        <w:tab/>
      </w:r>
      <w:r w:rsidRPr="00071F67">
        <w:rPr>
          <w:b/>
          <w:bCs/>
        </w:rPr>
        <w:t>Údaje o skupine účtovných jednotiek:</w:t>
      </w:r>
    </w:p>
    <w:p w14:paraId="236318E9" w14:textId="657018CC" w:rsidR="005C07C5" w:rsidRDefault="005C07C5" w:rsidP="005C07C5">
      <w:r>
        <w:t xml:space="preserve"> - účtovná jednotka nie je súčasťou konsolidovaného celku</w:t>
      </w:r>
    </w:p>
    <w:p w14:paraId="2BBF5FDD" w14:textId="77777777" w:rsidR="005C07C5" w:rsidRDefault="005C07C5" w:rsidP="005C07C5">
      <w:r>
        <w:t xml:space="preserve"> - účtovná jednotka nie je materskou účtovnou jednotkou</w:t>
      </w:r>
    </w:p>
    <w:p w14:paraId="773BCC36" w14:textId="77777777" w:rsidR="00071F67" w:rsidRDefault="00071F67" w:rsidP="005C07C5"/>
    <w:p w14:paraId="63453A8F" w14:textId="2E5BD0A8" w:rsidR="005C07C5" w:rsidRDefault="005C07C5" w:rsidP="005C07C5">
      <w:r>
        <w:t>5 /</w:t>
      </w:r>
      <w:r w:rsidR="00071F67">
        <w:tab/>
      </w:r>
      <w:r w:rsidRPr="00071F67">
        <w:rPr>
          <w:b/>
          <w:bCs/>
        </w:rPr>
        <w:t>Priemerný prepočítaný počet zamestnancov:</w:t>
      </w:r>
    </w:p>
    <w:p w14:paraId="4D86D400" w14:textId="5859378F" w:rsidR="005C07C5" w:rsidRDefault="005C07C5" w:rsidP="005C07C5">
      <w:r>
        <w:t xml:space="preserve"> - bežné obdobie: </w:t>
      </w:r>
      <w:r w:rsidR="00071F67" w:rsidRPr="00071F67">
        <w:rPr>
          <w:b/>
          <w:bCs/>
        </w:rPr>
        <w:t>126</w:t>
      </w:r>
    </w:p>
    <w:p w14:paraId="30575641" w14:textId="77777777" w:rsidR="00071F67" w:rsidRDefault="005C07C5" w:rsidP="005C07C5">
      <w:r>
        <w:t xml:space="preserve"> - predchádzajúce obdobie: </w:t>
      </w:r>
      <w:r w:rsidRPr="00071F67">
        <w:rPr>
          <w:b/>
          <w:bCs/>
        </w:rPr>
        <w:t>126</w:t>
      </w:r>
    </w:p>
    <w:p w14:paraId="6C3D74F9" w14:textId="5154769D" w:rsidR="005C07C5" w:rsidRDefault="005C07C5" w:rsidP="002F7317">
      <w:r>
        <w:t>Informácie o orgánoch spoločnosti</w:t>
      </w:r>
    </w:p>
    <w:p w14:paraId="0CBD6D8B" w14:textId="77777777" w:rsidR="005C07C5" w:rsidRDefault="005C07C5" w:rsidP="005C07C5">
      <w:r>
        <w:t xml:space="preserve"> - záruky, pôžičky a iné plnenia na súkromné účely </w:t>
      </w:r>
      <w:r w:rsidRPr="005C07C5">
        <w:rPr>
          <w:b/>
          <w:bCs/>
        </w:rPr>
        <w:t>- nie sú</w:t>
      </w:r>
    </w:p>
    <w:p w14:paraId="5A20355A" w14:textId="77777777" w:rsidR="005C07C5" w:rsidRDefault="005C07C5" w:rsidP="005C07C5"/>
    <w:p w14:paraId="20AB9EF4" w14:textId="77777777" w:rsidR="005C07C5" w:rsidRPr="005C07C5" w:rsidRDefault="005C07C5" w:rsidP="005C07C5">
      <w:pPr>
        <w:rPr>
          <w:b/>
          <w:bCs/>
        </w:rPr>
      </w:pPr>
      <w:r w:rsidRPr="005C07C5">
        <w:rPr>
          <w:b/>
          <w:bCs/>
        </w:rPr>
        <w:t>Informácie o prijatých postupoch</w:t>
      </w:r>
    </w:p>
    <w:p w14:paraId="0CE09F9F" w14:textId="0B8F6873" w:rsidR="005C07C5" w:rsidRDefault="005C07C5" w:rsidP="005C07C5">
      <w:r>
        <w:t>1 /</w:t>
      </w:r>
      <w:r w:rsidR="00071F67">
        <w:tab/>
      </w:r>
      <w:r>
        <w:t>Účtovná závierka bola zostavená za predpokladu, že účtovná jednotka bude nepretržite</w:t>
      </w:r>
    </w:p>
    <w:p w14:paraId="20583D5A" w14:textId="383031E7" w:rsidR="005C07C5" w:rsidRDefault="005C07C5" w:rsidP="00071F67">
      <w:pPr>
        <w:ind w:firstLine="708"/>
      </w:pPr>
      <w:r>
        <w:t>pokračovať vo svojej činnost</w:t>
      </w:r>
      <w:r w:rsidR="00071F67">
        <w:t>i.</w:t>
      </w:r>
    </w:p>
    <w:p w14:paraId="6729BA92" w14:textId="13C1CA49" w:rsidR="005C07C5" w:rsidRDefault="005C07C5" w:rsidP="005C07C5">
      <w:r>
        <w:t>2 /</w:t>
      </w:r>
      <w:r w:rsidR="00071F67">
        <w:tab/>
      </w:r>
      <w:r>
        <w:t>Zmeny účtovných zásad a účtovných metód:</w:t>
      </w:r>
      <w:r w:rsidRPr="00071F67">
        <w:rPr>
          <w:b/>
          <w:bCs/>
        </w:rPr>
        <w:t xml:space="preserve"> - neboli</w:t>
      </w:r>
    </w:p>
    <w:p w14:paraId="3859A1E7" w14:textId="4335F76D" w:rsidR="005C07C5" w:rsidRDefault="005C07C5" w:rsidP="005C07C5">
      <w:r>
        <w:t>3 /</w:t>
      </w:r>
      <w:r w:rsidR="00071F67">
        <w:tab/>
      </w:r>
      <w:r>
        <w:t xml:space="preserve">Informácia o charaktere a účele transakcií neuvedené v súvahe: </w:t>
      </w:r>
      <w:r w:rsidRPr="00071F67">
        <w:rPr>
          <w:b/>
          <w:bCs/>
        </w:rPr>
        <w:t>- nie sú</w:t>
      </w:r>
    </w:p>
    <w:p w14:paraId="61A4F175" w14:textId="77777777" w:rsidR="005C07C5" w:rsidRDefault="005C07C5" w:rsidP="005C07C5">
      <w:r>
        <w:t>4 /</w:t>
      </w:r>
    </w:p>
    <w:p w14:paraId="0FD00DD8" w14:textId="77777777" w:rsidR="005C07C5" w:rsidRPr="008C2853" w:rsidRDefault="005C07C5" w:rsidP="005C07C5">
      <w:pPr>
        <w:rPr>
          <w:b/>
          <w:bCs/>
        </w:rPr>
      </w:pPr>
      <w:r w:rsidRPr="008C2853">
        <w:rPr>
          <w:b/>
          <w:bCs/>
        </w:rPr>
        <w:t>a / Spôsob a ocenenia jednotlivých zložiek majetku a záväzkov:</w:t>
      </w:r>
    </w:p>
    <w:p w14:paraId="3BAFC001" w14:textId="77777777" w:rsidR="005C07C5" w:rsidRDefault="005C07C5" w:rsidP="002F7317">
      <w:pPr>
        <w:jc w:val="both"/>
      </w:pPr>
      <w:r>
        <w:t xml:space="preserve"> - dlhodobý hmotný majetok - nakupovaný - </w:t>
      </w:r>
      <w:r w:rsidRPr="008C2853">
        <w:rPr>
          <w:b/>
          <w:bCs/>
        </w:rPr>
        <w:t>bol ocenený obstarávacou cenou</w:t>
      </w:r>
    </w:p>
    <w:p w14:paraId="6065CA77" w14:textId="5F782882" w:rsidR="005C07C5" w:rsidRDefault="005C07C5" w:rsidP="002F7317">
      <w:pPr>
        <w:jc w:val="both"/>
      </w:pPr>
      <w:r>
        <w:t xml:space="preserve"> - obstaranie a úbytky zásob sa účtovali podľa postupov účtovania spôsobom A </w:t>
      </w:r>
      <w:r w:rsidR="002F7317">
        <w:t>evidencie</w:t>
      </w:r>
      <w:r>
        <w:t xml:space="preserve"> zásob:</w:t>
      </w:r>
    </w:p>
    <w:p w14:paraId="6165B180" w14:textId="77777777" w:rsidR="008C2853" w:rsidRDefault="008C2853" w:rsidP="002F7317">
      <w:pPr>
        <w:jc w:val="both"/>
      </w:pPr>
    </w:p>
    <w:p w14:paraId="131984BA" w14:textId="23F47C8B" w:rsidR="005C07C5" w:rsidRDefault="005C07C5" w:rsidP="008C2853">
      <w:pPr>
        <w:tabs>
          <w:tab w:val="left" w:pos="284"/>
          <w:tab w:val="left" w:pos="426"/>
        </w:tabs>
        <w:jc w:val="both"/>
      </w:pPr>
      <w:r>
        <w:t xml:space="preserve"> - zásoby sa oceňovali obstarávacou cenou v zložení cena obstarania vrátane nákladov</w:t>
      </w:r>
      <w:r w:rsidR="008C2853">
        <w:t xml:space="preserve"> </w:t>
      </w:r>
      <w:r>
        <w:t xml:space="preserve">súvisiacich s </w:t>
      </w:r>
      <w:r w:rsidR="008C2853">
        <w:t xml:space="preserve">  </w:t>
      </w:r>
      <w:r>
        <w:t>obstaraním v zložení dopravné a clo</w:t>
      </w:r>
    </w:p>
    <w:p w14:paraId="55058865" w14:textId="77777777" w:rsidR="005C07C5" w:rsidRDefault="005C07C5" w:rsidP="002F7317">
      <w:pPr>
        <w:jc w:val="both"/>
      </w:pPr>
      <w:r>
        <w:t xml:space="preserve"> - pri vyskladnení zásob sa používal vážený aritmetický priemer z obstarávacích cien</w:t>
      </w:r>
    </w:p>
    <w:p w14:paraId="6AC6E353" w14:textId="1B51A821" w:rsidR="005C07C5" w:rsidRDefault="005C07C5" w:rsidP="002F7317">
      <w:pPr>
        <w:jc w:val="both"/>
      </w:pPr>
      <w:r>
        <w:t xml:space="preserve"> - peňažné prostriedky a ceniny, pohľadávky a záväzky pri ich vzniku sa oceňovali menovitou hodnotou</w:t>
      </w:r>
    </w:p>
    <w:p w14:paraId="6B0BE27B" w14:textId="77777777" w:rsidR="005C07C5" w:rsidRDefault="005C07C5" w:rsidP="002F7317">
      <w:pPr>
        <w:jc w:val="both"/>
      </w:pPr>
      <w:r>
        <w:t xml:space="preserve"> - pohľadávky pri odplatnom nadobudnutí sa oceňovali obstarávacou cenou</w:t>
      </w:r>
    </w:p>
    <w:p w14:paraId="41FC8849" w14:textId="77777777" w:rsidR="005C07C5" w:rsidRDefault="005C07C5" w:rsidP="002F7317">
      <w:pPr>
        <w:jc w:val="both"/>
      </w:pPr>
      <w:r>
        <w:t xml:space="preserve"> - nehmotný majetok - nakupovaný - nebol</w:t>
      </w:r>
    </w:p>
    <w:p w14:paraId="10053F40" w14:textId="45572655" w:rsidR="005C07C5" w:rsidRDefault="005C07C5" w:rsidP="002F7317">
      <w:pPr>
        <w:jc w:val="both"/>
      </w:pPr>
      <w:r>
        <w:t xml:space="preserve"> - výdavky budúcich </w:t>
      </w:r>
      <w:r w:rsidR="002F7317">
        <w:t>období</w:t>
      </w:r>
      <w:r>
        <w:t xml:space="preserve"> sa vykazujú vo výške, ktorá je potrebná na dodržanie zásady</w:t>
      </w:r>
    </w:p>
    <w:p w14:paraId="34582EDA" w14:textId="77777777" w:rsidR="005C07C5" w:rsidRDefault="005C07C5" w:rsidP="002F7317">
      <w:pPr>
        <w:jc w:val="both"/>
      </w:pPr>
      <w:r>
        <w:t xml:space="preserve"> vecnej a časovej súvislosti s účtovným obdobím</w:t>
      </w:r>
    </w:p>
    <w:p w14:paraId="360A284E" w14:textId="77777777" w:rsidR="005C07C5" w:rsidRDefault="005C07C5" w:rsidP="002F7317">
      <w:pPr>
        <w:jc w:val="both"/>
      </w:pPr>
      <w:r>
        <w:t xml:space="preserve"> - rezervy sú tvorené v očakávanej výške záväzku</w:t>
      </w:r>
    </w:p>
    <w:p w14:paraId="59662346" w14:textId="77777777" w:rsidR="005C07C5" w:rsidRDefault="005C07C5" w:rsidP="002F7317">
      <w:pPr>
        <w:jc w:val="both"/>
      </w:pPr>
      <w:r>
        <w:t>b / Určenie odhadu zníženia hodnoty majetku a tvorba opravnej položky k majetku</w:t>
      </w:r>
    </w:p>
    <w:p w14:paraId="3E641816" w14:textId="77777777" w:rsidR="005C07C5" w:rsidRDefault="005C07C5" w:rsidP="002F7317">
      <w:pPr>
        <w:jc w:val="both"/>
      </w:pPr>
      <w:r>
        <w:t xml:space="preserve"> - opravná položka k pohľadávkam bola tvorená podľa kritérií v zákone o daniach z príjmov</w:t>
      </w:r>
    </w:p>
    <w:p w14:paraId="20FCCDCC" w14:textId="4585ED7C" w:rsidR="005C07C5" w:rsidRDefault="005C07C5" w:rsidP="002F7317">
      <w:pPr>
        <w:jc w:val="both"/>
      </w:pPr>
      <w:r>
        <w:t xml:space="preserve"> - opravná položka k materiálu </w:t>
      </w:r>
      <w:r w:rsidR="002F7317">
        <w:t>nebola tvorená</w:t>
      </w:r>
    </w:p>
    <w:p w14:paraId="1D6FE1BB" w14:textId="1BA32ED6" w:rsidR="005C07C5" w:rsidRDefault="005C07C5" w:rsidP="002F7317">
      <w:pPr>
        <w:jc w:val="both"/>
      </w:pPr>
      <w:r>
        <w:t xml:space="preserve"> - opravná položka k tovaru </w:t>
      </w:r>
      <w:r w:rsidR="002F7317">
        <w:t>nebola tvorená</w:t>
      </w:r>
    </w:p>
    <w:p w14:paraId="68337582" w14:textId="1FB9FBBD" w:rsidR="005C07C5" w:rsidRDefault="005C07C5" w:rsidP="002F7317">
      <w:pPr>
        <w:jc w:val="both"/>
      </w:pPr>
      <w:r>
        <w:t xml:space="preserve">c / Určenie ocenenia záväzkov, stanovenie odhadu </w:t>
      </w:r>
      <w:r w:rsidR="002F7317">
        <w:t>rezerv</w:t>
      </w:r>
    </w:p>
    <w:p w14:paraId="192FED5F" w14:textId="77777777" w:rsidR="005C07C5" w:rsidRDefault="005C07C5" w:rsidP="002F7317">
      <w:pPr>
        <w:jc w:val="both"/>
      </w:pPr>
      <w:r>
        <w:t xml:space="preserve"> - rezervy k nevyfakturovaným dodávkam: boli tvorené odborným odhadom</w:t>
      </w:r>
    </w:p>
    <w:p w14:paraId="5EB213A0" w14:textId="7D033DDB" w:rsidR="005C07C5" w:rsidRDefault="005C07C5" w:rsidP="002F7317">
      <w:pPr>
        <w:jc w:val="both"/>
      </w:pPr>
      <w:r>
        <w:t xml:space="preserve"> - rezervy k </w:t>
      </w:r>
      <w:r w:rsidR="008C2853">
        <w:t>nevyčerpaným</w:t>
      </w:r>
      <w:r>
        <w:t xml:space="preserve"> dovolenkám: boli tvorené podľa stavu nevyčerpaných dovoleniek</w:t>
      </w:r>
    </w:p>
    <w:p w14:paraId="70A7D137" w14:textId="77777777" w:rsidR="005C07C5" w:rsidRDefault="005C07C5" w:rsidP="002F7317">
      <w:pPr>
        <w:jc w:val="both"/>
      </w:pPr>
      <w:r>
        <w:t xml:space="preserve"> - rezervy na odvody k nevyčerpaným dovolenkám: - tvoria 35,2 % z nevyčerpaných dovoleniek</w:t>
      </w:r>
    </w:p>
    <w:p w14:paraId="711220FD" w14:textId="77777777" w:rsidR="005C07C5" w:rsidRDefault="005C07C5" w:rsidP="002F7317">
      <w:pPr>
        <w:jc w:val="both"/>
      </w:pPr>
      <w:r>
        <w:t>g / tvorba odpisového plánu pre dlhodobý majetok:</w:t>
      </w:r>
    </w:p>
    <w:p w14:paraId="5F888D68" w14:textId="7FAD4B94" w:rsidR="005C07C5" w:rsidRDefault="005C07C5" w:rsidP="002F7317">
      <w:pPr>
        <w:jc w:val="both"/>
      </w:pPr>
      <w:r>
        <w:t xml:space="preserve"> - hmotný majetok, ktorého ocenenie sa rovná sume 1.700,00 € bol účtovan</w:t>
      </w:r>
      <w:r w:rsidR="002F7317">
        <w:t>ý</w:t>
      </w:r>
      <w:r>
        <w:t xml:space="preserve"> na </w:t>
      </w:r>
      <w:r w:rsidR="002F7317">
        <w:t>ťarchu</w:t>
      </w:r>
      <w:r>
        <w:t xml:space="preserve"> zásob</w:t>
      </w:r>
    </w:p>
    <w:p w14:paraId="14A5C698" w14:textId="77777777" w:rsidR="005C07C5" w:rsidRDefault="005C07C5" w:rsidP="002F7317">
      <w:pPr>
        <w:jc w:val="both"/>
      </w:pPr>
      <w:r>
        <w:t xml:space="preserve"> - účtovná jednotka zostavila odpisový plán pre dlhodobý majetok, ktorý obsahuje dobu</w:t>
      </w:r>
    </w:p>
    <w:p w14:paraId="36C079B4" w14:textId="55DF435A" w:rsidR="005C07C5" w:rsidRDefault="005C07C5" w:rsidP="002F7317">
      <w:pPr>
        <w:jc w:val="both"/>
      </w:pPr>
      <w:r>
        <w:t xml:space="preserve"> odpisovania, sadzby odpisov, odpisov</w:t>
      </w:r>
      <w:r w:rsidR="002F7317">
        <w:t>é</w:t>
      </w:r>
      <w:r>
        <w:t xml:space="preserve"> metódy,</w:t>
      </w:r>
    </w:p>
    <w:p w14:paraId="1109C8FB" w14:textId="77777777" w:rsidR="005C07C5" w:rsidRDefault="005C07C5" w:rsidP="002F7317">
      <w:pPr>
        <w:jc w:val="both"/>
      </w:pPr>
      <w:r>
        <w:t xml:space="preserve"> - ročný účtovný odpis hmotného majetku sa rovná daňovému odpisu</w:t>
      </w:r>
    </w:p>
    <w:p w14:paraId="3F700FD0" w14:textId="77777777" w:rsidR="005C07C5" w:rsidRDefault="005C07C5" w:rsidP="002F7317">
      <w:pPr>
        <w:jc w:val="both"/>
      </w:pPr>
      <w:r>
        <w:t>5 /</w:t>
      </w:r>
    </w:p>
    <w:p w14:paraId="491B751B" w14:textId="77777777" w:rsidR="005C07C5" w:rsidRDefault="005C07C5" w:rsidP="002F7317">
      <w:pPr>
        <w:jc w:val="both"/>
      </w:pPr>
      <w:r>
        <w:t xml:space="preserve">Opravy významných chýb minulých účtovných období - </w:t>
      </w:r>
      <w:r w:rsidRPr="002F7317">
        <w:rPr>
          <w:b/>
          <w:bCs/>
        </w:rPr>
        <w:t>nie sú</w:t>
      </w:r>
    </w:p>
    <w:p w14:paraId="3D685EC8" w14:textId="77777777" w:rsidR="005C07C5" w:rsidRDefault="005C07C5" w:rsidP="002F7317">
      <w:pPr>
        <w:jc w:val="both"/>
      </w:pPr>
      <w:r>
        <w:t>Informácie, ktoré vysvetľujú a dopĺňajú súvahu a výkaz ziskov a strát</w:t>
      </w:r>
    </w:p>
    <w:p w14:paraId="6808ED8E" w14:textId="77777777" w:rsidR="005C07C5" w:rsidRDefault="005C07C5" w:rsidP="002F7317">
      <w:pPr>
        <w:jc w:val="both"/>
      </w:pPr>
      <w:r>
        <w:t xml:space="preserve">1 / - goodvill - </w:t>
      </w:r>
      <w:r w:rsidRPr="002F7317">
        <w:rPr>
          <w:b/>
          <w:bCs/>
        </w:rPr>
        <w:t>nie je</w:t>
      </w:r>
    </w:p>
    <w:p w14:paraId="398E44B1" w14:textId="77777777" w:rsidR="005C07C5" w:rsidRDefault="005C07C5" w:rsidP="002F7317">
      <w:pPr>
        <w:jc w:val="both"/>
      </w:pPr>
      <w:r>
        <w:t xml:space="preserve">2 / - deriváty - </w:t>
      </w:r>
      <w:r w:rsidRPr="002F7317">
        <w:rPr>
          <w:b/>
          <w:bCs/>
        </w:rPr>
        <w:t>nie sú</w:t>
      </w:r>
    </w:p>
    <w:p w14:paraId="21EE078E" w14:textId="49E41355" w:rsidR="005C07C5" w:rsidRDefault="005C07C5" w:rsidP="002F7317">
      <w:pPr>
        <w:jc w:val="both"/>
      </w:pPr>
      <w:r>
        <w:t>3 / Informácie o</w:t>
      </w:r>
      <w:r w:rsidR="002F7317">
        <w:t> </w:t>
      </w:r>
      <w:r>
        <w:t>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551"/>
        <w:gridCol w:w="2263"/>
      </w:tblGrid>
      <w:tr w:rsidR="002F7317" w14:paraId="47DF895D" w14:textId="77777777" w:rsidTr="002F7317">
        <w:tc>
          <w:tcPr>
            <w:tcW w:w="4248" w:type="dxa"/>
          </w:tcPr>
          <w:p w14:paraId="3DFCADD9" w14:textId="0989F091" w:rsidR="002F7317" w:rsidRDefault="002F7317" w:rsidP="002F7317">
            <w:pPr>
              <w:jc w:val="both"/>
            </w:pPr>
            <w:r>
              <w:t>text</w:t>
            </w:r>
          </w:p>
        </w:tc>
        <w:tc>
          <w:tcPr>
            <w:tcW w:w="2551" w:type="dxa"/>
          </w:tcPr>
          <w:p w14:paraId="21A640F7" w14:textId="13EC9B47" w:rsidR="002F7317" w:rsidRDefault="002F7317" w:rsidP="002F7317">
            <w:pPr>
              <w:jc w:val="both"/>
            </w:pPr>
            <w:r>
              <w:t>Bežné obdobie</w:t>
            </w:r>
          </w:p>
        </w:tc>
        <w:tc>
          <w:tcPr>
            <w:tcW w:w="2263" w:type="dxa"/>
          </w:tcPr>
          <w:p w14:paraId="02170320" w14:textId="5BA0BD44" w:rsidR="002F7317" w:rsidRDefault="002F7317" w:rsidP="002F7317">
            <w:pPr>
              <w:jc w:val="both"/>
            </w:pPr>
            <w:r>
              <w:t>predchádz.obdobie</w:t>
            </w:r>
          </w:p>
        </w:tc>
      </w:tr>
      <w:tr w:rsidR="002F7317" w14:paraId="5B2447A1" w14:textId="77777777" w:rsidTr="002F7317">
        <w:tc>
          <w:tcPr>
            <w:tcW w:w="4248" w:type="dxa"/>
          </w:tcPr>
          <w:p w14:paraId="65A58B1A" w14:textId="78A24F0E" w:rsidR="002F7317" w:rsidRDefault="002F7317" w:rsidP="002F7317">
            <w:pPr>
              <w:jc w:val="both"/>
            </w:pPr>
            <w:r>
              <w:t>záväzky z obch.styku do lehoty splatnosti</w:t>
            </w:r>
          </w:p>
        </w:tc>
        <w:tc>
          <w:tcPr>
            <w:tcW w:w="2551" w:type="dxa"/>
          </w:tcPr>
          <w:p w14:paraId="1AD65EE1" w14:textId="63CC7D04" w:rsidR="002F7317" w:rsidRDefault="00273610" w:rsidP="002F7317">
            <w:pPr>
              <w:jc w:val="both"/>
            </w:pPr>
            <w:r>
              <w:t>477400,00</w:t>
            </w:r>
          </w:p>
        </w:tc>
        <w:tc>
          <w:tcPr>
            <w:tcW w:w="2263" w:type="dxa"/>
          </w:tcPr>
          <w:p w14:paraId="2D02AFF0" w14:textId="1ABA385F" w:rsidR="002F7317" w:rsidRDefault="00AB7B42" w:rsidP="002F7317">
            <w:pPr>
              <w:jc w:val="both"/>
            </w:pPr>
            <w:r>
              <w:t>437464,00</w:t>
            </w:r>
          </w:p>
        </w:tc>
      </w:tr>
      <w:tr w:rsidR="002F7317" w14:paraId="5A3B33CA" w14:textId="77777777" w:rsidTr="002F7317">
        <w:tc>
          <w:tcPr>
            <w:tcW w:w="4248" w:type="dxa"/>
          </w:tcPr>
          <w:p w14:paraId="689A14BF" w14:textId="16D06CC9" w:rsidR="002F7317" w:rsidRDefault="002F7317" w:rsidP="002F7317">
            <w:pPr>
              <w:jc w:val="both"/>
            </w:pPr>
            <w:r>
              <w:t>záväzky z obch.styku po lehote splatnosti - do 1 roka</w:t>
            </w:r>
          </w:p>
        </w:tc>
        <w:tc>
          <w:tcPr>
            <w:tcW w:w="2551" w:type="dxa"/>
          </w:tcPr>
          <w:p w14:paraId="7A1AC53D" w14:textId="4F271A2F" w:rsidR="002F7317" w:rsidRDefault="00273610" w:rsidP="002F7317">
            <w:pPr>
              <w:jc w:val="both"/>
            </w:pPr>
            <w:r>
              <w:t>187548,00</w:t>
            </w:r>
          </w:p>
        </w:tc>
        <w:tc>
          <w:tcPr>
            <w:tcW w:w="2263" w:type="dxa"/>
          </w:tcPr>
          <w:p w14:paraId="700DBDE7" w14:textId="114507B0" w:rsidR="002F7317" w:rsidRDefault="00AB7B42" w:rsidP="002F7317">
            <w:pPr>
              <w:jc w:val="both"/>
            </w:pPr>
            <w:r>
              <w:t>53309,00</w:t>
            </w:r>
          </w:p>
        </w:tc>
      </w:tr>
    </w:tbl>
    <w:p w14:paraId="1BC8C078" w14:textId="77777777" w:rsidR="002F7317" w:rsidRDefault="002F7317" w:rsidP="002F7317">
      <w:pPr>
        <w:jc w:val="both"/>
      </w:pPr>
    </w:p>
    <w:p w14:paraId="5178DD09" w14:textId="77777777" w:rsidR="002F7317" w:rsidRDefault="002F7317" w:rsidP="002F7317">
      <w:pPr>
        <w:jc w:val="both"/>
      </w:pPr>
    </w:p>
    <w:p w14:paraId="1F271E3E" w14:textId="36E4F6AB" w:rsidR="005C07C5" w:rsidRDefault="005C07C5" w:rsidP="002F7317">
      <w:pPr>
        <w:jc w:val="both"/>
      </w:pPr>
    </w:p>
    <w:p w14:paraId="3ABFE619" w14:textId="77777777" w:rsidR="005C07C5" w:rsidRDefault="005C07C5" w:rsidP="002F7317">
      <w:pPr>
        <w:jc w:val="both"/>
      </w:pPr>
      <w:r>
        <w:t>Štruktúra záväzkov podľa zostatkovej doby splatnosti: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524"/>
        <w:gridCol w:w="1559"/>
        <w:gridCol w:w="1979"/>
      </w:tblGrid>
      <w:tr w:rsidR="00273610" w14:paraId="74F8B3FF" w14:textId="77777777" w:rsidTr="00273610">
        <w:tc>
          <w:tcPr>
            <w:tcW w:w="5524" w:type="dxa"/>
          </w:tcPr>
          <w:p w14:paraId="4F9D1F6C" w14:textId="2E247316" w:rsidR="00273610" w:rsidRDefault="00273610" w:rsidP="002F7317">
            <w:pPr>
              <w:jc w:val="both"/>
            </w:pPr>
            <w:r>
              <w:t>Súvahová položka</w:t>
            </w:r>
          </w:p>
        </w:tc>
        <w:tc>
          <w:tcPr>
            <w:tcW w:w="1559" w:type="dxa"/>
          </w:tcPr>
          <w:p w14:paraId="59CB54D7" w14:textId="3C950DCD" w:rsidR="00273610" w:rsidRDefault="00273610" w:rsidP="002F7317">
            <w:pPr>
              <w:jc w:val="both"/>
            </w:pPr>
            <w:r>
              <w:t>Bežné obdobie</w:t>
            </w:r>
          </w:p>
        </w:tc>
        <w:tc>
          <w:tcPr>
            <w:tcW w:w="1979" w:type="dxa"/>
          </w:tcPr>
          <w:p w14:paraId="68829771" w14:textId="7E12CB90" w:rsidR="00273610" w:rsidRDefault="00273610" w:rsidP="002F7317">
            <w:pPr>
              <w:jc w:val="both"/>
            </w:pPr>
            <w:r>
              <w:t>predchádz.obdobie</w:t>
            </w:r>
          </w:p>
        </w:tc>
      </w:tr>
      <w:tr w:rsidR="00273610" w14:paraId="771E220F" w14:textId="77777777" w:rsidTr="00273610">
        <w:tc>
          <w:tcPr>
            <w:tcW w:w="5524" w:type="dxa"/>
          </w:tcPr>
          <w:p w14:paraId="041E37B3" w14:textId="2CC352BB" w:rsidR="00273610" w:rsidRDefault="00273610" w:rsidP="002F7317">
            <w:pPr>
              <w:jc w:val="both"/>
            </w:pPr>
            <w:r w:rsidRPr="00273610">
              <w:t>záväzky zo sociálneho fondu - splatnosť od 1 do 5 rokov</w:t>
            </w:r>
          </w:p>
        </w:tc>
        <w:tc>
          <w:tcPr>
            <w:tcW w:w="1559" w:type="dxa"/>
          </w:tcPr>
          <w:p w14:paraId="164B7D76" w14:textId="4C569F2F" w:rsidR="00273610" w:rsidRDefault="00273610" w:rsidP="002F7317">
            <w:pPr>
              <w:jc w:val="both"/>
            </w:pPr>
            <w:r>
              <w:t>0</w:t>
            </w:r>
          </w:p>
        </w:tc>
        <w:tc>
          <w:tcPr>
            <w:tcW w:w="1979" w:type="dxa"/>
          </w:tcPr>
          <w:p w14:paraId="6918CA84" w14:textId="3225B387" w:rsidR="00273610" w:rsidRDefault="00273610" w:rsidP="002F7317">
            <w:pPr>
              <w:jc w:val="both"/>
            </w:pPr>
            <w:r>
              <w:t>0</w:t>
            </w:r>
          </w:p>
        </w:tc>
      </w:tr>
      <w:tr w:rsidR="00273610" w14:paraId="2C9CC949" w14:textId="77777777" w:rsidTr="00273610">
        <w:tc>
          <w:tcPr>
            <w:tcW w:w="5524" w:type="dxa"/>
          </w:tcPr>
          <w:p w14:paraId="5A0DA02B" w14:textId="6CFAEC12" w:rsidR="00273610" w:rsidRDefault="00273610" w:rsidP="002F7317">
            <w:pPr>
              <w:jc w:val="both"/>
            </w:pPr>
            <w:r w:rsidRPr="00273610">
              <w:t>ostatné záväzky - autokredit ,leasing - splatnosť do 1 roka</w:t>
            </w:r>
          </w:p>
        </w:tc>
        <w:tc>
          <w:tcPr>
            <w:tcW w:w="1559" w:type="dxa"/>
          </w:tcPr>
          <w:p w14:paraId="57C6823D" w14:textId="7755DCAE" w:rsidR="00273610" w:rsidRDefault="00273610" w:rsidP="002F7317">
            <w:pPr>
              <w:jc w:val="both"/>
            </w:pPr>
            <w:r>
              <w:t>72397</w:t>
            </w:r>
          </w:p>
        </w:tc>
        <w:tc>
          <w:tcPr>
            <w:tcW w:w="1979" w:type="dxa"/>
          </w:tcPr>
          <w:p w14:paraId="757F3839" w14:textId="72E1D207" w:rsidR="00273610" w:rsidRDefault="00AB7B42" w:rsidP="002F7317">
            <w:pPr>
              <w:jc w:val="both"/>
            </w:pPr>
            <w:r>
              <w:t>84806</w:t>
            </w:r>
          </w:p>
        </w:tc>
      </w:tr>
      <w:tr w:rsidR="00273610" w14:paraId="7DC1E5EC" w14:textId="77777777" w:rsidTr="00273610">
        <w:tc>
          <w:tcPr>
            <w:tcW w:w="5524" w:type="dxa"/>
          </w:tcPr>
          <w:p w14:paraId="15E2C2A0" w14:textId="7E699BB0" w:rsidR="00273610" w:rsidRDefault="00273610" w:rsidP="002F7317">
            <w:pPr>
              <w:jc w:val="both"/>
            </w:pPr>
            <w:r w:rsidRPr="00273610">
              <w:t>ostatné záväzky - autokredit ,leasing - splat. od 1 do 5 rokov</w:t>
            </w:r>
          </w:p>
        </w:tc>
        <w:tc>
          <w:tcPr>
            <w:tcW w:w="1559" w:type="dxa"/>
          </w:tcPr>
          <w:p w14:paraId="37512414" w14:textId="7B485F56" w:rsidR="00273610" w:rsidRDefault="00273610" w:rsidP="002F7317">
            <w:pPr>
              <w:jc w:val="both"/>
            </w:pPr>
            <w:r>
              <w:t>180993</w:t>
            </w:r>
          </w:p>
        </w:tc>
        <w:tc>
          <w:tcPr>
            <w:tcW w:w="1979" w:type="dxa"/>
          </w:tcPr>
          <w:p w14:paraId="3EE1F6B2" w14:textId="22603915" w:rsidR="00273610" w:rsidRDefault="00AB7B42" w:rsidP="002F7317">
            <w:pPr>
              <w:jc w:val="both"/>
            </w:pPr>
            <w:r>
              <w:t>64077</w:t>
            </w:r>
          </w:p>
        </w:tc>
      </w:tr>
      <w:tr w:rsidR="00273610" w14:paraId="236628EB" w14:textId="77777777" w:rsidTr="00273610">
        <w:tc>
          <w:tcPr>
            <w:tcW w:w="5524" w:type="dxa"/>
          </w:tcPr>
          <w:p w14:paraId="129E9815" w14:textId="34D6ED7D" w:rsidR="00273610" w:rsidRDefault="00273610" w:rsidP="002F7317">
            <w:pPr>
              <w:jc w:val="both"/>
            </w:pPr>
            <w:r w:rsidRPr="00273610">
              <w:t>odložený daňový záväzok - splatnosť od 1 do 5 rokov</w:t>
            </w:r>
          </w:p>
        </w:tc>
        <w:tc>
          <w:tcPr>
            <w:tcW w:w="1559" w:type="dxa"/>
          </w:tcPr>
          <w:p w14:paraId="693D0F28" w14:textId="09F2E807" w:rsidR="00273610" w:rsidRDefault="00273610" w:rsidP="002F7317">
            <w:pPr>
              <w:jc w:val="both"/>
            </w:pPr>
            <w:r>
              <w:t>16182</w:t>
            </w:r>
          </w:p>
        </w:tc>
        <w:tc>
          <w:tcPr>
            <w:tcW w:w="1979" w:type="dxa"/>
          </w:tcPr>
          <w:p w14:paraId="667B4DD7" w14:textId="64795E58" w:rsidR="00273610" w:rsidRDefault="00AB7B42" w:rsidP="002F7317">
            <w:pPr>
              <w:jc w:val="both"/>
            </w:pPr>
            <w:r>
              <w:t>17077</w:t>
            </w:r>
          </w:p>
        </w:tc>
      </w:tr>
      <w:tr w:rsidR="00273610" w14:paraId="779B1FDD" w14:textId="77777777" w:rsidTr="00273610">
        <w:tc>
          <w:tcPr>
            <w:tcW w:w="5524" w:type="dxa"/>
          </w:tcPr>
          <w:p w14:paraId="213C83DC" w14:textId="221C2BBB" w:rsidR="00273610" w:rsidRDefault="00273610" w:rsidP="002F7317">
            <w:pPr>
              <w:jc w:val="both"/>
            </w:pPr>
            <w:r w:rsidRPr="00273610">
              <w:t>záväzky voči spoločníkom - splatnosť do 1 roka</w:t>
            </w:r>
          </w:p>
        </w:tc>
        <w:tc>
          <w:tcPr>
            <w:tcW w:w="1559" w:type="dxa"/>
          </w:tcPr>
          <w:p w14:paraId="299B4326" w14:textId="6922B191" w:rsidR="00273610" w:rsidRDefault="00AB7B42" w:rsidP="002F7317">
            <w:pPr>
              <w:jc w:val="both"/>
            </w:pPr>
            <w:r>
              <w:t>0</w:t>
            </w:r>
          </w:p>
        </w:tc>
        <w:tc>
          <w:tcPr>
            <w:tcW w:w="1979" w:type="dxa"/>
          </w:tcPr>
          <w:p w14:paraId="446BD36F" w14:textId="1F253FB2" w:rsidR="00273610" w:rsidRDefault="00AB7B42" w:rsidP="002F7317">
            <w:pPr>
              <w:jc w:val="both"/>
            </w:pPr>
            <w:r>
              <w:t>0</w:t>
            </w:r>
          </w:p>
        </w:tc>
      </w:tr>
      <w:tr w:rsidR="00273610" w14:paraId="5449B988" w14:textId="77777777" w:rsidTr="00273610">
        <w:tc>
          <w:tcPr>
            <w:tcW w:w="5524" w:type="dxa"/>
          </w:tcPr>
          <w:p w14:paraId="1522599F" w14:textId="5E3C9B61" w:rsidR="00273610" w:rsidRDefault="00273610" w:rsidP="002F7317">
            <w:pPr>
              <w:jc w:val="both"/>
            </w:pPr>
            <w:r w:rsidRPr="00273610">
              <w:t>záväzky voči zamestnancom - splatnosť do 1 roka</w:t>
            </w:r>
          </w:p>
        </w:tc>
        <w:tc>
          <w:tcPr>
            <w:tcW w:w="1559" w:type="dxa"/>
          </w:tcPr>
          <w:p w14:paraId="61D4F7CF" w14:textId="51F1E84F" w:rsidR="00273610" w:rsidRDefault="00AB7B42" w:rsidP="002F7317">
            <w:pPr>
              <w:jc w:val="both"/>
            </w:pPr>
            <w:r>
              <w:t>102543</w:t>
            </w:r>
          </w:p>
        </w:tc>
        <w:tc>
          <w:tcPr>
            <w:tcW w:w="1979" w:type="dxa"/>
          </w:tcPr>
          <w:p w14:paraId="4233B23E" w14:textId="34731511" w:rsidR="00273610" w:rsidRDefault="008C2853" w:rsidP="002F7317">
            <w:pPr>
              <w:jc w:val="both"/>
            </w:pPr>
            <w:r>
              <w:t>96502</w:t>
            </w:r>
          </w:p>
        </w:tc>
      </w:tr>
      <w:tr w:rsidR="00273610" w14:paraId="2213530C" w14:textId="77777777" w:rsidTr="00273610">
        <w:tc>
          <w:tcPr>
            <w:tcW w:w="5524" w:type="dxa"/>
          </w:tcPr>
          <w:p w14:paraId="2B5F7B69" w14:textId="744D7503" w:rsidR="00273610" w:rsidRDefault="00273610" w:rsidP="002F7317">
            <w:pPr>
              <w:jc w:val="both"/>
            </w:pPr>
            <w:r w:rsidRPr="00273610">
              <w:t>záväzky zo sociálneho poistenia - splatnosť do 1 roka</w:t>
            </w:r>
          </w:p>
        </w:tc>
        <w:tc>
          <w:tcPr>
            <w:tcW w:w="1559" w:type="dxa"/>
          </w:tcPr>
          <w:p w14:paraId="090E3F4B" w14:textId="17CA84FC" w:rsidR="00273610" w:rsidRDefault="00AB7B42" w:rsidP="002F7317">
            <w:pPr>
              <w:jc w:val="both"/>
            </w:pPr>
            <w:r>
              <w:t>63848</w:t>
            </w:r>
          </w:p>
        </w:tc>
        <w:tc>
          <w:tcPr>
            <w:tcW w:w="1979" w:type="dxa"/>
          </w:tcPr>
          <w:p w14:paraId="029ED30D" w14:textId="08E9BB93" w:rsidR="00273610" w:rsidRDefault="008C2853" w:rsidP="002F7317">
            <w:pPr>
              <w:jc w:val="both"/>
            </w:pPr>
            <w:r>
              <w:t>66130</w:t>
            </w:r>
          </w:p>
        </w:tc>
      </w:tr>
      <w:tr w:rsidR="00273610" w14:paraId="78C7DF7D" w14:textId="77777777" w:rsidTr="00273610">
        <w:tc>
          <w:tcPr>
            <w:tcW w:w="5524" w:type="dxa"/>
          </w:tcPr>
          <w:p w14:paraId="7FCA7AC4" w14:textId="5972F62E" w:rsidR="00273610" w:rsidRPr="00273610" w:rsidRDefault="00273610" w:rsidP="002F7317">
            <w:pPr>
              <w:jc w:val="both"/>
            </w:pPr>
            <w:r w:rsidRPr="00273610">
              <w:t>daňové záväzky - splatnosť do 1 roka</w:t>
            </w:r>
          </w:p>
        </w:tc>
        <w:tc>
          <w:tcPr>
            <w:tcW w:w="1559" w:type="dxa"/>
          </w:tcPr>
          <w:p w14:paraId="15D4BDC6" w14:textId="305A8608" w:rsidR="00273610" w:rsidRDefault="00AB7B42" w:rsidP="002F7317">
            <w:pPr>
              <w:jc w:val="both"/>
            </w:pPr>
            <w:r>
              <w:t>30373</w:t>
            </w:r>
          </w:p>
        </w:tc>
        <w:tc>
          <w:tcPr>
            <w:tcW w:w="1979" w:type="dxa"/>
          </w:tcPr>
          <w:p w14:paraId="1D80FF1E" w14:textId="481CE8D7" w:rsidR="00273610" w:rsidRDefault="008C2853" w:rsidP="002F7317">
            <w:pPr>
              <w:jc w:val="both"/>
            </w:pPr>
            <w:r>
              <w:t>11265</w:t>
            </w:r>
          </w:p>
        </w:tc>
      </w:tr>
      <w:tr w:rsidR="00273610" w14:paraId="49210B91" w14:textId="77777777" w:rsidTr="00273610">
        <w:tc>
          <w:tcPr>
            <w:tcW w:w="5524" w:type="dxa"/>
          </w:tcPr>
          <w:p w14:paraId="6B6B1EC7" w14:textId="188F4BAB" w:rsidR="00273610" w:rsidRPr="00273610" w:rsidRDefault="00273610" w:rsidP="002F7317">
            <w:pPr>
              <w:jc w:val="both"/>
            </w:pPr>
            <w:r w:rsidRPr="00273610">
              <w:t>ostatné - splatnosť do 1 roka</w:t>
            </w:r>
          </w:p>
        </w:tc>
        <w:tc>
          <w:tcPr>
            <w:tcW w:w="1559" w:type="dxa"/>
          </w:tcPr>
          <w:p w14:paraId="07889788" w14:textId="1BD4A04C" w:rsidR="00273610" w:rsidRDefault="00AB7B42" w:rsidP="002F7317">
            <w:pPr>
              <w:jc w:val="both"/>
            </w:pPr>
            <w:r>
              <w:t>-</w:t>
            </w:r>
          </w:p>
        </w:tc>
        <w:tc>
          <w:tcPr>
            <w:tcW w:w="1979" w:type="dxa"/>
          </w:tcPr>
          <w:p w14:paraId="1E29EACA" w14:textId="181D6722" w:rsidR="00273610" w:rsidRDefault="008C2853" w:rsidP="002F7317">
            <w:pPr>
              <w:jc w:val="both"/>
            </w:pPr>
            <w:r>
              <w:t>-</w:t>
            </w:r>
          </w:p>
        </w:tc>
      </w:tr>
    </w:tbl>
    <w:p w14:paraId="59EF7C46" w14:textId="77777777" w:rsidR="00273610" w:rsidRDefault="00273610" w:rsidP="002F7317">
      <w:pPr>
        <w:jc w:val="both"/>
      </w:pPr>
    </w:p>
    <w:p w14:paraId="12C020A5" w14:textId="77777777" w:rsidR="005C07C5" w:rsidRDefault="005C07C5" w:rsidP="002F7317">
      <w:pPr>
        <w:jc w:val="both"/>
      </w:pPr>
      <w:r>
        <w:t xml:space="preserve">4 / Informácie o vlastných akciách: - </w:t>
      </w:r>
      <w:r w:rsidRPr="00AB7B42">
        <w:rPr>
          <w:b/>
          <w:bCs/>
        </w:rPr>
        <w:t>nie sú</w:t>
      </w:r>
    </w:p>
    <w:p w14:paraId="6FB10E04" w14:textId="6B40AF9B" w:rsidR="005C07C5" w:rsidRDefault="005C07C5" w:rsidP="002F7317">
      <w:pPr>
        <w:jc w:val="both"/>
      </w:pPr>
      <w:r>
        <w:t xml:space="preserve">5 / Kapitálový fond z príspevkov podľa § 123 odst.2 a § 217a Ob.zák. </w:t>
      </w:r>
      <w:r w:rsidR="00AB7B42">
        <w:t>–</w:t>
      </w:r>
      <w:r>
        <w:t xml:space="preserve"> účt</w:t>
      </w:r>
      <w:r w:rsidR="00AB7B42">
        <w:t xml:space="preserve">ovná jednotka v bežnom roku </w:t>
      </w:r>
      <w:r w:rsidR="00AB7B42" w:rsidRPr="00AB7B42">
        <w:rPr>
          <w:b/>
          <w:bCs/>
        </w:rPr>
        <w:t>netvorila</w:t>
      </w:r>
    </w:p>
    <w:p w14:paraId="76739281" w14:textId="77777777" w:rsidR="005C07C5" w:rsidRDefault="005C07C5" w:rsidP="002F7317">
      <w:pPr>
        <w:jc w:val="both"/>
      </w:pPr>
      <w:r>
        <w:t>6 / Informácie o sume a dôvodoch vzniku jednotlivých položiek nákladov a výnosov, ktoré majú</w:t>
      </w:r>
    </w:p>
    <w:p w14:paraId="4AC86429" w14:textId="77777777" w:rsidR="005C07C5" w:rsidRDefault="005C07C5" w:rsidP="002F7317">
      <w:pPr>
        <w:jc w:val="both"/>
      </w:pPr>
      <w:r>
        <w:t xml:space="preserve"> výnimočný rozsah - </w:t>
      </w:r>
      <w:r w:rsidRPr="00AB7B42">
        <w:rPr>
          <w:b/>
          <w:bCs/>
        </w:rPr>
        <w:t>nie sú</w:t>
      </w:r>
    </w:p>
    <w:p w14:paraId="04B75822" w14:textId="77777777" w:rsidR="005C07C5" w:rsidRDefault="005C07C5" w:rsidP="002F7317">
      <w:pPr>
        <w:jc w:val="both"/>
      </w:pPr>
      <w:r>
        <w:t xml:space="preserve">Informácie o iných aktívach a iných pasívach - </w:t>
      </w:r>
      <w:r w:rsidRPr="00AB7B42">
        <w:rPr>
          <w:b/>
          <w:bCs/>
        </w:rPr>
        <w:t>nie sú</w:t>
      </w:r>
    </w:p>
    <w:p w14:paraId="5BD43B19" w14:textId="77777777" w:rsidR="00AB7B42" w:rsidRDefault="00AB7B42" w:rsidP="002F7317">
      <w:pPr>
        <w:jc w:val="both"/>
      </w:pPr>
    </w:p>
    <w:p w14:paraId="08BCBEA9" w14:textId="2B9DB277" w:rsidR="005C07C5" w:rsidRPr="00AB7B42" w:rsidRDefault="005C07C5" w:rsidP="002F7317">
      <w:pPr>
        <w:jc w:val="both"/>
        <w:rPr>
          <w:b/>
          <w:bCs/>
        </w:rPr>
      </w:pPr>
      <w:r w:rsidRPr="00AB7B42">
        <w:rPr>
          <w:b/>
          <w:bCs/>
        </w:rPr>
        <w:t>Udalosti, ktoré nastali po dni, ku ktorému sa zostavuje účtovná závierka</w:t>
      </w:r>
    </w:p>
    <w:p w14:paraId="4BEB169C" w14:textId="35B951BE" w:rsidR="005C07C5" w:rsidRDefault="005C07C5" w:rsidP="002F7317">
      <w:pPr>
        <w:jc w:val="both"/>
      </w:pPr>
      <w:r>
        <w:t xml:space="preserve"> - nenastali žiadne udalosti, ktoré by ovplyvnili správnosť vykazovaných výsledkov k 31.12.202</w:t>
      </w:r>
      <w:r w:rsidR="00AB7B42">
        <w:t>2</w:t>
      </w:r>
    </w:p>
    <w:p w14:paraId="0879A0AB" w14:textId="77777777" w:rsidR="00AB7B42" w:rsidRPr="00AB7B42" w:rsidRDefault="00AB7B42" w:rsidP="002F7317">
      <w:pPr>
        <w:jc w:val="both"/>
        <w:rPr>
          <w:b/>
          <w:bCs/>
        </w:rPr>
      </w:pPr>
    </w:p>
    <w:p w14:paraId="14CF47E0" w14:textId="2181B7EC" w:rsidR="005C07C5" w:rsidRPr="00AB7B42" w:rsidRDefault="005C07C5" w:rsidP="002F7317">
      <w:pPr>
        <w:jc w:val="both"/>
        <w:rPr>
          <w:b/>
          <w:bCs/>
        </w:rPr>
      </w:pPr>
      <w:r w:rsidRPr="00AB7B42">
        <w:rPr>
          <w:b/>
          <w:bCs/>
        </w:rPr>
        <w:t>Ostatné informácie</w:t>
      </w:r>
    </w:p>
    <w:p w14:paraId="57BEA7D8" w14:textId="3ADC2A8B" w:rsidR="005C07C5" w:rsidRDefault="005C07C5" w:rsidP="002F7317">
      <w:pPr>
        <w:jc w:val="both"/>
      </w:pPr>
      <w:r>
        <w:t>- v súvislosti s vojnovým konfliktom na Ukrajine vedenie Spoločnosti urobilo analýzu možných</w:t>
      </w:r>
      <w:r w:rsidR="00AB7B42">
        <w:t xml:space="preserve"> </w:t>
      </w:r>
      <w:r>
        <w:t>účinkov a následkov na Spoločnosť a dospelo k názoru, že v súčasnosti nemajú významné</w:t>
      </w:r>
      <w:r w:rsidR="00AB7B42">
        <w:t xml:space="preserve"> </w:t>
      </w:r>
      <w:r>
        <w:t>nepriaznivé dopady na Spoločnosť ( okrem rastúcich cien vstupov , najmä pohonných hmôt,</w:t>
      </w:r>
      <w:r w:rsidR="00AB7B42">
        <w:t xml:space="preserve"> </w:t>
      </w:r>
      <w:r>
        <w:t>energií, materiálov, tovarov a služieb ) . Vedenie Spoločnosti nepredpokladá významné</w:t>
      </w:r>
      <w:r w:rsidR="00AB7B42">
        <w:t xml:space="preserve"> </w:t>
      </w:r>
      <w:r>
        <w:t>ohrozenie predpokladu nepretržitého pokračovania v činnosti v blízkej budúcnosti ( t.j. počas nasledujúcich 12 mesiacov od dátumu zostavenia ÚZ ).</w:t>
      </w:r>
    </w:p>
    <w:sectPr w:rsidR="005C07C5" w:rsidSect="002F7317">
      <w:headerReference w:type="default" r:id="rId7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636B3" w14:textId="77777777" w:rsidR="00DF515C" w:rsidRDefault="00DF515C" w:rsidP="008C2853">
      <w:pPr>
        <w:spacing w:after="0" w:line="240" w:lineRule="auto"/>
      </w:pPr>
      <w:r>
        <w:separator/>
      </w:r>
    </w:p>
  </w:endnote>
  <w:endnote w:type="continuationSeparator" w:id="0">
    <w:p w14:paraId="56DA559A" w14:textId="77777777" w:rsidR="00DF515C" w:rsidRDefault="00DF515C" w:rsidP="008C28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3CCBB" w14:textId="77777777" w:rsidR="00DF515C" w:rsidRDefault="00DF515C" w:rsidP="008C2853">
      <w:pPr>
        <w:spacing w:after="0" w:line="240" w:lineRule="auto"/>
      </w:pPr>
      <w:r>
        <w:separator/>
      </w:r>
    </w:p>
  </w:footnote>
  <w:footnote w:type="continuationSeparator" w:id="0">
    <w:p w14:paraId="2CA70A05" w14:textId="77777777" w:rsidR="00DF515C" w:rsidRDefault="00DF515C" w:rsidP="008C28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013BF" w14:textId="153BD7D4" w:rsidR="008C2853" w:rsidRPr="008C2853" w:rsidRDefault="008C2853" w:rsidP="008C2853">
    <w:pPr>
      <w:pStyle w:val="Hlavika"/>
      <w:tabs>
        <w:tab w:val="clear" w:pos="4536"/>
      </w:tabs>
      <w:rPr>
        <w:b/>
        <w:bCs/>
      </w:rPr>
    </w:pPr>
    <w:r w:rsidRPr="008C2853">
      <w:rPr>
        <w:b/>
        <w:bCs/>
      </w:rPr>
      <w:t>Poznámky Úč POD 3-01</w:t>
    </w:r>
    <w:r w:rsidRPr="008C2853">
      <w:rPr>
        <w:b/>
        <w:bCs/>
      </w:rPr>
      <w:t xml:space="preserve">                                                                            </w:t>
    </w:r>
    <w:r w:rsidRPr="008C2853">
      <w:rPr>
        <w:b/>
        <w:bCs/>
      </w:rPr>
      <w:t xml:space="preserve">IČO: 31433090 </w:t>
    </w:r>
    <w:r w:rsidRPr="008C2853">
      <w:rPr>
        <w:b/>
        <w:bCs/>
      </w:rPr>
      <w:t xml:space="preserve">     </w:t>
    </w:r>
    <w:r w:rsidRPr="008C2853">
      <w:rPr>
        <w:b/>
        <w:bCs/>
      </w:rPr>
      <w:t xml:space="preserve"> DIČ:2020413681</w:t>
    </w:r>
    <w:r w:rsidRPr="008C2853">
      <w:rPr>
        <w:b/>
        <w:bCs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3C0FD0"/>
    <w:multiLevelType w:val="hybridMultilevel"/>
    <w:tmpl w:val="E654A962"/>
    <w:lvl w:ilvl="0" w:tplc="0270C27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0597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7C5"/>
    <w:rsid w:val="00071F67"/>
    <w:rsid w:val="00273610"/>
    <w:rsid w:val="002F7317"/>
    <w:rsid w:val="005C07C5"/>
    <w:rsid w:val="00677125"/>
    <w:rsid w:val="008C2853"/>
    <w:rsid w:val="00AB7B42"/>
    <w:rsid w:val="00DF5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3C7A95"/>
  <w15:chartTrackingRefBased/>
  <w15:docId w15:val="{DA896B46-A2D3-4AE8-AF53-F7C9DAF81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C07C5"/>
    <w:pPr>
      <w:ind w:left="720"/>
      <w:contextualSpacing/>
    </w:pPr>
  </w:style>
  <w:style w:type="table" w:styleId="Mriekatabuky">
    <w:name w:val="Table Grid"/>
    <w:basedOn w:val="Normlnatabuka"/>
    <w:uiPriority w:val="39"/>
    <w:rsid w:val="002F73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C28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2853"/>
  </w:style>
  <w:style w:type="paragraph" w:styleId="Pta">
    <w:name w:val="footer"/>
    <w:basedOn w:val="Normlny"/>
    <w:link w:val="PtaChar"/>
    <w:uiPriority w:val="99"/>
    <w:unhideWhenUsed/>
    <w:rsid w:val="008C28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28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726</Words>
  <Characters>4140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HeniPeto Godany</dc:creator>
  <cp:keywords/>
  <dc:description/>
  <cp:lastModifiedBy>HeniPeto Godany</cp:lastModifiedBy>
  <cp:revision>3</cp:revision>
  <dcterms:created xsi:type="dcterms:W3CDTF">2023-06-15T12:24:00Z</dcterms:created>
  <dcterms:modified xsi:type="dcterms:W3CDTF">2023-06-15T13:23:00Z</dcterms:modified>
</cp:coreProperties>
</file>