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8C27AC1" w14:textId="6D1A9B53" w:rsidR="00DB3005" w:rsidRDefault="00E556F7" w:rsidP="00E556F7">
      <w:pPr>
        <w:tabs>
          <w:tab w:val="left" w:pos="2490"/>
        </w:tabs>
        <w:rPr>
          <w:rFonts w:ascii="Baskerville Old Face" w:eastAsia="Batang" w:hAnsi="Baskerville Old Face"/>
          <w:b/>
          <w:sz w:val="28"/>
          <w:szCs w:val="28"/>
        </w:rPr>
      </w:pPr>
      <w:r>
        <w:rPr>
          <w:rFonts w:ascii="Baskerville Old Face" w:eastAsia="Batang" w:hAnsi="Baskerville Old Face"/>
          <w:b/>
          <w:sz w:val="28"/>
          <w:szCs w:val="28"/>
        </w:rPr>
        <w:tab/>
      </w:r>
    </w:p>
    <w:p w14:paraId="3DA8CDAC" w14:textId="0FE71787" w:rsidR="000F4EA0" w:rsidRDefault="000F4EA0" w:rsidP="00725D21">
      <w:pPr>
        <w:rPr>
          <w:rFonts w:ascii="Baskerville Old Face" w:eastAsia="Batang" w:hAnsi="Baskerville Old Face"/>
          <w:b/>
          <w:sz w:val="28"/>
          <w:szCs w:val="28"/>
        </w:rPr>
      </w:pPr>
    </w:p>
    <w:p w14:paraId="2F7E59EE" w14:textId="1D4CC8AB" w:rsidR="000F4EA0" w:rsidRDefault="000F4EA0" w:rsidP="00725D21">
      <w:pPr>
        <w:rPr>
          <w:rFonts w:ascii="Baskerville Old Face" w:eastAsia="Batang" w:hAnsi="Baskerville Old Face"/>
          <w:b/>
          <w:sz w:val="28"/>
          <w:szCs w:val="28"/>
        </w:rPr>
      </w:pPr>
    </w:p>
    <w:p w14:paraId="25BB0D5B" w14:textId="77777777" w:rsidR="000F4EA0" w:rsidRPr="000F259E" w:rsidRDefault="000F4EA0" w:rsidP="000F259E">
      <w:pPr>
        <w:pStyle w:val="Bezriadkovania"/>
      </w:pPr>
    </w:p>
    <w:p w14:paraId="3282FB8C" w14:textId="77777777" w:rsidR="00376109" w:rsidRDefault="005A0900" w:rsidP="000F259E">
      <w:pPr>
        <w:pStyle w:val="Bezriadkovania"/>
        <w:sectPr w:rsidR="00376109" w:rsidSect="005A0900">
          <w:headerReference w:type="default" r:id="rId8"/>
          <w:pgSz w:w="11906" w:h="16838"/>
          <w:pgMar w:top="1417" w:right="1417" w:bottom="1417" w:left="1417" w:header="708" w:footer="708" w:gutter="0"/>
          <w:pgNumType w:start="1"/>
          <w:cols w:space="708"/>
          <w:docGrid w:linePitch="360"/>
        </w:sectPr>
      </w:pPr>
      <w:r w:rsidRPr="000F259E">
        <w:tab/>
      </w:r>
      <w:r w:rsidRPr="000F259E">
        <w:tab/>
      </w:r>
    </w:p>
    <w:p w14:paraId="6662AE14" w14:textId="56E92445" w:rsidR="006132FD" w:rsidRPr="00B40D0D" w:rsidRDefault="005A0900" w:rsidP="00376109">
      <w:pPr>
        <w:pStyle w:val="Bezriadkovania"/>
        <w:ind w:left="708"/>
        <w:rPr>
          <w:rFonts w:ascii="Calibri Light" w:hAnsi="Calibri Light"/>
          <w:b/>
          <w:sz w:val="48"/>
          <w:szCs w:val="48"/>
        </w:rPr>
      </w:pPr>
      <w:r w:rsidRPr="000F259E">
        <w:tab/>
      </w:r>
      <w:r w:rsidRPr="000F259E">
        <w:rPr>
          <w:rFonts w:ascii="Calibri Light" w:hAnsi="Calibri Light"/>
          <w:b/>
        </w:rPr>
        <w:tab/>
      </w:r>
    </w:p>
    <w:p w14:paraId="5F8270B9" w14:textId="30745FF2" w:rsidR="006132FD" w:rsidRPr="00E556F7" w:rsidRDefault="005A0900" w:rsidP="00376109">
      <w:pPr>
        <w:pStyle w:val="Bezriadkovania"/>
        <w:ind w:left="708"/>
        <w:rPr>
          <w:rFonts w:ascii="Calibri Light" w:hAnsi="Calibri Light"/>
          <w:b/>
          <w:i/>
          <w:iCs/>
          <w:color w:val="FF0000"/>
          <w:sz w:val="48"/>
          <w:szCs w:val="48"/>
        </w:rPr>
      </w:pPr>
      <w:r w:rsidRPr="00B40D0D">
        <w:rPr>
          <w:rFonts w:ascii="Calibri Light" w:hAnsi="Calibri Light"/>
          <w:b/>
          <w:i/>
          <w:iCs/>
          <w:sz w:val="48"/>
          <w:szCs w:val="48"/>
        </w:rPr>
        <w:tab/>
      </w:r>
      <w:r w:rsidRPr="00B40D0D">
        <w:rPr>
          <w:rFonts w:ascii="Calibri Light" w:hAnsi="Calibri Light"/>
          <w:b/>
          <w:i/>
          <w:iCs/>
          <w:sz w:val="48"/>
          <w:szCs w:val="48"/>
        </w:rPr>
        <w:tab/>
      </w:r>
      <w:r w:rsidR="000F259E" w:rsidRPr="00B40D0D">
        <w:rPr>
          <w:rFonts w:ascii="Calibri Light" w:hAnsi="Calibri Light"/>
          <w:b/>
          <w:i/>
          <w:iCs/>
          <w:sz w:val="48"/>
          <w:szCs w:val="48"/>
        </w:rPr>
        <w:tab/>
      </w:r>
      <w:r w:rsidR="001763B5" w:rsidRPr="008164B4">
        <w:rPr>
          <w:rFonts w:ascii="Calibri Light" w:hAnsi="Calibri Light"/>
          <w:b/>
          <w:i/>
          <w:iCs/>
          <w:sz w:val="48"/>
          <w:szCs w:val="48"/>
        </w:rPr>
        <w:t xml:space="preserve">     </w:t>
      </w:r>
      <w:r w:rsidR="006132FD" w:rsidRPr="00E556F7">
        <w:rPr>
          <w:rFonts w:ascii="Calibri Light" w:hAnsi="Calibri Light"/>
          <w:b/>
          <w:i/>
          <w:iCs/>
          <w:color w:val="FF0000"/>
          <w:sz w:val="48"/>
          <w:szCs w:val="48"/>
        </w:rPr>
        <w:t>O B S A</w:t>
      </w:r>
      <w:r w:rsidR="00C96D6B" w:rsidRPr="00E556F7">
        <w:rPr>
          <w:rFonts w:ascii="Calibri Light" w:hAnsi="Calibri Light"/>
          <w:b/>
          <w:i/>
          <w:iCs/>
          <w:color w:val="FF0000"/>
          <w:sz w:val="48"/>
          <w:szCs w:val="48"/>
        </w:rPr>
        <w:t> </w:t>
      </w:r>
      <w:r w:rsidR="006132FD" w:rsidRPr="00E556F7">
        <w:rPr>
          <w:rFonts w:ascii="Calibri Light" w:hAnsi="Calibri Light"/>
          <w:b/>
          <w:i/>
          <w:iCs/>
          <w:color w:val="FF0000"/>
          <w:sz w:val="48"/>
          <w:szCs w:val="48"/>
        </w:rPr>
        <w:t>H</w:t>
      </w:r>
    </w:p>
    <w:p w14:paraId="47EC049F" w14:textId="0720D599" w:rsidR="0052236D" w:rsidRPr="00E556F7" w:rsidRDefault="0052236D" w:rsidP="00376109">
      <w:pPr>
        <w:pStyle w:val="Bezriadkovania"/>
        <w:numPr>
          <w:ilvl w:val="0"/>
          <w:numId w:val="13"/>
        </w:numPr>
        <w:ind w:left="1428"/>
        <w:rPr>
          <w:rStyle w:val="Zvraznenodkaz"/>
          <w:rFonts w:ascii="Calibri Light" w:hAnsi="Calibri Light"/>
          <w:i/>
          <w:iCs/>
          <w:color w:val="FF0000"/>
          <w:sz w:val="48"/>
          <w:szCs w:val="48"/>
          <w:u w:val="none"/>
        </w:rPr>
      </w:pPr>
      <w:r w:rsidRPr="00E556F7">
        <w:rPr>
          <w:rStyle w:val="Zvraznenodkaz"/>
          <w:rFonts w:ascii="Calibri Light" w:hAnsi="Calibri Light"/>
          <w:color w:val="FF0000"/>
          <w:sz w:val="48"/>
          <w:szCs w:val="48"/>
          <w:u w:val="none"/>
        </w:rPr>
        <w:t>Príhovor predsedu predstavenstva</w:t>
      </w:r>
    </w:p>
    <w:p w14:paraId="31991D6A" w14:textId="77777777" w:rsidR="00376109" w:rsidRPr="00E556F7" w:rsidRDefault="00376109" w:rsidP="00376109">
      <w:pPr>
        <w:pStyle w:val="Bezriadkovania"/>
        <w:numPr>
          <w:ilvl w:val="0"/>
          <w:numId w:val="13"/>
        </w:numPr>
        <w:ind w:left="1428"/>
        <w:rPr>
          <w:rStyle w:val="Zvraznenodkaz"/>
          <w:rFonts w:ascii="Calibri Light" w:hAnsi="Calibri Light"/>
          <w:i/>
          <w:iCs/>
          <w:color w:val="FF0000"/>
          <w:sz w:val="48"/>
          <w:szCs w:val="48"/>
          <w:u w:val="none"/>
        </w:rPr>
      </w:pPr>
      <w:r w:rsidRPr="00E556F7">
        <w:rPr>
          <w:rStyle w:val="Zvraznenodkaz"/>
          <w:rFonts w:ascii="Calibri Light" w:hAnsi="Calibri Light"/>
          <w:color w:val="FF0000"/>
          <w:sz w:val="48"/>
          <w:szCs w:val="48"/>
          <w:u w:val="none"/>
        </w:rPr>
        <w:t>Základné informácie o spoločnosti</w:t>
      </w:r>
    </w:p>
    <w:p w14:paraId="54FB211F" w14:textId="77777777" w:rsidR="00376109" w:rsidRPr="00E556F7" w:rsidRDefault="00376109" w:rsidP="00376109">
      <w:pPr>
        <w:pStyle w:val="Bezriadkovania"/>
        <w:numPr>
          <w:ilvl w:val="0"/>
          <w:numId w:val="13"/>
        </w:numPr>
        <w:ind w:left="1428"/>
        <w:rPr>
          <w:rStyle w:val="Zvraznenodkaz"/>
          <w:rFonts w:ascii="Calibri Light" w:hAnsi="Calibri Light"/>
          <w:i/>
          <w:iCs/>
          <w:color w:val="FF0000"/>
          <w:sz w:val="48"/>
          <w:szCs w:val="48"/>
          <w:u w:val="none"/>
        </w:rPr>
      </w:pPr>
      <w:r w:rsidRPr="00E556F7">
        <w:rPr>
          <w:rStyle w:val="Zvraznenodkaz"/>
          <w:rFonts w:ascii="Calibri Light" w:hAnsi="Calibri Light"/>
          <w:color w:val="FF0000"/>
          <w:sz w:val="48"/>
          <w:szCs w:val="48"/>
          <w:u w:val="none"/>
        </w:rPr>
        <w:t xml:space="preserve">Štatutárny orgán </w:t>
      </w:r>
    </w:p>
    <w:p w14:paraId="4BCF4096" w14:textId="77777777" w:rsidR="00376109" w:rsidRPr="00E556F7" w:rsidRDefault="00376109" w:rsidP="00376109">
      <w:pPr>
        <w:pStyle w:val="Bezriadkovania"/>
        <w:numPr>
          <w:ilvl w:val="0"/>
          <w:numId w:val="13"/>
        </w:numPr>
        <w:ind w:left="1428"/>
        <w:rPr>
          <w:rStyle w:val="Zvraznenodkaz"/>
          <w:rFonts w:ascii="Calibri Light" w:hAnsi="Calibri Light"/>
          <w:i/>
          <w:iCs/>
          <w:color w:val="FF0000"/>
          <w:sz w:val="48"/>
          <w:szCs w:val="48"/>
          <w:u w:val="none"/>
        </w:rPr>
      </w:pPr>
      <w:r w:rsidRPr="00E556F7">
        <w:rPr>
          <w:rStyle w:val="Zvraznenodkaz"/>
          <w:rFonts w:ascii="Calibri Light" w:hAnsi="Calibri Light"/>
          <w:color w:val="FF0000"/>
          <w:sz w:val="48"/>
          <w:szCs w:val="48"/>
          <w:u w:val="none"/>
        </w:rPr>
        <w:t>Dozorná rada</w:t>
      </w:r>
    </w:p>
    <w:p w14:paraId="7F239E3E" w14:textId="77777777" w:rsidR="00376109" w:rsidRPr="00E556F7" w:rsidRDefault="00376109" w:rsidP="00376109">
      <w:pPr>
        <w:pStyle w:val="Bezriadkovania"/>
        <w:numPr>
          <w:ilvl w:val="0"/>
          <w:numId w:val="13"/>
        </w:numPr>
        <w:ind w:left="1428"/>
        <w:rPr>
          <w:rStyle w:val="Zvraznenodkaz"/>
          <w:rFonts w:ascii="Calibri Light" w:hAnsi="Calibri Light"/>
          <w:i/>
          <w:iCs/>
          <w:color w:val="FF0000"/>
          <w:sz w:val="48"/>
          <w:szCs w:val="48"/>
          <w:u w:val="none"/>
        </w:rPr>
      </w:pPr>
      <w:r w:rsidRPr="00E556F7">
        <w:rPr>
          <w:rStyle w:val="Zvraznenodkaz"/>
          <w:rFonts w:ascii="Calibri Light" w:hAnsi="Calibri Light"/>
          <w:color w:val="FF0000"/>
          <w:sz w:val="48"/>
          <w:szCs w:val="48"/>
          <w:u w:val="none"/>
        </w:rPr>
        <w:t xml:space="preserve">Majetkové podiely </w:t>
      </w:r>
    </w:p>
    <w:p w14:paraId="428FB93F" w14:textId="77777777" w:rsidR="00376109" w:rsidRPr="00E556F7" w:rsidRDefault="00376109" w:rsidP="00376109">
      <w:pPr>
        <w:pStyle w:val="Odsekzoznamu"/>
        <w:numPr>
          <w:ilvl w:val="0"/>
          <w:numId w:val="13"/>
        </w:numPr>
        <w:ind w:left="1428"/>
        <w:rPr>
          <w:rFonts w:ascii="Calibri Light" w:hAnsi="Calibri Light"/>
          <w:b/>
          <w:color w:val="FF0000"/>
          <w:sz w:val="48"/>
          <w:szCs w:val="48"/>
        </w:rPr>
      </w:pPr>
      <w:r w:rsidRPr="00E556F7">
        <w:rPr>
          <w:rStyle w:val="Zvraznenodkaz"/>
          <w:rFonts w:ascii="Calibri Light" w:hAnsi="Calibri Light"/>
          <w:color w:val="FF0000"/>
          <w:sz w:val="48"/>
          <w:szCs w:val="48"/>
          <w:u w:val="none"/>
        </w:rPr>
        <w:t>Ľudské zdroje</w:t>
      </w:r>
    </w:p>
    <w:p w14:paraId="127EB906" w14:textId="77777777" w:rsidR="00B40D0D" w:rsidRPr="00E556F7" w:rsidRDefault="00376109" w:rsidP="00376109">
      <w:pPr>
        <w:pStyle w:val="Bezriadkovania"/>
        <w:numPr>
          <w:ilvl w:val="0"/>
          <w:numId w:val="13"/>
        </w:numPr>
        <w:ind w:left="1428"/>
        <w:rPr>
          <w:rStyle w:val="Zvraznenodkaz"/>
          <w:rFonts w:ascii="Calibri Light" w:hAnsi="Calibri Light"/>
          <w:i/>
          <w:iCs/>
          <w:color w:val="FF0000"/>
          <w:sz w:val="48"/>
          <w:szCs w:val="48"/>
          <w:u w:val="none"/>
        </w:rPr>
      </w:pPr>
      <w:r w:rsidRPr="00E556F7">
        <w:rPr>
          <w:rStyle w:val="Zvraznenodkaz"/>
          <w:rFonts w:ascii="Calibri Light" w:hAnsi="Calibri Light"/>
          <w:color w:val="FF0000"/>
          <w:sz w:val="48"/>
          <w:szCs w:val="48"/>
          <w:u w:val="none"/>
        </w:rPr>
        <w:t>Životné</w:t>
      </w:r>
      <w:r w:rsidR="00B40D0D" w:rsidRPr="00E556F7">
        <w:rPr>
          <w:rStyle w:val="Zvraznenodkaz"/>
          <w:rFonts w:ascii="Calibri Light" w:hAnsi="Calibri Light"/>
          <w:color w:val="FF0000"/>
          <w:sz w:val="48"/>
          <w:szCs w:val="48"/>
          <w:u w:val="none"/>
        </w:rPr>
        <w:t xml:space="preserve"> </w:t>
      </w:r>
      <w:r w:rsidRPr="00E556F7">
        <w:rPr>
          <w:rStyle w:val="Zvraznenodkaz"/>
          <w:rFonts w:ascii="Calibri Light" w:hAnsi="Calibri Light"/>
          <w:color w:val="FF0000"/>
          <w:sz w:val="48"/>
          <w:szCs w:val="48"/>
          <w:u w:val="none"/>
        </w:rPr>
        <w:t>prostredie – vplyv</w:t>
      </w:r>
    </w:p>
    <w:p w14:paraId="5FF6C082" w14:textId="771F43BD" w:rsidR="00376109" w:rsidRPr="00E556F7" w:rsidRDefault="008164B4" w:rsidP="008164B4">
      <w:pPr>
        <w:pStyle w:val="Bezriadkovania"/>
        <w:ind w:left="1428"/>
        <w:rPr>
          <w:rStyle w:val="Zvraznenodkaz"/>
          <w:rFonts w:ascii="Calibri Light" w:hAnsi="Calibri Light"/>
          <w:i/>
          <w:iCs/>
          <w:color w:val="FF0000"/>
          <w:sz w:val="48"/>
          <w:szCs w:val="48"/>
          <w:u w:val="none"/>
        </w:rPr>
      </w:pPr>
      <w:r w:rsidRPr="00E556F7">
        <w:rPr>
          <w:rStyle w:val="Zvraznenodkaz"/>
          <w:rFonts w:ascii="Calibri Light" w:hAnsi="Calibri Light"/>
          <w:color w:val="FF0000"/>
          <w:sz w:val="48"/>
          <w:szCs w:val="48"/>
          <w:u w:val="none"/>
        </w:rPr>
        <w:t xml:space="preserve">                </w:t>
      </w:r>
      <w:r w:rsidR="00376109" w:rsidRPr="00E556F7">
        <w:rPr>
          <w:rStyle w:val="Zvraznenodkaz"/>
          <w:rFonts w:ascii="Calibri Light" w:hAnsi="Calibri Light"/>
          <w:color w:val="FF0000"/>
          <w:sz w:val="48"/>
          <w:szCs w:val="48"/>
          <w:u w:val="none"/>
        </w:rPr>
        <w:t xml:space="preserve"> </w:t>
      </w:r>
      <w:r w:rsidR="00B40D0D" w:rsidRPr="00E556F7">
        <w:rPr>
          <w:rStyle w:val="Zvraznenodkaz"/>
          <w:rFonts w:ascii="Calibri Light" w:hAnsi="Calibri Light"/>
          <w:color w:val="FF0000"/>
          <w:sz w:val="48"/>
          <w:szCs w:val="48"/>
          <w:u w:val="none"/>
        </w:rPr>
        <w:t xml:space="preserve">   </w:t>
      </w:r>
      <w:r w:rsidR="00376109" w:rsidRPr="00E556F7">
        <w:rPr>
          <w:rStyle w:val="Zvraznenodkaz"/>
          <w:rFonts w:ascii="Calibri Light" w:hAnsi="Calibri Light"/>
          <w:color w:val="FF0000"/>
          <w:sz w:val="48"/>
          <w:szCs w:val="48"/>
          <w:u w:val="none"/>
        </w:rPr>
        <w:t xml:space="preserve">spoločnosti </w:t>
      </w:r>
    </w:p>
    <w:p w14:paraId="0A80D578" w14:textId="762A5738" w:rsidR="00376109" w:rsidRPr="00E556F7" w:rsidRDefault="00376109" w:rsidP="00376109">
      <w:pPr>
        <w:pStyle w:val="Bezriadkovania"/>
        <w:numPr>
          <w:ilvl w:val="0"/>
          <w:numId w:val="13"/>
        </w:numPr>
        <w:ind w:left="1428"/>
        <w:rPr>
          <w:rStyle w:val="Zvraznenodkaz"/>
          <w:rFonts w:ascii="Calibri Light" w:hAnsi="Calibri Light"/>
          <w:bCs w:val="0"/>
          <w:smallCaps w:val="0"/>
          <w:color w:val="FF0000"/>
          <w:spacing w:val="0"/>
          <w:sz w:val="48"/>
          <w:szCs w:val="48"/>
          <w:u w:val="none"/>
        </w:rPr>
      </w:pPr>
      <w:r w:rsidRPr="00E556F7">
        <w:rPr>
          <w:rStyle w:val="Zvraznenodkaz"/>
          <w:rFonts w:ascii="Calibri Light" w:hAnsi="Calibri Light"/>
          <w:color w:val="FF0000"/>
          <w:sz w:val="48"/>
          <w:szCs w:val="48"/>
          <w:u w:val="none"/>
        </w:rPr>
        <w:t>Výhľad na rok 202</w:t>
      </w:r>
      <w:r w:rsidR="00E556F7" w:rsidRPr="00E556F7">
        <w:rPr>
          <w:rStyle w:val="Zvraznenodkaz"/>
          <w:rFonts w:ascii="Calibri Light" w:hAnsi="Calibri Light"/>
          <w:color w:val="FF0000"/>
          <w:sz w:val="48"/>
          <w:szCs w:val="48"/>
          <w:u w:val="none"/>
        </w:rPr>
        <w:t>3</w:t>
      </w:r>
    </w:p>
    <w:p w14:paraId="485E2DD1" w14:textId="0F9A823B" w:rsidR="00376109" w:rsidRPr="00E556F7" w:rsidRDefault="00376109" w:rsidP="00376109">
      <w:pPr>
        <w:pStyle w:val="Bezriadkovania"/>
        <w:numPr>
          <w:ilvl w:val="0"/>
          <w:numId w:val="13"/>
        </w:numPr>
        <w:ind w:left="1428"/>
        <w:rPr>
          <w:rStyle w:val="Zvraznenodkaz"/>
          <w:rFonts w:ascii="Calibri Light" w:hAnsi="Calibri Light"/>
          <w:i/>
          <w:iCs/>
          <w:color w:val="FF0000"/>
          <w:sz w:val="48"/>
          <w:szCs w:val="48"/>
          <w:u w:val="none"/>
        </w:rPr>
      </w:pPr>
      <w:r w:rsidRPr="00E556F7">
        <w:rPr>
          <w:rStyle w:val="Zvraznenodkaz"/>
          <w:rFonts w:ascii="Calibri Light" w:hAnsi="Calibri Light"/>
          <w:color w:val="FF0000"/>
          <w:sz w:val="48"/>
          <w:szCs w:val="48"/>
          <w:u w:val="none"/>
        </w:rPr>
        <w:t>Účtovná závierka r. 202</w:t>
      </w:r>
      <w:r w:rsidR="00E556F7" w:rsidRPr="00E556F7">
        <w:rPr>
          <w:rStyle w:val="Zvraznenodkaz"/>
          <w:rFonts w:ascii="Calibri Light" w:hAnsi="Calibri Light"/>
          <w:color w:val="FF0000"/>
          <w:sz w:val="48"/>
          <w:szCs w:val="48"/>
          <w:u w:val="none"/>
        </w:rPr>
        <w:t>2</w:t>
      </w:r>
    </w:p>
    <w:p w14:paraId="763D93CD" w14:textId="77777777" w:rsidR="00376109" w:rsidRPr="00E556F7" w:rsidRDefault="00376109" w:rsidP="00376109">
      <w:pPr>
        <w:pStyle w:val="Bezriadkovania"/>
        <w:numPr>
          <w:ilvl w:val="0"/>
          <w:numId w:val="13"/>
        </w:numPr>
        <w:ind w:left="1428"/>
        <w:rPr>
          <w:rStyle w:val="Zvraznenodkaz"/>
          <w:rFonts w:ascii="Calibri Light" w:hAnsi="Calibri Light"/>
          <w:i/>
          <w:iCs/>
          <w:color w:val="FF0000"/>
          <w:sz w:val="48"/>
          <w:szCs w:val="48"/>
          <w:u w:val="none"/>
        </w:rPr>
      </w:pPr>
      <w:r w:rsidRPr="00E556F7">
        <w:rPr>
          <w:rStyle w:val="Zvraznenodkaz"/>
          <w:rFonts w:ascii="Calibri Light" w:hAnsi="Calibri Light"/>
          <w:color w:val="FF0000"/>
          <w:sz w:val="48"/>
          <w:szCs w:val="48"/>
          <w:u w:val="none"/>
        </w:rPr>
        <w:t>Správa nezávislého audítora</w:t>
      </w:r>
    </w:p>
    <w:p w14:paraId="11AEFDCA" w14:textId="77777777" w:rsidR="00376109" w:rsidRPr="00E556F7" w:rsidRDefault="00376109" w:rsidP="00376109">
      <w:pPr>
        <w:pStyle w:val="Bezriadkovania"/>
        <w:ind w:left="1428"/>
        <w:rPr>
          <w:rStyle w:val="Zvraznenodkaz"/>
          <w:rFonts w:ascii="Calibri Light" w:hAnsi="Calibri Light"/>
          <w:i/>
          <w:iCs/>
          <w:color w:val="FF0000"/>
          <w:sz w:val="48"/>
          <w:szCs w:val="48"/>
          <w:u w:val="none"/>
        </w:rPr>
      </w:pPr>
    </w:p>
    <w:p w14:paraId="490A16D1" w14:textId="77777777" w:rsidR="00A451E7" w:rsidRPr="0002708F" w:rsidRDefault="00A451E7" w:rsidP="00376109">
      <w:pPr>
        <w:ind w:left="708"/>
        <w:rPr>
          <w:rFonts w:ascii="Baskerville Old Face" w:hAnsi="Baskerville Old Face"/>
          <w:color w:val="560208"/>
          <w:sz w:val="28"/>
          <w:szCs w:val="28"/>
        </w:rPr>
      </w:pPr>
    </w:p>
    <w:p w14:paraId="65F8F157" w14:textId="77777777" w:rsidR="00376109" w:rsidRDefault="00376109" w:rsidP="00725D21">
      <w:pPr>
        <w:rPr>
          <w:rFonts w:ascii="Baskerville Old Face" w:hAnsi="Baskerville Old Face"/>
          <w:sz w:val="28"/>
          <w:szCs w:val="28"/>
        </w:rPr>
        <w:sectPr w:rsidR="00376109" w:rsidSect="00376109">
          <w:type w:val="continuous"/>
          <w:pgSz w:w="11906" w:h="16838"/>
          <w:pgMar w:top="1417" w:right="1417" w:bottom="1417" w:left="1417" w:header="708" w:footer="708" w:gutter="0"/>
          <w:pgNumType w:start="1"/>
          <w:cols w:space="708"/>
          <w:docGrid w:linePitch="360"/>
        </w:sectPr>
      </w:pPr>
    </w:p>
    <w:p w14:paraId="231A2C64" w14:textId="7412E3C9" w:rsidR="00D0138D" w:rsidRDefault="00D0138D" w:rsidP="00725D21">
      <w:pPr>
        <w:rPr>
          <w:rFonts w:ascii="Baskerville Old Face" w:hAnsi="Baskerville Old Face"/>
          <w:sz w:val="28"/>
          <w:szCs w:val="28"/>
        </w:rPr>
      </w:pPr>
    </w:p>
    <w:p w14:paraId="2BB214C9" w14:textId="03EEDAE5" w:rsidR="00707EF2" w:rsidRDefault="00707EF2" w:rsidP="00725D21">
      <w:pPr>
        <w:rPr>
          <w:rFonts w:ascii="Baskerville Old Face" w:hAnsi="Baskerville Old Face"/>
          <w:sz w:val="28"/>
          <w:szCs w:val="28"/>
        </w:rPr>
      </w:pPr>
    </w:p>
    <w:p w14:paraId="7D504127" w14:textId="0AE07DB1" w:rsidR="00B40D0D" w:rsidRDefault="00B40D0D" w:rsidP="00725D21">
      <w:pPr>
        <w:rPr>
          <w:rFonts w:ascii="Baskerville Old Face" w:hAnsi="Baskerville Old Face"/>
          <w:sz w:val="28"/>
          <w:szCs w:val="28"/>
        </w:rPr>
      </w:pPr>
    </w:p>
    <w:p w14:paraId="0B18EBB4" w14:textId="525B5AF8" w:rsidR="00B40D0D" w:rsidRDefault="00B40D0D" w:rsidP="00725D21">
      <w:pPr>
        <w:rPr>
          <w:rFonts w:ascii="Baskerville Old Face" w:hAnsi="Baskerville Old Face"/>
          <w:sz w:val="28"/>
          <w:szCs w:val="28"/>
        </w:rPr>
      </w:pPr>
    </w:p>
    <w:p w14:paraId="15BDC598" w14:textId="2C522878" w:rsidR="00AC374C" w:rsidRDefault="00AC374C" w:rsidP="00725D21">
      <w:pPr>
        <w:rPr>
          <w:rFonts w:ascii="Baskerville Old Face" w:hAnsi="Baskerville Old Face"/>
          <w:sz w:val="28"/>
          <w:szCs w:val="28"/>
        </w:rPr>
      </w:pPr>
    </w:p>
    <w:p w14:paraId="66E74BAC" w14:textId="77777777" w:rsidR="00AC374C" w:rsidRPr="00152DBC" w:rsidRDefault="00AC374C" w:rsidP="00725D21">
      <w:pPr>
        <w:rPr>
          <w:rFonts w:ascii="Baskerville Old Face" w:hAnsi="Baskerville Old Face"/>
          <w:sz w:val="28"/>
          <w:szCs w:val="28"/>
        </w:rPr>
      </w:pPr>
    </w:p>
    <w:p w14:paraId="3E25B159" w14:textId="77777777" w:rsidR="00D0138D" w:rsidRPr="00B77666" w:rsidRDefault="00D0138D" w:rsidP="00725D21">
      <w:pPr>
        <w:rPr>
          <w:rFonts w:ascii="Constantia" w:hAnsi="Constantia"/>
          <w:sz w:val="28"/>
          <w:szCs w:val="28"/>
        </w:rPr>
      </w:pPr>
    </w:p>
    <w:p w14:paraId="0C15A1B2" w14:textId="5F9235EE" w:rsidR="000F4EA0" w:rsidRPr="00E556F7" w:rsidRDefault="000C10A0" w:rsidP="008164B4">
      <w:pPr>
        <w:pStyle w:val="Odsekzoznamu"/>
        <w:numPr>
          <w:ilvl w:val="0"/>
          <w:numId w:val="24"/>
        </w:numPr>
        <w:spacing w:line="360" w:lineRule="auto"/>
        <w:rPr>
          <w:rFonts w:cstheme="minorHAnsi"/>
          <w:b/>
          <w:bCs/>
          <w:color w:val="FF0000"/>
          <w:sz w:val="28"/>
          <w:szCs w:val="28"/>
        </w:rPr>
      </w:pPr>
      <w:r w:rsidRPr="00E556F7">
        <w:rPr>
          <w:rFonts w:cstheme="minorHAnsi"/>
          <w:b/>
          <w:bCs/>
          <w:color w:val="FF0000"/>
          <w:sz w:val="28"/>
          <w:szCs w:val="28"/>
        </w:rPr>
        <w:t>Príhovor predsedu predstavenstva</w:t>
      </w:r>
    </w:p>
    <w:p w14:paraId="62B813EC" w14:textId="77777777" w:rsidR="000F4EA0" w:rsidRDefault="000F4EA0" w:rsidP="00DC4839">
      <w:pPr>
        <w:spacing w:line="360" w:lineRule="auto"/>
        <w:rPr>
          <w:rFonts w:ascii="Baskerville Old Face" w:hAnsi="Baskerville Old Face"/>
          <w:sz w:val="28"/>
          <w:szCs w:val="28"/>
        </w:rPr>
      </w:pPr>
    </w:p>
    <w:p w14:paraId="5933ECBB" w14:textId="77777777" w:rsidR="00AC374C" w:rsidRDefault="00AC374C" w:rsidP="00AC374C">
      <w:pPr>
        <w:spacing w:line="360" w:lineRule="auto"/>
        <w:rPr>
          <w:sz w:val="28"/>
          <w:szCs w:val="28"/>
        </w:rPr>
      </w:pPr>
      <w:r>
        <w:rPr>
          <w:sz w:val="28"/>
          <w:szCs w:val="28"/>
        </w:rPr>
        <w:t>Vážení akcionári, vážení obchodní partneri,</w:t>
      </w:r>
    </w:p>
    <w:p w14:paraId="380D987A" w14:textId="77777777" w:rsidR="00AC374C" w:rsidRDefault="00AC374C" w:rsidP="00AC374C">
      <w:pPr>
        <w:spacing w:line="360" w:lineRule="auto"/>
        <w:rPr>
          <w:sz w:val="28"/>
          <w:szCs w:val="28"/>
        </w:rPr>
      </w:pPr>
    </w:p>
    <w:p w14:paraId="623567EE" w14:textId="77777777" w:rsidR="00E8708D" w:rsidRDefault="00E8708D" w:rsidP="00E8708D">
      <w:pPr>
        <w:spacing w:line="360" w:lineRule="auto"/>
        <w:rPr>
          <w:sz w:val="28"/>
          <w:szCs w:val="28"/>
        </w:rPr>
      </w:pPr>
      <w:r>
        <w:rPr>
          <w:sz w:val="28"/>
          <w:szCs w:val="28"/>
        </w:rPr>
        <w:t>rok 2022 bol u nás vo firme opäť rokom stabilizačným. Keď hodnotíme celkové podnikateľské prostredie, tak rok bol ovplyvnený hlavne vojnou na Ukrajine, čo malo za následky dopad na energie. Treba povedať, že so zvýšenými energiami sme sa uspokojivo vysporiadali, takže rok 2022 hodnotím ako pozitívny v rámci našich podnikateľských aktivít.</w:t>
      </w:r>
    </w:p>
    <w:p w14:paraId="35E1087A" w14:textId="77777777" w:rsidR="00E8708D" w:rsidRDefault="00E8708D" w:rsidP="00E8708D">
      <w:pPr>
        <w:spacing w:line="360" w:lineRule="auto"/>
        <w:rPr>
          <w:sz w:val="28"/>
          <w:szCs w:val="28"/>
        </w:rPr>
      </w:pPr>
      <w:r>
        <w:rPr>
          <w:sz w:val="28"/>
          <w:szCs w:val="28"/>
        </w:rPr>
        <w:t xml:space="preserve">Tak ako som v úvode spomenul, „Skupina  </w:t>
      </w:r>
      <w:proofErr w:type="spellStart"/>
      <w:r>
        <w:rPr>
          <w:sz w:val="28"/>
          <w:szCs w:val="28"/>
        </w:rPr>
        <w:t>ViOn</w:t>
      </w:r>
      <w:proofErr w:type="spellEnd"/>
      <w:r>
        <w:rPr>
          <w:sz w:val="28"/>
          <w:szCs w:val="28"/>
        </w:rPr>
        <w:t xml:space="preserve">“ v roku 2022 dosahovala dobré výsledky, čo sa týka či už náplne ako aj mierneho zisku. Negatívom bol dopad na obchodnú činnosť, čo sa týkalo či už predaja PHM, obchodných služieb na hoteli a mierny dopad to malo aj na prevádzku stavebnín. V stavebnej činnosti rok 2022 bol veľmi pozitívny, nakoľko sa nám podarilo naše kapacity naplniť v podstate na sto percent a čo vysoko hodnotím, mali sme šťastie na investorov v rámci plnenia si finančných záväzkov. </w:t>
      </w:r>
    </w:p>
    <w:p w14:paraId="150F0332" w14:textId="77777777" w:rsidR="00E8708D" w:rsidRDefault="00E8708D" w:rsidP="00E8708D">
      <w:pPr>
        <w:spacing w:line="360" w:lineRule="auto"/>
        <w:rPr>
          <w:sz w:val="28"/>
          <w:szCs w:val="28"/>
        </w:rPr>
      </w:pPr>
      <w:r>
        <w:rPr>
          <w:sz w:val="28"/>
          <w:szCs w:val="28"/>
        </w:rPr>
        <w:t>Tento priaznivý stav mal dopad aj na zamestnancov. Musím konštatovať, že i pri nedostatku ponuky na pracovnom trhu, nám sa podarilo plne zabezpečiť všetky profesie potrebné k stavebnej výrobe. Môžem konštatovať, že aj pracovná morálka zamestnancov sa pod vplyvom týchto skutočností zlepšovala, i keď je to ešte nie tak, ako to bolo v minulosti.</w:t>
      </w:r>
    </w:p>
    <w:p w14:paraId="7BFA4497" w14:textId="77777777" w:rsidR="00E8708D" w:rsidRDefault="00E8708D" w:rsidP="00E8708D">
      <w:pPr>
        <w:spacing w:line="360" w:lineRule="auto"/>
        <w:rPr>
          <w:sz w:val="28"/>
          <w:szCs w:val="28"/>
        </w:rPr>
      </w:pPr>
      <w:r>
        <w:rPr>
          <w:sz w:val="28"/>
          <w:szCs w:val="28"/>
        </w:rPr>
        <w:t>Čo sa týka vlastných investícií, v tejto oblasti sa nám tiež darilo. Išlo hlavne o naše developerské projekty, či už vo Vrábľoch, v Zlatých Moravciach a po novom aj v Machulinciach. Čo je hlavné, tieto projekty sa nám darilo úspešne predávať.</w:t>
      </w:r>
    </w:p>
    <w:p w14:paraId="4B26543C" w14:textId="77777777" w:rsidR="00E8708D" w:rsidRDefault="00E8708D" w:rsidP="00E8708D">
      <w:pPr>
        <w:spacing w:line="360" w:lineRule="auto"/>
        <w:rPr>
          <w:sz w:val="28"/>
          <w:szCs w:val="28"/>
        </w:rPr>
      </w:pPr>
    </w:p>
    <w:p w14:paraId="187A538C" w14:textId="77777777" w:rsidR="00E8708D" w:rsidRDefault="00E8708D" w:rsidP="00E8708D">
      <w:pPr>
        <w:spacing w:line="360" w:lineRule="auto"/>
        <w:rPr>
          <w:sz w:val="28"/>
          <w:szCs w:val="28"/>
        </w:rPr>
      </w:pPr>
      <w:r>
        <w:rPr>
          <w:sz w:val="28"/>
          <w:szCs w:val="28"/>
        </w:rPr>
        <w:t xml:space="preserve">Záverom by som chcel vyjadriť prianie, aby každý budúci rok sa nám tak darilo, ako v roku 2022. Samozrejme privítame, aby to bolo aj lepšie. Chcem poďakovať všetkým investorom, obchodným partnerom za spoluprácu a pevne verím, že tá spolupráca bude pokračovať aj v nasledujúcom období. V neposlednom rade chcem poďakovať všetkým zamestnancom a priaznivcom, ktorí to s firmou </w:t>
      </w:r>
      <w:proofErr w:type="spellStart"/>
      <w:r>
        <w:rPr>
          <w:sz w:val="28"/>
          <w:szCs w:val="28"/>
        </w:rPr>
        <w:t>ViOn</w:t>
      </w:r>
      <w:proofErr w:type="spellEnd"/>
      <w:r>
        <w:rPr>
          <w:sz w:val="28"/>
          <w:szCs w:val="28"/>
        </w:rPr>
        <w:t xml:space="preserve"> myslia úprimne a vyjadriť im úprimné ďakujem.</w:t>
      </w:r>
    </w:p>
    <w:p w14:paraId="27E3DBDB" w14:textId="77777777" w:rsidR="00E8708D" w:rsidRDefault="00E8708D" w:rsidP="00E8708D">
      <w:pPr>
        <w:spacing w:line="360" w:lineRule="auto"/>
        <w:rPr>
          <w:sz w:val="28"/>
          <w:szCs w:val="28"/>
        </w:rPr>
      </w:pPr>
    </w:p>
    <w:p w14:paraId="5F0F2D66" w14:textId="77777777" w:rsidR="00AC374C" w:rsidRDefault="00AC374C" w:rsidP="00AC374C">
      <w:pPr>
        <w:spacing w:line="360" w:lineRule="auto"/>
        <w:ind w:firstLine="708"/>
        <w:rPr>
          <w:sz w:val="28"/>
          <w:szCs w:val="28"/>
        </w:rPr>
      </w:pPr>
    </w:p>
    <w:p w14:paraId="644D8FBF" w14:textId="77777777" w:rsidR="00AC374C" w:rsidRDefault="00AC374C" w:rsidP="00AC374C">
      <w:pPr>
        <w:spacing w:line="360" w:lineRule="auto"/>
        <w:ind w:firstLine="708"/>
        <w:rPr>
          <w:sz w:val="28"/>
          <w:szCs w:val="28"/>
        </w:rPr>
      </w:pPr>
    </w:p>
    <w:p w14:paraId="43EEAD82" w14:textId="77777777" w:rsidR="006132FD" w:rsidRDefault="006132FD" w:rsidP="006132FD">
      <w:pPr>
        <w:spacing w:line="360" w:lineRule="auto"/>
        <w:ind w:firstLine="708"/>
        <w:rPr>
          <w:sz w:val="28"/>
          <w:szCs w:val="28"/>
        </w:rPr>
      </w:pPr>
    </w:p>
    <w:p w14:paraId="36832BD2" w14:textId="77777777" w:rsidR="006132FD" w:rsidRDefault="006132FD" w:rsidP="006132FD">
      <w:pPr>
        <w:spacing w:line="360" w:lineRule="auto"/>
        <w:ind w:firstLine="708"/>
        <w:rPr>
          <w:sz w:val="28"/>
          <w:szCs w:val="28"/>
        </w:rPr>
      </w:pPr>
    </w:p>
    <w:p w14:paraId="6134D7BA" w14:textId="77777777" w:rsidR="006132FD" w:rsidRDefault="006132FD" w:rsidP="006132FD">
      <w:pPr>
        <w:spacing w:line="360" w:lineRule="auto"/>
        <w:ind w:left="4956" w:firstLine="708"/>
        <w:rPr>
          <w:sz w:val="28"/>
          <w:szCs w:val="28"/>
        </w:rPr>
      </w:pPr>
      <w:r>
        <w:rPr>
          <w:sz w:val="28"/>
          <w:szCs w:val="28"/>
        </w:rPr>
        <w:t>Ing. Martin Ondrejka</w:t>
      </w:r>
    </w:p>
    <w:p w14:paraId="4344DC80" w14:textId="77777777" w:rsidR="006132FD" w:rsidRDefault="006132FD" w:rsidP="006132FD">
      <w:pPr>
        <w:spacing w:line="360" w:lineRule="auto"/>
        <w:ind w:left="3540" w:firstLine="708"/>
        <w:rPr>
          <w:sz w:val="28"/>
          <w:szCs w:val="28"/>
        </w:rPr>
      </w:pPr>
      <w:r>
        <w:rPr>
          <w:sz w:val="28"/>
          <w:szCs w:val="28"/>
        </w:rPr>
        <w:t xml:space="preserve"> </w:t>
      </w:r>
      <w:r>
        <w:rPr>
          <w:sz w:val="28"/>
          <w:szCs w:val="28"/>
        </w:rPr>
        <w:tab/>
        <w:t xml:space="preserve">       Predseda predstavenstva</w:t>
      </w:r>
    </w:p>
    <w:p w14:paraId="0E0D1726" w14:textId="273DCAEC" w:rsidR="00707EF2" w:rsidRDefault="00707EF2" w:rsidP="00725D21">
      <w:pPr>
        <w:rPr>
          <w:rFonts w:ascii="Constantia" w:eastAsia="Batang" w:hAnsi="Constantia" w:cs="Times New Roman"/>
          <w:sz w:val="28"/>
          <w:szCs w:val="28"/>
        </w:rPr>
      </w:pPr>
    </w:p>
    <w:p w14:paraId="2407BCE0" w14:textId="77777777" w:rsidR="00595F42" w:rsidRDefault="00595F42" w:rsidP="00725D21">
      <w:pPr>
        <w:rPr>
          <w:rFonts w:ascii="Constantia" w:eastAsia="Batang" w:hAnsi="Constantia" w:cs="Times New Roman"/>
          <w:sz w:val="28"/>
          <w:szCs w:val="28"/>
        </w:rPr>
      </w:pPr>
    </w:p>
    <w:p w14:paraId="089E8978" w14:textId="5FBD37A0" w:rsidR="00707EF2" w:rsidRDefault="00707EF2" w:rsidP="00725D21">
      <w:pPr>
        <w:rPr>
          <w:rFonts w:ascii="Constantia" w:eastAsia="Batang" w:hAnsi="Constantia" w:cs="Times New Roman"/>
          <w:sz w:val="28"/>
          <w:szCs w:val="28"/>
        </w:rPr>
      </w:pPr>
    </w:p>
    <w:p w14:paraId="790BECA2" w14:textId="77777777" w:rsidR="0054257E" w:rsidRDefault="0054257E" w:rsidP="00725D21">
      <w:pPr>
        <w:rPr>
          <w:rFonts w:ascii="Constantia" w:eastAsia="Batang" w:hAnsi="Constantia" w:cs="Times New Roman"/>
          <w:sz w:val="28"/>
          <w:szCs w:val="28"/>
        </w:rPr>
      </w:pPr>
    </w:p>
    <w:p w14:paraId="50CB8EB8" w14:textId="77777777" w:rsidR="00D0138D" w:rsidRPr="0002708F" w:rsidRDefault="00D0138D" w:rsidP="00725D21">
      <w:pPr>
        <w:rPr>
          <w:rFonts w:ascii="Batang" w:eastAsia="Batang" w:hAnsi="Batang" w:cs="Times New Roman"/>
          <w:color w:val="FF0000"/>
          <w:sz w:val="28"/>
          <w:szCs w:val="28"/>
        </w:rPr>
      </w:pPr>
    </w:p>
    <w:p w14:paraId="2C2EF8F2" w14:textId="49BE6476" w:rsidR="00D0138D" w:rsidRPr="008164B4" w:rsidRDefault="008164B4" w:rsidP="008164B4">
      <w:pPr>
        <w:ind w:left="315"/>
        <w:rPr>
          <w:rFonts w:eastAsia="Batang" w:cstheme="minorHAnsi"/>
          <w:b/>
          <w:bCs/>
          <w:color w:val="0000FF"/>
          <w:sz w:val="28"/>
          <w:szCs w:val="28"/>
        </w:rPr>
      </w:pPr>
      <w:r w:rsidRPr="00E556F7">
        <w:rPr>
          <w:rFonts w:eastAsia="Batang" w:cstheme="minorHAnsi"/>
          <w:b/>
          <w:bCs/>
          <w:color w:val="FF0000"/>
          <w:sz w:val="28"/>
          <w:szCs w:val="28"/>
        </w:rPr>
        <w:t>2.</w:t>
      </w:r>
      <w:r w:rsidR="000C10A0" w:rsidRPr="008164B4">
        <w:rPr>
          <w:rFonts w:eastAsia="Batang" w:cstheme="minorHAnsi"/>
          <w:b/>
          <w:bCs/>
          <w:color w:val="0000FF"/>
          <w:sz w:val="28"/>
          <w:szCs w:val="28"/>
        </w:rPr>
        <w:t xml:space="preserve">   </w:t>
      </w:r>
      <w:r w:rsidR="000C10A0" w:rsidRPr="00E556F7">
        <w:rPr>
          <w:rFonts w:eastAsia="Batang" w:cstheme="minorHAnsi"/>
          <w:b/>
          <w:bCs/>
          <w:color w:val="FF0000"/>
          <w:sz w:val="28"/>
          <w:szCs w:val="28"/>
        </w:rPr>
        <w:t>Základné informácie o spoločnosti</w:t>
      </w:r>
    </w:p>
    <w:p w14:paraId="21111610" w14:textId="77777777" w:rsidR="006105C7" w:rsidRPr="00B77666" w:rsidRDefault="006105C7" w:rsidP="00725D21">
      <w:pPr>
        <w:rPr>
          <w:rFonts w:ascii="Batang" w:eastAsia="Batang" w:hAnsi="Batang" w:cs="Times New Roman"/>
          <w:sz w:val="28"/>
          <w:szCs w:val="28"/>
        </w:rPr>
      </w:pPr>
    </w:p>
    <w:p w14:paraId="471A6F6E" w14:textId="77777777" w:rsidR="00836E3F" w:rsidRPr="006132FD" w:rsidRDefault="00836E3F" w:rsidP="00836E3F">
      <w:pPr>
        <w:rPr>
          <w:rFonts w:cstheme="minorHAnsi"/>
          <w:sz w:val="28"/>
          <w:szCs w:val="28"/>
        </w:rPr>
      </w:pPr>
      <w:r w:rsidRPr="006132FD">
        <w:rPr>
          <w:rFonts w:cstheme="minorHAnsi"/>
          <w:sz w:val="28"/>
          <w:szCs w:val="28"/>
        </w:rPr>
        <w:t xml:space="preserve">Právna forma </w:t>
      </w:r>
      <w:proofErr w:type="spellStart"/>
      <w:r w:rsidRPr="006132FD">
        <w:rPr>
          <w:rFonts w:cstheme="minorHAnsi"/>
          <w:sz w:val="28"/>
          <w:szCs w:val="28"/>
        </w:rPr>
        <w:t>ViOn</w:t>
      </w:r>
      <w:proofErr w:type="spellEnd"/>
      <w:r w:rsidRPr="006132FD">
        <w:rPr>
          <w:rFonts w:cstheme="minorHAnsi"/>
          <w:sz w:val="28"/>
          <w:szCs w:val="28"/>
        </w:rPr>
        <w:t xml:space="preserve"> je akciová spoločnosť so sídlom v Zlatých Moravciach. Spoločnosť bola zapísaná v obchodnom registri 21.01.1998. </w:t>
      </w:r>
    </w:p>
    <w:p w14:paraId="5C31BB15" w14:textId="77777777" w:rsidR="00836E3F" w:rsidRPr="006132FD" w:rsidRDefault="00836E3F" w:rsidP="00836E3F">
      <w:pPr>
        <w:rPr>
          <w:rFonts w:cstheme="minorHAnsi"/>
          <w:sz w:val="28"/>
          <w:szCs w:val="28"/>
        </w:rPr>
      </w:pPr>
      <w:r w:rsidRPr="006132FD">
        <w:rPr>
          <w:rFonts w:cstheme="minorHAnsi"/>
          <w:sz w:val="28"/>
          <w:szCs w:val="28"/>
        </w:rPr>
        <w:t xml:space="preserve"> Predmetom podnikania spoločnosti je:</w:t>
      </w:r>
    </w:p>
    <w:p w14:paraId="7AE2F296" w14:textId="77777777" w:rsidR="00836E3F" w:rsidRPr="006132FD" w:rsidRDefault="00836E3F" w:rsidP="00836E3F">
      <w:pPr>
        <w:numPr>
          <w:ilvl w:val="0"/>
          <w:numId w:val="1"/>
        </w:numPr>
        <w:spacing w:after="0" w:line="360" w:lineRule="auto"/>
        <w:rPr>
          <w:rFonts w:cstheme="minorHAnsi"/>
          <w:sz w:val="28"/>
          <w:szCs w:val="28"/>
          <w:lang w:val="en-US"/>
        </w:rPr>
      </w:pPr>
      <w:proofErr w:type="spellStart"/>
      <w:r w:rsidRPr="006132FD">
        <w:rPr>
          <w:rFonts w:cstheme="minorHAnsi"/>
          <w:sz w:val="28"/>
          <w:szCs w:val="28"/>
          <w:lang w:val="en-US"/>
        </w:rPr>
        <w:t>výroba</w:t>
      </w:r>
      <w:proofErr w:type="spellEnd"/>
      <w:r w:rsidRPr="006132FD">
        <w:rPr>
          <w:rFonts w:cstheme="minorHAnsi"/>
          <w:sz w:val="28"/>
          <w:szCs w:val="28"/>
          <w:lang w:val="en-US"/>
        </w:rPr>
        <w:t xml:space="preserve"> a </w:t>
      </w:r>
      <w:proofErr w:type="spellStart"/>
      <w:r w:rsidRPr="006132FD">
        <w:rPr>
          <w:rFonts w:cstheme="minorHAnsi"/>
          <w:sz w:val="28"/>
          <w:szCs w:val="28"/>
          <w:lang w:val="en-US"/>
        </w:rPr>
        <w:t>dodávka</w:t>
      </w:r>
      <w:proofErr w:type="spellEnd"/>
      <w:r w:rsidRPr="006132FD">
        <w:rPr>
          <w:rFonts w:cstheme="minorHAnsi"/>
          <w:sz w:val="28"/>
          <w:szCs w:val="28"/>
          <w:lang w:val="en-US"/>
        </w:rPr>
        <w:t xml:space="preserve"> </w:t>
      </w:r>
      <w:proofErr w:type="spellStart"/>
      <w:r w:rsidRPr="006132FD">
        <w:rPr>
          <w:rFonts w:cstheme="minorHAnsi"/>
          <w:sz w:val="28"/>
          <w:szCs w:val="28"/>
          <w:lang w:val="en-US"/>
        </w:rPr>
        <w:t>elektriny</w:t>
      </w:r>
      <w:proofErr w:type="spellEnd"/>
      <w:r w:rsidRPr="006132FD">
        <w:rPr>
          <w:rFonts w:cstheme="minorHAnsi"/>
          <w:sz w:val="28"/>
          <w:szCs w:val="28"/>
          <w:lang w:val="en-US"/>
        </w:rPr>
        <w:t xml:space="preserve"> </w:t>
      </w:r>
      <w:proofErr w:type="spellStart"/>
      <w:r w:rsidRPr="006132FD">
        <w:rPr>
          <w:rFonts w:cstheme="minorHAnsi"/>
          <w:sz w:val="28"/>
          <w:szCs w:val="28"/>
          <w:lang w:val="en-US"/>
        </w:rPr>
        <w:t>vyrobenej</w:t>
      </w:r>
      <w:proofErr w:type="spellEnd"/>
      <w:r w:rsidRPr="006132FD">
        <w:rPr>
          <w:rFonts w:cstheme="minorHAnsi"/>
          <w:sz w:val="28"/>
          <w:szCs w:val="28"/>
          <w:lang w:val="en-US"/>
        </w:rPr>
        <w:t xml:space="preserve"> z </w:t>
      </w:r>
      <w:proofErr w:type="spellStart"/>
      <w:r w:rsidRPr="006132FD">
        <w:rPr>
          <w:rFonts w:cstheme="minorHAnsi"/>
          <w:sz w:val="28"/>
          <w:szCs w:val="28"/>
          <w:lang w:val="en-US"/>
        </w:rPr>
        <w:t>obnoviteľných</w:t>
      </w:r>
      <w:proofErr w:type="spellEnd"/>
      <w:r w:rsidRPr="006132FD">
        <w:rPr>
          <w:rFonts w:cstheme="minorHAnsi"/>
          <w:sz w:val="28"/>
          <w:szCs w:val="28"/>
          <w:lang w:val="en-US"/>
        </w:rPr>
        <w:t xml:space="preserve"> </w:t>
      </w:r>
      <w:proofErr w:type="spellStart"/>
      <w:r w:rsidRPr="006132FD">
        <w:rPr>
          <w:rFonts w:cstheme="minorHAnsi"/>
          <w:sz w:val="28"/>
          <w:szCs w:val="28"/>
          <w:lang w:val="en-US"/>
        </w:rPr>
        <w:t>zdrojov</w:t>
      </w:r>
      <w:proofErr w:type="spellEnd"/>
      <w:r w:rsidRPr="006132FD">
        <w:rPr>
          <w:rFonts w:cstheme="minorHAnsi"/>
          <w:sz w:val="28"/>
          <w:szCs w:val="28"/>
          <w:lang w:val="en-US"/>
        </w:rPr>
        <w:t xml:space="preserve"> </w:t>
      </w:r>
      <w:proofErr w:type="spellStart"/>
      <w:r w:rsidRPr="006132FD">
        <w:rPr>
          <w:rFonts w:cstheme="minorHAnsi"/>
          <w:sz w:val="28"/>
          <w:szCs w:val="28"/>
          <w:lang w:val="en-US"/>
        </w:rPr>
        <w:t>výrobným</w:t>
      </w:r>
      <w:proofErr w:type="spellEnd"/>
      <w:r w:rsidRPr="006132FD">
        <w:rPr>
          <w:rFonts w:cstheme="minorHAnsi"/>
          <w:sz w:val="28"/>
          <w:szCs w:val="28"/>
          <w:lang w:val="en-US"/>
        </w:rPr>
        <w:t xml:space="preserve"> </w:t>
      </w:r>
      <w:proofErr w:type="spellStart"/>
      <w:r w:rsidRPr="006132FD">
        <w:rPr>
          <w:rFonts w:cstheme="minorHAnsi"/>
          <w:sz w:val="28"/>
          <w:szCs w:val="28"/>
          <w:lang w:val="en-US"/>
        </w:rPr>
        <w:t>zariadením</w:t>
      </w:r>
      <w:proofErr w:type="spellEnd"/>
      <w:r w:rsidRPr="006132FD">
        <w:rPr>
          <w:rFonts w:cstheme="minorHAnsi"/>
          <w:sz w:val="28"/>
          <w:szCs w:val="28"/>
          <w:lang w:val="en-US"/>
        </w:rPr>
        <w:t xml:space="preserve"> s </w:t>
      </w:r>
      <w:proofErr w:type="spellStart"/>
      <w:r w:rsidRPr="006132FD">
        <w:rPr>
          <w:rFonts w:cstheme="minorHAnsi"/>
          <w:sz w:val="28"/>
          <w:szCs w:val="28"/>
          <w:lang w:val="en-US"/>
        </w:rPr>
        <w:t>celkovým</w:t>
      </w:r>
      <w:proofErr w:type="spellEnd"/>
      <w:r w:rsidRPr="006132FD">
        <w:rPr>
          <w:rFonts w:cstheme="minorHAnsi"/>
          <w:sz w:val="28"/>
          <w:szCs w:val="28"/>
          <w:lang w:val="en-US"/>
        </w:rPr>
        <w:t xml:space="preserve"> </w:t>
      </w:r>
      <w:proofErr w:type="spellStart"/>
      <w:r w:rsidRPr="006132FD">
        <w:rPr>
          <w:rFonts w:cstheme="minorHAnsi"/>
          <w:sz w:val="28"/>
          <w:szCs w:val="28"/>
          <w:lang w:val="en-US"/>
        </w:rPr>
        <w:t>inštalovaným</w:t>
      </w:r>
      <w:proofErr w:type="spellEnd"/>
      <w:r w:rsidRPr="006132FD">
        <w:rPr>
          <w:rFonts w:cstheme="minorHAnsi"/>
          <w:sz w:val="28"/>
          <w:szCs w:val="28"/>
          <w:lang w:val="en-US"/>
        </w:rPr>
        <w:t xml:space="preserve"> </w:t>
      </w:r>
      <w:proofErr w:type="spellStart"/>
      <w:r w:rsidRPr="006132FD">
        <w:rPr>
          <w:rFonts w:cstheme="minorHAnsi"/>
          <w:sz w:val="28"/>
          <w:szCs w:val="28"/>
          <w:lang w:val="en-US"/>
        </w:rPr>
        <w:t>výkonom</w:t>
      </w:r>
      <w:proofErr w:type="spellEnd"/>
      <w:r w:rsidRPr="006132FD">
        <w:rPr>
          <w:rFonts w:cstheme="minorHAnsi"/>
          <w:sz w:val="28"/>
          <w:szCs w:val="28"/>
          <w:lang w:val="en-US"/>
        </w:rPr>
        <w:t xml:space="preserve"> do 1 MW, </w:t>
      </w:r>
      <w:proofErr w:type="spellStart"/>
      <w:r w:rsidRPr="006132FD">
        <w:rPr>
          <w:rFonts w:cstheme="minorHAnsi"/>
          <w:sz w:val="28"/>
          <w:szCs w:val="28"/>
          <w:lang w:val="en-US"/>
        </w:rPr>
        <w:t>ak</w:t>
      </w:r>
      <w:proofErr w:type="spellEnd"/>
      <w:r w:rsidRPr="006132FD">
        <w:rPr>
          <w:rFonts w:cstheme="minorHAnsi"/>
          <w:sz w:val="28"/>
          <w:szCs w:val="28"/>
          <w:lang w:val="en-US"/>
        </w:rPr>
        <w:t xml:space="preserve"> ide o </w:t>
      </w:r>
      <w:proofErr w:type="spellStart"/>
      <w:r w:rsidRPr="006132FD">
        <w:rPr>
          <w:rFonts w:cstheme="minorHAnsi"/>
          <w:sz w:val="28"/>
          <w:szCs w:val="28"/>
          <w:lang w:val="en-US"/>
        </w:rPr>
        <w:t>výrobu</w:t>
      </w:r>
      <w:proofErr w:type="spellEnd"/>
      <w:r w:rsidRPr="006132FD">
        <w:rPr>
          <w:rFonts w:cstheme="minorHAnsi"/>
          <w:sz w:val="28"/>
          <w:szCs w:val="28"/>
          <w:lang w:val="en-US"/>
        </w:rPr>
        <w:t xml:space="preserve"> a </w:t>
      </w:r>
      <w:proofErr w:type="spellStart"/>
      <w:r w:rsidRPr="006132FD">
        <w:rPr>
          <w:rFonts w:cstheme="minorHAnsi"/>
          <w:sz w:val="28"/>
          <w:szCs w:val="28"/>
          <w:lang w:val="en-US"/>
        </w:rPr>
        <w:t>dodávku</w:t>
      </w:r>
      <w:proofErr w:type="spellEnd"/>
      <w:r w:rsidRPr="006132FD">
        <w:rPr>
          <w:rFonts w:cstheme="minorHAnsi"/>
          <w:sz w:val="28"/>
          <w:szCs w:val="28"/>
          <w:lang w:val="en-US"/>
        </w:rPr>
        <w:t xml:space="preserve"> </w:t>
      </w:r>
      <w:proofErr w:type="spellStart"/>
      <w:r w:rsidRPr="006132FD">
        <w:rPr>
          <w:rFonts w:cstheme="minorHAnsi"/>
          <w:sz w:val="28"/>
          <w:szCs w:val="28"/>
          <w:lang w:val="en-US"/>
        </w:rPr>
        <w:t>elektriny</w:t>
      </w:r>
      <w:proofErr w:type="spellEnd"/>
      <w:r w:rsidRPr="006132FD">
        <w:rPr>
          <w:rFonts w:cstheme="minorHAnsi"/>
          <w:sz w:val="28"/>
          <w:szCs w:val="28"/>
          <w:lang w:val="en-US"/>
        </w:rPr>
        <w:t xml:space="preserve"> v </w:t>
      </w:r>
      <w:proofErr w:type="spellStart"/>
      <w:r w:rsidRPr="006132FD">
        <w:rPr>
          <w:rFonts w:cstheme="minorHAnsi"/>
          <w:sz w:val="28"/>
          <w:szCs w:val="28"/>
          <w:lang w:val="en-US"/>
        </w:rPr>
        <w:t>solárnych</w:t>
      </w:r>
      <w:proofErr w:type="spellEnd"/>
      <w:r w:rsidRPr="006132FD">
        <w:rPr>
          <w:rFonts w:cstheme="minorHAnsi"/>
          <w:sz w:val="28"/>
          <w:szCs w:val="28"/>
          <w:lang w:val="en-US"/>
        </w:rPr>
        <w:t xml:space="preserve"> </w:t>
      </w:r>
      <w:proofErr w:type="spellStart"/>
      <w:r w:rsidRPr="006132FD">
        <w:rPr>
          <w:rFonts w:cstheme="minorHAnsi"/>
          <w:sz w:val="28"/>
          <w:szCs w:val="28"/>
          <w:lang w:val="en-US"/>
        </w:rPr>
        <w:t>zariadeniach</w:t>
      </w:r>
      <w:proofErr w:type="spellEnd"/>
      <w:r w:rsidRPr="006132FD">
        <w:rPr>
          <w:rFonts w:cstheme="minorHAnsi"/>
          <w:sz w:val="28"/>
          <w:szCs w:val="28"/>
          <w:lang w:val="en-US"/>
        </w:rPr>
        <w:t xml:space="preserve"> </w:t>
      </w:r>
    </w:p>
    <w:p w14:paraId="6F815C26" w14:textId="77777777" w:rsidR="00836E3F" w:rsidRPr="006132FD" w:rsidRDefault="00836E3F" w:rsidP="00836E3F">
      <w:pPr>
        <w:numPr>
          <w:ilvl w:val="0"/>
          <w:numId w:val="1"/>
        </w:numPr>
        <w:spacing w:after="0" w:line="360" w:lineRule="auto"/>
        <w:rPr>
          <w:rFonts w:cstheme="minorHAnsi"/>
          <w:sz w:val="28"/>
          <w:szCs w:val="28"/>
        </w:rPr>
      </w:pPr>
      <w:r w:rsidRPr="006132FD">
        <w:rPr>
          <w:rFonts w:cstheme="minorHAnsi"/>
          <w:sz w:val="28"/>
          <w:szCs w:val="28"/>
        </w:rPr>
        <w:t xml:space="preserve">maloobchod so stavebným materiálom </w:t>
      </w:r>
    </w:p>
    <w:p w14:paraId="50B92127" w14:textId="77777777" w:rsidR="00836E3F" w:rsidRPr="006132FD" w:rsidRDefault="00836E3F" w:rsidP="00836E3F">
      <w:pPr>
        <w:numPr>
          <w:ilvl w:val="0"/>
          <w:numId w:val="1"/>
        </w:numPr>
        <w:spacing w:after="0" w:line="360" w:lineRule="auto"/>
        <w:rPr>
          <w:rFonts w:cstheme="minorHAnsi"/>
          <w:sz w:val="28"/>
          <w:szCs w:val="28"/>
        </w:rPr>
      </w:pPr>
      <w:r w:rsidRPr="006132FD">
        <w:rPr>
          <w:rFonts w:cstheme="minorHAnsi"/>
          <w:sz w:val="28"/>
          <w:szCs w:val="28"/>
        </w:rPr>
        <w:t>prenájom strojov a zariadení bez obsluhujúceho personálu - leasing</w:t>
      </w:r>
    </w:p>
    <w:p w14:paraId="6939BF0A" w14:textId="77777777" w:rsidR="00836E3F" w:rsidRPr="006132FD" w:rsidRDefault="00836E3F" w:rsidP="00836E3F">
      <w:pPr>
        <w:numPr>
          <w:ilvl w:val="0"/>
          <w:numId w:val="1"/>
        </w:numPr>
        <w:spacing w:after="0" w:line="360" w:lineRule="auto"/>
        <w:rPr>
          <w:rFonts w:cstheme="minorHAnsi"/>
          <w:sz w:val="28"/>
          <w:szCs w:val="28"/>
        </w:rPr>
      </w:pPr>
      <w:r w:rsidRPr="006132FD">
        <w:rPr>
          <w:rFonts w:cstheme="minorHAnsi"/>
          <w:sz w:val="28"/>
          <w:szCs w:val="28"/>
        </w:rPr>
        <w:t>prípravné práce pre stavbu</w:t>
      </w:r>
    </w:p>
    <w:p w14:paraId="6762D5B8" w14:textId="77777777" w:rsidR="00836E3F" w:rsidRPr="006132FD" w:rsidRDefault="00836E3F" w:rsidP="00836E3F">
      <w:pPr>
        <w:numPr>
          <w:ilvl w:val="0"/>
          <w:numId w:val="1"/>
        </w:numPr>
        <w:spacing w:after="0" w:line="360" w:lineRule="auto"/>
        <w:rPr>
          <w:rFonts w:cstheme="minorHAnsi"/>
          <w:sz w:val="28"/>
          <w:szCs w:val="28"/>
        </w:rPr>
      </w:pPr>
      <w:r w:rsidRPr="006132FD">
        <w:rPr>
          <w:rFonts w:cstheme="minorHAnsi"/>
          <w:sz w:val="28"/>
          <w:szCs w:val="28"/>
        </w:rPr>
        <w:t>demolácie a pozemné práce</w:t>
      </w:r>
    </w:p>
    <w:p w14:paraId="55ADF40C" w14:textId="77777777" w:rsidR="00836E3F" w:rsidRPr="006132FD" w:rsidRDefault="00836E3F" w:rsidP="00836E3F">
      <w:pPr>
        <w:numPr>
          <w:ilvl w:val="0"/>
          <w:numId w:val="1"/>
        </w:numPr>
        <w:spacing w:after="0" w:line="360" w:lineRule="auto"/>
        <w:rPr>
          <w:rFonts w:cstheme="minorHAnsi"/>
          <w:sz w:val="28"/>
          <w:szCs w:val="28"/>
        </w:rPr>
      </w:pPr>
      <w:r w:rsidRPr="006132FD">
        <w:rPr>
          <w:rFonts w:cstheme="minorHAnsi"/>
          <w:sz w:val="28"/>
          <w:szCs w:val="28"/>
        </w:rPr>
        <w:t>recyklácia stavebného materiálu</w:t>
      </w:r>
    </w:p>
    <w:p w14:paraId="0D784209" w14:textId="77777777" w:rsidR="00836E3F" w:rsidRPr="006132FD" w:rsidRDefault="00836E3F" w:rsidP="00836E3F">
      <w:pPr>
        <w:numPr>
          <w:ilvl w:val="0"/>
          <w:numId w:val="1"/>
        </w:numPr>
        <w:spacing w:after="0" w:line="360" w:lineRule="auto"/>
        <w:rPr>
          <w:rFonts w:cstheme="minorHAnsi"/>
          <w:sz w:val="28"/>
          <w:szCs w:val="28"/>
        </w:rPr>
      </w:pPr>
      <w:r w:rsidRPr="006132FD">
        <w:rPr>
          <w:rFonts w:cstheme="minorHAnsi"/>
          <w:sz w:val="28"/>
          <w:szCs w:val="28"/>
        </w:rPr>
        <w:t>pílenie a rezanie stavebného reziva</w:t>
      </w:r>
    </w:p>
    <w:p w14:paraId="598A064B" w14:textId="77777777" w:rsidR="00836E3F" w:rsidRPr="006132FD" w:rsidRDefault="00836E3F" w:rsidP="00836E3F">
      <w:pPr>
        <w:numPr>
          <w:ilvl w:val="0"/>
          <w:numId w:val="1"/>
        </w:numPr>
        <w:spacing w:after="0" w:line="360" w:lineRule="auto"/>
        <w:rPr>
          <w:rFonts w:cstheme="minorHAnsi"/>
          <w:sz w:val="28"/>
          <w:szCs w:val="28"/>
        </w:rPr>
      </w:pPr>
      <w:r w:rsidRPr="006132FD">
        <w:rPr>
          <w:rFonts w:cstheme="minorHAnsi"/>
          <w:sz w:val="28"/>
          <w:szCs w:val="28"/>
        </w:rPr>
        <w:t>predaj spracovaného reziva a výrobkov</w:t>
      </w:r>
    </w:p>
    <w:p w14:paraId="1F205FD6" w14:textId="77777777" w:rsidR="00836E3F" w:rsidRPr="006132FD" w:rsidRDefault="00836E3F" w:rsidP="00836E3F">
      <w:pPr>
        <w:numPr>
          <w:ilvl w:val="0"/>
          <w:numId w:val="1"/>
        </w:numPr>
        <w:spacing w:after="0" w:line="360" w:lineRule="auto"/>
        <w:rPr>
          <w:rFonts w:cstheme="minorHAnsi"/>
          <w:sz w:val="28"/>
          <w:szCs w:val="28"/>
        </w:rPr>
      </w:pPr>
      <w:r w:rsidRPr="006132FD">
        <w:rPr>
          <w:rFonts w:cstheme="minorHAnsi"/>
          <w:sz w:val="28"/>
          <w:szCs w:val="28"/>
        </w:rPr>
        <w:t>rekonštrukcia a obnova železničného zvršku</w:t>
      </w:r>
    </w:p>
    <w:p w14:paraId="3809607F" w14:textId="77777777" w:rsidR="00836E3F" w:rsidRPr="006132FD" w:rsidRDefault="00836E3F" w:rsidP="00836E3F">
      <w:pPr>
        <w:numPr>
          <w:ilvl w:val="0"/>
          <w:numId w:val="1"/>
        </w:numPr>
        <w:spacing w:after="0" w:line="360" w:lineRule="auto"/>
        <w:rPr>
          <w:rFonts w:cstheme="minorHAnsi"/>
          <w:sz w:val="28"/>
          <w:szCs w:val="28"/>
        </w:rPr>
      </w:pPr>
      <w:r w:rsidRPr="006132FD">
        <w:rPr>
          <w:rFonts w:cstheme="minorHAnsi"/>
          <w:sz w:val="28"/>
          <w:szCs w:val="28"/>
        </w:rPr>
        <w:t>maloobchod v rozsahu voľných živností</w:t>
      </w:r>
    </w:p>
    <w:p w14:paraId="5AC7B41D" w14:textId="77777777" w:rsidR="00836E3F" w:rsidRPr="006132FD" w:rsidRDefault="00836E3F" w:rsidP="00836E3F">
      <w:pPr>
        <w:numPr>
          <w:ilvl w:val="0"/>
          <w:numId w:val="1"/>
        </w:numPr>
        <w:spacing w:after="0" w:line="360" w:lineRule="auto"/>
        <w:rPr>
          <w:rFonts w:cstheme="minorHAnsi"/>
          <w:sz w:val="28"/>
          <w:szCs w:val="28"/>
        </w:rPr>
      </w:pPr>
      <w:r w:rsidRPr="006132FD">
        <w:rPr>
          <w:rFonts w:cstheme="minorHAnsi"/>
          <w:sz w:val="28"/>
          <w:szCs w:val="28"/>
        </w:rPr>
        <w:t>vykonávanie inžinierskych stavieb, vrátane vybavenia sídliskových celkov</w:t>
      </w:r>
    </w:p>
    <w:p w14:paraId="3A559D6B" w14:textId="77777777" w:rsidR="00836E3F" w:rsidRPr="006132FD" w:rsidRDefault="00836E3F" w:rsidP="00836E3F">
      <w:pPr>
        <w:numPr>
          <w:ilvl w:val="0"/>
          <w:numId w:val="1"/>
        </w:numPr>
        <w:spacing w:after="0" w:line="360" w:lineRule="auto"/>
        <w:rPr>
          <w:rFonts w:cstheme="minorHAnsi"/>
          <w:sz w:val="28"/>
          <w:szCs w:val="28"/>
        </w:rPr>
      </w:pPr>
      <w:r w:rsidRPr="006132FD">
        <w:rPr>
          <w:rFonts w:cstheme="minorHAnsi"/>
          <w:sz w:val="28"/>
          <w:szCs w:val="28"/>
        </w:rPr>
        <w:t>vykonávanie bytových a občianskych stavieb</w:t>
      </w:r>
    </w:p>
    <w:p w14:paraId="0184E665" w14:textId="77777777" w:rsidR="00836E3F" w:rsidRPr="006132FD" w:rsidRDefault="00836E3F" w:rsidP="00836E3F">
      <w:pPr>
        <w:numPr>
          <w:ilvl w:val="0"/>
          <w:numId w:val="1"/>
        </w:numPr>
        <w:spacing w:after="0" w:line="360" w:lineRule="auto"/>
        <w:rPr>
          <w:rFonts w:cstheme="minorHAnsi"/>
          <w:sz w:val="28"/>
          <w:szCs w:val="28"/>
        </w:rPr>
      </w:pPr>
      <w:r w:rsidRPr="006132FD">
        <w:rPr>
          <w:rFonts w:cstheme="minorHAnsi"/>
          <w:sz w:val="28"/>
          <w:szCs w:val="28"/>
        </w:rPr>
        <w:t>vykonávanie dopravných stavieb</w:t>
      </w:r>
    </w:p>
    <w:p w14:paraId="62875FF8" w14:textId="77777777" w:rsidR="00836E3F" w:rsidRPr="006132FD" w:rsidRDefault="00836E3F" w:rsidP="00836E3F">
      <w:pPr>
        <w:numPr>
          <w:ilvl w:val="0"/>
          <w:numId w:val="1"/>
        </w:numPr>
        <w:spacing w:after="0" w:line="360" w:lineRule="auto"/>
        <w:rPr>
          <w:rFonts w:cstheme="minorHAnsi"/>
          <w:sz w:val="28"/>
          <w:szCs w:val="28"/>
        </w:rPr>
      </w:pPr>
      <w:r w:rsidRPr="006132FD">
        <w:rPr>
          <w:rFonts w:cstheme="minorHAnsi"/>
          <w:sz w:val="28"/>
          <w:szCs w:val="28"/>
        </w:rPr>
        <w:t>sklenárstvo</w:t>
      </w:r>
    </w:p>
    <w:p w14:paraId="7E799E88" w14:textId="77777777" w:rsidR="00836E3F" w:rsidRPr="006132FD" w:rsidRDefault="00836E3F" w:rsidP="00836E3F">
      <w:pPr>
        <w:numPr>
          <w:ilvl w:val="0"/>
          <w:numId w:val="1"/>
        </w:numPr>
        <w:spacing w:after="0" w:line="360" w:lineRule="auto"/>
        <w:rPr>
          <w:rFonts w:cstheme="minorHAnsi"/>
          <w:sz w:val="28"/>
          <w:szCs w:val="28"/>
        </w:rPr>
      </w:pPr>
      <w:r w:rsidRPr="006132FD">
        <w:rPr>
          <w:rFonts w:cstheme="minorHAnsi"/>
          <w:sz w:val="28"/>
          <w:szCs w:val="28"/>
        </w:rPr>
        <w:t>kúpa tovaru na účely jeho predaja iným prevádzkovateľom živnosti (veľkoobchod     v rozsahu voľných živností)</w:t>
      </w:r>
    </w:p>
    <w:p w14:paraId="1AC3D33A" w14:textId="77777777" w:rsidR="00836E3F" w:rsidRPr="006132FD" w:rsidRDefault="00836E3F" w:rsidP="00836E3F">
      <w:pPr>
        <w:numPr>
          <w:ilvl w:val="0"/>
          <w:numId w:val="1"/>
        </w:numPr>
        <w:spacing w:after="0" w:line="360" w:lineRule="auto"/>
        <w:rPr>
          <w:rFonts w:cstheme="minorHAnsi"/>
          <w:sz w:val="28"/>
          <w:szCs w:val="28"/>
        </w:rPr>
      </w:pPr>
      <w:r w:rsidRPr="006132FD">
        <w:rPr>
          <w:rFonts w:cstheme="minorHAnsi"/>
          <w:sz w:val="28"/>
          <w:szCs w:val="28"/>
        </w:rPr>
        <w:t xml:space="preserve">revízia elektrických zariadení </w:t>
      </w:r>
    </w:p>
    <w:p w14:paraId="658B0972" w14:textId="77777777" w:rsidR="00836E3F" w:rsidRPr="006132FD" w:rsidRDefault="00836E3F" w:rsidP="00836E3F">
      <w:pPr>
        <w:numPr>
          <w:ilvl w:val="0"/>
          <w:numId w:val="1"/>
        </w:numPr>
        <w:spacing w:after="0" w:line="360" w:lineRule="auto"/>
        <w:rPr>
          <w:rFonts w:cstheme="minorHAnsi"/>
          <w:sz w:val="28"/>
          <w:szCs w:val="28"/>
        </w:rPr>
      </w:pPr>
      <w:r w:rsidRPr="006132FD">
        <w:rPr>
          <w:rFonts w:cstheme="minorHAnsi"/>
          <w:sz w:val="28"/>
          <w:szCs w:val="28"/>
        </w:rPr>
        <w:t>sprostredkovanie obchodu a služieb (v rozsahu voľných živností)</w:t>
      </w:r>
    </w:p>
    <w:p w14:paraId="21F64F28" w14:textId="77777777" w:rsidR="00836E3F" w:rsidRPr="006132FD" w:rsidRDefault="00836E3F" w:rsidP="00836E3F">
      <w:pPr>
        <w:numPr>
          <w:ilvl w:val="0"/>
          <w:numId w:val="1"/>
        </w:numPr>
        <w:spacing w:after="0" w:line="360" w:lineRule="auto"/>
        <w:rPr>
          <w:rFonts w:cstheme="minorHAnsi"/>
          <w:sz w:val="28"/>
          <w:szCs w:val="28"/>
        </w:rPr>
      </w:pPr>
      <w:r w:rsidRPr="006132FD">
        <w:rPr>
          <w:rFonts w:cstheme="minorHAnsi"/>
          <w:sz w:val="28"/>
          <w:szCs w:val="28"/>
        </w:rPr>
        <w:t>organizovanie kurzov a školení</w:t>
      </w:r>
    </w:p>
    <w:p w14:paraId="014764DC" w14:textId="77777777" w:rsidR="00836E3F" w:rsidRPr="006132FD" w:rsidRDefault="00836E3F" w:rsidP="00836E3F">
      <w:pPr>
        <w:numPr>
          <w:ilvl w:val="0"/>
          <w:numId w:val="1"/>
        </w:numPr>
        <w:spacing w:after="0" w:line="360" w:lineRule="auto"/>
        <w:rPr>
          <w:rFonts w:cstheme="minorHAnsi"/>
          <w:sz w:val="28"/>
          <w:szCs w:val="28"/>
        </w:rPr>
      </w:pPr>
      <w:r w:rsidRPr="006132FD">
        <w:rPr>
          <w:rFonts w:cstheme="minorHAnsi"/>
          <w:sz w:val="28"/>
          <w:szCs w:val="28"/>
        </w:rPr>
        <w:t>predaj motorových vozidiel</w:t>
      </w:r>
    </w:p>
    <w:p w14:paraId="2AF50FA9" w14:textId="77777777" w:rsidR="00836E3F" w:rsidRPr="006132FD" w:rsidRDefault="00836E3F" w:rsidP="00836E3F">
      <w:pPr>
        <w:numPr>
          <w:ilvl w:val="0"/>
          <w:numId w:val="1"/>
        </w:numPr>
        <w:spacing w:after="0" w:line="360" w:lineRule="auto"/>
        <w:rPr>
          <w:rFonts w:cstheme="minorHAnsi"/>
          <w:sz w:val="28"/>
          <w:szCs w:val="28"/>
        </w:rPr>
      </w:pPr>
      <w:r w:rsidRPr="006132FD">
        <w:rPr>
          <w:rFonts w:cstheme="minorHAnsi"/>
          <w:sz w:val="28"/>
          <w:szCs w:val="28"/>
        </w:rPr>
        <w:t>prenájom dopravných a mechanizačných prostriedkov, stavebných dielov a podporných stavebných konštrukcií</w:t>
      </w:r>
    </w:p>
    <w:p w14:paraId="166681AB" w14:textId="77777777" w:rsidR="00836E3F" w:rsidRPr="006132FD" w:rsidRDefault="00836E3F" w:rsidP="00836E3F">
      <w:pPr>
        <w:numPr>
          <w:ilvl w:val="0"/>
          <w:numId w:val="1"/>
        </w:numPr>
        <w:spacing w:after="0" w:line="360" w:lineRule="auto"/>
        <w:rPr>
          <w:rFonts w:cstheme="minorHAnsi"/>
          <w:sz w:val="28"/>
          <w:szCs w:val="28"/>
        </w:rPr>
      </w:pPr>
      <w:r w:rsidRPr="006132FD">
        <w:rPr>
          <w:rFonts w:cstheme="minorHAnsi"/>
          <w:sz w:val="28"/>
          <w:szCs w:val="28"/>
        </w:rPr>
        <w:t>prenájom motorových vozidiel, strojov a zariadení</w:t>
      </w:r>
    </w:p>
    <w:p w14:paraId="75892FBB" w14:textId="77777777" w:rsidR="00836E3F" w:rsidRPr="006132FD" w:rsidRDefault="00836E3F" w:rsidP="00836E3F">
      <w:pPr>
        <w:numPr>
          <w:ilvl w:val="0"/>
          <w:numId w:val="1"/>
        </w:numPr>
        <w:spacing w:after="0" w:line="360" w:lineRule="auto"/>
        <w:rPr>
          <w:rFonts w:cstheme="minorHAnsi"/>
          <w:sz w:val="28"/>
          <w:szCs w:val="28"/>
        </w:rPr>
      </w:pPr>
      <w:r w:rsidRPr="006132FD">
        <w:rPr>
          <w:rFonts w:cstheme="minorHAnsi"/>
          <w:sz w:val="28"/>
          <w:szCs w:val="28"/>
        </w:rPr>
        <w:t>prenájom nehnuteľnosti, vrátane bytového hospodárstva</w:t>
      </w:r>
    </w:p>
    <w:p w14:paraId="2AF920BE" w14:textId="77777777" w:rsidR="00836E3F" w:rsidRPr="006132FD" w:rsidRDefault="00836E3F" w:rsidP="00836E3F">
      <w:pPr>
        <w:numPr>
          <w:ilvl w:val="0"/>
          <w:numId w:val="1"/>
        </w:numPr>
        <w:spacing w:after="0" w:line="360" w:lineRule="auto"/>
        <w:rPr>
          <w:rFonts w:cstheme="minorHAnsi"/>
          <w:sz w:val="28"/>
          <w:szCs w:val="28"/>
        </w:rPr>
      </w:pPr>
      <w:r w:rsidRPr="006132FD">
        <w:rPr>
          <w:rFonts w:cstheme="minorHAnsi"/>
          <w:sz w:val="28"/>
          <w:szCs w:val="28"/>
        </w:rPr>
        <w:t>prenájom ručného, elektrického a motorového náradia</w:t>
      </w:r>
    </w:p>
    <w:p w14:paraId="3269E860" w14:textId="77777777" w:rsidR="00836E3F" w:rsidRPr="006132FD" w:rsidRDefault="00836E3F" w:rsidP="00836E3F">
      <w:pPr>
        <w:numPr>
          <w:ilvl w:val="0"/>
          <w:numId w:val="1"/>
        </w:numPr>
        <w:spacing w:after="0" w:line="360" w:lineRule="auto"/>
        <w:rPr>
          <w:rFonts w:cstheme="minorHAnsi"/>
          <w:sz w:val="28"/>
          <w:szCs w:val="28"/>
        </w:rPr>
      </w:pPr>
      <w:r w:rsidRPr="006132FD">
        <w:rPr>
          <w:rFonts w:cstheme="minorHAnsi"/>
          <w:sz w:val="28"/>
          <w:szCs w:val="28"/>
        </w:rPr>
        <w:t>prevádzkovanie garáží a odstavných plôch pre motorové vozidlá s poskytnutím iných než základných služieb</w:t>
      </w:r>
    </w:p>
    <w:p w14:paraId="24046C11" w14:textId="77777777" w:rsidR="00836E3F" w:rsidRPr="006132FD" w:rsidRDefault="00836E3F" w:rsidP="00836E3F">
      <w:pPr>
        <w:numPr>
          <w:ilvl w:val="0"/>
          <w:numId w:val="1"/>
        </w:numPr>
        <w:spacing w:after="0" w:line="360" w:lineRule="auto"/>
        <w:rPr>
          <w:rFonts w:cstheme="minorHAnsi"/>
          <w:sz w:val="28"/>
          <w:szCs w:val="28"/>
        </w:rPr>
      </w:pPr>
      <w:r w:rsidRPr="006132FD">
        <w:rPr>
          <w:rFonts w:cstheme="minorHAnsi"/>
          <w:sz w:val="28"/>
          <w:szCs w:val="28"/>
        </w:rPr>
        <w:t>sprostredkovanie služieb v oblasti dopravy</w:t>
      </w:r>
    </w:p>
    <w:p w14:paraId="58B27CB3" w14:textId="77777777" w:rsidR="00836E3F" w:rsidRPr="006132FD" w:rsidRDefault="00836E3F" w:rsidP="00836E3F">
      <w:pPr>
        <w:numPr>
          <w:ilvl w:val="0"/>
          <w:numId w:val="1"/>
        </w:numPr>
        <w:spacing w:after="0" w:line="360" w:lineRule="auto"/>
        <w:rPr>
          <w:rFonts w:cstheme="minorHAnsi"/>
          <w:sz w:val="28"/>
          <w:szCs w:val="28"/>
        </w:rPr>
      </w:pPr>
      <w:r w:rsidRPr="006132FD">
        <w:rPr>
          <w:rFonts w:cstheme="minorHAnsi"/>
          <w:sz w:val="28"/>
          <w:szCs w:val="28"/>
        </w:rPr>
        <w:t>sadové úpravy – mimo projektových prác</w:t>
      </w:r>
    </w:p>
    <w:p w14:paraId="5266C587" w14:textId="77777777" w:rsidR="00836E3F" w:rsidRPr="006132FD" w:rsidRDefault="00836E3F" w:rsidP="00836E3F">
      <w:pPr>
        <w:numPr>
          <w:ilvl w:val="0"/>
          <w:numId w:val="1"/>
        </w:numPr>
        <w:spacing w:after="0" w:line="360" w:lineRule="auto"/>
        <w:rPr>
          <w:rFonts w:cstheme="minorHAnsi"/>
          <w:sz w:val="28"/>
          <w:szCs w:val="28"/>
        </w:rPr>
      </w:pPr>
      <w:r w:rsidRPr="006132FD">
        <w:rPr>
          <w:rFonts w:cstheme="minorHAnsi"/>
          <w:sz w:val="28"/>
          <w:szCs w:val="28"/>
        </w:rPr>
        <w:t>činnosť vykonávaná banským spôsobom</w:t>
      </w:r>
    </w:p>
    <w:p w14:paraId="4BB4B877" w14:textId="77777777" w:rsidR="00836E3F" w:rsidRPr="006132FD" w:rsidRDefault="00836E3F" w:rsidP="00836E3F">
      <w:pPr>
        <w:numPr>
          <w:ilvl w:val="0"/>
          <w:numId w:val="1"/>
        </w:numPr>
        <w:spacing w:after="0" w:line="360" w:lineRule="auto"/>
        <w:rPr>
          <w:rFonts w:cstheme="minorHAnsi"/>
          <w:sz w:val="28"/>
          <w:szCs w:val="28"/>
        </w:rPr>
      </w:pPr>
      <w:r w:rsidRPr="006132FD">
        <w:rPr>
          <w:rFonts w:cstheme="minorHAnsi"/>
          <w:sz w:val="28"/>
          <w:szCs w:val="28"/>
        </w:rPr>
        <w:t>výroba stavebných hmôt, polotovarov, betónových, železobetónových dielcov, oceľových a zámočníckych konštrukcií</w:t>
      </w:r>
    </w:p>
    <w:p w14:paraId="6F1580B3" w14:textId="77777777" w:rsidR="00836E3F" w:rsidRPr="006132FD" w:rsidRDefault="00836E3F" w:rsidP="00836E3F">
      <w:pPr>
        <w:numPr>
          <w:ilvl w:val="0"/>
          <w:numId w:val="1"/>
        </w:numPr>
        <w:spacing w:after="0" w:line="360" w:lineRule="auto"/>
        <w:rPr>
          <w:rFonts w:cstheme="minorHAnsi"/>
          <w:sz w:val="28"/>
          <w:szCs w:val="28"/>
        </w:rPr>
      </w:pPr>
      <w:r w:rsidRPr="006132FD">
        <w:rPr>
          <w:rFonts w:cstheme="minorHAnsi"/>
          <w:sz w:val="28"/>
          <w:szCs w:val="28"/>
        </w:rPr>
        <w:t>výroba stavebných prvkov z betónu</w:t>
      </w:r>
    </w:p>
    <w:p w14:paraId="26F73A35" w14:textId="77777777" w:rsidR="00836E3F" w:rsidRPr="006132FD" w:rsidRDefault="00836E3F" w:rsidP="00836E3F">
      <w:pPr>
        <w:numPr>
          <w:ilvl w:val="0"/>
          <w:numId w:val="1"/>
        </w:numPr>
        <w:spacing w:after="0" w:line="360" w:lineRule="auto"/>
        <w:rPr>
          <w:rFonts w:cstheme="minorHAnsi"/>
          <w:sz w:val="28"/>
          <w:szCs w:val="28"/>
        </w:rPr>
      </w:pPr>
      <w:r w:rsidRPr="006132FD">
        <w:rPr>
          <w:rFonts w:cstheme="minorHAnsi"/>
          <w:sz w:val="28"/>
          <w:szCs w:val="28"/>
        </w:rPr>
        <w:t>výroba transportného betónu</w:t>
      </w:r>
    </w:p>
    <w:p w14:paraId="7580BB5F" w14:textId="77777777" w:rsidR="00836E3F" w:rsidRPr="006132FD" w:rsidRDefault="00836E3F" w:rsidP="00836E3F">
      <w:pPr>
        <w:numPr>
          <w:ilvl w:val="0"/>
          <w:numId w:val="1"/>
        </w:numPr>
        <w:spacing w:after="0" w:line="360" w:lineRule="auto"/>
        <w:rPr>
          <w:rFonts w:cstheme="minorHAnsi"/>
          <w:sz w:val="28"/>
          <w:szCs w:val="28"/>
        </w:rPr>
      </w:pPr>
      <w:r w:rsidRPr="006132FD">
        <w:rPr>
          <w:rFonts w:cstheme="minorHAnsi"/>
          <w:sz w:val="28"/>
          <w:szCs w:val="28"/>
        </w:rPr>
        <w:t>zámočníctvo</w:t>
      </w:r>
    </w:p>
    <w:p w14:paraId="66A12D96" w14:textId="77777777" w:rsidR="00836E3F" w:rsidRPr="006132FD" w:rsidRDefault="00836E3F" w:rsidP="00836E3F">
      <w:pPr>
        <w:numPr>
          <w:ilvl w:val="0"/>
          <w:numId w:val="1"/>
        </w:numPr>
        <w:spacing w:after="0" w:line="360" w:lineRule="auto"/>
        <w:rPr>
          <w:rFonts w:cstheme="minorHAnsi"/>
          <w:sz w:val="28"/>
          <w:szCs w:val="28"/>
        </w:rPr>
      </w:pPr>
      <w:r w:rsidRPr="006132FD">
        <w:rPr>
          <w:rFonts w:cstheme="minorHAnsi"/>
          <w:sz w:val="28"/>
          <w:szCs w:val="28"/>
        </w:rPr>
        <w:t>výroba, predaj, montáž a požičiavanie dopravných značiek</w:t>
      </w:r>
    </w:p>
    <w:p w14:paraId="505EB9EB" w14:textId="77777777" w:rsidR="00836E3F" w:rsidRPr="006132FD" w:rsidRDefault="00836E3F" w:rsidP="00836E3F">
      <w:pPr>
        <w:numPr>
          <w:ilvl w:val="0"/>
          <w:numId w:val="1"/>
        </w:numPr>
        <w:spacing w:after="0" w:line="360" w:lineRule="auto"/>
        <w:rPr>
          <w:rFonts w:cstheme="minorHAnsi"/>
          <w:sz w:val="28"/>
          <w:szCs w:val="28"/>
        </w:rPr>
      </w:pPr>
      <w:r w:rsidRPr="006132FD">
        <w:rPr>
          <w:rFonts w:cstheme="minorHAnsi"/>
          <w:sz w:val="28"/>
          <w:szCs w:val="28"/>
        </w:rPr>
        <w:t>vykonávanie a vyhodnocovanie preukázaných a kontrolných skúšok materiálov, polotovarov, výrobkov, stavebných hmôt a látok používaných v pozemnom, inžinierskom a priemyselnom stavebníctve</w:t>
      </w:r>
    </w:p>
    <w:p w14:paraId="5D0F51D3" w14:textId="77777777" w:rsidR="00836E3F" w:rsidRPr="006132FD" w:rsidRDefault="00836E3F" w:rsidP="00836E3F">
      <w:pPr>
        <w:numPr>
          <w:ilvl w:val="0"/>
          <w:numId w:val="1"/>
        </w:numPr>
        <w:spacing w:after="0" w:line="360" w:lineRule="auto"/>
        <w:rPr>
          <w:rFonts w:cstheme="minorHAnsi"/>
          <w:sz w:val="28"/>
          <w:szCs w:val="28"/>
        </w:rPr>
      </w:pPr>
      <w:r w:rsidRPr="006132FD">
        <w:rPr>
          <w:rFonts w:cstheme="minorHAnsi"/>
          <w:sz w:val="28"/>
          <w:szCs w:val="28"/>
        </w:rPr>
        <w:t>vykonávanie laboratórnych skúšok a rozborov zemín, betónových a asfaltových zmesí</w:t>
      </w:r>
    </w:p>
    <w:p w14:paraId="2FC2E33F" w14:textId="77777777" w:rsidR="00836E3F" w:rsidRPr="006132FD" w:rsidRDefault="00836E3F" w:rsidP="00836E3F">
      <w:pPr>
        <w:numPr>
          <w:ilvl w:val="0"/>
          <w:numId w:val="1"/>
        </w:numPr>
        <w:spacing w:after="0" w:line="360" w:lineRule="auto"/>
        <w:rPr>
          <w:rFonts w:cstheme="minorHAnsi"/>
          <w:sz w:val="28"/>
          <w:szCs w:val="28"/>
        </w:rPr>
      </w:pPr>
      <w:r w:rsidRPr="006132FD">
        <w:rPr>
          <w:rFonts w:cstheme="minorHAnsi"/>
          <w:sz w:val="28"/>
          <w:szCs w:val="28"/>
        </w:rPr>
        <w:t>vypracovanie dokumentácie a projektu jednoduchých stavieb, drobných stavieb a zmien týchto stavieb</w:t>
      </w:r>
    </w:p>
    <w:p w14:paraId="6294A853" w14:textId="77777777" w:rsidR="00836E3F" w:rsidRPr="006132FD" w:rsidRDefault="00836E3F" w:rsidP="00836E3F">
      <w:pPr>
        <w:numPr>
          <w:ilvl w:val="0"/>
          <w:numId w:val="1"/>
        </w:numPr>
        <w:spacing w:after="0" w:line="360" w:lineRule="auto"/>
        <w:rPr>
          <w:rFonts w:cstheme="minorHAnsi"/>
          <w:sz w:val="28"/>
          <w:szCs w:val="28"/>
        </w:rPr>
      </w:pPr>
      <w:r w:rsidRPr="006132FD">
        <w:rPr>
          <w:rFonts w:cstheme="minorHAnsi"/>
          <w:sz w:val="28"/>
          <w:szCs w:val="28"/>
        </w:rPr>
        <w:t>vypracovanie dokumentácie a projektu technického, technologického a energetického vybavenia  týchto stavieb</w:t>
      </w:r>
    </w:p>
    <w:p w14:paraId="7C0A5A15" w14:textId="77777777" w:rsidR="00836E3F" w:rsidRPr="006132FD" w:rsidRDefault="00836E3F" w:rsidP="00836E3F">
      <w:pPr>
        <w:numPr>
          <w:ilvl w:val="0"/>
          <w:numId w:val="1"/>
        </w:numPr>
        <w:spacing w:after="0" w:line="360" w:lineRule="auto"/>
        <w:rPr>
          <w:rFonts w:cstheme="minorHAnsi"/>
          <w:sz w:val="28"/>
          <w:szCs w:val="28"/>
        </w:rPr>
      </w:pPr>
      <w:r w:rsidRPr="006132FD">
        <w:rPr>
          <w:rFonts w:cstheme="minorHAnsi"/>
          <w:sz w:val="28"/>
          <w:szCs w:val="28"/>
        </w:rPr>
        <w:t>uskutočňovanie jednoduchých stavieb, drobných stavieb a ich zmien</w:t>
      </w:r>
    </w:p>
    <w:p w14:paraId="342EC0FB" w14:textId="77777777" w:rsidR="00836E3F" w:rsidRPr="006132FD" w:rsidRDefault="00836E3F" w:rsidP="00836E3F">
      <w:pPr>
        <w:numPr>
          <w:ilvl w:val="0"/>
          <w:numId w:val="1"/>
        </w:numPr>
        <w:spacing w:after="0" w:line="360" w:lineRule="auto"/>
        <w:rPr>
          <w:rFonts w:cstheme="minorHAnsi"/>
          <w:sz w:val="28"/>
          <w:szCs w:val="28"/>
        </w:rPr>
      </w:pPr>
      <w:r w:rsidRPr="006132FD">
        <w:rPr>
          <w:rFonts w:cstheme="minorHAnsi"/>
          <w:sz w:val="28"/>
          <w:szCs w:val="28"/>
        </w:rPr>
        <w:t>reštauračná činnosť</w:t>
      </w:r>
    </w:p>
    <w:p w14:paraId="00AE1FA6" w14:textId="77777777" w:rsidR="00836E3F" w:rsidRPr="006132FD" w:rsidRDefault="00836E3F" w:rsidP="00836E3F">
      <w:pPr>
        <w:numPr>
          <w:ilvl w:val="0"/>
          <w:numId w:val="1"/>
        </w:numPr>
        <w:spacing w:after="0" w:line="360" w:lineRule="auto"/>
        <w:rPr>
          <w:rFonts w:cstheme="minorHAnsi"/>
          <w:sz w:val="28"/>
          <w:szCs w:val="28"/>
        </w:rPr>
      </w:pPr>
      <w:r w:rsidRPr="006132FD">
        <w:rPr>
          <w:rFonts w:cstheme="minorHAnsi"/>
          <w:sz w:val="28"/>
          <w:szCs w:val="28"/>
        </w:rPr>
        <w:t xml:space="preserve">prevádzka hotela s možnosťou stravovania </w:t>
      </w:r>
    </w:p>
    <w:p w14:paraId="3300DB34" w14:textId="77777777" w:rsidR="00836E3F" w:rsidRPr="006132FD" w:rsidRDefault="00836E3F" w:rsidP="00836E3F">
      <w:pPr>
        <w:numPr>
          <w:ilvl w:val="0"/>
          <w:numId w:val="1"/>
        </w:numPr>
        <w:spacing w:after="0" w:line="360" w:lineRule="auto"/>
        <w:rPr>
          <w:rFonts w:cstheme="minorHAnsi"/>
          <w:sz w:val="28"/>
          <w:szCs w:val="28"/>
        </w:rPr>
      </w:pPr>
      <w:r w:rsidRPr="006132FD">
        <w:rPr>
          <w:rFonts w:cstheme="minorHAnsi"/>
          <w:sz w:val="28"/>
          <w:szCs w:val="28"/>
        </w:rPr>
        <w:t>prevádzka športových zariadení</w:t>
      </w:r>
    </w:p>
    <w:p w14:paraId="42E620B3" w14:textId="77777777" w:rsidR="00836E3F" w:rsidRPr="006132FD" w:rsidRDefault="00836E3F" w:rsidP="00836E3F">
      <w:pPr>
        <w:numPr>
          <w:ilvl w:val="0"/>
          <w:numId w:val="1"/>
        </w:numPr>
        <w:spacing w:after="0" w:line="360" w:lineRule="auto"/>
        <w:rPr>
          <w:rFonts w:cstheme="minorHAnsi"/>
          <w:sz w:val="28"/>
          <w:szCs w:val="28"/>
        </w:rPr>
      </w:pPr>
      <w:r w:rsidRPr="006132FD">
        <w:rPr>
          <w:rFonts w:cstheme="minorHAnsi"/>
          <w:sz w:val="28"/>
          <w:szCs w:val="28"/>
        </w:rPr>
        <w:t>podnikanie v oblasti s nie nebezpečným odpadom</w:t>
      </w:r>
    </w:p>
    <w:p w14:paraId="11814AF5" w14:textId="77777777" w:rsidR="00836E3F" w:rsidRPr="006132FD" w:rsidRDefault="00836E3F" w:rsidP="00836E3F">
      <w:pPr>
        <w:numPr>
          <w:ilvl w:val="0"/>
          <w:numId w:val="1"/>
        </w:numPr>
        <w:spacing w:after="0" w:line="360" w:lineRule="auto"/>
        <w:rPr>
          <w:rFonts w:cstheme="minorHAnsi"/>
          <w:sz w:val="28"/>
          <w:szCs w:val="28"/>
        </w:rPr>
      </w:pPr>
      <w:r w:rsidRPr="006132FD">
        <w:rPr>
          <w:rFonts w:cstheme="minorHAnsi"/>
          <w:sz w:val="28"/>
          <w:szCs w:val="28"/>
        </w:rPr>
        <w:t>výsadba a údržba verejnej zelene</w:t>
      </w:r>
    </w:p>
    <w:p w14:paraId="28256595" w14:textId="77777777" w:rsidR="00836E3F" w:rsidRPr="006132FD" w:rsidRDefault="00836E3F" w:rsidP="00836E3F">
      <w:pPr>
        <w:numPr>
          <w:ilvl w:val="0"/>
          <w:numId w:val="1"/>
        </w:numPr>
        <w:spacing w:after="0" w:line="360" w:lineRule="auto"/>
        <w:rPr>
          <w:rFonts w:cstheme="minorHAnsi"/>
          <w:sz w:val="28"/>
          <w:szCs w:val="28"/>
        </w:rPr>
      </w:pPr>
      <w:r w:rsidRPr="006132FD">
        <w:rPr>
          <w:rFonts w:cstheme="minorHAnsi"/>
          <w:sz w:val="28"/>
          <w:szCs w:val="28"/>
        </w:rPr>
        <w:t>údržba komunikácií a ich častí, vrátane zimnej údržby</w:t>
      </w:r>
    </w:p>
    <w:p w14:paraId="3DB6D108" w14:textId="77777777" w:rsidR="00836E3F" w:rsidRPr="006132FD" w:rsidRDefault="00836E3F" w:rsidP="00836E3F">
      <w:pPr>
        <w:numPr>
          <w:ilvl w:val="0"/>
          <w:numId w:val="1"/>
        </w:numPr>
        <w:spacing w:after="0" w:line="360" w:lineRule="auto"/>
        <w:rPr>
          <w:rFonts w:cstheme="minorHAnsi"/>
          <w:sz w:val="28"/>
          <w:szCs w:val="28"/>
        </w:rPr>
      </w:pPr>
      <w:r w:rsidRPr="006132FD">
        <w:rPr>
          <w:rFonts w:cstheme="minorHAnsi"/>
          <w:sz w:val="28"/>
          <w:szCs w:val="28"/>
        </w:rPr>
        <w:t>prevádzkovanie kultúrnych, spoločenských a zábavných zariadení</w:t>
      </w:r>
    </w:p>
    <w:p w14:paraId="297DF9D2" w14:textId="77777777" w:rsidR="00836E3F" w:rsidRPr="006132FD" w:rsidRDefault="00836E3F" w:rsidP="00836E3F">
      <w:pPr>
        <w:numPr>
          <w:ilvl w:val="0"/>
          <w:numId w:val="1"/>
        </w:numPr>
        <w:spacing w:after="0" w:line="360" w:lineRule="auto"/>
        <w:rPr>
          <w:rFonts w:cstheme="minorHAnsi"/>
          <w:sz w:val="28"/>
          <w:szCs w:val="28"/>
        </w:rPr>
      </w:pPr>
      <w:r w:rsidRPr="006132FD">
        <w:rPr>
          <w:rFonts w:cstheme="minorHAnsi"/>
          <w:sz w:val="28"/>
          <w:szCs w:val="28"/>
        </w:rPr>
        <w:t>vedenie účtovníctva</w:t>
      </w:r>
    </w:p>
    <w:p w14:paraId="60E5C5ED" w14:textId="77777777" w:rsidR="00836E3F" w:rsidRPr="006132FD" w:rsidRDefault="00836E3F" w:rsidP="00836E3F">
      <w:pPr>
        <w:numPr>
          <w:ilvl w:val="0"/>
          <w:numId w:val="1"/>
        </w:numPr>
        <w:spacing w:after="0" w:line="360" w:lineRule="auto"/>
        <w:rPr>
          <w:rFonts w:cstheme="minorHAnsi"/>
          <w:sz w:val="28"/>
          <w:szCs w:val="28"/>
        </w:rPr>
      </w:pPr>
      <w:r w:rsidRPr="006132FD">
        <w:rPr>
          <w:rFonts w:cstheme="minorHAnsi"/>
          <w:sz w:val="28"/>
          <w:szCs w:val="28"/>
        </w:rPr>
        <w:t>uskutočňovanie stavieb a ich zmien</w:t>
      </w:r>
    </w:p>
    <w:p w14:paraId="69E710BA" w14:textId="77777777" w:rsidR="00D0138D" w:rsidRPr="006132FD" w:rsidRDefault="00D0138D" w:rsidP="00725D21">
      <w:pPr>
        <w:rPr>
          <w:rFonts w:cstheme="minorHAnsi"/>
          <w:sz w:val="28"/>
          <w:szCs w:val="28"/>
        </w:rPr>
      </w:pPr>
    </w:p>
    <w:p w14:paraId="6079A488" w14:textId="77777777" w:rsidR="00D0138D" w:rsidRPr="006132FD" w:rsidRDefault="00D0138D" w:rsidP="00725D21">
      <w:pPr>
        <w:rPr>
          <w:rFonts w:cstheme="minorHAnsi"/>
          <w:sz w:val="28"/>
          <w:szCs w:val="28"/>
        </w:rPr>
      </w:pPr>
    </w:p>
    <w:p w14:paraId="35A9E400" w14:textId="15DACB29" w:rsidR="00910B79" w:rsidRPr="00E556F7" w:rsidRDefault="00910B79" w:rsidP="008164B4">
      <w:pPr>
        <w:pStyle w:val="Odsekzoznamu"/>
        <w:numPr>
          <w:ilvl w:val="0"/>
          <w:numId w:val="25"/>
        </w:numPr>
        <w:rPr>
          <w:rFonts w:eastAsia="Batang" w:cstheme="minorHAnsi"/>
          <w:b/>
          <w:color w:val="FF0000"/>
          <w:sz w:val="28"/>
          <w:szCs w:val="28"/>
        </w:rPr>
      </w:pPr>
      <w:r w:rsidRPr="00E556F7">
        <w:rPr>
          <w:rFonts w:eastAsia="Batang" w:cstheme="minorHAnsi"/>
          <w:b/>
          <w:color w:val="FF0000"/>
          <w:sz w:val="28"/>
          <w:szCs w:val="28"/>
        </w:rPr>
        <w:t xml:space="preserve">Štatutárny orgán </w:t>
      </w:r>
    </w:p>
    <w:p w14:paraId="035B5C0E" w14:textId="408E0182" w:rsidR="006105C7" w:rsidRPr="006132FD" w:rsidRDefault="006105C7" w:rsidP="00910B79">
      <w:pPr>
        <w:rPr>
          <w:rFonts w:eastAsia="Batang" w:cstheme="minorHAnsi"/>
          <w:b/>
          <w:sz w:val="28"/>
          <w:szCs w:val="28"/>
        </w:rPr>
      </w:pPr>
    </w:p>
    <w:p w14:paraId="62E747FF" w14:textId="77777777" w:rsidR="00D0138D" w:rsidRPr="006132FD" w:rsidRDefault="00910B79" w:rsidP="00725D21">
      <w:pPr>
        <w:rPr>
          <w:rFonts w:eastAsia="Batang" w:cstheme="minorHAnsi"/>
          <w:i/>
          <w:sz w:val="28"/>
          <w:szCs w:val="28"/>
        </w:rPr>
      </w:pPr>
      <w:r w:rsidRPr="006132FD">
        <w:rPr>
          <w:rFonts w:eastAsia="Batang" w:cstheme="minorHAnsi"/>
          <w:i/>
          <w:sz w:val="28"/>
          <w:szCs w:val="28"/>
        </w:rPr>
        <w:t>Štatutárny orgán: predstavenstvo</w:t>
      </w:r>
    </w:p>
    <w:p w14:paraId="5DC1E357" w14:textId="77777777" w:rsidR="00910B79" w:rsidRPr="006132FD" w:rsidRDefault="00910B79" w:rsidP="00725D21">
      <w:pPr>
        <w:rPr>
          <w:rFonts w:eastAsia="Batang" w:cstheme="minorHAnsi"/>
          <w:sz w:val="28"/>
          <w:szCs w:val="28"/>
        </w:rPr>
      </w:pPr>
      <w:r w:rsidRPr="006132FD">
        <w:rPr>
          <w:rFonts w:eastAsia="Batang" w:cstheme="minorHAnsi"/>
          <w:sz w:val="28"/>
          <w:szCs w:val="28"/>
        </w:rPr>
        <w:t xml:space="preserve">Člen predstavenstva : Ing. Juraj Petrovič </w:t>
      </w:r>
    </w:p>
    <w:p w14:paraId="723B7B69" w14:textId="77777777" w:rsidR="00910B79" w:rsidRPr="006132FD" w:rsidRDefault="00910B79" w:rsidP="00725D21">
      <w:pPr>
        <w:rPr>
          <w:rFonts w:eastAsia="Batang" w:cstheme="minorHAnsi"/>
          <w:sz w:val="28"/>
          <w:szCs w:val="28"/>
        </w:rPr>
      </w:pPr>
      <w:r w:rsidRPr="006132FD">
        <w:rPr>
          <w:rFonts w:eastAsia="Batang" w:cstheme="minorHAnsi"/>
          <w:sz w:val="28"/>
          <w:szCs w:val="28"/>
        </w:rPr>
        <w:t xml:space="preserve">Člen predstavenstva : Ing. </w:t>
      </w:r>
      <w:r w:rsidR="00FB7BA7" w:rsidRPr="006132FD">
        <w:rPr>
          <w:rFonts w:eastAsia="Batang" w:cstheme="minorHAnsi"/>
          <w:sz w:val="28"/>
          <w:szCs w:val="28"/>
        </w:rPr>
        <w:t>Karol</w:t>
      </w:r>
      <w:r w:rsidRPr="006132FD">
        <w:rPr>
          <w:rFonts w:eastAsia="Batang" w:cstheme="minorHAnsi"/>
          <w:sz w:val="28"/>
          <w:szCs w:val="28"/>
        </w:rPr>
        <w:t xml:space="preserve"> </w:t>
      </w:r>
      <w:proofErr w:type="spellStart"/>
      <w:r w:rsidR="00FB7BA7" w:rsidRPr="006132FD">
        <w:rPr>
          <w:rFonts w:eastAsia="Batang" w:cstheme="minorHAnsi"/>
          <w:sz w:val="28"/>
          <w:szCs w:val="28"/>
        </w:rPr>
        <w:t>Cibira</w:t>
      </w:r>
      <w:proofErr w:type="spellEnd"/>
    </w:p>
    <w:p w14:paraId="6EFA602E" w14:textId="77777777" w:rsidR="00910B79" w:rsidRPr="006132FD" w:rsidRDefault="00910B79" w:rsidP="00725D21">
      <w:pPr>
        <w:rPr>
          <w:rFonts w:eastAsia="Batang" w:cstheme="minorHAnsi"/>
          <w:sz w:val="28"/>
          <w:szCs w:val="28"/>
        </w:rPr>
      </w:pPr>
      <w:r w:rsidRPr="006132FD">
        <w:rPr>
          <w:rFonts w:eastAsia="Batang" w:cstheme="minorHAnsi"/>
          <w:sz w:val="28"/>
          <w:szCs w:val="28"/>
        </w:rPr>
        <w:t>Predseda predstavenstva: Ing. Martin Ondrejka</w:t>
      </w:r>
    </w:p>
    <w:p w14:paraId="1648BA6D" w14:textId="77777777" w:rsidR="006105C7" w:rsidRPr="000E534E" w:rsidRDefault="006105C7" w:rsidP="00725D21">
      <w:pPr>
        <w:rPr>
          <w:rFonts w:eastAsia="Batang" w:cstheme="minorHAnsi"/>
          <w:b/>
          <w:bCs/>
          <w:iCs/>
          <w:color w:val="0000FF"/>
          <w:sz w:val="28"/>
          <w:szCs w:val="28"/>
        </w:rPr>
      </w:pPr>
    </w:p>
    <w:p w14:paraId="7F24A8DB" w14:textId="2B789F33" w:rsidR="00910B79" w:rsidRPr="00E556F7" w:rsidRDefault="00910B79" w:rsidP="000E534E">
      <w:pPr>
        <w:pStyle w:val="Odsekzoznamu"/>
        <w:numPr>
          <w:ilvl w:val="0"/>
          <w:numId w:val="25"/>
        </w:numPr>
        <w:rPr>
          <w:rFonts w:eastAsia="Batang" w:cstheme="minorHAnsi"/>
          <w:b/>
          <w:bCs/>
          <w:iCs/>
          <w:color w:val="FF0000"/>
          <w:sz w:val="28"/>
          <w:szCs w:val="28"/>
        </w:rPr>
      </w:pPr>
      <w:r w:rsidRPr="00E556F7">
        <w:rPr>
          <w:rFonts w:eastAsia="Batang" w:cstheme="minorHAnsi"/>
          <w:b/>
          <w:bCs/>
          <w:iCs/>
          <w:color w:val="FF0000"/>
          <w:sz w:val="28"/>
          <w:szCs w:val="28"/>
        </w:rPr>
        <w:t>Dozorná rada</w:t>
      </w:r>
    </w:p>
    <w:p w14:paraId="3C6EE1C7" w14:textId="77777777" w:rsidR="00910B79" w:rsidRPr="006132FD" w:rsidRDefault="00910B79" w:rsidP="00725D21">
      <w:pPr>
        <w:rPr>
          <w:rFonts w:eastAsia="Batang" w:cstheme="minorHAnsi"/>
          <w:sz w:val="28"/>
          <w:szCs w:val="28"/>
        </w:rPr>
      </w:pPr>
      <w:r w:rsidRPr="006132FD">
        <w:rPr>
          <w:rFonts w:eastAsia="Batang" w:cstheme="minorHAnsi"/>
          <w:sz w:val="28"/>
          <w:szCs w:val="28"/>
        </w:rPr>
        <w:t>Predseda : Ľudmila Šabíková</w:t>
      </w:r>
    </w:p>
    <w:p w14:paraId="04D871D4" w14:textId="77777777" w:rsidR="00910B79" w:rsidRPr="006132FD" w:rsidRDefault="00910B79" w:rsidP="00725D21">
      <w:pPr>
        <w:rPr>
          <w:rFonts w:eastAsia="Batang" w:cstheme="minorHAnsi"/>
          <w:sz w:val="28"/>
          <w:szCs w:val="28"/>
        </w:rPr>
      </w:pPr>
      <w:r w:rsidRPr="006132FD">
        <w:rPr>
          <w:rFonts w:eastAsia="Batang" w:cstheme="minorHAnsi"/>
          <w:sz w:val="28"/>
          <w:szCs w:val="28"/>
        </w:rPr>
        <w:t xml:space="preserve">Člen : Rudolf </w:t>
      </w:r>
      <w:r w:rsidR="006105C7" w:rsidRPr="006132FD">
        <w:rPr>
          <w:rFonts w:eastAsia="Batang" w:cstheme="minorHAnsi"/>
          <w:sz w:val="28"/>
          <w:szCs w:val="28"/>
        </w:rPr>
        <w:t xml:space="preserve"> </w:t>
      </w:r>
      <w:r w:rsidRPr="006132FD">
        <w:rPr>
          <w:rFonts w:eastAsia="Batang" w:cstheme="minorHAnsi"/>
          <w:sz w:val="28"/>
          <w:szCs w:val="28"/>
        </w:rPr>
        <w:t>Kuropata</w:t>
      </w:r>
    </w:p>
    <w:p w14:paraId="7E938005" w14:textId="77777777" w:rsidR="00910B79" w:rsidRPr="006132FD" w:rsidRDefault="00910B79" w:rsidP="00725D21">
      <w:pPr>
        <w:rPr>
          <w:rFonts w:eastAsia="Batang" w:cstheme="minorHAnsi"/>
          <w:sz w:val="28"/>
          <w:szCs w:val="28"/>
        </w:rPr>
      </w:pPr>
      <w:r w:rsidRPr="006132FD">
        <w:rPr>
          <w:rFonts w:eastAsia="Batang" w:cstheme="minorHAnsi"/>
          <w:sz w:val="28"/>
          <w:szCs w:val="28"/>
        </w:rPr>
        <w:t xml:space="preserve">Člen : </w:t>
      </w:r>
      <w:r w:rsidR="00FB7BA7" w:rsidRPr="006132FD">
        <w:rPr>
          <w:rFonts w:eastAsia="Batang" w:cstheme="minorHAnsi"/>
          <w:sz w:val="28"/>
          <w:szCs w:val="28"/>
        </w:rPr>
        <w:t>Viliam Ondrejka</w:t>
      </w:r>
    </w:p>
    <w:p w14:paraId="7BA32DE2" w14:textId="4AACE8FF" w:rsidR="006105C7" w:rsidRDefault="006105C7" w:rsidP="00725D21">
      <w:pPr>
        <w:rPr>
          <w:rFonts w:eastAsia="Batang" w:cstheme="minorHAnsi"/>
          <w:sz w:val="28"/>
          <w:szCs w:val="28"/>
        </w:rPr>
      </w:pPr>
    </w:p>
    <w:p w14:paraId="212B9C3E" w14:textId="77777777" w:rsidR="00595F42" w:rsidRDefault="00595F42" w:rsidP="00725D21">
      <w:pPr>
        <w:rPr>
          <w:rFonts w:eastAsia="Batang" w:cstheme="minorHAnsi"/>
          <w:sz w:val="28"/>
          <w:szCs w:val="28"/>
        </w:rPr>
      </w:pPr>
    </w:p>
    <w:p w14:paraId="7D841030" w14:textId="77777777" w:rsidR="00595F42" w:rsidRDefault="00595F42" w:rsidP="00725D21">
      <w:pPr>
        <w:rPr>
          <w:rFonts w:eastAsia="Batang" w:cstheme="minorHAnsi"/>
          <w:sz w:val="28"/>
          <w:szCs w:val="28"/>
        </w:rPr>
      </w:pPr>
    </w:p>
    <w:p w14:paraId="17B53285" w14:textId="77777777" w:rsidR="00B72AFA" w:rsidRDefault="00B72AFA" w:rsidP="00725D21">
      <w:pPr>
        <w:rPr>
          <w:rFonts w:eastAsia="Batang" w:cstheme="minorHAnsi"/>
          <w:sz w:val="28"/>
          <w:szCs w:val="28"/>
        </w:rPr>
      </w:pPr>
    </w:p>
    <w:p w14:paraId="064957A1" w14:textId="77777777" w:rsidR="000E534E" w:rsidRPr="006132FD" w:rsidRDefault="000E534E" w:rsidP="00725D21">
      <w:pPr>
        <w:rPr>
          <w:rFonts w:eastAsia="Batang" w:cstheme="minorHAnsi"/>
          <w:sz w:val="28"/>
          <w:szCs w:val="28"/>
        </w:rPr>
      </w:pPr>
    </w:p>
    <w:p w14:paraId="3E2430DC" w14:textId="5709DB78" w:rsidR="00910B79" w:rsidRPr="00E556F7" w:rsidRDefault="000E534E" w:rsidP="000E534E">
      <w:pPr>
        <w:pStyle w:val="Odsekzoznamu"/>
        <w:numPr>
          <w:ilvl w:val="0"/>
          <w:numId w:val="25"/>
        </w:numPr>
        <w:rPr>
          <w:rFonts w:eastAsia="Batang" w:cstheme="minorHAnsi"/>
          <w:b/>
          <w:bCs/>
          <w:iCs/>
          <w:color w:val="FF0000"/>
          <w:sz w:val="28"/>
          <w:szCs w:val="28"/>
        </w:rPr>
      </w:pPr>
      <w:r w:rsidRPr="00E556F7">
        <w:rPr>
          <w:rFonts w:eastAsia="Batang" w:cstheme="minorHAnsi"/>
          <w:b/>
          <w:bCs/>
          <w:iCs/>
          <w:color w:val="FF0000"/>
          <w:sz w:val="28"/>
          <w:szCs w:val="28"/>
        </w:rPr>
        <w:t xml:space="preserve">Majetkové podiely - </w:t>
      </w:r>
      <w:r w:rsidR="00910B79" w:rsidRPr="00E556F7">
        <w:rPr>
          <w:rFonts w:eastAsia="Batang" w:cstheme="minorHAnsi"/>
          <w:b/>
          <w:bCs/>
          <w:iCs/>
          <w:color w:val="FF0000"/>
          <w:sz w:val="28"/>
          <w:szCs w:val="28"/>
        </w:rPr>
        <w:t xml:space="preserve">Akcionár </w:t>
      </w:r>
    </w:p>
    <w:p w14:paraId="0D734835" w14:textId="16F84B34" w:rsidR="006105C7" w:rsidRPr="006132FD" w:rsidRDefault="00910B79" w:rsidP="00725D21">
      <w:pPr>
        <w:rPr>
          <w:rFonts w:eastAsia="Batang" w:cstheme="minorHAnsi"/>
          <w:sz w:val="28"/>
          <w:szCs w:val="28"/>
        </w:rPr>
      </w:pPr>
      <w:r w:rsidRPr="006132FD">
        <w:rPr>
          <w:rFonts w:eastAsia="Batang" w:cstheme="minorHAnsi"/>
          <w:sz w:val="28"/>
          <w:szCs w:val="28"/>
        </w:rPr>
        <w:t xml:space="preserve">Majoritným akcionárom </w:t>
      </w:r>
      <w:proofErr w:type="spellStart"/>
      <w:r w:rsidRPr="006132FD">
        <w:rPr>
          <w:rFonts w:eastAsia="Batang" w:cstheme="minorHAnsi"/>
          <w:sz w:val="28"/>
          <w:szCs w:val="28"/>
        </w:rPr>
        <w:t>ViOn</w:t>
      </w:r>
      <w:proofErr w:type="spellEnd"/>
      <w:r w:rsidRPr="006132FD">
        <w:rPr>
          <w:rFonts w:eastAsia="Batang" w:cstheme="minorHAnsi"/>
          <w:sz w:val="28"/>
          <w:szCs w:val="28"/>
        </w:rPr>
        <w:t>, a.</w:t>
      </w:r>
      <w:r w:rsidR="00E556F7">
        <w:rPr>
          <w:rFonts w:eastAsia="Batang" w:cstheme="minorHAnsi"/>
          <w:sz w:val="28"/>
          <w:szCs w:val="28"/>
        </w:rPr>
        <w:t xml:space="preserve"> </w:t>
      </w:r>
      <w:r w:rsidRPr="006132FD">
        <w:rPr>
          <w:rFonts w:eastAsia="Batang" w:cstheme="minorHAnsi"/>
          <w:sz w:val="28"/>
          <w:szCs w:val="28"/>
        </w:rPr>
        <w:t xml:space="preserve">s. je spoločnosť OVIN, s.r.o. </w:t>
      </w:r>
      <w:r w:rsidR="006105C7" w:rsidRPr="006132FD">
        <w:rPr>
          <w:rFonts w:eastAsia="Batang" w:cstheme="minorHAnsi"/>
          <w:sz w:val="28"/>
          <w:szCs w:val="28"/>
        </w:rPr>
        <w:t xml:space="preserve">, </w:t>
      </w:r>
      <w:r w:rsidRPr="006132FD">
        <w:rPr>
          <w:rFonts w:eastAsia="Batang" w:cstheme="minorHAnsi"/>
          <w:sz w:val="28"/>
          <w:szCs w:val="28"/>
        </w:rPr>
        <w:t>J. Jesenského</w:t>
      </w:r>
      <w:r w:rsidR="00DA6B33" w:rsidRPr="006132FD">
        <w:rPr>
          <w:rFonts w:eastAsia="Batang" w:cstheme="minorHAnsi"/>
          <w:sz w:val="28"/>
          <w:szCs w:val="28"/>
        </w:rPr>
        <w:t xml:space="preserve"> </w:t>
      </w:r>
      <w:r w:rsidRPr="006132FD">
        <w:rPr>
          <w:rFonts w:eastAsia="Batang" w:cstheme="minorHAnsi"/>
          <w:sz w:val="28"/>
          <w:szCs w:val="28"/>
        </w:rPr>
        <w:t>3, Levice. Spoločnosť</w:t>
      </w:r>
      <w:r w:rsidR="006105C7" w:rsidRPr="006132FD">
        <w:rPr>
          <w:rFonts w:eastAsia="Batang" w:cstheme="minorHAnsi"/>
          <w:sz w:val="28"/>
          <w:szCs w:val="28"/>
        </w:rPr>
        <w:t xml:space="preserve"> vlastní 100% akcií.</w:t>
      </w:r>
    </w:p>
    <w:p w14:paraId="1AA5DC64" w14:textId="4A98250D" w:rsidR="00910B79" w:rsidRPr="006132FD" w:rsidRDefault="006105C7" w:rsidP="00725D21">
      <w:pPr>
        <w:rPr>
          <w:rFonts w:eastAsia="Batang" w:cstheme="minorHAnsi"/>
          <w:sz w:val="28"/>
          <w:szCs w:val="28"/>
        </w:rPr>
      </w:pPr>
      <w:r w:rsidRPr="006132FD">
        <w:rPr>
          <w:rFonts w:eastAsia="Batang" w:cstheme="minorHAnsi"/>
          <w:sz w:val="28"/>
          <w:szCs w:val="28"/>
        </w:rPr>
        <w:t>Základné imanie spoločnosti k 31.12.20</w:t>
      </w:r>
      <w:r w:rsidR="004069B6">
        <w:rPr>
          <w:rFonts w:eastAsia="Batang" w:cstheme="minorHAnsi"/>
          <w:sz w:val="28"/>
          <w:szCs w:val="28"/>
        </w:rPr>
        <w:t>2</w:t>
      </w:r>
      <w:r w:rsidR="00E556F7">
        <w:rPr>
          <w:rFonts w:eastAsia="Batang" w:cstheme="minorHAnsi"/>
          <w:sz w:val="28"/>
          <w:szCs w:val="28"/>
        </w:rPr>
        <w:t>2</w:t>
      </w:r>
      <w:r w:rsidRPr="006132FD">
        <w:rPr>
          <w:rFonts w:eastAsia="Batang" w:cstheme="minorHAnsi"/>
          <w:sz w:val="28"/>
          <w:szCs w:val="28"/>
        </w:rPr>
        <w:t xml:space="preserve"> bolo 5 152 6</w:t>
      </w:r>
      <w:r w:rsidR="004069B6">
        <w:rPr>
          <w:rFonts w:eastAsia="Batang" w:cstheme="minorHAnsi"/>
          <w:sz w:val="28"/>
          <w:szCs w:val="28"/>
        </w:rPr>
        <w:t>59</w:t>
      </w:r>
      <w:r w:rsidRPr="006132FD">
        <w:rPr>
          <w:rFonts w:eastAsia="Batang" w:cstheme="minorHAnsi"/>
          <w:sz w:val="28"/>
          <w:szCs w:val="28"/>
        </w:rPr>
        <w:t>,00 €.</w:t>
      </w:r>
      <w:r w:rsidR="00910B79" w:rsidRPr="006132FD">
        <w:rPr>
          <w:rFonts w:eastAsia="Batang" w:cstheme="minorHAnsi"/>
          <w:sz w:val="28"/>
          <w:szCs w:val="28"/>
        </w:rPr>
        <w:t xml:space="preserve">  </w:t>
      </w:r>
    </w:p>
    <w:p w14:paraId="6804B893" w14:textId="77777777" w:rsidR="006105C7" w:rsidRPr="006132FD" w:rsidRDefault="006105C7" w:rsidP="00725D21">
      <w:pPr>
        <w:rPr>
          <w:rFonts w:eastAsia="Batang" w:cstheme="minorHAnsi"/>
          <w:sz w:val="28"/>
          <w:szCs w:val="28"/>
        </w:rPr>
      </w:pPr>
      <w:r w:rsidRPr="006132FD">
        <w:rPr>
          <w:rFonts w:eastAsia="Batang" w:cstheme="minorHAnsi"/>
          <w:sz w:val="28"/>
          <w:szCs w:val="28"/>
        </w:rPr>
        <w:t>Základné imanie sa delí na akcie:</w:t>
      </w:r>
    </w:p>
    <w:p w14:paraId="1829CDD9" w14:textId="77777777" w:rsidR="006105C7" w:rsidRPr="006132FD" w:rsidRDefault="006105C7" w:rsidP="00725D21">
      <w:pPr>
        <w:rPr>
          <w:rFonts w:eastAsia="Batang" w:cstheme="minorHAnsi"/>
          <w:sz w:val="28"/>
          <w:szCs w:val="28"/>
        </w:rPr>
      </w:pPr>
      <w:r w:rsidRPr="006132FD">
        <w:rPr>
          <w:rFonts w:eastAsia="Batang" w:cstheme="minorHAnsi"/>
          <w:sz w:val="28"/>
          <w:szCs w:val="28"/>
        </w:rPr>
        <w:t>Druh akcií na meno v listinnej podobe, počet 100, menovitá hodnota 322,00 €</w:t>
      </w:r>
    </w:p>
    <w:p w14:paraId="16CACDA2" w14:textId="77777777" w:rsidR="006105C7" w:rsidRPr="006132FD" w:rsidRDefault="006105C7" w:rsidP="006105C7">
      <w:pPr>
        <w:rPr>
          <w:rFonts w:eastAsia="Batang" w:cstheme="minorHAnsi"/>
          <w:sz w:val="28"/>
          <w:szCs w:val="28"/>
        </w:rPr>
      </w:pPr>
      <w:r w:rsidRPr="006132FD">
        <w:rPr>
          <w:rFonts w:eastAsia="Batang" w:cstheme="minorHAnsi"/>
          <w:sz w:val="28"/>
          <w:szCs w:val="28"/>
        </w:rPr>
        <w:t>Druh akcií na meno v listinnej podobe, počet 1, menovitá hodnota 7601,00 €</w:t>
      </w:r>
    </w:p>
    <w:p w14:paraId="7D3F847C" w14:textId="77777777" w:rsidR="006105C7" w:rsidRPr="006132FD" w:rsidRDefault="006105C7" w:rsidP="006105C7">
      <w:pPr>
        <w:rPr>
          <w:rFonts w:eastAsia="Batang" w:cstheme="minorHAnsi"/>
          <w:sz w:val="28"/>
          <w:szCs w:val="28"/>
        </w:rPr>
      </w:pPr>
      <w:r w:rsidRPr="006132FD">
        <w:rPr>
          <w:rFonts w:eastAsia="Batang" w:cstheme="minorHAnsi"/>
          <w:sz w:val="28"/>
          <w:szCs w:val="28"/>
        </w:rPr>
        <w:t>Druh akcií kmeňové, akcie na meno listinné, počet 308, menovitá hodnota 16597,00 €</w:t>
      </w:r>
    </w:p>
    <w:p w14:paraId="08CA7193" w14:textId="6C4F816D" w:rsidR="009C1CF0" w:rsidRPr="006132FD" w:rsidRDefault="009C1CF0" w:rsidP="006105C7">
      <w:pPr>
        <w:rPr>
          <w:rFonts w:eastAsia="Batang" w:cstheme="minorHAnsi"/>
          <w:sz w:val="28"/>
          <w:szCs w:val="28"/>
        </w:rPr>
      </w:pPr>
    </w:p>
    <w:p w14:paraId="4C06BA8B" w14:textId="79A103A9" w:rsidR="00E0024B" w:rsidRDefault="00E0024B" w:rsidP="006105C7">
      <w:pPr>
        <w:rPr>
          <w:rFonts w:eastAsia="Batang" w:cstheme="minorHAnsi"/>
          <w:b/>
          <w:sz w:val="28"/>
          <w:szCs w:val="28"/>
        </w:rPr>
      </w:pPr>
    </w:p>
    <w:p w14:paraId="3116540B" w14:textId="40A30855" w:rsidR="00707EF2" w:rsidRDefault="00707EF2" w:rsidP="006105C7">
      <w:pPr>
        <w:rPr>
          <w:rFonts w:eastAsia="Batang" w:cstheme="minorHAnsi"/>
          <w:b/>
          <w:sz w:val="28"/>
          <w:szCs w:val="28"/>
        </w:rPr>
      </w:pPr>
    </w:p>
    <w:p w14:paraId="498372A7" w14:textId="52D25F56" w:rsidR="00707EF2" w:rsidRDefault="00707EF2" w:rsidP="006105C7">
      <w:pPr>
        <w:rPr>
          <w:rFonts w:eastAsia="Batang" w:cstheme="minorHAnsi"/>
          <w:b/>
          <w:sz w:val="28"/>
          <w:szCs w:val="28"/>
        </w:rPr>
      </w:pPr>
    </w:p>
    <w:p w14:paraId="6BA04AF2" w14:textId="7F68048C" w:rsidR="00707EF2" w:rsidRDefault="00707EF2" w:rsidP="006105C7">
      <w:pPr>
        <w:rPr>
          <w:rFonts w:eastAsia="Batang" w:cstheme="minorHAnsi"/>
          <w:b/>
          <w:sz w:val="28"/>
          <w:szCs w:val="28"/>
        </w:rPr>
      </w:pPr>
    </w:p>
    <w:p w14:paraId="54835895" w14:textId="4DEA315B" w:rsidR="00707EF2" w:rsidRDefault="00707EF2" w:rsidP="006105C7">
      <w:pPr>
        <w:rPr>
          <w:rFonts w:eastAsia="Batang" w:cstheme="minorHAnsi"/>
          <w:b/>
          <w:sz w:val="28"/>
          <w:szCs w:val="28"/>
        </w:rPr>
      </w:pPr>
    </w:p>
    <w:p w14:paraId="2C74591C" w14:textId="068B53FA" w:rsidR="00707EF2" w:rsidRDefault="00707EF2" w:rsidP="006105C7">
      <w:pPr>
        <w:rPr>
          <w:rFonts w:eastAsia="Batang" w:cstheme="minorHAnsi"/>
          <w:b/>
          <w:sz w:val="28"/>
          <w:szCs w:val="28"/>
        </w:rPr>
      </w:pPr>
    </w:p>
    <w:p w14:paraId="2A215844" w14:textId="5C43F641" w:rsidR="00707EF2" w:rsidRDefault="00707EF2" w:rsidP="006105C7">
      <w:pPr>
        <w:rPr>
          <w:rFonts w:eastAsia="Batang" w:cstheme="minorHAnsi"/>
          <w:b/>
          <w:sz w:val="28"/>
          <w:szCs w:val="28"/>
        </w:rPr>
      </w:pPr>
    </w:p>
    <w:p w14:paraId="364AF561" w14:textId="74B454F0" w:rsidR="00707EF2" w:rsidRDefault="00707EF2" w:rsidP="006105C7">
      <w:pPr>
        <w:rPr>
          <w:rFonts w:eastAsia="Batang" w:cstheme="minorHAnsi"/>
          <w:b/>
          <w:sz w:val="28"/>
          <w:szCs w:val="28"/>
        </w:rPr>
      </w:pPr>
    </w:p>
    <w:p w14:paraId="452B7F10" w14:textId="30B656AA" w:rsidR="00707EF2" w:rsidRDefault="00707EF2" w:rsidP="006105C7">
      <w:pPr>
        <w:rPr>
          <w:rFonts w:eastAsia="Batang" w:cstheme="minorHAnsi"/>
          <w:b/>
          <w:sz w:val="28"/>
          <w:szCs w:val="28"/>
        </w:rPr>
      </w:pPr>
    </w:p>
    <w:p w14:paraId="1B401C95" w14:textId="059541FF" w:rsidR="00707EF2" w:rsidRDefault="00707EF2" w:rsidP="006105C7">
      <w:pPr>
        <w:rPr>
          <w:rFonts w:eastAsia="Batang" w:cstheme="minorHAnsi"/>
          <w:b/>
          <w:sz w:val="28"/>
          <w:szCs w:val="28"/>
        </w:rPr>
      </w:pPr>
    </w:p>
    <w:p w14:paraId="4A117A26" w14:textId="02C48972" w:rsidR="00707EF2" w:rsidRDefault="00707EF2" w:rsidP="006105C7">
      <w:pPr>
        <w:rPr>
          <w:rFonts w:eastAsia="Batang" w:cstheme="minorHAnsi"/>
          <w:b/>
          <w:sz w:val="28"/>
          <w:szCs w:val="28"/>
        </w:rPr>
      </w:pPr>
    </w:p>
    <w:p w14:paraId="2C64F461" w14:textId="37FFE536" w:rsidR="00707EF2" w:rsidRDefault="00707EF2" w:rsidP="006105C7">
      <w:pPr>
        <w:rPr>
          <w:rFonts w:eastAsia="Batang" w:cstheme="minorHAnsi"/>
          <w:b/>
          <w:sz w:val="28"/>
          <w:szCs w:val="28"/>
        </w:rPr>
      </w:pPr>
    </w:p>
    <w:p w14:paraId="6F091664" w14:textId="77777777" w:rsidR="00707EF2" w:rsidRDefault="00707EF2" w:rsidP="006105C7">
      <w:pPr>
        <w:rPr>
          <w:rFonts w:eastAsia="Batang" w:cstheme="minorHAnsi"/>
          <w:b/>
          <w:sz w:val="28"/>
          <w:szCs w:val="28"/>
        </w:rPr>
      </w:pPr>
    </w:p>
    <w:p w14:paraId="42FCA0BA" w14:textId="0B55D51C" w:rsidR="00C96BA0" w:rsidRPr="00E556F7" w:rsidRDefault="00707EF2" w:rsidP="000E534E">
      <w:pPr>
        <w:pStyle w:val="Odsekzoznamu"/>
        <w:numPr>
          <w:ilvl w:val="0"/>
          <w:numId w:val="25"/>
        </w:numPr>
        <w:rPr>
          <w:rFonts w:eastAsia="Batang" w:cstheme="minorHAnsi"/>
          <w:b/>
          <w:color w:val="FF0000"/>
          <w:sz w:val="28"/>
          <w:szCs w:val="28"/>
        </w:rPr>
      </w:pPr>
      <w:r w:rsidRPr="00E556F7">
        <w:rPr>
          <w:rFonts w:eastAsia="Batang" w:cstheme="minorHAnsi"/>
          <w:b/>
          <w:color w:val="FF0000"/>
          <w:sz w:val="28"/>
          <w:szCs w:val="28"/>
        </w:rPr>
        <w:t>Ľudské zdroje</w:t>
      </w:r>
    </w:p>
    <w:p w14:paraId="00B76D39" w14:textId="77777777" w:rsidR="00C96BA0" w:rsidRPr="006132FD" w:rsidRDefault="00C96BA0" w:rsidP="006105C7">
      <w:pPr>
        <w:rPr>
          <w:rFonts w:eastAsia="Batang" w:cstheme="minorHAnsi"/>
          <w:b/>
          <w:sz w:val="28"/>
          <w:szCs w:val="28"/>
        </w:rPr>
      </w:pPr>
    </w:p>
    <w:p w14:paraId="392F53AB" w14:textId="0ED20ABF" w:rsidR="000C741E" w:rsidRDefault="00993025" w:rsidP="00715335">
      <w:pPr>
        <w:spacing w:line="360" w:lineRule="auto"/>
        <w:rPr>
          <w:rFonts w:eastAsia="Batang" w:cstheme="minorHAnsi"/>
          <w:sz w:val="28"/>
          <w:szCs w:val="28"/>
        </w:rPr>
      </w:pPr>
      <w:proofErr w:type="spellStart"/>
      <w:r w:rsidRPr="006132FD">
        <w:rPr>
          <w:rFonts w:eastAsia="Batang" w:cstheme="minorHAnsi"/>
          <w:sz w:val="28"/>
          <w:szCs w:val="28"/>
        </w:rPr>
        <w:t>ViOn</w:t>
      </w:r>
      <w:proofErr w:type="spellEnd"/>
      <w:r w:rsidRPr="006132FD">
        <w:rPr>
          <w:rFonts w:eastAsia="Batang" w:cstheme="minorHAnsi"/>
          <w:sz w:val="28"/>
          <w:szCs w:val="28"/>
        </w:rPr>
        <w:t>, a.</w:t>
      </w:r>
      <w:r w:rsidR="00A25808">
        <w:rPr>
          <w:rFonts w:eastAsia="Batang" w:cstheme="minorHAnsi"/>
          <w:sz w:val="28"/>
          <w:szCs w:val="28"/>
        </w:rPr>
        <w:t xml:space="preserve"> </w:t>
      </w:r>
      <w:r w:rsidRPr="006132FD">
        <w:rPr>
          <w:rFonts w:eastAsia="Batang" w:cstheme="minorHAnsi"/>
          <w:sz w:val="28"/>
          <w:szCs w:val="28"/>
        </w:rPr>
        <w:t>s. zamestnávala v roku 20</w:t>
      </w:r>
      <w:r w:rsidR="006132FD">
        <w:rPr>
          <w:rFonts w:eastAsia="Batang" w:cstheme="minorHAnsi"/>
          <w:sz w:val="28"/>
          <w:szCs w:val="28"/>
        </w:rPr>
        <w:t>2</w:t>
      </w:r>
      <w:r w:rsidR="00DA3544">
        <w:rPr>
          <w:rFonts w:eastAsia="Batang" w:cstheme="minorHAnsi"/>
          <w:sz w:val="28"/>
          <w:szCs w:val="28"/>
        </w:rPr>
        <w:t>2</w:t>
      </w:r>
      <w:r w:rsidRPr="006132FD">
        <w:rPr>
          <w:rFonts w:eastAsia="Batang" w:cstheme="minorHAnsi"/>
          <w:sz w:val="28"/>
          <w:szCs w:val="28"/>
        </w:rPr>
        <w:t xml:space="preserve"> priemerný evidenčný počet zamestnancov </w:t>
      </w:r>
      <w:r w:rsidR="00DC4839" w:rsidRPr="006132FD">
        <w:rPr>
          <w:rFonts w:eastAsia="Batang" w:cstheme="minorHAnsi"/>
          <w:sz w:val="28"/>
          <w:szCs w:val="28"/>
        </w:rPr>
        <w:t>2</w:t>
      </w:r>
      <w:r w:rsidR="00E556F7">
        <w:rPr>
          <w:rFonts w:eastAsia="Batang" w:cstheme="minorHAnsi"/>
          <w:sz w:val="28"/>
          <w:szCs w:val="28"/>
        </w:rPr>
        <w:t>45</w:t>
      </w:r>
      <w:r w:rsidRPr="006132FD">
        <w:rPr>
          <w:rFonts w:eastAsia="Batang" w:cstheme="minorHAnsi"/>
          <w:sz w:val="28"/>
          <w:szCs w:val="28"/>
        </w:rPr>
        <w:t xml:space="preserve">. Z celkového počtu </w:t>
      </w:r>
      <w:r w:rsidR="00E556F7">
        <w:rPr>
          <w:rFonts w:eastAsia="Batang" w:cstheme="minorHAnsi"/>
          <w:sz w:val="28"/>
          <w:szCs w:val="28"/>
        </w:rPr>
        <w:t>249</w:t>
      </w:r>
      <w:r w:rsidRPr="006132FD">
        <w:rPr>
          <w:rFonts w:eastAsia="Batang" w:cstheme="minorHAnsi"/>
          <w:sz w:val="28"/>
          <w:szCs w:val="28"/>
        </w:rPr>
        <w:t xml:space="preserve"> k 31.12.20</w:t>
      </w:r>
      <w:r w:rsidR="006132FD">
        <w:rPr>
          <w:rFonts w:eastAsia="Batang" w:cstheme="minorHAnsi"/>
          <w:sz w:val="28"/>
          <w:szCs w:val="28"/>
        </w:rPr>
        <w:t>2</w:t>
      </w:r>
      <w:r w:rsidR="00E556F7">
        <w:rPr>
          <w:rFonts w:eastAsia="Batang" w:cstheme="minorHAnsi"/>
          <w:sz w:val="28"/>
          <w:szCs w:val="28"/>
        </w:rPr>
        <w:t>2</w:t>
      </w:r>
      <w:r w:rsidRPr="006132FD">
        <w:rPr>
          <w:rFonts w:eastAsia="Batang" w:cstheme="minorHAnsi"/>
          <w:sz w:val="28"/>
          <w:szCs w:val="28"/>
        </w:rPr>
        <w:t xml:space="preserve"> bolo </w:t>
      </w:r>
      <w:r w:rsidR="0024035F">
        <w:rPr>
          <w:rFonts w:eastAsia="Batang" w:cstheme="minorHAnsi"/>
          <w:sz w:val="28"/>
          <w:szCs w:val="28"/>
        </w:rPr>
        <w:t xml:space="preserve">28 </w:t>
      </w:r>
      <w:r w:rsidRPr="006132FD">
        <w:rPr>
          <w:rFonts w:eastAsia="Batang" w:cstheme="minorHAnsi"/>
          <w:sz w:val="28"/>
          <w:szCs w:val="28"/>
        </w:rPr>
        <w:t>žien</w:t>
      </w:r>
      <w:r w:rsidR="0024035F">
        <w:rPr>
          <w:rFonts w:eastAsia="Batang" w:cstheme="minorHAnsi"/>
          <w:sz w:val="28"/>
          <w:szCs w:val="28"/>
        </w:rPr>
        <w:t xml:space="preserve"> a 2</w:t>
      </w:r>
      <w:r w:rsidR="009A5A69">
        <w:rPr>
          <w:rFonts w:eastAsia="Batang" w:cstheme="minorHAnsi"/>
          <w:sz w:val="28"/>
          <w:szCs w:val="28"/>
        </w:rPr>
        <w:t>2</w:t>
      </w:r>
      <w:r w:rsidR="00DA3544">
        <w:rPr>
          <w:rFonts w:eastAsia="Batang" w:cstheme="minorHAnsi"/>
          <w:sz w:val="28"/>
          <w:szCs w:val="28"/>
        </w:rPr>
        <w:t>1</w:t>
      </w:r>
      <w:r w:rsidR="0024035F">
        <w:rPr>
          <w:rFonts w:eastAsia="Batang" w:cstheme="minorHAnsi"/>
          <w:sz w:val="28"/>
          <w:szCs w:val="28"/>
        </w:rPr>
        <w:t xml:space="preserve"> </w:t>
      </w:r>
      <w:r w:rsidRPr="006132FD">
        <w:rPr>
          <w:rFonts w:eastAsia="Batang" w:cstheme="minorHAnsi"/>
          <w:sz w:val="28"/>
          <w:szCs w:val="28"/>
        </w:rPr>
        <w:t>mužov</w:t>
      </w:r>
      <w:r w:rsidR="0024035F">
        <w:rPr>
          <w:rFonts w:eastAsia="Batang" w:cstheme="minorHAnsi"/>
          <w:sz w:val="28"/>
          <w:szCs w:val="28"/>
        </w:rPr>
        <w:t xml:space="preserve">. </w:t>
      </w:r>
      <w:r w:rsidR="000C741E" w:rsidRPr="006132FD">
        <w:rPr>
          <w:rFonts w:eastAsia="Batang" w:cstheme="minorHAnsi"/>
          <w:sz w:val="28"/>
          <w:szCs w:val="28"/>
        </w:rPr>
        <w:t xml:space="preserve">Vývoj zamestnanosti , čo sa týka počtu zamestnancov, mal </w:t>
      </w:r>
      <w:r w:rsidR="00BC6A0A" w:rsidRPr="006132FD">
        <w:rPr>
          <w:rFonts w:eastAsia="Batang" w:cstheme="minorHAnsi"/>
          <w:sz w:val="28"/>
          <w:szCs w:val="28"/>
        </w:rPr>
        <w:t>klesajúci</w:t>
      </w:r>
      <w:r w:rsidR="000C741E" w:rsidRPr="006132FD">
        <w:rPr>
          <w:rFonts w:eastAsia="Batang" w:cstheme="minorHAnsi"/>
          <w:sz w:val="28"/>
          <w:szCs w:val="28"/>
        </w:rPr>
        <w:t xml:space="preserve"> charakter.</w:t>
      </w:r>
      <w:r w:rsidR="0061621E">
        <w:rPr>
          <w:rFonts w:eastAsia="Batang" w:cstheme="minorHAnsi"/>
          <w:sz w:val="28"/>
          <w:szCs w:val="28"/>
        </w:rPr>
        <w:t xml:space="preserve"> Jedným z dôvodov bol odchod zamestnancov do starobného dôchodku.</w:t>
      </w:r>
    </w:p>
    <w:p w14:paraId="4B7CA6D6" w14:textId="49853C79" w:rsidR="0024035F" w:rsidRPr="006132FD" w:rsidRDefault="0024035F" w:rsidP="00715335">
      <w:pPr>
        <w:spacing w:line="360" w:lineRule="auto"/>
        <w:rPr>
          <w:rFonts w:eastAsia="Batang" w:cstheme="minorHAnsi"/>
          <w:sz w:val="28"/>
          <w:szCs w:val="28"/>
        </w:rPr>
      </w:pPr>
      <w:r>
        <w:rPr>
          <w:rFonts w:eastAsia="Batang" w:cstheme="minorHAnsi"/>
          <w:sz w:val="28"/>
          <w:szCs w:val="28"/>
        </w:rPr>
        <w:t xml:space="preserve">Spoločnosť začína pociťovať nedostatok kvalifikovaných zamestnancov v stavebnej výrobe. Tento celoslovenský problém sa snaží riešiť </w:t>
      </w:r>
      <w:r w:rsidR="00F928EB">
        <w:rPr>
          <w:rFonts w:eastAsia="Batang" w:cstheme="minorHAnsi"/>
          <w:sz w:val="28"/>
          <w:szCs w:val="28"/>
        </w:rPr>
        <w:t xml:space="preserve">inzerciou pracovných ponúk aj cez portál Profesia.sk. </w:t>
      </w:r>
    </w:p>
    <w:p w14:paraId="67A9938C" w14:textId="77F7C04C" w:rsidR="00724FB1" w:rsidRPr="006132FD" w:rsidRDefault="00724FB1" w:rsidP="00724FB1">
      <w:pPr>
        <w:spacing w:line="360" w:lineRule="auto"/>
        <w:rPr>
          <w:rFonts w:eastAsia="Batang" w:cstheme="minorHAnsi"/>
          <w:sz w:val="28"/>
          <w:szCs w:val="28"/>
        </w:rPr>
      </w:pPr>
      <w:r w:rsidRPr="006132FD">
        <w:rPr>
          <w:rFonts w:eastAsia="Batang" w:cstheme="minorHAnsi"/>
          <w:sz w:val="28"/>
          <w:szCs w:val="28"/>
        </w:rPr>
        <w:t>Podľa § 5 zákona č. 124/2006 Z. z. o bezpečnosti a ochrane zdravia pri práci je zamestnávateľ povinný uplatňovať všeobecné zásady prevencie pri vykonávaní opatrení nevyhnutných na zaistenie bezpečnosti a ochrany zdravia pri práci, pričom k všeobecným zásadám prevencie patrí aj vylúčenie nebezpečenstva a z neho vyplývajúceho rizika, ako aj posudzovanie rizika, ktoré nemožno vylúčiť. Zamestnávateľ je teda povinný posudzovať riziko na pracovisku a v prípade potreby je oprávnený prijať a vykonať vhodné opatrenia na zabezpečenie ochrany zdravia zamestnancov.</w:t>
      </w:r>
      <w:r w:rsidR="0061621E">
        <w:rPr>
          <w:rFonts w:eastAsia="Batang" w:cstheme="minorHAnsi"/>
          <w:sz w:val="28"/>
          <w:szCs w:val="28"/>
        </w:rPr>
        <w:t xml:space="preserve"> Spoločnosť </w:t>
      </w:r>
      <w:r w:rsidR="0061621E" w:rsidRPr="0061621E">
        <w:rPr>
          <w:rFonts w:eastAsia="Batang" w:cstheme="minorHAnsi"/>
          <w:sz w:val="28"/>
          <w:szCs w:val="28"/>
        </w:rPr>
        <w:t>dodržiav</w:t>
      </w:r>
      <w:r w:rsidR="0061621E">
        <w:rPr>
          <w:rFonts w:eastAsia="Batang" w:cstheme="minorHAnsi"/>
          <w:sz w:val="28"/>
          <w:szCs w:val="28"/>
        </w:rPr>
        <w:t>a</w:t>
      </w:r>
      <w:r w:rsidR="0061621E" w:rsidRPr="0061621E">
        <w:rPr>
          <w:rFonts w:eastAsia="Batang" w:cstheme="minorHAnsi"/>
          <w:sz w:val="28"/>
          <w:szCs w:val="28"/>
        </w:rPr>
        <w:t xml:space="preserve"> ľudské práva, zásady rovnakého zaobchádzania ako aj </w:t>
      </w:r>
      <w:r w:rsidR="00C34A3E" w:rsidRPr="00C34A3E">
        <w:rPr>
          <w:sz w:val="28"/>
          <w:szCs w:val="28"/>
        </w:rPr>
        <w:t>Zákon č. 82/2005 Z. z. o nelegálnej práci a nelegálnom zamestnávaní</w:t>
      </w:r>
      <w:r w:rsidR="00C34A3E">
        <w:t xml:space="preserve">. </w:t>
      </w:r>
    </w:p>
    <w:p w14:paraId="6F8E4630" w14:textId="77777777" w:rsidR="00E0024B" w:rsidRPr="006132FD" w:rsidRDefault="00724FB1" w:rsidP="00715335">
      <w:pPr>
        <w:spacing w:line="360" w:lineRule="auto"/>
        <w:rPr>
          <w:rFonts w:eastAsia="Batang" w:cstheme="minorHAnsi"/>
          <w:sz w:val="28"/>
          <w:szCs w:val="28"/>
        </w:rPr>
      </w:pPr>
      <w:r w:rsidRPr="006132FD">
        <w:rPr>
          <w:rFonts w:eastAsia="Batang" w:cstheme="minorHAnsi"/>
          <w:sz w:val="28"/>
          <w:szCs w:val="28"/>
        </w:rPr>
        <w:t>Naši z</w:t>
      </w:r>
      <w:r w:rsidR="000C741E" w:rsidRPr="006132FD">
        <w:rPr>
          <w:rFonts w:eastAsia="Batang" w:cstheme="minorHAnsi"/>
          <w:sz w:val="28"/>
          <w:szCs w:val="28"/>
        </w:rPr>
        <w:t>amestnanci sa zúčastňujú na kurzoch</w:t>
      </w:r>
      <w:r w:rsidRPr="006132FD">
        <w:rPr>
          <w:rFonts w:eastAsia="Batang" w:cstheme="minorHAnsi"/>
          <w:sz w:val="28"/>
          <w:szCs w:val="28"/>
        </w:rPr>
        <w:t>, odborných  </w:t>
      </w:r>
      <w:r w:rsidR="000C741E" w:rsidRPr="006132FD">
        <w:rPr>
          <w:rFonts w:eastAsia="Batang" w:cstheme="minorHAnsi"/>
          <w:sz w:val="28"/>
          <w:szCs w:val="28"/>
        </w:rPr>
        <w:t>školeniach</w:t>
      </w:r>
      <w:r w:rsidRPr="006132FD">
        <w:rPr>
          <w:rFonts w:eastAsia="Batang" w:cstheme="minorHAnsi"/>
          <w:sz w:val="28"/>
          <w:szCs w:val="28"/>
        </w:rPr>
        <w:t xml:space="preserve">, seminároch, </w:t>
      </w:r>
      <w:proofErr w:type="spellStart"/>
      <w:r w:rsidRPr="006132FD">
        <w:rPr>
          <w:rFonts w:eastAsia="Batang" w:cstheme="minorHAnsi"/>
          <w:sz w:val="28"/>
          <w:szCs w:val="28"/>
        </w:rPr>
        <w:t>webinároch</w:t>
      </w:r>
      <w:proofErr w:type="spellEnd"/>
      <w:r w:rsidRPr="006132FD">
        <w:rPr>
          <w:rFonts w:eastAsia="Batang" w:cstheme="minorHAnsi"/>
          <w:sz w:val="28"/>
          <w:szCs w:val="28"/>
        </w:rPr>
        <w:t xml:space="preserve">, pracovných poradách týmto spôsobom sa vzdelávajú a získavajú nové poznatky platnej odbornej legislatívy, predpisov, smerníc a noriem. </w:t>
      </w:r>
      <w:r w:rsidR="000C741E" w:rsidRPr="006132FD">
        <w:rPr>
          <w:rFonts w:eastAsia="Batang" w:cstheme="minorHAnsi"/>
          <w:sz w:val="28"/>
          <w:szCs w:val="28"/>
        </w:rPr>
        <w:t>Každoročne sú opakované školenia pre zamestnancov stavebnej činnosti, hlavne obsluha stavebných strojov a zariadení,</w:t>
      </w:r>
      <w:r w:rsidR="00AD5AA3" w:rsidRPr="006132FD">
        <w:rPr>
          <w:rFonts w:eastAsia="Batang" w:cstheme="minorHAnsi"/>
          <w:sz w:val="28"/>
          <w:szCs w:val="28"/>
        </w:rPr>
        <w:t xml:space="preserve"> vodičov motorových vozidiel. Osobitný</w:t>
      </w:r>
      <w:r w:rsidR="000C741E" w:rsidRPr="006132FD">
        <w:rPr>
          <w:rFonts w:eastAsia="Batang" w:cstheme="minorHAnsi"/>
          <w:sz w:val="28"/>
          <w:szCs w:val="28"/>
        </w:rPr>
        <w:t xml:space="preserve"> dôraz sa kladie na bezpečnosť pri práci. V tejto oblasti</w:t>
      </w:r>
      <w:r w:rsidR="00AD5AA3" w:rsidRPr="006132FD">
        <w:rPr>
          <w:rFonts w:eastAsia="Batang" w:cstheme="minorHAnsi"/>
          <w:sz w:val="28"/>
          <w:szCs w:val="28"/>
        </w:rPr>
        <w:t xml:space="preserve"> sú zamerané školenia nielen pri vstupe do zamestnania , ale aj jeho priebehu. Školenia v oblasti BOZP sa zúčastňujú všetci. Zamestnanci majú možnosť zvýšenia kvalifikácie a odbornej spôsobilosti. </w:t>
      </w:r>
    </w:p>
    <w:p w14:paraId="40278198" w14:textId="77777777" w:rsidR="00E0024B" w:rsidRPr="006132FD" w:rsidRDefault="00E0024B" w:rsidP="00E0024B">
      <w:pPr>
        <w:spacing w:line="360" w:lineRule="auto"/>
        <w:rPr>
          <w:rFonts w:eastAsia="Batang" w:cstheme="minorHAnsi"/>
          <w:sz w:val="28"/>
          <w:szCs w:val="28"/>
        </w:rPr>
      </w:pPr>
      <w:r w:rsidRPr="006132FD">
        <w:rPr>
          <w:rFonts w:eastAsia="Batang" w:cstheme="minorHAnsi"/>
          <w:sz w:val="28"/>
          <w:szCs w:val="28"/>
        </w:rPr>
        <w:t>V oblasti starostlivosti o zamestnancov akciová spoločnosť vyčleňuje finančné prostriedky zo sociálneho fondu podľa jednotlivých zásad, prípadne z prevádzkových nákladov :</w:t>
      </w:r>
    </w:p>
    <w:p w14:paraId="46A37C42" w14:textId="77777777" w:rsidR="00E0024B" w:rsidRPr="006132FD" w:rsidRDefault="00E0024B" w:rsidP="00E0024B">
      <w:pPr>
        <w:numPr>
          <w:ilvl w:val="0"/>
          <w:numId w:val="2"/>
        </w:numPr>
        <w:spacing w:after="0" w:line="360" w:lineRule="auto"/>
        <w:rPr>
          <w:rFonts w:eastAsia="Batang" w:cstheme="minorHAnsi"/>
          <w:sz w:val="28"/>
          <w:szCs w:val="28"/>
        </w:rPr>
      </w:pPr>
      <w:r w:rsidRPr="006132FD">
        <w:rPr>
          <w:rFonts w:eastAsia="Batang" w:cstheme="minorHAnsi"/>
          <w:sz w:val="28"/>
          <w:szCs w:val="28"/>
        </w:rPr>
        <w:t xml:space="preserve">stravovanie vo vlastnom zariadení i v cudzích stravovacích zariadeniach </w:t>
      </w:r>
    </w:p>
    <w:p w14:paraId="08E2DA3B" w14:textId="77777777" w:rsidR="00E0024B" w:rsidRPr="006132FD" w:rsidRDefault="00E0024B" w:rsidP="00E0024B">
      <w:pPr>
        <w:numPr>
          <w:ilvl w:val="0"/>
          <w:numId w:val="2"/>
        </w:numPr>
        <w:spacing w:after="0" w:line="360" w:lineRule="auto"/>
        <w:rPr>
          <w:rFonts w:eastAsia="Batang" w:cstheme="minorHAnsi"/>
          <w:sz w:val="28"/>
          <w:szCs w:val="28"/>
        </w:rPr>
      </w:pPr>
      <w:r w:rsidRPr="006132FD">
        <w:rPr>
          <w:rFonts w:eastAsia="Batang" w:cstheme="minorHAnsi"/>
          <w:sz w:val="28"/>
          <w:szCs w:val="28"/>
        </w:rPr>
        <w:t xml:space="preserve">Ubytovanie zamestnancov vo vlastných i cudzích zariadeniach </w:t>
      </w:r>
    </w:p>
    <w:p w14:paraId="01DAAC48" w14:textId="1B4EDD9F" w:rsidR="00E0024B" w:rsidRPr="006132FD" w:rsidRDefault="00E0024B" w:rsidP="00E0024B">
      <w:pPr>
        <w:numPr>
          <w:ilvl w:val="0"/>
          <w:numId w:val="2"/>
        </w:numPr>
        <w:spacing w:after="0" w:line="360" w:lineRule="auto"/>
        <w:rPr>
          <w:rFonts w:eastAsia="Batang" w:cstheme="minorHAnsi"/>
          <w:sz w:val="28"/>
          <w:szCs w:val="28"/>
        </w:rPr>
      </w:pPr>
      <w:r w:rsidRPr="006132FD">
        <w:rPr>
          <w:rFonts w:eastAsia="Batang" w:cstheme="minorHAnsi"/>
          <w:sz w:val="28"/>
          <w:szCs w:val="28"/>
        </w:rPr>
        <w:t>Rekreácie v cudzích zariadeniach cestovného ruchu</w:t>
      </w:r>
      <w:r w:rsidR="00A25808">
        <w:rPr>
          <w:rFonts w:eastAsia="Batang" w:cstheme="minorHAnsi"/>
          <w:sz w:val="28"/>
          <w:szCs w:val="28"/>
        </w:rPr>
        <w:t xml:space="preserve">, </w:t>
      </w:r>
      <w:r w:rsidR="00A25808" w:rsidRPr="00A25808">
        <w:rPr>
          <w:rFonts w:cstheme="minorHAnsi"/>
          <w:sz w:val="28"/>
          <w:szCs w:val="28"/>
        </w:rPr>
        <w:t>príspevok na rekreáciu zamestnancov v súlade so Zákonníkom práce</w:t>
      </w:r>
    </w:p>
    <w:p w14:paraId="3D0FE507" w14:textId="77777777" w:rsidR="00E0024B" w:rsidRPr="006132FD" w:rsidRDefault="00E0024B" w:rsidP="00E0024B">
      <w:pPr>
        <w:numPr>
          <w:ilvl w:val="0"/>
          <w:numId w:val="2"/>
        </w:numPr>
        <w:spacing w:after="0" w:line="360" w:lineRule="auto"/>
        <w:rPr>
          <w:rFonts w:eastAsia="Batang" w:cstheme="minorHAnsi"/>
          <w:sz w:val="28"/>
          <w:szCs w:val="28"/>
        </w:rPr>
      </w:pPr>
      <w:r w:rsidRPr="006132FD">
        <w:rPr>
          <w:rFonts w:eastAsia="Batang" w:cstheme="minorHAnsi"/>
          <w:sz w:val="28"/>
          <w:szCs w:val="28"/>
        </w:rPr>
        <w:t xml:space="preserve">Športové a kultúrne aktivity </w:t>
      </w:r>
    </w:p>
    <w:p w14:paraId="25D21118" w14:textId="77777777" w:rsidR="00E0024B" w:rsidRPr="006132FD" w:rsidRDefault="00E0024B" w:rsidP="00E0024B">
      <w:pPr>
        <w:numPr>
          <w:ilvl w:val="0"/>
          <w:numId w:val="2"/>
        </w:numPr>
        <w:spacing w:after="0" w:line="360" w:lineRule="auto"/>
        <w:rPr>
          <w:rFonts w:eastAsia="Batang" w:cstheme="minorHAnsi"/>
          <w:sz w:val="28"/>
          <w:szCs w:val="28"/>
        </w:rPr>
      </w:pPr>
      <w:r w:rsidRPr="006132FD">
        <w:rPr>
          <w:rFonts w:eastAsia="Batang" w:cstheme="minorHAnsi"/>
          <w:sz w:val="28"/>
          <w:szCs w:val="28"/>
        </w:rPr>
        <w:t xml:space="preserve">Lekársku starostlivosť </w:t>
      </w:r>
    </w:p>
    <w:p w14:paraId="06E67E25" w14:textId="77777777" w:rsidR="00E0024B" w:rsidRPr="006132FD" w:rsidRDefault="00E0024B" w:rsidP="00E0024B">
      <w:pPr>
        <w:numPr>
          <w:ilvl w:val="0"/>
          <w:numId w:val="2"/>
        </w:numPr>
        <w:spacing w:after="0" w:line="360" w:lineRule="auto"/>
        <w:rPr>
          <w:rFonts w:eastAsia="Batang" w:cstheme="minorHAnsi"/>
          <w:sz w:val="28"/>
          <w:szCs w:val="28"/>
        </w:rPr>
      </w:pPr>
      <w:r w:rsidRPr="006132FD">
        <w:rPr>
          <w:rFonts w:eastAsia="Batang" w:cstheme="minorHAnsi"/>
          <w:sz w:val="28"/>
          <w:szCs w:val="28"/>
        </w:rPr>
        <w:t xml:space="preserve">Preventívne lekárske prehliadky i špeciálnych zariadeniach </w:t>
      </w:r>
    </w:p>
    <w:p w14:paraId="5381FC4D" w14:textId="77777777" w:rsidR="00E0024B" w:rsidRPr="006132FD" w:rsidRDefault="00E0024B" w:rsidP="00E0024B">
      <w:pPr>
        <w:numPr>
          <w:ilvl w:val="0"/>
          <w:numId w:val="2"/>
        </w:numPr>
        <w:spacing w:after="0" w:line="360" w:lineRule="auto"/>
        <w:rPr>
          <w:rFonts w:eastAsia="Batang" w:cstheme="minorHAnsi"/>
          <w:sz w:val="28"/>
          <w:szCs w:val="28"/>
        </w:rPr>
      </w:pPr>
      <w:r w:rsidRPr="006132FD">
        <w:rPr>
          <w:rFonts w:eastAsia="Batang" w:cstheme="minorHAnsi"/>
          <w:sz w:val="28"/>
          <w:szCs w:val="28"/>
        </w:rPr>
        <w:t xml:space="preserve">Stabilizačné pôžičky </w:t>
      </w:r>
    </w:p>
    <w:p w14:paraId="3CB8EBEA" w14:textId="77777777" w:rsidR="00E0024B" w:rsidRPr="006132FD" w:rsidRDefault="00E0024B" w:rsidP="00E0024B">
      <w:pPr>
        <w:numPr>
          <w:ilvl w:val="0"/>
          <w:numId w:val="2"/>
        </w:numPr>
        <w:spacing w:after="0" w:line="360" w:lineRule="auto"/>
        <w:rPr>
          <w:rFonts w:eastAsia="Batang" w:cstheme="minorHAnsi"/>
          <w:sz w:val="28"/>
          <w:szCs w:val="28"/>
        </w:rPr>
      </w:pPr>
      <w:r w:rsidRPr="006132FD">
        <w:rPr>
          <w:rFonts w:eastAsia="Batang" w:cstheme="minorHAnsi"/>
          <w:sz w:val="28"/>
          <w:szCs w:val="28"/>
        </w:rPr>
        <w:t>Sociálne výpomoci</w:t>
      </w:r>
    </w:p>
    <w:p w14:paraId="3C2B5CB2" w14:textId="26A5E8C8" w:rsidR="00707EF2" w:rsidRPr="00707EF2" w:rsidRDefault="00E0024B" w:rsidP="00707EF2">
      <w:pPr>
        <w:spacing w:line="360" w:lineRule="auto"/>
        <w:rPr>
          <w:rFonts w:eastAsia="Batang" w:cstheme="minorHAnsi"/>
          <w:sz w:val="28"/>
          <w:szCs w:val="28"/>
        </w:rPr>
      </w:pPr>
      <w:r w:rsidRPr="006132FD">
        <w:rPr>
          <w:rFonts w:eastAsia="Batang" w:cstheme="minorHAnsi"/>
          <w:sz w:val="28"/>
          <w:szCs w:val="28"/>
        </w:rPr>
        <w:t xml:space="preserve">  Spoločnosť je jednoznačne otvorená výzvam na zladenie pracovných a súkromných potrieb svojich zamestnancov a vytvára vhodné prostredie na odborný rast.</w:t>
      </w:r>
    </w:p>
    <w:p w14:paraId="3E14201F" w14:textId="77777777" w:rsidR="00715335" w:rsidRPr="006132FD" w:rsidRDefault="000C741E" w:rsidP="00715335">
      <w:pPr>
        <w:spacing w:line="360" w:lineRule="auto"/>
        <w:rPr>
          <w:rFonts w:eastAsia="Batang" w:cstheme="minorHAnsi"/>
          <w:sz w:val="28"/>
          <w:szCs w:val="28"/>
        </w:rPr>
      </w:pPr>
      <w:r w:rsidRPr="006132FD">
        <w:rPr>
          <w:rFonts w:eastAsia="Batang" w:cstheme="minorHAnsi"/>
          <w:sz w:val="28"/>
          <w:szCs w:val="28"/>
        </w:rPr>
        <w:t xml:space="preserve"> </w:t>
      </w:r>
      <w:r w:rsidR="00993025" w:rsidRPr="006132FD">
        <w:rPr>
          <w:rFonts w:eastAsia="Batang" w:cstheme="minorHAnsi"/>
          <w:sz w:val="28"/>
          <w:szCs w:val="28"/>
        </w:rPr>
        <w:t xml:space="preserve"> </w:t>
      </w:r>
      <w:r w:rsidR="00715335" w:rsidRPr="006132FD">
        <w:rPr>
          <w:rFonts w:eastAsia="Batang" w:cstheme="minorHAnsi"/>
          <w:sz w:val="28"/>
          <w:szCs w:val="28"/>
        </w:rPr>
        <w:t xml:space="preserve">Spoločnosť </w:t>
      </w:r>
      <w:r w:rsidR="00E0024B" w:rsidRPr="006132FD">
        <w:rPr>
          <w:rFonts w:eastAsia="Batang" w:cstheme="minorHAnsi"/>
          <w:sz w:val="28"/>
          <w:szCs w:val="28"/>
        </w:rPr>
        <w:t xml:space="preserve">zaviedla a </w:t>
      </w:r>
      <w:r w:rsidR="00715335" w:rsidRPr="006132FD">
        <w:rPr>
          <w:rFonts w:eastAsia="Batang" w:cstheme="minorHAnsi"/>
          <w:sz w:val="28"/>
          <w:szCs w:val="28"/>
        </w:rPr>
        <w:t>používa systém manažérstva kvality</w:t>
      </w:r>
      <w:r w:rsidR="00E0024B" w:rsidRPr="006132FD">
        <w:rPr>
          <w:rFonts w:eastAsia="Batang" w:cstheme="minorHAnsi"/>
          <w:sz w:val="28"/>
          <w:szCs w:val="28"/>
        </w:rPr>
        <w:t xml:space="preserve"> v projektoch </w:t>
      </w:r>
      <w:r w:rsidR="00715335" w:rsidRPr="006132FD">
        <w:rPr>
          <w:rFonts w:eastAsia="Batang" w:cstheme="minorHAnsi"/>
          <w:sz w:val="28"/>
          <w:szCs w:val="28"/>
        </w:rPr>
        <w:t xml:space="preserve"> podľa </w:t>
      </w:r>
      <w:r w:rsidR="00E0024B" w:rsidRPr="006132FD">
        <w:rPr>
          <w:rFonts w:eastAsia="Batang" w:cstheme="minorHAnsi"/>
          <w:sz w:val="28"/>
          <w:szCs w:val="28"/>
        </w:rPr>
        <w:t xml:space="preserve">návodu uvedeného v norme STN EN  ISO 10006:2004/ISO 10006:2003, čo bolo na žiadosť klienta preverené pri audite SMK podľa normy </w:t>
      </w:r>
      <w:r w:rsidR="00B227F3" w:rsidRPr="006132FD">
        <w:rPr>
          <w:rFonts w:eastAsia="Batang" w:cstheme="minorHAnsi"/>
          <w:sz w:val="28"/>
          <w:szCs w:val="28"/>
        </w:rPr>
        <w:t xml:space="preserve">STN EN </w:t>
      </w:r>
      <w:r w:rsidR="00E0024B" w:rsidRPr="006132FD">
        <w:rPr>
          <w:rFonts w:eastAsia="Batang" w:cstheme="minorHAnsi"/>
          <w:sz w:val="28"/>
          <w:szCs w:val="28"/>
        </w:rPr>
        <w:t xml:space="preserve">ISO 9001 : 2009, v odbore Realizácia bytových , priemyselných a občianskych stavieb, dopravných stavieb a inžinierskych stavieb vrátane vybavenia sídliskových celkov. Obnova kultúrnych pamiatok. Nakladanie so stavebným odpadom. Technické služby súvisiace so stavebnou činnosťou.  </w:t>
      </w:r>
      <w:r w:rsidR="00B227F3" w:rsidRPr="006132FD">
        <w:rPr>
          <w:rFonts w:eastAsia="Batang" w:cstheme="minorHAnsi"/>
          <w:sz w:val="28"/>
          <w:szCs w:val="28"/>
        </w:rPr>
        <w:t xml:space="preserve">STN EN ISO 9001 : 2009/EN ISO 9001: 2008 v odbore Skartácia a likvidácia dokumentov a dát. Správa registratúry. STN EN </w:t>
      </w:r>
      <w:r w:rsidR="00715335" w:rsidRPr="006132FD">
        <w:rPr>
          <w:rFonts w:eastAsia="Batang" w:cstheme="minorHAnsi"/>
          <w:sz w:val="28"/>
          <w:szCs w:val="28"/>
        </w:rPr>
        <w:t xml:space="preserve">ISO 9001 : 2001/EN ISO 9001: 2000 v odbore Stavebná výroba, OHSAS 18 001:1999 a dodatok 1:2002 v odbore Stavebná výroba. </w:t>
      </w:r>
      <w:r w:rsidR="00B227F3" w:rsidRPr="006132FD">
        <w:rPr>
          <w:rFonts w:eastAsia="Batang" w:cstheme="minorHAnsi"/>
          <w:sz w:val="28"/>
          <w:szCs w:val="28"/>
        </w:rPr>
        <w:t xml:space="preserve">STN EN ISO 14001 : 2005/EN ISO 14001: 2004, STN OHSAS 18001:2009. </w:t>
      </w:r>
      <w:r w:rsidR="00715335" w:rsidRPr="006132FD">
        <w:rPr>
          <w:rFonts w:eastAsia="Batang" w:cstheme="minorHAnsi"/>
          <w:sz w:val="28"/>
          <w:szCs w:val="28"/>
        </w:rPr>
        <w:t>Systém manažérstva kvality je významným preventívnym nástrojom pre získanie a uspokojenie požiadaviek zákazníkov.</w:t>
      </w:r>
      <w:r w:rsidR="00715335" w:rsidRPr="006132FD">
        <w:rPr>
          <w:rFonts w:eastAsia="Batang" w:cstheme="minorHAnsi"/>
          <w:sz w:val="28"/>
          <w:szCs w:val="28"/>
        </w:rPr>
        <w:tab/>
      </w:r>
    </w:p>
    <w:p w14:paraId="25210853" w14:textId="77777777" w:rsidR="00715335" w:rsidRPr="006132FD" w:rsidRDefault="00715335" w:rsidP="00715335">
      <w:pPr>
        <w:spacing w:line="360" w:lineRule="auto"/>
        <w:rPr>
          <w:rFonts w:eastAsia="Batang" w:cstheme="minorHAnsi"/>
          <w:sz w:val="28"/>
          <w:szCs w:val="28"/>
        </w:rPr>
      </w:pPr>
      <w:r w:rsidRPr="006132FD">
        <w:rPr>
          <w:rFonts w:eastAsia="Batang" w:cstheme="minorHAnsi"/>
          <w:sz w:val="28"/>
          <w:szCs w:val="28"/>
        </w:rPr>
        <w:tab/>
        <w:t>Svojou kvalitnou produkciou chce spoločnosť plniť oprávnené požiadavky zákazníka a získať si jeho dôveru. Sleduje vlastnú činnosť spoločnosti vplývajúcu na kvalitu výslednej produkcie. Vyčleňuje zdroje pre kvalitnú realizáciu stavebných diel.</w:t>
      </w:r>
    </w:p>
    <w:p w14:paraId="0332558D" w14:textId="0340B75A" w:rsidR="009C1CF0" w:rsidRDefault="00715335" w:rsidP="00707EF2">
      <w:pPr>
        <w:spacing w:line="360" w:lineRule="auto"/>
        <w:rPr>
          <w:rFonts w:eastAsia="Batang" w:cstheme="minorHAnsi"/>
          <w:sz w:val="28"/>
          <w:szCs w:val="28"/>
        </w:rPr>
      </w:pPr>
      <w:r w:rsidRPr="006132FD">
        <w:rPr>
          <w:rFonts w:eastAsia="Batang" w:cstheme="minorHAnsi"/>
          <w:sz w:val="28"/>
          <w:szCs w:val="28"/>
        </w:rPr>
        <w:t xml:space="preserve">Spoločnosť uplatňuje systém vzdelávania zamestnancov, tým zvyšuje ich  povedomie o kvalite a politike kvality. </w:t>
      </w:r>
    </w:p>
    <w:p w14:paraId="776F701D" w14:textId="7BA7D1F9" w:rsidR="006155BF" w:rsidRDefault="006155BF" w:rsidP="006155BF">
      <w:pPr>
        <w:keepNext/>
        <w:spacing w:line="360" w:lineRule="auto"/>
      </w:pPr>
    </w:p>
    <w:p w14:paraId="28A0C305" w14:textId="55D52FC6" w:rsidR="00DC1DBD" w:rsidRDefault="00DC1DBD" w:rsidP="006155BF">
      <w:pPr>
        <w:pStyle w:val="Popis"/>
      </w:pPr>
    </w:p>
    <w:p w14:paraId="0E41C7DC" w14:textId="1A0C1307" w:rsidR="00751493" w:rsidRDefault="00751493" w:rsidP="00DC1DBD">
      <w:pPr>
        <w:pStyle w:val="Popis"/>
        <w:rPr>
          <w:rFonts w:eastAsia="Batang" w:cstheme="minorHAnsi"/>
          <w:sz w:val="28"/>
          <w:szCs w:val="28"/>
        </w:rPr>
      </w:pPr>
    </w:p>
    <w:p w14:paraId="00255065" w14:textId="77777777" w:rsidR="00B72AFA" w:rsidRDefault="00B72AFA" w:rsidP="00B72AFA"/>
    <w:p w14:paraId="6F4CF16C" w14:textId="77777777" w:rsidR="00B72AFA" w:rsidRDefault="00B72AFA" w:rsidP="00B72AFA"/>
    <w:p w14:paraId="46FCE968" w14:textId="77777777" w:rsidR="00B72AFA" w:rsidRDefault="00B72AFA" w:rsidP="00B72AFA"/>
    <w:p w14:paraId="792062B5" w14:textId="77777777" w:rsidR="00B72AFA" w:rsidRDefault="00B72AFA" w:rsidP="00B72AFA"/>
    <w:p w14:paraId="0ABBE512" w14:textId="77777777" w:rsidR="00B72AFA" w:rsidRDefault="00B72AFA" w:rsidP="00B72AFA"/>
    <w:p w14:paraId="1EBD2F4F" w14:textId="77777777" w:rsidR="00ED5314" w:rsidRDefault="00ED5314" w:rsidP="00B72AFA"/>
    <w:p w14:paraId="7BA1A05F" w14:textId="77777777" w:rsidR="00ED5314" w:rsidRDefault="00ED5314" w:rsidP="00B72AFA"/>
    <w:p w14:paraId="439FAE5E" w14:textId="77777777" w:rsidR="00ED5314" w:rsidRDefault="00ED5314" w:rsidP="00B72AFA"/>
    <w:p w14:paraId="3F097D94" w14:textId="77777777" w:rsidR="00ED5314" w:rsidRDefault="00ED5314" w:rsidP="00B72AFA"/>
    <w:p w14:paraId="6E9DA537" w14:textId="77777777" w:rsidR="00ED5314" w:rsidRDefault="00ED5314" w:rsidP="00B72AFA"/>
    <w:p w14:paraId="710FAA63" w14:textId="77777777" w:rsidR="00ED5314" w:rsidRDefault="00ED5314" w:rsidP="00B72AFA"/>
    <w:p w14:paraId="3FCB71ED" w14:textId="77777777" w:rsidR="00ED5314" w:rsidRDefault="00ED5314" w:rsidP="00B72AFA"/>
    <w:p w14:paraId="4080046C" w14:textId="77777777" w:rsidR="00ED5314" w:rsidRPr="00B72AFA" w:rsidRDefault="00ED5314" w:rsidP="00B72AFA"/>
    <w:p w14:paraId="324C1394" w14:textId="77777777" w:rsidR="0008676A" w:rsidRPr="00707EF2" w:rsidRDefault="0008676A" w:rsidP="00707EF2">
      <w:pPr>
        <w:spacing w:line="360" w:lineRule="auto"/>
        <w:rPr>
          <w:rFonts w:eastAsia="Batang" w:cstheme="minorHAnsi"/>
          <w:sz w:val="28"/>
          <w:szCs w:val="28"/>
        </w:rPr>
      </w:pPr>
    </w:p>
    <w:p w14:paraId="378AA48F" w14:textId="78225C64" w:rsidR="00707EF2" w:rsidRPr="00E556F7" w:rsidRDefault="00707EF2" w:rsidP="000E534E">
      <w:pPr>
        <w:pStyle w:val="Odsekzoznamu"/>
        <w:numPr>
          <w:ilvl w:val="0"/>
          <w:numId w:val="25"/>
        </w:numPr>
        <w:spacing w:line="360" w:lineRule="auto"/>
        <w:rPr>
          <w:rFonts w:eastAsia="Batang" w:cstheme="minorHAnsi"/>
          <w:b/>
          <w:bCs/>
          <w:color w:val="FF0000"/>
          <w:sz w:val="28"/>
          <w:szCs w:val="28"/>
        </w:rPr>
      </w:pPr>
      <w:r w:rsidRPr="00E556F7">
        <w:rPr>
          <w:rFonts w:eastAsia="Batang" w:cstheme="minorHAnsi"/>
          <w:b/>
          <w:bCs/>
          <w:color w:val="FF0000"/>
          <w:sz w:val="28"/>
          <w:szCs w:val="28"/>
        </w:rPr>
        <w:t xml:space="preserve">Životné prostredie </w:t>
      </w:r>
    </w:p>
    <w:p w14:paraId="0FFEDEEC" w14:textId="77777777" w:rsidR="00715335" w:rsidRPr="00B77666" w:rsidRDefault="00715335" w:rsidP="00715335">
      <w:pPr>
        <w:rPr>
          <w:rFonts w:ascii="Constantia" w:eastAsia="Batang" w:hAnsi="Constantia"/>
          <w:b/>
          <w:i/>
          <w:sz w:val="28"/>
          <w:szCs w:val="28"/>
        </w:rPr>
      </w:pPr>
    </w:p>
    <w:p w14:paraId="0956EB91" w14:textId="6547B98B" w:rsidR="00A70298" w:rsidRDefault="00FB6242" w:rsidP="005B415E">
      <w:pPr>
        <w:spacing w:line="360" w:lineRule="auto"/>
        <w:rPr>
          <w:rFonts w:eastAsia="Batang" w:cstheme="minorHAnsi"/>
          <w:sz w:val="28"/>
          <w:szCs w:val="28"/>
        </w:rPr>
      </w:pPr>
      <w:r w:rsidRPr="00FB6242">
        <w:rPr>
          <w:rFonts w:eastAsia="Batang" w:cstheme="minorHAnsi"/>
          <w:sz w:val="28"/>
          <w:szCs w:val="28"/>
        </w:rPr>
        <w:t xml:space="preserve">Hlavnou činnosťou spoločnosti </w:t>
      </w:r>
      <w:proofErr w:type="spellStart"/>
      <w:r w:rsidRPr="00FB6242">
        <w:rPr>
          <w:rFonts w:eastAsia="Batang" w:cstheme="minorHAnsi"/>
          <w:sz w:val="28"/>
          <w:szCs w:val="28"/>
        </w:rPr>
        <w:t>ViOn</w:t>
      </w:r>
      <w:proofErr w:type="spellEnd"/>
      <w:r w:rsidRPr="00FB6242">
        <w:rPr>
          <w:rFonts w:eastAsia="Batang" w:cstheme="minorHAnsi"/>
          <w:sz w:val="28"/>
          <w:szCs w:val="28"/>
        </w:rPr>
        <w:t xml:space="preserve">, a. s. zostáva stavebná činnosť. </w:t>
      </w:r>
      <w:r>
        <w:rPr>
          <w:rFonts w:eastAsia="Batang" w:cstheme="minorHAnsi"/>
          <w:sz w:val="28"/>
          <w:szCs w:val="28"/>
        </w:rPr>
        <w:t xml:space="preserve">Realizácia výstavby má aj negatívny vplyv na životné prostredie. </w:t>
      </w:r>
      <w:r w:rsidRPr="00FB6242">
        <w:rPr>
          <w:rFonts w:eastAsia="Batang" w:cstheme="minorHAnsi"/>
          <w:sz w:val="28"/>
          <w:szCs w:val="28"/>
        </w:rPr>
        <w:t>Hlavným cieľom tejto činnosti je vytvárať nové stavby, diela, ktoré majú slúžiť ľuďom</w:t>
      </w:r>
      <w:r>
        <w:rPr>
          <w:rFonts w:eastAsia="Batang" w:cstheme="minorHAnsi"/>
          <w:sz w:val="28"/>
          <w:szCs w:val="28"/>
        </w:rPr>
        <w:t xml:space="preserve"> a preto spoločnosť rieši tieto činnosti </w:t>
      </w:r>
      <w:r w:rsidRPr="00FB6242">
        <w:rPr>
          <w:rFonts w:eastAsia="Batang" w:cstheme="minorHAnsi"/>
          <w:sz w:val="28"/>
          <w:szCs w:val="28"/>
        </w:rPr>
        <w:t>po technickej stránke aktívnymi opatreniami</w:t>
      </w:r>
      <w:r w:rsidR="009837DD">
        <w:rPr>
          <w:rFonts w:eastAsia="Batang" w:cstheme="minorHAnsi"/>
          <w:sz w:val="28"/>
          <w:szCs w:val="28"/>
        </w:rPr>
        <w:t xml:space="preserve">, </w:t>
      </w:r>
      <w:r w:rsidRPr="00FB6242">
        <w:rPr>
          <w:rFonts w:eastAsia="Batang" w:cstheme="minorHAnsi"/>
          <w:sz w:val="28"/>
          <w:szCs w:val="28"/>
        </w:rPr>
        <w:t>ktoré vedú k prevencii vzniku nadmernej hlučnosti</w:t>
      </w:r>
      <w:r w:rsidR="005B415E">
        <w:rPr>
          <w:rFonts w:eastAsia="Batang" w:cstheme="minorHAnsi"/>
          <w:sz w:val="28"/>
          <w:szCs w:val="28"/>
        </w:rPr>
        <w:t xml:space="preserve">, </w:t>
      </w:r>
      <w:r w:rsidRPr="00FB6242">
        <w:rPr>
          <w:rFonts w:eastAsia="Batang" w:cstheme="minorHAnsi"/>
          <w:sz w:val="28"/>
          <w:szCs w:val="28"/>
        </w:rPr>
        <w:t>prašnosti pri manipulácii so sypkými materiálmi</w:t>
      </w:r>
      <w:r w:rsidR="00A70298">
        <w:rPr>
          <w:rFonts w:eastAsia="Batang" w:cstheme="minorHAnsi"/>
          <w:sz w:val="28"/>
          <w:szCs w:val="28"/>
        </w:rPr>
        <w:t>, preto</w:t>
      </w:r>
      <w:r w:rsidRPr="00FB6242">
        <w:rPr>
          <w:rFonts w:eastAsia="Batang" w:cstheme="minorHAnsi"/>
          <w:sz w:val="28"/>
          <w:szCs w:val="28"/>
        </w:rPr>
        <w:t xml:space="preserve"> sa</w:t>
      </w:r>
      <w:r w:rsidR="005B415E">
        <w:rPr>
          <w:rFonts w:eastAsia="Batang" w:cstheme="minorHAnsi"/>
          <w:sz w:val="28"/>
          <w:szCs w:val="28"/>
        </w:rPr>
        <w:t xml:space="preserve"> </w:t>
      </w:r>
      <w:r w:rsidRPr="00FB6242">
        <w:rPr>
          <w:rFonts w:eastAsia="Batang" w:cstheme="minorHAnsi"/>
          <w:sz w:val="28"/>
          <w:szCs w:val="28"/>
        </w:rPr>
        <w:t>zabezpečuje zvlhčovan</w:t>
      </w:r>
      <w:r w:rsidR="00A70298">
        <w:rPr>
          <w:rFonts w:eastAsia="Batang" w:cstheme="minorHAnsi"/>
          <w:sz w:val="28"/>
          <w:szCs w:val="28"/>
        </w:rPr>
        <w:t>ie</w:t>
      </w:r>
      <w:r w:rsidRPr="00FB6242">
        <w:rPr>
          <w:rFonts w:eastAsia="Batang" w:cstheme="minorHAnsi"/>
          <w:sz w:val="28"/>
          <w:szCs w:val="28"/>
        </w:rPr>
        <w:t xml:space="preserve"> a kropen</w:t>
      </w:r>
      <w:r w:rsidR="00A70298">
        <w:rPr>
          <w:rFonts w:eastAsia="Batang" w:cstheme="minorHAnsi"/>
          <w:sz w:val="28"/>
          <w:szCs w:val="28"/>
        </w:rPr>
        <w:t>ie</w:t>
      </w:r>
      <w:r w:rsidRPr="00FB6242">
        <w:rPr>
          <w:rFonts w:eastAsia="Batang" w:cstheme="minorHAnsi"/>
          <w:sz w:val="28"/>
          <w:szCs w:val="28"/>
        </w:rPr>
        <w:t xml:space="preserve"> prašných materiálov, zakrývaním zariadení a hmôt, kde prašnosť vzniká, ohradením celého staveniska kompaktným, dostatočne vysokým ohradením, </w:t>
      </w:r>
      <w:r w:rsidR="005B415E">
        <w:rPr>
          <w:rFonts w:eastAsia="Batang" w:cstheme="minorHAnsi"/>
          <w:sz w:val="28"/>
          <w:szCs w:val="28"/>
        </w:rPr>
        <w:t>taktiež o</w:t>
      </w:r>
      <w:r w:rsidRPr="00FB6242">
        <w:rPr>
          <w:rFonts w:eastAsia="Batang" w:cstheme="minorHAnsi"/>
          <w:sz w:val="28"/>
          <w:szCs w:val="28"/>
        </w:rPr>
        <w:t xml:space="preserve">dvozom sypkých materiálov po skončení </w:t>
      </w:r>
      <w:r w:rsidR="005B415E">
        <w:rPr>
          <w:rFonts w:eastAsia="Batang" w:cstheme="minorHAnsi"/>
          <w:sz w:val="28"/>
          <w:szCs w:val="28"/>
        </w:rPr>
        <w:t xml:space="preserve">stavebných </w:t>
      </w:r>
      <w:r w:rsidRPr="00FB6242">
        <w:rPr>
          <w:rFonts w:eastAsia="Batang" w:cstheme="minorHAnsi"/>
          <w:sz w:val="28"/>
          <w:szCs w:val="28"/>
        </w:rPr>
        <w:t>prác. Prašnosti pri búracích prácach sa zamedzuje</w:t>
      </w:r>
      <w:r w:rsidR="005B415E">
        <w:rPr>
          <w:rFonts w:eastAsia="Batang" w:cstheme="minorHAnsi"/>
          <w:sz w:val="28"/>
          <w:szCs w:val="28"/>
        </w:rPr>
        <w:t xml:space="preserve"> </w:t>
      </w:r>
      <w:r w:rsidRPr="00FB6242">
        <w:rPr>
          <w:rFonts w:eastAsia="Batang" w:cstheme="minorHAnsi"/>
          <w:sz w:val="28"/>
          <w:szCs w:val="28"/>
        </w:rPr>
        <w:t>optimálnym návrho</w:t>
      </w:r>
      <w:r w:rsidR="005B415E">
        <w:rPr>
          <w:rFonts w:eastAsia="Batang" w:cstheme="minorHAnsi"/>
          <w:sz w:val="28"/>
          <w:szCs w:val="28"/>
        </w:rPr>
        <w:t>m</w:t>
      </w:r>
      <w:r w:rsidRPr="00FB6242">
        <w:rPr>
          <w:rFonts w:eastAsia="Batang" w:cstheme="minorHAnsi"/>
          <w:sz w:val="28"/>
          <w:szCs w:val="28"/>
        </w:rPr>
        <w:t xml:space="preserve"> deštrukcie, aplikáciou </w:t>
      </w:r>
      <w:proofErr w:type="spellStart"/>
      <w:r w:rsidRPr="00FB6242">
        <w:rPr>
          <w:rFonts w:eastAsia="Batang" w:cstheme="minorHAnsi"/>
          <w:sz w:val="28"/>
          <w:szCs w:val="28"/>
        </w:rPr>
        <w:t>protiprašných</w:t>
      </w:r>
      <w:proofErr w:type="spellEnd"/>
      <w:r w:rsidRPr="00FB6242">
        <w:rPr>
          <w:rFonts w:eastAsia="Batang" w:cstheme="minorHAnsi"/>
          <w:sz w:val="28"/>
          <w:szCs w:val="28"/>
        </w:rPr>
        <w:t xml:space="preserve"> </w:t>
      </w:r>
      <w:proofErr w:type="spellStart"/>
      <w:r w:rsidRPr="00FB6242">
        <w:rPr>
          <w:rFonts w:eastAsia="Batang" w:cstheme="minorHAnsi"/>
          <w:sz w:val="28"/>
          <w:szCs w:val="28"/>
        </w:rPr>
        <w:t>trysiek</w:t>
      </w:r>
      <w:proofErr w:type="spellEnd"/>
      <w:r w:rsidRPr="00FB6242">
        <w:rPr>
          <w:rFonts w:eastAsia="Batang" w:cstheme="minorHAnsi"/>
          <w:sz w:val="28"/>
          <w:szCs w:val="28"/>
        </w:rPr>
        <w:t xml:space="preserve"> pred búraným objektom, umiestnenie igelitových fólií pred chránené objekty</w:t>
      </w:r>
      <w:r w:rsidR="005B415E">
        <w:rPr>
          <w:rFonts w:eastAsia="Batang" w:cstheme="minorHAnsi"/>
          <w:sz w:val="28"/>
          <w:szCs w:val="28"/>
        </w:rPr>
        <w:t xml:space="preserve">. </w:t>
      </w:r>
    </w:p>
    <w:p w14:paraId="08BB88F0" w14:textId="7597BC5F" w:rsidR="00FB6242" w:rsidRPr="00FB6242" w:rsidRDefault="00FB6242" w:rsidP="005B415E">
      <w:pPr>
        <w:spacing w:line="360" w:lineRule="auto"/>
        <w:rPr>
          <w:rFonts w:eastAsia="Batang" w:cstheme="minorHAnsi"/>
          <w:sz w:val="28"/>
          <w:szCs w:val="28"/>
        </w:rPr>
      </w:pPr>
      <w:r w:rsidRPr="00FB6242">
        <w:rPr>
          <w:rFonts w:eastAsia="Batang" w:cstheme="minorHAnsi"/>
          <w:sz w:val="28"/>
          <w:szCs w:val="28"/>
        </w:rPr>
        <w:t xml:space="preserve">Ochrana čistoty vôd </w:t>
      </w:r>
      <w:r w:rsidR="005B415E">
        <w:rPr>
          <w:rFonts w:eastAsia="Batang" w:cstheme="minorHAnsi"/>
          <w:sz w:val="28"/>
          <w:szCs w:val="28"/>
        </w:rPr>
        <w:t xml:space="preserve">napr. </w:t>
      </w:r>
      <w:r w:rsidRPr="00FB6242">
        <w:rPr>
          <w:rFonts w:eastAsia="Batang" w:cstheme="minorHAnsi"/>
          <w:sz w:val="28"/>
          <w:szCs w:val="28"/>
        </w:rPr>
        <w:t>odpadovými vodami  nesmie byť ohrozovaná podzemná voda</w:t>
      </w:r>
      <w:r w:rsidR="005B415E">
        <w:rPr>
          <w:rFonts w:eastAsia="Batang" w:cstheme="minorHAnsi"/>
          <w:sz w:val="28"/>
          <w:szCs w:val="28"/>
        </w:rPr>
        <w:t xml:space="preserve">, preto </w:t>
      </w:r>
      <w:r w:rsidRPr="00FB6242">
        <w:rPr>
          <w:rFonts w:eastAsia="Batang" w:cstheme="minorHAnsi"/>
          <w:sz w:val="28"/>
          <w:szCs w:val="28"/>
        </w:rPr>
        <w:t>súčasťou zariadení stavenísk je realizácia vhodného spôsobu odvádzania</w:t>
      </w:r>
      <w:r w:rsidR="005B415E">
        <w:rPr>
          <w:rFonts w:eastAsia="Batang" w:cstheme="minorHAnsi"/>
          <w:sz w:val="28"/>
          <w:szCs w:val="28"/>
        </w:rPr>
        <w:t xml:space="preserve"> </w:t>
      </w:r>
      <w:r w:rsidRPr="00FB6242">
        <w:rPr>
          <w:rFonts w:eastAsia="Batang" w:cstheme="minorHAnsi"/>
          <w:sz w:val="28"/>
          <w:szCs w:val="28"/>
        </w:rPr>
        <w:t xml:space="preserve">dažďovej vody. </w:t>
      </w:r>
      <w:r w:rsidR="005B415E">
        <w:rPr>
          <w:rFonts w:eastAsia="Batang" w:cstheme="minorHAnsi"/>
          <w:sz w:val="28"/>
          <w:szCs w:val="28"/>
        </w:rPr>
        <w:t>Taktiež sa m</w:t>
      </w:r>
      <w:r w:rsidRPr="00FB6242">
        <w:rPr>
          <w:rFonts w:eastAsia="Batang" w:cstheme="minorHAnsi"/>
          <w:sz w:val="28"/>
          <w:szCs w:val="28"/>
        </w:rPr>
        <w:t xml:space="preserve">usí zabrániť vtekaniu mastnôt, odpadových olejov a nafty, zbytkov betónových zmesí, malty a kalov vznikajúcich pri čistení strojov a vozidiel. </w:t>
      </w:r>
      <w:r w:rsidR="00B93B9D">
        <w:rPr>
          <w:rFonts w:eastAsia="Batang" w:cstheme="minorHAnsi"/>
          <w:sz w:val="28"/>
          <w:szCs w:val="28"/>
        </w:rPr>
        <w:t xml:space="preserve">Na tento účel sa používajú výkonné čistiace zariadenia. </w:t>
      </w:r>
    </w:p>
    <w:p w14:paraId="3FBACBBE" w14:textId="3179B85B" w:rsidR="00715335" w:rsidRPr="00FB6242" w:rsidRDefault="00715335" w:rsidP="00FB6242">
      <w:pPr>
        <w:spacing w:line="360" w:lineRule="auto"/>
        <w:rPr>
          <w:rFonts w:eastAsia="Batang" w:cstheme="minorHAnsi"/>
          <w:sz w:val="28"/>
          <w:szCs w:val="28"/>
        </w:rPr>
      </w:pPr>
      <w:r w:rsidRPr="00FB6242">
        <w:rPr>
          <w:rFonts w:eastAsia="Batang" w:cstheme="minorHAnsi"/>
          <w:sz w:val="28"/>
          <w:szCs w:val="28"/>
        </w:rPr>
        <w:t>V krajinách európskej únie je v súčasnosti kladený zvýšený dôraz na vytvorenie metód a postupov objektívne hodnotiť dopad používaných stavebných materiálov na životné prostredie. Je dôležité zadefinovať kritéria a merateľné indikátory, ktoré by umožnili porovnať dopady použitia rôznych riešení cieľom vypracovať z environmentálneho hľadiska akceptovateľne konštrukčné a materiálové riešenia nových stavieb a vyvinúť softvérovú podporu na hodnotenie očakávaných dopadov navrhovaných stavieb na životné prostredie. Dlhodobým cieľom je dosiahnuť zníženie objemu použitých stavebných materiálov, maximalizácia používania z environmentálneho hľ</w:t>
      </w:r>
      <w:r w:rsidR="00FA7367" w:rsidRPr="00FB6242">
        <w:rPr>
          <w:rFonts w:eastAsia="Batang" w:cstheme="minorHAnsi"/>
          <w:sz w:val="28"/>
          <w:szCs w:val="28"/>
        </w:rPr>
        <w:t>adiska šetrných a zdravotne nezá</w:t>
      </w:r>
      <w:r w:rsidRPr="00FB6242">
        <w:rPr>
          <w:rFonts w:eastAsia="Batang" w:cstheme="minorHAnsi"/>
          <w:sz w:val="28"/>
          <w:szCs w:val="28"/>
        </w:rPr>
        <w:t xml:space="preserve">vadných materiálov, používanie materiálov s dlhou životnosťou, z obnoviteľných zdrojov, využívanie recyklovaných materiálov pri výstavbe, minimalizácia používania nebezpečných materiálov PVC, rozpúšťadiel atď.      </w:t>
      </w:r>
    </w:p>
    <w:p w14:paraId="7C2700DA" w14:textId="2CC7DADE" w:rsidR="00715335" w:rsidRDefault="00715335" w:rsidP="00715335">
      <w:pPr>
        <w:spacing w:line="360" w:lineRule="auto"/>
        <w:rPr>
          <w:rFonts w:eastAsia="Batang" w:cstheme="minorHAnsi"/>
          <w:sz w:val="28"/>
          <w:szCs w:val="28"/>
        </w:rPr>
      </w:pPr>
      <w:r w:rsidRPr="00FB6242">
        <w:rPr>
          <w:rFonts w:eastAsia="Batang" w:cstheme="minorHAnsi"/>
          <w:sz w:val="28"/>
          <w:szCs w:val="28"/>
        </w:rPr>
        <w:t xml:space="preserve">     Spoločnosť má vo svojej činnosti predaj pohonných hmôt . Táto činnosť nevplýva  negatívne na životné prostredie , pretože spoločnosť dodržiava Zákon č.17/1992 Zb. o životnom prostredí v znení zákona </w:t>
      </w:r>
      <w:r w:rsidR="00FA7367" w:rsidRPr="00FB6242">
        <w:rPr>
          <w:rFonts w:eastAsia="Batang" w:cstheme="minorHAnsi"/>
          <w:sz w:val="28"/>
          <w:szCs w:val="28"/>
        </w:rPr>
        <w:t xml:space="preserve">NR SR  a neskorších predpisov. </w:t>
      </w:r>
      <w:r w:rsidRPr="00FB6242">
        <w:rPr>
          <w:rFonts w:eastAsia="Batang" w:cstheme="minorHAnsi"/>
          <w:sz w:val="28"/>
          <w:szCs w:val="28"/>
        </w:rPr>
        <w:t>Svojimi opatreniami predchádza znečisteniu a poškodzovaniu životného prostredia.</w:t>
      </w:r>
    </w:p>
    <w:p w14:paraId="0A2432E5" w14:textId="1CF76156" w:rsidR="005C4B26" w:rsidRPr="00FB6242" w:rsidRDefault="005C4B26" w:rsidP="005C4B26">
      <w:pPr>
        <w:spacing w:line="360" w:lineRule="auto"/>
        <w:rPr>
          <w:rFonts w:eastAsia="Batang" w:cstheme="minorHAnsi"/>
          <w:sz w:val="28"/>
          <w:szCs w:val="28"/>
        </w:rPr>
      </w:pPr>
      <w:r w:rsidRPr="005C4B26">
        <w:rPr>
          <w:rFonts w:eastAsia="Batang" w:cstheme="minorHAnsi"/>
          <w:sz w:val="28"/>
          <w:szCs w:val="28"/>
        </w:rPr>
        <w:t>Cieľom starostlivosti o životné prostredie je zachovať alebo zlepšiť jeho kvalitu s ohľadom na všetky organizmy vrátane človeka, pri dodržiavaní zásad udržateľného rozvoja.</w:t>
      </w:r>
    </w:p>
    <w:p w14:paraId="223E1784" w14:textId="595DDA3C" w:rsidR="002C6652" w:rsidRDefault="002C6652" w:rsidP="002C6652">
      <w:pPr>
        <w:ind w:firstLine="708"/>
        <w:rPr>
          <w:sz w:val="32"/>
          <w:szCs w:val="32"/>
        </w:rPr>
      </w:pPr>
    </w:p>
    <w:p w14:paraId="423C911C" w14:textId="061320EF" w:rsidR="007C11DA" w:rsidRDefault="007C11DA" w:rsidP="005E7120">
      <w:pPr>
        <w:rPr>
          <w:sz w:val="32"/>
          <w:szCs w:val="32"/>
        </w:rPr>
      </w:pPr>
    </w:p>
    <w:p w14:paraId="393546A6" w14:textId="77777777" w:rsidR="00177F46" w:rsidRDefault="00177F46" w:rsidP="005E7120">
      <w:pPr>
        <w:rPr>
          <w:sz w:val="32"/>
          <w:szCs w:val="32"/>
        </w:rPr>
      </w:pPr>
    </w:p>
    <w:p w14:paraId="708DE94A" w14:textId="2FB336CC" w:rsidR="007C11DA" w:rsidRDefault="007C11DA" w:rsidP="00CD40FE">
      <w:pPr>
        <w:rPr>
          <w:sz w:val="32"/>
          <w:szCs w:val="32"/>
        </w:rPr>
      </w:pPr>
    </w:p>
    <w:p w14:paraId="0949F978" w14:textId="75F41D66" w:rsidR="0054257E" w:rsidRDefault="0054257E" w:rsidP="00CD40FE">
      <w:pPr>
        <w:rPr>
          <w:sz w:val="32"/>
          <w:szCs w:val="32"/>
        </w:rPr>
      </w:pPr>
    </w:p>
    <w:p w14:paraId="3118C3B9" w14:textId="1E1958D1" w:rsidR="0054257E" w:rsidRDefault="0054257E" w:rsidP="00CD40FE">
      <w:pPr>
        <w:rPr>
          <w:sz w:val="32"/>
          <w:szCs w:val="32"/>
        </w:rPr>
      </w:pPr>
    </w:p>
    <w:p w14:paraId="4D70FDC7" w14:textId="29A2260D" w:rsidR="0054257E" w:rsidRDefault="0054257E" w:rsidP="00CD40FE">
      <w:pPr>
        <w:rPr>
          <w:sz w:val="32"/>
          <w:szCs w:val="32"/>
        </w:rPr>
      </w:pPr>
    </w:p>
    <w:p w14:paraId="647DB532" w14:textId="77777777" w:rsidR="00ED5314" w:rsidRDefault="00ED5314" w:rsidP="00CD40FE">
      <w:pPr>
        <w:rPr>
          <w:sz w:val="32"/>
          <w:szCs w:val="32"/>
        </w:rPr>
      </w:pPr>
    </w:p>
    <w:p w14:paraId="3C1C1041" w14:textId="77777777" w:rsidR="00ED5314" w:rsidRDefault="00ED5314" w:rsidP="00CD40FE">
      <w:pPr>
        <w:rPr>
          <w:sz w:val="32"/>
          <w:szCs w:val="32"/>
        </w:rPr>
      </w:pPr>
    </w:p>
    <w:p w14:paraId="4C9A7A6B" w14:textId="77777777" w:rsidR="009D6115" w:rsidRPr="007E1BFE" w:rsidRDefault="009D6115" w:rsidP="00CD40FE">
      <w:pPr>
        <w:rPr>
          <w:sz w:val="32"/>
          <w:szCs w:val="32"/>
        </w:rPr>
      </w:pPr>
    </w:p>
    <w:p w14:paraId="1566581B" w14:textId="0A2C3018" w:rsidR="006132FD" w:rsidRPr="00E556F7" w:rsidRDefault="006132FD" w:rsidP="00CD40FE">
      <w:pPr>
        <w:pStyle w:val="Odsekzoznamu"/>
        <w:numPr>
          <w:ilvl w:val="0"/>
          <w:numId w:val="25"/>
        </w:numPr>
        <w:rPr>
          <w:b/>
          <w:color w:val="FF0000"/>
          <w:sz w:val="28"/>
          <w:szCs w:val="28"/>
        </w:rPr>
      </w:pPr>
      <w:r w:rsidRPr="00E556F7">
        <w:rPr>
          <w:b/>
          <w:color w:val="FF0000"/>
          <w:sz w:val="28"/>
          <w:szCs w:val="28"/>
        </w:rPr>
        <w:t>Výhľad na rok 202</w:t>
      </w:r>
      <w:r w:rsidR="00E556F7" w:rsidRPr="00E556F7">
        <w:rPr>
          <w:b/>
          <w:color w:val="FF0000"/>
          <w:sz w:val="28"/>
          <w:szCs w:val="28"/>
        </w:rPr>
        <w:t>3</w:t>
      </w:r>
    </w:p>
    <w:p w14:paraId="124ECCB8" w14:textId="77777777" w:rsidR="006132FD" w:rsidRPr="007E1BFE" w:rsidRDefault="006132FD" w:rsidP="00CD40FE">
      <w:pPr>
        <w:rPr>
          <w:sz w:val="32"/>
          <w:szCs w:val="32"/>
        </w:rPr>
      </w:pPr>
    </w:p>
    <w:p w14:paraId="20BE9A55" w14:textId="77777777" w:rsidR="00595F42" w:rsidRDefault="00595F42" w:rsidP="00595F42">
      <w:pPr>
        <w:numPr>
          <w:ilvl w:val="0"/>
          <w:numId w:val="4"/>
        </w:numPr>
        <w:spacing w:after="0" w:line="240" w:lineRule="auto"/>
        <w:rPr>
          <w:sz w:val="28"/>
          <w:szCs w:val="28"/>
        </w:rPr>
      </w:pPr>
      <w:r>
        <w:rPr>
          <w:sz w:val="28"/>
          <w:szCs w:val="28"/>
        </w:rPr>
        <w:t>V stavebnej výrobe určite pokračovať v rozostavaných zákazkách. Zabezpečovať prostredníctvom obstarávaní nové zákazky, ktoré potrebujeme k naplneniu výrobných kapacít. Udržať a skvalitňovať celý kolektív a vhodne ho dopĺňať. Samozrejme pokračovať v dopĺňaní a rozvíjaní dopravno-mechanizačného parku.</w:t>
      </w:r>
    </w:p>
    <w:p w14:paraId="4B3368B9" w14:textId="77777777" w:rsidR="00595F42" w:rsidRDefault="00595F42" w:rsidP="00595F42">
      <w:pPr>
        <w:ind w:left="720"/>
        <w:rPr>
          <w:sz w:val="28"/>
          <w:szCs w:val="28"/>
        </w:rPr>
      </w:pPr>
    </w:p>
    <w:p w14:paraId="0E4563BE" w14:textId="77777777" w:rsidR="00595F42" w:rsidRDefault="00595F42" w:rsidP="00595F42">
      <w:pPr>
        <w:numPr>
          <w:ilvl w:val="0"/>
          <w:numId w:val="4"/>
        </w:numPr>
        <w:spacing w:after="0" w:line="240" w:lineRule="auto"/>
        <w:rPr>
          <w:sz w:val="28"/>
          <w:szCs w:val="28"/>
        </w:rPr>
      </w:pPr>
      <w:r>
        <w:rPr>
          <w:sz w:val="28"/>
          <w:szCs w:val="28"/>
        </w:rPr>
        <w:t>V oblasti obchodu zvýšiť obrat cca o 5% tak v predaji PHM, ako aj v obchode so stavebným materiálom, ktorý realizujeme cez naše stavebniny.</w:t>
      </w:r>
    </w:p>
    <w:p w14:paraId="17101E08" w14:textId="77777777" w:rsidR="00595F42" w:rsidRDefault="00595F42" w:rsidP="00595F42">
      <w:pPr>
        <w:rPr>
          <w:sz w:val="28"/>
          <w:szCs w:val="28"/>
        </w:rPr>
      </w:pPr>
    </w:p>
    <w:p w14:paraId="605CE09C" w14:textId="77777777" w:rsidR="00595F42" w:rsidRDefault="00595F42" w:rsidP="00595F42">
      <w:pPr>
        <w:numPr>
          <w:ilvl w:val="0"/>
          <w:numId w:val="4"/>
        </w:numPr>
        <w:spacing w:after="0" w:line="240" w:lineRule="auto"/>
        <w:rPr>
          <w:sz w:val="28"/>
          <w:szCs w:val="28"/>
        </w:rPr>
      </w:pPr>
      <w:r>
        <w:rPr>
          <w:sz w:val="28"/>
          <w:szCs w:val="28"/>
        </w:rPr>
        <w:t xml:space="preserve">Zabezpečovať vyťaženosť hotelového a stravovacieho komplexu – Hotela </w:t>
      </w:r>
      <w:proofErr w:type="spellStart"/>
      <w:r>
        <w:rPr>
          <w:sz w:val="28"/>
          <w:szCs w:val="28"/>
        </w:rPr>
        <w:t>ViOn</w:t>
      </w:r>
      <w:proofErr w:type="spellEnd"/>
      <w:r>
        <w:rPr>
          <w:sz w:val="28"/>
          <w:szCs w:val="28"/>
        </w:rPr>
        <w:t>.</w:t>
      </w:r>
    </w:p>
    <w:p w14:paraId="6621BA5A" w14:textId="77777777" w:rsidR="00595F42" w:rsidRDefault="00595F42" w:rsidP="00595F42">
      <w:pPr>
        <w:ind w:left="720"/>
        <w:rPr>
          <w:sz w:val="28"/>
          <w:szCs w:val="28"/>
        </w:rPr>
      </w:pPr>
    </w:p>
    <w:p w14:paraId="36F70E4D" w14:textId="77777777" w:rsidR="00595F42" w:rsidRDefault="00595F42" w:rsidP="00595F42">
      <w:pPr>
        <w:numPr>
          <w:ilvl w:val="0"/>
          <w:numId w:val="4"/>
        </w:numPr>
        <w:spacing w:after="0" w:line="240" w:lineRule="auto"/>
        <w:rPr>
          <w:sz w:val="28"/>
          <w:szCs w:val="28"/>
        </w:rPr>
      </w:pPr>
      <w:r>
        <w:rPr>
          <w:sz w:val="28"/>
          <w:szCs w:val="28"/>
        </w:rPr>
        <w:t xml:space="preserve">V rámci našich developerských projektov v roku 2023 pokračovať v ich úspešnom plnení. </w:t>
      </w:r>
    </w:p>
    <w:p w14:paraId="3EEC6043" w14:textId="77777777" w:rsidR="00595F42" w:rsidRDefault="00595F42" w:rsidP="00595F42">
      <w:pPr>
        <w:pStyle w:val="Odsekzoznamu"/>
        <w:rPr>
          <w:sz w:val="28"/>
          <w:szCs w:val="28"/>
        </w:rPr>
      </w:pPr>
    </w:p>
    <w:p w14:paraId="0D35BE56" w14:textId="77777777" w:rsidR="00595F42" w:rsidRDefault="00595F42" w:rsidP="00595F42">
      <w:pPr>
        <w:numPr>
          <w:ilvl w:val="0"/>
          <w:numId w:val="4"/>
        </w:numPr>
        <w:spacing w:after="0" w:line="240" w:lineRule="auto"/>
        <w:rPr>
          <w:sz w:val="28"/>
          <w:szCs w:val="28"/>
        </w:rPr>
      </w:pPr>
      <w:r>
        <w:rPr>
          <w:sz w:val="28"/>
          <w:szCs w:val="28"/>
        </w:rPr>
        <w:t>Pokračovať v projekčnom návrhu modernizácie predajne v Banskej Štiavnici.</w:t>
      </w:r>
    </w:p>
    <w:p w14:paraId="61D3B478" w14:textId="77777777" w:rsidR="00595F42" w:rsidRDefault="00595F42" w:rsidP="00595F42">
      <w:pPr>
        <w:pStyle w:val="Odsekzoznamu"/>
        <w:rPr>
          <w:sz w:val="28"/>
          <w:szCs w:val="28"/>
        </w:rPr>
      </w:pPr>
    </w:p>
    <w:p w14:paraId="11BF4786" w14:textId="77777777" w:rsidR="00595F42" w:rsidRDefault="00595F42" w:rsidP="00595F42">
      <w:pPr>
        <w:numPr>
          <w:ilvl w:val="0"/>
          <w:numId w:val="4"/>
        </w:numPr>
        <w:spacing w:after="0" w:line="240" w:lineRule="auto"/>
        <w:rPr>
          <w:sz w:val="28"/>
          <w:szCs w:val="28"/>
        </w:rPr>
      </w:pPr>
      <w:r>
        <w:rPr>
          <w:sz w:val="28"/>
          <w:szCs w:val="28"/>
        </w:rPr>
        <w:t>Zahájiť projekciu a inžiniersku činnosť bytového domu v rámci projektu „</w:t>
      </w:r>
      <w:proofErr w:type="spellStart"/>
      <w:r>
        <w:rPr>
          <w:sz w:val="28"/>
          <w:szCs w:val="28"/>
        </w:rPr>
        <w:t>ViOnovce</w:t>
      </w:r>
      <w:proofErr w:type="spellEnd"/>
      <w:r>
        <w:rPr>
          <w:sz w:val="28"/>
          <w:szCs w:val="28"/>
        </w:rPr>
        <w:t>“.</w:t>
      </w:r>
    </w:p>
    <w:p w14:paraId="722790AE" w14:textId="77777777" w:rsidR="00595F42" w:rsidRDefault="00595F42" w:rsidP="00595F42">
      <w:pPr>
        <w:pStyle w:val="Odsekzoznamu"/>
        <w:rPr>
          <w:sz w:val="28"/>
          <w:szCs w:val="28"/>
        </w:rPr>
      </w:pPr>
    </w:p>
    <w:p w14:paraId="72E65B78" w14:textId="77777777" w:rsidR="00595F42" w:rsidRDefault="00595F42" w:rsidP="00595F42">
      <w:pPr>
        <w:numPr>
          <w:ilvl w:val="0"/>
          <w:numId w:val="4"/>
        </w:numPr>
        <w:spacing w:after="0" w:line="240" w:lineRule="auto"/>
        <w:rPr>
          <w:sz w:val="28"/>
          <w:szCs w:val="28"/>
        </w:rPr>
      </w:pPr>
      <w:r>
        <w:rPr>
          <w:sz w:val="28"/>
          <w:szCs w:val="28"/>
        </w:rPr>
        <w:t>Pokračovať v realizácii projektovej a inžinierskej činnosti výstavby bytového komplexu projekt „Nitra-</w:t>
      </w:r>
      <w:proofErr w:type="spellStart"/>
      <w:r>
        <w:rPr>
          <w:sz w:val="28"/>
          <w:szCs w:val="28"/>
        </w:rPr>
        <w:t>Šindolka</w:t>
      </w:r>
      <w:proofErr w:type="spellEnd"/>
      <w:r>
        <w:rPr>
          <w:sz w:val="28"/>
          <w:szCs w:val="28"/>
        </w:rPr>
        <w:t>“.</w:t>
      </w:r>
    </w:p>
    <w:p w14:paraId="0A4FF8F7" w14:textId="77777777" w:rsidR="00595F42" w:rsidRDefault="00595F42" w:rsidP="00595F42">
      <w:pPr>
        <w:pStyle w:val="Odsekzoznamu"/>
        <w:rPr>
          <w:sz w:val="28"/>
          <w:szCs w:val="28"/>
        </w:rPr>
      </w:pPr>
    </w:p>
    <w:p w14:paraId="68262A97" w14:textId="0710E875" w:rsidR="00F33D07" w:rsidRDefault="00F33D07" w:rsidP="00F33D07">
      <w:pPr>
        <w:spacing w:after="0" w:line="240" w:lineRule="auto"/>
        <w:rPr>
          <w:sz w:val="28"/>
          <w:szCs w:val="28"/>
        </w:rPr>
      </w:pPr>
    </w:p>
    <w:p w14:paraId="2EB27DFD" w14:textId="10981034" w:rsidR="00F33D07" w:rsidRDefault="00F33D07" w:rsidP="00F33D07">
      <w:pPr>
        <w:spacing w:after="0" w:line="240" w:lineRule="auto"/>
        <w:rPr>
          <w:sz w:val="28"/>
          <w:szCs w:val="28"/>
        </w:rPr>
      </w:pPr>
    </w:p>
    <w:p w14:paraId="34B264B2" w14:textId="3ACDD748" w:rsidR="00F33D07" w:rsidRDefault="00F33D07" w:rsidP="00F33D07">
      <w:pPr>
        <w:spacing w:after="0" w:line="240" w:lineRule="auto"/>
        <w:rPr>
          <w:sz w:val="28"/>
          <w:szCs w:val="28"/>
        </w:rPr>
      </w:pPr>
    </w:p>
    <w:p w14:paraId="05C8BE1A" w14:textId="01318FDD" w:rsidR="00F33D07" w:rsidRDefault="00F33D07" w:rsidP="00F33D07">
      <w:pPr>
        <w:spacing w:after="0" w:line="240" w:lineRule="auto"/>
        <w:rPr>
          <w:sz w:val="28"/>
          <w:szCs w:val="28"/>
        </w:rPr>
      </w:pPr>
    </w:p>
    <w:p w14:paraId="6568CF66" w14:textId="00E96C27" w:rsidR="00F33D07" w:rsidRDefault="00F33D07" w:rsidP="00F33D07">
      <w:pPr>
        <w:spacing w:after="0" w:line="240" w:lineRule="auto"/>
        <w:rPr>
          <w:sz w:val="28"/>
          <w:szCs w:val="28"/>
        </w:rPr>
      </w:pPr>
    </w:p>
    <w:p w14:paraId="74C4C4D7" w14:textId="77777777" w:rsidR="009D6115" w:rsidRDefault="009D6115" w:rsidP="006132FD">
      <w:pPr>
        <w:ind w:firstLine="708"/>
        <w:jc w:val="center"/>
        <w:rPr>
          <w:b/>
          <w:sz w:val="32"/>
          <w:szCs w:val="32"/>
          <w:u w:val="single"/>
        </w:rPr>
      </w:pPr>
    </w:p>
    <w:p w14:paraId="04E80BFB" w14:textId="77777777" w:rsidR="007C11DA" w:rsidRPr="00E556F7" w:rsidRDefault="007C11DA" w:rsidP="000E534E">
      <w:pPr>
        <w:pStyle w:val="Odsekzoznamu"/>
        <w:numPr>
          <w:ilvl w:val="0"/>
          <w:numId w:val="25"/>
        </w:numPr>
        <w:rPr>
          <w:b/>
          <w:color w:val="FF0000"/>
          <w:sz w:val="28"/>
          <w:szCs w:val="28"/>
        </w:rPr>
      </w:pPr>
      <w:r w:rsidRPr="00E556F7">
        <w:rPr>
          <w:b/>
          <w:color w:val="FF0000"/>
          <w:sz w:val="28"/>
          <w:szCs w:val="28"/>
        </w:rPr>
        <w:t>Účtovná závierka</w:t>
      </w:r>
    </w:p>
    <w:p w14:paraId="65B7AD17" w14:textId="1388E3FF" w:rsidR="00F33D07" w:rsidRDefault="00F33D07" w:rsidP="00F33D07">
      <w:pPr>
        <w:pStyle w:val="Odsekzoznamu"/>
        <w:ind w:left="675"/>
        <w:rPr>
          <w:b/>
          <w:sz w:val="28"/>
          <w:szCs w:val="28"/>
        </w:rPr>
      </w:pPr>
    </w:p>
    <w:p w14:paraId="059F763F" w14:textId="77777777" w:rsidR="00DB7811" w:rsidRPr="00F33D07" w:rsidRDefault="00DB7811" w:rsidP="00F33D07">
      <w:pPr>
        <w:pStyle w:val="Odsekzoznamu"/>
        <w:ind w:left="675"/>
        <w:rPr>
          <w:b/>
          <w:sz w:val="28"/>
          <w:szCs w:val="28"/>
        </w:rPr>
      </w:pPr>
    </w:p>
    <w:p w14:paraId="2D0628AF" w14:textId="7E8CA30B" w:rsidR="00DB7811" w:rsidRPr="000C1727" w:rsidRDefault="00DB7811" w:rsidP="00DB7811">
      <w:pPr>
        <w:pStyle w:val="Odsekzoznamu"/>
        <w:numPr>
          <w:ilvl w:val="1"/>
          <w:numId w:val="2"/>
        </w:numPr>
        <w:rPr>
          <w:rFonts w:cs="Arial"/>
          <w:bCs/>
          <w:sz w:val="28"/>
          <w:szCs w:val="28"/>
        </w:rPr>
      </w:pPr>
      <w:r>
        <w:rPr>
          <w:rFonts w:cs="Arial"/>
          <w:b/>
          <w:sz w:val="36"/>
          <w:szCs w:val="36"/>
        </w:rPr>
        <w:t xml:space="preserve"> </w:t>
      </w:r>
      <w:r w:rsidRPr="000C1727">
        <w:rPr>
          <w:rFonts w:cs="Arial"/>
          <w:bCs/>
          <w:sz w:val="28"/>
          <w:szCs w:val="28"/>
        </w:rPr>
        <w:t xml:space="preserve">Účtovná závierka </w:t>
      </w:r>
    </w:p>
    <w:p w14:paraId="7457D3AE" w14:textId="37895003" w:rsidR="00DB7811" w:rsidRPr="000C1727" w:rsidRDefault="00DB7811" w:rsidP="00DB7811">
      <w:pPr>
        <w:pStyle w:val="Odsekzoznamu"/>
        <w:rPr>
          <w:rFonts w:cs="Arial"/>
          <w:bCs/>
          <w:sz w:val="28"/>
          <w:szCs w:val="28"/>
        </w:rPr>
      </w:pPr>
    </w:p>
    <w:p w14:paraId="29CF5F54" w14:textId="77777777" w:rsidR="00DB7811" w:rsidRPr="000C1727" w:rsidRDefault="00DB7811" w:rsidP="00DB7811">
      <w:pPr>
        <w:pStyle w:val="Odsekzoznamu"/>
        <w:rPr>
          <w:rFonts w:cs="Arial"/>
          <w:bCs/>
          <w:sz w:val="28"/>
          <w:szCs w:val="28"/>
        </w:rPr>
      </w:pPr>
    </w:p>
    <w:p w14:paraId="3636E577" w14:textId="77777777" w:rsidR="00DB7811" w:rsidRPr="000C1727" w:rsidRDefault="00DB7811" w:rsidP="00DB7811">
      <w:pPr>
        <w:pStyle w:val="Odsekzoznamu"/>
        <w:numPr>
          <w:ilvl w:val="1"/>
          <w:numId w:val="2"/>
        </w:numPr>
        <w:rPr>
          <w:rFonts w:cs="Arial"/>
          <w:bCs/>
          <w:sz w:val="28"/>
          <w:szCs w:val="28"/>
        </w:rPr>
      </w:pPr>
      <w:r w:rsidRPr="000C1727">
        <w:rPr>
          <w:rFonts w:cs="Arial"/>
          <w:bCs/>
          <w:sz w:val="28"/>
          <w:szCs w:val="28"/>
        </w:rPr>
        <w:t xml:space="preserve"> Poznámky</w:t>
      </w:r>
    </w:p>
    <w:p w14:paraId="730DDB1F" w14:textId="77777777" w:rsidR="00DB7811" w:rsidRPr="000C1727" w:rsidRDefault="00DB7811" w:rsidP="00DB7811">
      <w:pPr>
        <w:pStyle w:val="Odsekzoznamu"/>
        <w:rPr>
          <w:rFonts w:cs="Arial"/>
          <w:bCs/>
          <w:sz w:val="28"/>
          <w:szCs w:val="28"/>
        </w:rPr>
      </w:pPr>
    </w:p>
    <w:p w14:paraId="05C2D5EB" w14:textId="4AF1B844" w:rsidR="00DB7811" w:rsidRPr="000C1727" w:rsidRDefault="00DB7811" w:rsidP="00DB7811">
      <w:pPr>
        <w:pStyle w:val="Odsekzoznamu"/>
        <w:rPr>
          <w:rFonts w:cs="Arial"/>
          <w:bCs/>
          <w:sz w:val="28"/>
          <w:szCs w:val="28"/>
        </w:rPr>
      </w:pPr>
      <w:r w:rsidRPr="000C1727">
        <w:rPr>
          <w:rFonts w:cs="Arial"/>
          <w:bCs/>
          <w:sz w:val="28"/>
          <w:szCs w:val="28"/>
        </w:rPr>
        <w:t xml:space="preserve"> </w:t>
      </w:r>
    </w:p>
    <w:p w14:paraId="7FCA023D" w14:textId="74E7AB30" w:rsidR="00DB7811" w:rsidRPr="000C1727" w:rsidRDefault="00DB7811" w:rsidP="00DB7811">
      <w:pPr>
        <w:pStyle w:val="Odsekzoznamu"/>
        <w:numPr>
          <w:ilvl w:val="1"/>
          <w:numId w:val="2"/>
        </w:numPr>
        <w:rPr>
          <w:rFonts w:cs="Arial"/>
          <w:bCs/>
          <w:sz w:val="28"/>
          <w:szCs w:val="28"/>
        </w:rPr>
      </w:pPr>
      <w:r w:rsidRPr="000C1727">
        <w:rPr>
          <w:rFonts w:cs="Arial"/>
          <w:bCs/>
          <w:sz w:val="28"/>
          <w:szCs w:val="28"/>
        </w:rPr>
        <w:t xml:space="preserve"> Cash </w:t>
      </w:r>
      <w:proofErr w:type="spellStart"/>
      <w:r w:rsidRPr="000C1727">
        <w:rPr>
          <w:rFonts w:cs="Arial"/>
          <w:bCs/>
          <w:sz w:val="28"/>
          <w:szCs w:val="28"/>
        </w:rPr>
        <w:t>Flow</w:t>
      </w:r>
      <w:proofErr w:type="spellEnd"/>
    </w:p>
    <w:p w14:paraId="7BEB0872" w14:textId="001F23DB" w:rsidR="001F5846" w:rsidRPr="000C1727" w:rsidRDefault="001F5846" w:rsidP="00725D21">
      <w:pPr>
        <w:rPr>
          <w:rFonts w:ascii="Baskerville Old Face" w:hAnsi="Baskerville Old Face" w:cs="Arial"/>
          <w:bCs/>
          <w:sz w:val="36"/>
          <w:szCs w:val="36"/>
        </w:rPr>
      </w:pPr>
    </w:p>
    <w:p w14:paraId="45AF2D0C" w14:textId="6F74AE77" w:rsidR="000C1727" w:rsidRDefault="000C1727" w:rsidP="00725D21">
      <w:pPr>
        <w:rPr>
          <w:rFonts w:ascii="Baskerville Old Face" w:hAnsi="Baskerville Old Face" w:cs="Arial"/>
          <w:b/>
          <w:sz w:val="36"/>
          <w:szCs w:val="36"/>
        </w:rPr>
      </w:pPr>
      <w:r>
        <w:rPr>
          <w:rFonts w:ascii="Baskerville Old Face" w:hAnsi="Baskerville Old Face" w:cs="Arial"/>
          <w:b/>
          <w:sz w:val="36"/>
          <w:szCs w:val="36"/>
        </w:rPr>
        <w:t xml:space="preserve">   </w:t>
      </w:r>
    </w:p>
    <w:p w14:paraId="02AFF84D" w14:textId="0A1FC6ED" w:rsidR="001F5846" w:rsidRDefault="000C1727" w:rsidP="00725D21">
      <w:pPr>
        <w:rPr>
          <w:rFonts w:ascii="Baskerville Old Face" w:hAnsi="Baskerville Old Face" w:cs="Arial"/>
          <w:b/>
          <w:sz w:val="36"/>
          <w:szCs w:val="36"/>
        </w:rPr>
      </w:pPr>
      <w:r>
        <w:rPr>
          <w:rFonts w:ascii="Baskerville Old Face" w:hAnsi="Baskerville Old Face" w:cs="Arial"/>
          <w:b/>
          <w:sz w:val="36"/>
          <w:szCs w:val="36"/>
        </w:rPr>
        <w:t xml:space="preserve"> </w:t>
      </w:r>
    </w:p>
    <w:p w14:paraId="5B067113" w14:textId="212CDA7E" w:rsidR="00F33D07" w:rsidRDefault="00F33D07" w:rsidP="00725D21">
      <w:pPr>
        <w:rPr>
          <w:rFonts w:ascii="Baskerville Old Face" w:hAnsi="Baskerville Old Face" w:cs="Arial"/>
          <w:b/>
          <w:sz w:val="36"/>
          <w:szCs w:val="36"/>
        </w:rPr>
      </w:pPr>
    </w:p>
    <w:p w14:paraId="50C6DF86" w14:textId="787A0A04" w:rsidR="00F33D07" w:rsidRDefault="00F33D07" w:rsidP="00725D21">
      <w:pPr>
        <w:rPr>
          <w:rFonts w:ascii="Baskerville Old Face" w:hAnsi="Baskerville Old Face" w:cs="Arial"/>
          <w:b/>
          <w:sz w:val="36"/>
          <w:szCs w:val="36"/>
        </w:rPr>
      </w:pPr>
    </w:p>
    <w:p w14:paraId="7CDF42B2" w14:textId="1C0EA1A0" w:rsidR="00F33D07" w:rsidRDefault="00F33D07" w:rsidP="00725D21">
      <w:pPr>
        <w:rPr>
          <w:rFonts w:ascii="Baskerville Old Face" w:hAnsi="Baskerville Old Face" w:cs="Arial"/>
          <w:b/>
          <w:sz w:val="36"/>
          <w:szCs w:val="36"/>
        </w:rPr>
      </w:pPr>
    </w:p>
    <w:p w14:paraId="785B2D72" w14:textId="5CEB62B4" w:rsidR="00F33D07" w:rsidRDefault="00F33D07" w:rsidP="00725D21">
      <w:pPr>
        <w:rPr>
          <w:rFonts w:ascii="Baskerville Old Face" w:hAnsi="Baskerville Old Face" w:cs="Arial"/>
          <w:b/>
          <w:sz w:val="36"/>
          <w:szCs w:val="36"/>
        </w:rPr>
      </w:pPr>
    </w:p>
    <w:p w14:paraId="752A666A" w14:textId="585B64A7" w:rsidR="00F33D07" w:rsidRDefault="00F33D07" w:rsidP="00725D21">
      <w:pPr>
        <w:rPr>
          <w:rFonts w:ascii="Baskerville Old Face" w:hAnsi="Baskerville Old Face" w:cs="Arial"/>
          <w:b/>
          <w:sz w:val="36"/>
          <w:szCs w:val="36"/>
        </w:rPr>
      </w:pPr>
    </w:p>
    <w:p w14:paraId="45314F1B" w14:textId="0FB4A2FE" w:rsidR="000C1727" w:rsidRDefault="000C1727" w:rsidP="00725D21">
      <w:pPr>
        <w:rPr>
          <w:rFonts w:ascii="Baskerville Old Face" w:hAnsi="Baskerville Old Face" w:cs="Arial"/>
          <w:b/>
          <w:sz w:val="36"/>
          <w:szCs w:val="36"/>
        </w:rPr>
      </w:pPr>
    </w:p>
    <w:p w14:paraId="1FDD9822" w14:textId="13220A20" w:rsidR="000C1727" w:rsidRDefault="000C1727" w:rsidP="00725D21">
      <w:pPr>
        <w:rPr>
          <w:rFonts w:ascii="Baskerville Old Face" w:hAnsi="Baskerville Old Face" w:cs="Arial"/>
          <w:b/>
          <w:sz w:val="36"/>
          <w:szCs w:val="36"/>
        </w:rPr>
      </w:pPr>
    </w:p>
    <w:p w14:paraId="1BEB22D4" w14:textId="26A3D125" w:rsidR="000C1727" w:rsidRDefault="000C1727" w:rsidP="00725D21">
      <w:pPr>
        <w:rPr>
          <w:rFonts w:ascii="Baskerville Old Face" w:hAnsi="Baskerville Old Face" w:cs="Arial"/>
          <w:b/>
          <w:sz w:val="36"/>
          <w:szCs w:val="36"/>
        </w:rPr>
      </w:pPr>
    </w:p>
    <w:p w14:paraId="759B3FC5" w14:textId="5FEA65C5" w:rsidR="000C1727" w:rsidRDefault="000C1727" w:rsidP="00725D21">
      <w:pPr>
        <w:rPr>
          <w:rFonts w:ascii="Baskerville Old Face" w:hAnsi="Baskerville Old Face" w:cs="Arial"/>
          <w:b/>
          <w:sz w:val="36"/>
          <w:szCs w:val="36"/>
        </w:rPr>
      </w:pPr>
    </w:p>
    <w:p w14:paraId="3E4F247D" w14:textId="29C22500" w:rsidR="000C1727" w:rsidRDefault="000C1727" w:rsidP="00725D21">
      <w:pPr>
        <w:rPr>
          <w:rFonts w:ascii="Baskerville Old Face" w:hAnsi="Baskerville Old Face" w:cs="Arial"/>
          <w:b/>
          <w:sz w:val="36"/>
          <w:szCs w:val="36"/>
        </w:rPr>
      </w:pPr>
    </w:p>
    <w:p w14:paraId="06640D15" w14:textId="77777777" w:rsidR="00CD40FE" w:rsidRDefault="00CD40FE" w:rsidP="00725D21">
      <w:pPr>
        <w:rPr>
          <w:rFonts w:ascii="Baskerville Old Face" w:hAnsi="Baskerville Old Face" w:cs="Arial"/>
          <w:b/>
          <w:sz w:val="36"/>
          <w:szCs w:val="36"/>
        </w:rPr>
      </w:pPr>
    </w:p>
    <w:p w14:paraId="22FE480D" w14:textId="101EE3C8" w:rsidR="00F33D07" w:rsidRPr="00F33D07" w:rsidRDefault="00F33D07" w:rsidP="00725D21">
      <w:pPr>
        <w:rPr>
          <w:rFonts w:ascii="Times New Roman" w:hAnsi="Times New Roman" w:cs="Times New Roman"/>
          <w:b/>
          <w:sz w:val="28"/>
          <w:szCs w:val="28"/>
        </w:rPr>
      </w:pPr>
    </w:p>
    <w:p w14:paraId="5543650E" w14:textId="303F7602" w:rsidR="007C11DA" w:rsidRPr="00E556F7" w:rsidRDefault="000E534E" w:rsidP="000E534E">
      <w:pPr>
        <w:pStyle w:val="Odsekzoznamu"/>
        <w:numPr>
          <w:ilvl w:val="0"/>
          <w:numId w:val="25"/>
        </w:numPr>
        <w:rPr>
          <w:b/>
          <w:color w:val="FF0000"/>
          <w:sz w:val="28"/>
          <w:szCs w:val="28"/>
        </w:rPr>
      </w:pPr>
      <w:r w:rsidRPr="00E556F7">
        <w:rPr>
          <w:b/>
          <w:color w:val="FF0000"/>
          <w:sz w:val="28"/>
          <w:szCs w:val="28"/>
        </w:rPr>
        <w:t xml:space="preserve"> </w:t>
      </w:r>
      <w:r w:rsidR="007C11DA" w:rsidRPr="00E556F7">
        <w:rPr>
          <w:b/>
          <w:color w:val="FF0000"/>
          <w:sz w:val="28"/>
          <w:szCs w:val="28"/>
        </w:rPr>
        <w:t>Správa nezávislého audítora</w:t>
      </w:r>
    </w:p>
    <w:p w14:paraId="33D55141" w14:textId="77777777" w:rsidR="001F5846" w:rsidRDefault="001F5846" w:rsidP="00725D21">
      <w:pPr>
        <w:rPr>
          <w:rFonts w:ascii="Baskerville Old Face" w:hAnsi="Baskerville Old Face" w:cs="Arial"/>
          <w:b/>
          <w:sz w:val="36"/>
          <w:szCs w:val="36"/>
        </w:rPr>
      </w:pPr>
    </w:p>
    <w:p w14:paraId="199AF5B2" w14:textId="77777777" w:rsidR="001F5846" w:rsidRDefault="001F5846" w:rsidP="00725D21">
      <w:pPr>
        <w:rPr>
          <w:rFonts w:ascii="Baskerville Old Face" w:hAnsi="Baskerville Old Face" w:cs="Arial"/>
          <w:b/>
          <w:sz w:val="36"/>
          <w:szCs w:val="36"/>
        </w:rPr>
      </w:pPr>
    </w:p>
    <w:p w14:paraId="68D0784A" w14:textId="77777777" w:rsidR="001F5846" w:rsidRDefault="001F5846" w:rsidP="00725D21">
      <w:pPr>
        <w:rPr>
          <w:rFonts w:ascii="Baskerville Old Face" w:hAnsi="Baskerville Old Face" w:cs="Arial"/>
          <w:b/>
          <w:sz w:val="36"/>
          <w:szCs w:val="36"/>
        </w:rPr>
      </w:pPr>
    </w:p>
    <w:p w14:paraId="20A3ABCA" w14:textId="77777777" w:rsidR="001F5846" w:rsidRDefault="001F5846" w:rsidP="00725D21">
      <w:pPr>
        <w:rPr>
          <w:rFonts w:ascii="Baskerville Old Face" w:hAnsi="Baskerville Old Face" w:cs="Arial"/>
          <w:b/>
          <w:sz w:val="36"/>
          <w:szCs w:val="36"/>
        </w:rPr>
      </w:pPr>
    </w:p>
    <w:p w14:paraId="4202365B" w14:textId="77777777" w:rsidR="001F5846" w:rsidRDefault="001F5846" w:rsidP="00725D21">
      <w:pPr>
        <w:rPr>
          <w:rFonts w:ascii="Baskerville Old Face" w:hAnsi="Baskerville Old Face" w:cs="Arial"/>
          <w:b/>
          <w:sz w:val="36"/>
          <w:szCs w:val="36"/>
        </w:rPr>
      </w:pPr>
    </w:p>
    <w:p w14:paraId="69EC0FF5" w14:textId="77777777" w:rsidR="001F5846" w:rsidRDefault="001F5846" w:rsidP="00725D21">
      <w:pPr>
        <w:rPr>
          <w:rFonts w:ascii="Baskerville Old Face" w:hAnsi="Baskerville Old Face" w:cs="Arial"/>
          <w:b/>
          <w:sz w:val="36"/>
          <w:szCs w:val="36"/>
        </w:rPr>
      </w:pPr>
    </w:p>
    <w:p w14:paraId="202D0E1C" w14:textId="77777777" w:rsidR="001F5846" w:rsidRDefault="001F5846" w:rsidP="00725D21">
      <w:pPr>
        <w:rPr>
          <w:rFonts w:ascii="Baskerville Old Face" w:hAnsi="Baskerville Old Face" w:cs="Arial"/>
          <w:b/>
          <w:sz w:val="36"/>
          <w:szCs w:val="36"/>
        </w:rPr>
      </w:pPr>
    </w:p>
    <w:p w14:paraId="7B83156B" w14:textId="77777777" w:rsidR="001F5846" w:rsidRDefault="001F5846" w:rsidP="00725D21">
      <w:pPr>
        <w:rPr>
          <w:rFonts w:ascii="Baskerville Old Face" w:hAnsi="Baskerville Old Face" w:cs="Arial"/>
          <w:b/>
          <w:sz w:val="36"/>
          <w:szCs w:val="36"/>
        </w:rPr>
      </w:pPr>
    </w:p>
    <w:p w14:paraId="6ED9B47C" w14:textId="77777777" w:rsidR="001F5846" w:rsidRDefault="001F5846" w:rsidP="00725D21">
      <w:pPr>
        <w:rPr>
          <w:rFonts w:ascii="Baskerville Old Face" w:hAnsi="Baskerville Old Face" w:cs="Arial"/>
          <w:b/>
          <w:sz w:val="36"/>
          <w:szCs w:val="36"/>
        </w:rPr>
      </w:pPr>
    </w:p>
    <w:p w14:paraId="30EDFAC0" w14:textId="77777777" w:rsidR="001F5846" w:rsidRDefault="001F5846" w:rsidP="00725D21">
      <w:pPr>
        <w:rPr>
          <w:rFonts w:ascii="Baskerville Old Face" w:hAnsi="Baskerville Old Face" w:cs="Arial"/>
          <w:b/>
          <w:sz w:val="36"/>
          <w:szCs w:val="36"/>
        </w:rPr>
      </w:pPr>
    </w:p>
    <w:p w14:paraId="21C2AF88" w14:textId="31143F40" w:rsidR="00EB398D" w:rsidRDefault="00EB398D" w:rsidP="00725D21"/>
    <w:p w14:paraId="44D4C6C1" w14:textId="77777777" w:rsidR="00EB398D" w:rsidRDefault="00EB398D" w:rsidP="00725D21"/>
    <w:p w14:paraId="31D9A57E" w14:textId="70CB4FF7" w:rsidR="00EB398D" w:rsidRDefault="00EB398D" w:rsidP="00725D21"/>
    <w:p w14:paraId="05AEA247" w14:textId="77777777" w:rsidR="00EB398D" w:rsidRDefault="00EB398D" w:rsidP="00725D21"/>
    <w:p w14:paraId="1794268F" w14:textId="77777777" w:rsidR="00EB398D" w:rsidRDefault="00EB398D" w:rsidP="00725D21"/>
    <w:p w14:paraId="2997E83C" w14:textId="77777777" w:rsidR="00EB398D" w:rsidRDefault="00EB398D" w:rsidP="00725D21"/>
    <w:p w14:paraId="43B506AF" w14:textId="77777777" w:rsidR="00EB398D" w:rsidRDefault="00EB398D" w:rsidP="00725D21"/>
    <w:p w14:paraId="12CE4CF5" w14:textId="77777777" w:rsidR="00EB398D" w:rsidRDefault="00EB398D" w:rsidP="00725D21"/>
    <w:p w14:paraId="0F6AFD44" w14:textId="77777777" w:rsidR="007755D9" w:rsidRDefault="007755D9" w:rsidP="007755D9">
      <w:pPr>
        <w:jc w:val="center"/>
      </w:pPr>
    </w:p>
    <w:sectPr w:rsidR="007755D9" w:rsidSect="009D6115">
      <w:type w:val="continuous"/>
      <w:pgSz w:w="11906" w:h="16838"/>
      <w:pgMar w:top="1418" w:right="1418" w:bottom="1418" w:left="1418"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0FAFDA9" w14:textId="77777777" w:rsidR="00934C65" w:rsidRDefault="00934C65" w:rsidP="00AE04CA">
      <w:pPr>
        <w:spacing w:after="0" w:line="240" w:lineRule="auto"/>
      </w:pPr>
      <w:r>
        <w:separator/>
      </w:r>
    </w:p>
  </w:endnote>
  <w:endnote w:type="continuationSeparator" w:id="0">
    <w:p w14:paraId="1587A3F9" w14:textId="77777777" w:rsidR="00934C65" w:rsidRDefault="00934C65" w:rsidP="00AE04C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Baskerville Old Face">
    <w:altName w:val="Cambria"/>
    <w:charset w:val="00"/>
    <w:family w:val="roman"/>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 w:name="Batang">
    <w:altName w:val="바탕"/>
    <w:panose1 w:val="02030600000101010101"/>
    <w:charset w:val="81"/>
    <w:family w:val="roman"/>
    <w:pitch w:val="variable"/>
    <w:sig w:usb0="B00002AF" w:usb1="69D77CFB" w:usb2="00000030" w:usb3="00000000" w:csb0="0008009F" w:csb1="00000000"/>
  </w:font>
  <w:font w:name="Calibri Light">
    <w:panose1 w:val="020F0302020204030204"/>
    <w:charset w:val="EE"/>
    <w:family w:val="swiss"/>
    <w:pitch w:val="variable"/>
    <w:sig w:usb0="E4002EFF" w:usb1="C000247B" w:usb2="00000009" w:usb3="00000000" w:csb0="000001FF" w:csb1="00000000"/>
  </w:font>
  <w:font w:name="Constantia">
    <w:panose1 w:val="02030602050306030303"/>
    <w:charset w:val="EE"/>
    <w:family w:val="roman"/>
    <w:pitch w:val="variable"/>
    <w:sig w:usb0="A00002EF" w:usb1="4000204B" w:usb2="00000000" w:usb3="00000000" w:csb0="0000019F" w:csb1="00000000"/>
  </w:font>
  <w:font w:name="Arial">
    <w:panose1 w:val="020B0604020202020204"/>
    <w:charset w:val="EE"/>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9AAE555" w14:textId="77777777" w:rsidR="00934C65" w:rsidRDefault="00934C65" w:rsidP="00AE04CA">
      <w:pPr>
        <w:spacing w:after="0" w:line="240" w:lineRule="auto"/>
      </w:pPr>
      <w:r>
        <w:separator/>
      </w:r>
    </w:p>
  </w:footnote>
  <w:footnote w:type="continuationSeparator" w:id="0">
    <w:p w14:paraId="592B1B3A" w14:textId="77777777" w:rsidR="00934C65" w:rsidRDefault="00934C65" w:rsidP="00AE04C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82EBFA" w14:textId="47D023C0" w:rsidR="006132FD" w:rsidRPr="00E556F7" w:rsidRDefault="006132FD">
    <w:pPr>
      <w:pStyle w:val="Hlavika"/>
      <w:rPr>
        <w:b/>
        <w:bCs/>
        <w:color w:val="FF0000"/>
        <w:sz w:val="22"/>
        <w:szCs w:val="22"/>
      </w:rPr>
    </w:pPr>
    <w:r w:rsidRPr="00E556F7">
      <w:rPr>
        <w:b/>
        <w:bCs/>
        <w:color w:val="FF0000"/>
        <w:sz w:val="22"/>
        <w:szCs w:val="22"/>
      </w:rPr>
      <w:t>Výročná spáva                                                      V i O n,  a. s</w:t>
    </w:r>
    <w:r w:rsidRPr="00E556F7">
      <w:rPr>
        <w:b/>
        <w:bCs/>
        <w:i/>
        <w:iCs/>
        <w:color w:val="FF0000"/>
        <w:sz w:val="22"/>
        <w:szCs w:val="22"/>
      </w:rPr>
      <w:t xml:space="preserve">.                                          </w:t>
    </w:r>
    <w:r w:rsidR="00B40D0D" w:rsidRPr="00E556F7">
      <w:rPr>
        <w:b/>
        <w:bCs/>
        <w:i/>
        <w:iCs/>
        <w:color w:val="FF0000"/>
        <w:sz w:val="22"/>
        <w:szCs w:val="22"/>
      </w:rPr>
      <w:t xml:space="preserve">                202</w:t>
    </w:r>
    <w:r w:rsidR="00E556F7" w:rsidRPr="00E556F7">
      <w:rPr>
        <w:b/>
        <w:bCs/>
        <w:i/>
        <w:iCs/>
        <w:color w:val="FF0000"/>
        <w:sz w:val="22"/>
        <w:szCs w:val="22"/>
      </w:rPr>
      <w:t>2</w:t>
    </w:r>
  </w:p>
  <w:p w14:paraId="5810CB37" w14:textId="2D7A9324" w:rsidR="000F4EA0" w:rsidRPr="00B40D0D" w:rsidRDefault="00B40D0D" w:rsidP="00B40D0D">
    <w:pPr>
      <w:pStyle w:val="Hlavika"/>
      <w:tabs>
        <w:tab w:val="clear" w:pos="4536"/>
        <w:tab w:val="clear" w:pos="9072"/>
        <w:tab w:val="left" w:pos="1665"/>
      </w:tabs>
      <w:rPr>
        <w:b/>
        <w:bCs/>
        <w:color w:val="3366FF"/>
      </w:rPr>
    </w:pPr>
    <w:r>
      <w:rPr>
        <w:b/>
        <w:bCs/>
        <w:color w:val="3366FF"/>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764AFA"/>
    <w:multiLevelType w:val="hybridMultilevel"/>
    <w:tmpl w:val="4A06456C"/>
    <w:lvl w:ilvl="0" w:tplc="041B000F">
      <w:start w:val="1"/>
      <w:numFmt w:val="decimal"/>
      <w:lvlText w:val="%1."/>
      <w:lvlJc w:val="left"/>
      <w:pPr>
        <w:ind w:left="72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 w15:restartNumberingAfterBreak="0">
    <w:nsid w:val="07CE1603"/>
    <w:multiLevelType w:val="hybridMultilevel"/>
    <w:tmpl w:val="27125B76"/>
    <w:lvl w:ilvl="0" w:tplc="041B000F">
      <w:start w:val="1"/>
      <w:numFmt w:val="decimal"/>
      <w:lvlText w:val="%1."/>
      <w:lvlJc w:val="left"/>
      <w:pPr>
        <w:ind w:left="72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2" w15:restartNumberingAfterBreak="0">
    <w:nsid w:val="11C9794A"/>
    <w:multiLevelType w:val="multilevel"/>
    <w:tmpl w:val="041B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 w15:restartNumberingAfterBreak="0">
    <w:nsid w:val="1482775B"/>
    <w:multiLevelType w:val="multilevel"/>
    <w:tmpl w:val="0EBA3C40"/>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4" w15:restartNumberingAfterBreak="0">
    <w:nsid w:val="16E90F1A"/>
    <w:multiLevelType w:val="multilevel"/>
    <w:tmpl w:val="041B001D"/>
    <w:lvl w:ilvl="0">
      <w:start w:val="1"/>
      <w:numFmt w:val="decimal"/>
      <w:lvlText w:val="%1)"/>
      <w:lvlJc w:val="left"/>
      <w:pPr>
        <w:tabs>
          <w:tab w:val="num" w:pos="360"/>
        </w:tabs>
        <w:ind w:left="360" w:hanging="36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5" w15:restartNumberingAfterBreak="0">
    <w:nsid w:val="248D630B"/>
    <w:multiLevelType w:val="hybridMultilevel"/>
    <w:tmpl w:val="C93CBB50"/>
    <w:lvl w:ilvl="0" w:tplc="041B0001">
      <w:start w:val="1"/>
      <w:numFmt w:val="bullet"/>
      <w:lvlText w:val=""/>
      <w:lvlJc w:val="left"/>
      <w:pPr>
        <w:ind w:left="1584" w:hanging="360"/>
      </w:pPr>
      <w:rPr>
        <w:rFonts w:ascii="Symbol" w:hAnsi="Symbol" w:hint="default"/>
      </w:rPr>
    </w:lvl>
    <w:lvl w:ilvl="1" w:tplc="041B0003" w:tentative="1">
      <w:start w:val="1"/>
      <w:numFmt w:val="bullet"/>
      <w:lvlText w:val="o"/>
      <w:lvlJc w:val="left"/>
      <w:pPr>
        <w:ind w:left="2304" w:hanging="360"/>
      </w:pPr>
      <w:rPr>
        <w:rFonts w:ascii="Courier New" w:hAnsi="Courier New" w:cs="Courier New" w:hint="default"/>
      </w:rPr>
    </w:lvl>
    <w:lvl w:ilvl="2" w:tplc="041B0005" w:tentative="1">
      <w:start w:val="1"/>
      <w:numFmt w:val="bullet"/>
      <w:lvlText w:val=""/>
      <w:lvlJc w:val="left"/>
      <w:pPr>
        <w:ind w:left="3024" w:hanging="360"/>
      </w:pPr>
      <w:rPr>
        <w:rFonts w:ascii="Wingdings" w:hAnsi="Wingdings" w:hint="default"/>
      </w:rPr>
    </w:lvl>
    <w:lvl w:ilvl="3" w:tplc="041B0001" w:tentative="1">
      <w:start w:val="1"/>
      <w:numFmt w:val="bullet"/>
      <w:lvlText w:val=""/>
      <w:lvlJc w:val="left"/>
      <w:pPr>
        <w:ind w:left="3744" w:hanging="360"/>
      </w:pPr>
      <w:rPr>
        <w:rFonts w:ascii="Symbol" w:hAnsi="Symbol" w:hint="default"/>
      </w:rPr>
    </w:lvl>
    <w:lvl w:ilvl="4" w:tplc="041B0003" w:tentative="1">
      <w:start w:val="1"/>
      <w:numFmt w:val="bullet"/>
      <w:lvlText w:val="o"/>
      <w:lvlJc w:val="left"/>
      <w:pPr>
        <w:ind w:left="4464" w:hanging="360"/>
      </w:pPr>
      <w:rPr>
        <w:rFonts w:ascii="Courier New" w:hAnsi="Courier New" w:cs="Courier New" w:hint="default"/>
      </w:rPr>
    </w:lvl>
    <w:lvl w:ilvl="5" w:tplc="041B0005" w:tentative="1">
      <w:start w:val="1"/>
      <w:numFmt w:val="bullet"/>
      <w:lvlText w:val=""/>
      <w:lvlJc w:val="left"/>
      <w:pPr>
        <w:ind w:left="5184" w:hanging="360"/>
      </w:pPr>
      <w:rPr>
        <w:rFonts w:ascii="Wingdings" w:hAnsi="Wingdings" w:hint="default"/>
      </w:rPr>
    </w:lvl>
    <w:lvl w:ilvl="6" w:tplc="041B0001" w:tentative="1">
      <w:start w:val="1"/>
      <w:numFmt w:val="bullet"/>
      <w:lvlText w:val=""/>
      <w:lvlJc w:val="left"/>
      <w:pPr>
        <w:ind w:left="5904" w:hanging="360"/>
      </w:pPr>
      <w:rPr>
        <w:rFonts w:ascii="Symbol" w:hAnsi="Symbol" w:hint="default"/>
      </w:rPr>
    </w:lvl>
    <w:lvl w:ilvl="7" w:tplc="041B0003" w:tentative="1">
      <w:start w:val="1"/>
      <w:numFmt w:val="bullet"/>
      <w:lvlText w:val="o"/>
      <w:lvlJc w:val="left"/>
      <w:pPr>
        <w:ind w:left="6624" w:hanging="360"/>
      </w:pPr>
      <w:rPr>
        <w:rFonts w:ascii="Courier New" w:hAnsi="Courier New" w:cs="Courier New" w:hint="default"/>
      </w:rPr>
    </w:lvl>
    <w:lvl w:ilvl="8" w:tplc="041B0005" w:tentative="1">
      <w:start w:val="1"/>
      <w:numFmt w:val="bullet"/>
      <w:lvlText w:val=""/>
      <w:lvlJc w:val="left"/>
      <w:pPr>
        <w:ind w:left="7344" w:hanging="360"/>
      </w:pPr>
      <w:rPr>
        <w:rFonts w:ascii="Wingdings" w:hAnsi="Wingdings" w:hint="default"/>
      </w:rPr>
    </w:lvl>
  </w:abstractNum>
  <w:abstractNum w:abstractNumId="6" w15:restartNumberingAfterBreak="0">
    <w:nsid w:val="2CBB4872"/>
    <w:multiLevelType w:val="hybridMultilevel"/>
    <w:tmpl w:val="24FE6662"/>
    <w:lvl w:ilvl="0" w:tplc="38022322">
      <w:numFmt w:val="bullet"/>
      <w:lvlText w:val="-"/>
      <w:lvlJc w:val="left"/>
      <w:pPr>
        <w:ind w:left="1944" w:hanging="360"/>
      </w:pPr>
      <w:rPr>
        <w:rFonts w:ascii="Calibri" w:eastAsiaTheme="minorHAnsi" w:hAnsi="Calibri" w:cs="Calibri" w:hint="default"/>
      </w:rPr>
    </w:lvl>
    <w:lvl w:ilvl="1" w:tplc="041B0003" w:tentative="1">
      <w:start w:val="1"/>
      <w:numFmt w:val="bullet"/>
      <w:lvlText w:val="o"/>
      <w:lvlJc w:val="left"/>
      <w:pPr>
        <w:ind w:left="2664" w:hanging="360"/>
      </w:pPr>
      <w:rPr>
        <w:rFonts w:ascii="Courier New" w:hAnsi="Courier New" w:cs="Courier New" w:hint="default"/>
      </w:rPr>
    </w:lvl>
    <w:lvl w:ilvl="2" w:tplc="041B0005">
      <w:start w:val="1"/>
      <w:numFmt w:val="bullet"/>
      <w:lvlText w:val=""/>
      <w:lvlJc w:val="left"/>
      <w:pPr>
        <w:ind w:left="3384" w:hanging="360"/>
      </w:pPr>
      <w:rPr>
        <w:rFonts w:ascii="Wingdings" w:hAnsi="Wingdings" w:hint="default"/>
      </w:rPr>
    </w:lvl>
    <w:lvl w:ilvl="3" w:tplc="041B0001" w:tentative="1">
      <w:start w:val="1"/>
      <w:numFmt w:val="bullet"/>
      <w:lvlText w:val=""/>
      <w:lvlJc w:val="left"/>
      <w:pPr>
        <w:ind w:left="4104" w:hanging="360"/>
      </w:pPr>
      <w:rPr>
        <w:rFonts w:ascii="Symbol" w:hAnsi="Symbol" w:hint="default"/>
      </w:rPr>
    </w:lvl>
    <w:lvl w:ilvl="4" w:tplc="041B0003" w:tentative="1">
      <w:start w:val="1"/>
      <w:numFmt w:val="bullet"/>
      <w:lvlText w:val="o"/>
      <w:lvlJc w:val="left"/>
      <w:pPr>
        <w:ind w:left="4824" w:hanging="360"/>
      </w:pPr>
      <w:rPr>
        <w:rFonts w:ascii="Courier New" w:hAnsi="Courier New" w:cs="Courier New" w:hint="default"/>
      </w:rPr>
    </w:lvl>
    <w:lvl w:ilvl="5" w:tplc="041B0005" w:tentative="1">
      <w:start w:val="1"/>
      <w:numFmt w:val="bullet"/>
      <w:lvlText w:val=""/>
      <w:lvlJc w:val="left"/>
      <w:pPr>
        <w:ind w:left="5544" w:hanging="360"/>
      </w:pPr>
      <w:rPr>
        <w:rFonts w:ascii="Wingdings" w:hAnsi="Wingdings" w:hint="default"/>
      </w:rPr>
    </w:lvl>
    <w:lvl w:ilvl="6" w:tplc="041B0001" w:tentative="1">
      <w:start w:val="1"/>
      <w:numFmt w:val="bullet"/>
      <w:lvlText w:val=""/>
      <w:lvlJc w:val="left"/>
      <w:pPr>
        <w:ind w:left="6264" w:hanging="360"/>
      </w:pPr>
      <w:rPr>
        <w:rFonts w:ascii="Symbol" w:hAnsi="Symbol" w:hint="default"/>
      </w:rPr>
    </w:lvl>
    <w:lvl w:ilvl="7" w:tplc="041B0003" w:tentative="1">
      <w:start w:val="1"/>
      <w:numFmt w:val="bullet"/>
      <w:lvlText w:val="o"/>
      <w:lvlJc w:val="left"/>
      <w:pPr>
        <w:ind w:left="6984" w:hanging="360"/>
      </w:pPr>
      <w:rPr>
        <w:rFonts w:ascii="Courier New" w:hAnsi="Courier New" w:cs="Courier New" w:hint="default"/>
      </w:rPr>
    </w:lvl>
    <w:lvl w:ilvl="8" w:tplc="041B0005" w:tentative="1">
      <w:start w:val="1"/>
      <w:numFmt w:val="bullet"/>
      <w:lvlText w:val=""/>
      <w:lvlJc w:val="left"/>
      <w:pPr>
        <w:ind w:left="7704" w:hanging="360"/>
      </w:pPr>
      <w:rPr>
        <w:rFonts w:ascii="Wingdings" w:hAnsi="Wingdings" w:hint="default"/>
      </w:rPr>
    </w:lvl>
  </w:abstractNum>
  <w:abstractNum w:abstractNumId="7" w15:restartNumberingAfterBreak="0">
    <w:nsid w:val="3484752B"/>
    <w:multiLevelType w:val="hybridMultilevel"/>
    <w:tmpl w:val="93AEE766"/>
    <w:lvl w:ilvl="0" w:tplc="041B000F">
      <w:start w:val="1"/>
      <w:numFmt w:val="decimal"/>
      <w:lvlText w:val="%1."/>
      <w:lvlJc w:val="left"/>
      <w:pPr>
        <w:ind w:left="1584" w:hanging="360"/>
      </w:pPr>
      <w:rPr>
        <w:rFonts w:hint="default"/>
      </w:rPr>
    </w:lvl>
    <w:lvl w:ilvl="1" w:tplc="041B0003" w:tentative="1">
      <w:start w:val="1"/>
      <w:numFmt w:val="bullet"/>
      <w:lvlText w:val="o"/>
      <w:lvlJc w:val="left"/>
      <w:pPr>
        <w:ind w:left="2304" w:hanging="360"/>
      </w:pPr>
      <w:rPr>
        <w:rFonts w:ascii="Courier New" w:hAnsi="Courier New" w:cs="Courier New" w:hint="default"/>
      </w:rPr>
    </w:lvl>
    <w:lvl w:ilvl="2" w:tplc="041B0005" w:tentative="1">
      <w:start w:val="1"/>
      <w:numFmt w:val="bullet"/>
      <w:lvlText w:val=""/>
      <w:lvlJc w:val="left"/>
      <w:pPr>
        <w:ind w:left="3024" w:hanging="360"/>
      </w:pPr>
      <w:rPr>
        <w:rFonts w:ascii="Wingdings" w:hAnsi="Wingdings" w:hint="default"/>
      </w:rPr>
    </w:lvl>
    <w:lvl w:ilvl="3" w:tplc="041B0001" w:tentative="1">
      <w:start w:val="1"/>
      <w:numFmt w:val="bullet"/>
      <w:lvlText w:val=""/>
      <w:lvlJc w:val="left"/>
      <w:pPr>
        <w:ind w:left="3744" w:hanging="360"/>
      </w:pPr>
      <w:rPr>
        <w:rFonts w:ascii="Symbol" w:hAnsi="Symbol" w:hint="default"/>
      </w:rPr>
    </w:lvl>
    <w:lvl w:ilvl="4" w:tplc="041B0003" w:tentative="1">
      <w:start w:val="1"/>
      <w:numFmt w:val="bullet"/>
      <w:lvlText w:val="o"/>
      <w:lvlJc w:val="left"/>
      <w:pPr>
        <w:ind w:left="4464" w:hanging="360"/>
      </w:pPr>
      <w:rPr>
        <w:rFonts w:ascii="Courier New" w:hAnsi="Courier New" w:cs="Courier New" w:hint="default"/>
      </w:rPr>
    </w:lvl>
    <w:lvl w:ilvl="5" w:tplc="041B0005" w:tentative="1">
      <w:start w:val="1"/>
      <w:numFmt w:val="bullet"/>
      <w:lvlText w:val=""/>
      <w:lvlJc w:val="left"/>
      <w:pPr>
        <w:ind w:left="5184" w:hanging="360"/>
      </w:pPr>
      <w:rPr>
        <w:rFonts w:ascii="Wingdings" w:hAnsi="Wingdings" w:hint="default"/>
      </w:rPr>
    </w:lvl>
    <w:lvl w:ilvl="6" w:tplc="041B0001" w:tentative="1">
      <w:start w:val="1"/>
      <w:numFmt w:val="bullet"/>
      <w:lvlText w:val=""/>
      <w:lvlJc w:val="left"/>
      <w:pPr>
        <w:ind w:left="5904" w:hanging="360"/>
      </w:pPr>
      <w:rPr>
        <w:rFonts w:ascii="Symbol" w:hAnsi="Symbol" w:hint="default"/>
      </w:rPr>
    </w:lvl>
    <w:lvl w:ilvl="7" w:tplc="041B0003" w:tentative="1">
      <w:start w:val="1"/>
      <w:numFmt w:val="bullet"/>
      <w:lvlText w:val="o"/>
      <w:lvlJc w:val="left"/>
      <w:pPr>
        <w:ind w:left="6624" w:hanging="360"/>
      </w:pPr>
      <w:rPr>
        <w:rFonts w:ascii="Courier New" w:hAnsi="Courier New" w:cs="Courier New" w:hint="default"/>
      </w:rPr>
    </w:lvl>
    <w:lvl w:ilvl="8" w:tplc="041B0005" w:tentative="1">
      <w:start w:val="1"/>
      <w:numFmt w:val="bullet"/>
      <w:lvlText w:val=""/>
      <w:lvlJc w:val="left"/>
      <w:pPr>
        <w:ind w:left="7344" w:hanging="360"/>
      </w:pPr>
      <w:rPr>
        <w:rFonts w:ascii="Wingdings" w:hAnsi="Wingdings" w:hint="default"/>
      </w:rPr>
    </w:lvl>
  </w:abstractNum>
  <w:abstractNum w:abstractNumId="8" w15:restartNumberingAfterBreak="0">
    <w:nsid w:val="3789489C"/>
    <w:multiLevelType w:val="hybridMultilevel"/>
    <w:tmpl w:val="9E222D46"/>
    <w:lvl w:ilvl="0" w:tplc="24288710">
      <w:start w:val="1"/>
      <w:numFmt w:val="decimal"/>
      <w:lvlText w:val="%1."/>
      <w:lvlJc w:val="left"/>
      <w:pPr>
        <w:ind w:left="675" w:hanging="360"/>
      </w:pPr>
      <w:rPr>
        <w:rFonts w:ascii="Baskerville Old Face" w:hAnsi="Baskerville Old Face" w:cstheme="minorBidi" w:hint="default"/>
        <w:color w:val="000000" w:themeColor="text1"/>
      </w:rPr>
    </w:lvl>
    <w:lvl w:ilvl="1" w:tplc="041B0019" w:tentative="1">
      <w:start w:val="1"/>
      <w:numFmt w:val="lowerLetter"/>
      <w:lvlText w:val="%2."/>
      <w:lvlJc w:val="left"/>
      <w:pPr>
        <w:ind w:left="1395" w:hanging="360"/>
      </w:pPr>
    </w:lvl>
    <w:lvl w:ilvl="2" w:tplc="041B001B" w:tentative="1">
      <w:start w:val="1"/>
      <w:numFmt w:val="lowerRoman"/>
      <w:lvlText w:val="%3."/>
      <w:lvlJc w:val="right"/>
      <w:pPr>
        <w:ind w:left="2115" w:hanging="180"/>
      </w:pPr>
    </w:lvl>
    <w:lvl w:ilvl="3" w:tplc="041B000F" w:tentative="1">
      <w:start w:val="1"/>
      <w:numFmt w:val="decimal"/>
      <w:lvlText w:val="%4."/>
      <w:lvlJc w:val="left"/>
      <w:pPr>
        <w:ind w:left="2835" w:hanging="360"/>
      </w:pPr>
    </w:lvl>
    <w:lvl w:ilvl="4" w:tplc="041B0019" w:tentative="1">
      <w:start w:val="1"/>
      <w:numFmt w:val="lowerLetter"/>
      <w:lvlText w:val="%5."/>
      <w:lvlJc w:val="left"/>
      <w:pPr>
        <w:ind w:left="3555" w:hanging="360"/>
      </w:pPr>
    </w:lvl>
    <w:lvl w:ilvl="5" w:tplc="041B001B" w:tentative="1">
      <w:start w:val="1"/>
      <w:numFmt w:val="lowerRoman"/>
      <w:lvlText w:val="%6."/>
      <w:lvlJc w:val="right"/>
      <w:pPr>
        <w:ind w:left="4275" w:hanging="180"/>
      </w:pPr>
    </w:lvl>
    <w:lvl w:ilvl="6" w:tplc="041B000F" w:tentative="1">
      <w:start w:val="1"/>
      <w:numFmt w:val="decimal"/>
      <w:lvlText w:val="%7."/>
      <w:lvlJc w:val="left"/>
      <w:pPr>
        <w:ind w:left="4995" w:hanging="360"/>
      </w:pPr>
    </w:lvl>
    <w:lvl w:ilvl="7" w:tplc="041B0019" w:tentative="1">
      <w:start w:val="1"/>
      <w:numFmt w:val="lowerLetter"/>
      <w:lvlText w:val="%8."/>
      <w:lvlJc w:val="left"/>
      <w:pPr>
        <w:ind w:left="5715" w:hanging="360"/>
      </w:pPr>
    </w:lvl>
    <w:lvl w:ilvl="8" w:tplc="041B001B" w:tentative="1">
      <w:start w:val="1"/>
      <w:numFmt w:val="lowerRoman"/>
      <w:lvlText w:val="%9."/>
      <w:lvlJc w:val="right"/>
      <w:pPr>
        <w:ind w:left="6435" w:hanging="180"/>
      </w:pPr>
    </w:lvl>
  </w:abstractNum>
  <w:abstractNum w:abstractNumId="9" w15:restartNumberingAfterBreak="0">
    <w:nsid w:val="512B15BB"/>
    <w:multiLevelType w:val="hybridMultilevel"/>
    <w:tmpl w:val="907A3CC0"/>
    <w:lvl w:ilvl="0" w:tplc="4B740DAA">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57966FB2"/>
    <w:multiLevelType w:val="hybridMultilevel"/>
    <w:tmpl w:val="C1C65736"/>
    <w:lvl w:ilvl="0" w:tplc="E4EE0EA2">
      <w:start w:val="1"/>
      <w:numFmt w:val="decimal"/>
      <w:lvlText w:val="%1."/>
      <w:lvlJc w:val="left"/>
      <w:pPr>
        <w:ind w:left="720" w:hanging="360"/>
      </w:pPr>
      <w:rPr>
        <w:rFonts w:hint="default"/>
        <w:i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6C1107FB"/>
    <w:multiLevelType w:val="hybridMultilevel"/>
    <w:tmpl w:val="89CE3470"/>
    <w:lvl w:ilvl="0" w:tplc="0D36350A">
      <w:start w:val="1"/>
      <w:numFmt w:val="decimal"/>
      <w:lvlText w:val="%1."/>
      <w:lvlJc w:val="left"/>
      <w:pPr>
        <w:ind w:left="675" w:hanging="360"/>
      </w:pPr>
      <w:rPr>
        <w:rFonts w:ascii="Baskerville Old Face" w:hAnsi="Baskerville Old Face" w:cstheme="minorBidi" w:hint="default"/>
        <w:color w:val="FF0000"/>
      </w:rPr>
    </w:lvl>
    <w:lvl w:ilvl="1" w:tplc="041B0019" w:tentative="1">
      <w:start w:val="1"/>
      <w:numFmt w:val="lowerLetter"/>
      <w:lvlText w:val="%2."/>
      <w:lvlJc w:val="left"/>
      <w:pPr>
        <w:ind w:left="1395" w:hanging="360"/>
      </w:pPr>
    </w:lvl>
    <w:lvl w:ilvl="2" w:tplc="041B001B" w:tentative="1">
      <w:start w:val="1"/>
      <w:numFmt w:val="lowerRoman"/>
      <w:lvlText w:val="%3."/>
      <w:lvlJc w:val="right"/>
      <w:pPr>
        <w:ind w:left="2115" w:hanging="180"/>
      </w:pPr>
    </w:lvl>
    <w:lvl w:ilvl="3" w:tplc="041B000F" w:tentative="1">
      <w:start w:val="1"/>
      <w:numFmt w:val="decimal"/>
      <w:lvlText w:val="%4."/>
      <w:lvlJc w:val="left"/>
      <w:pPr>
        <w:ind w:left="2835" w:hanging="360"/>
      </w:pPr>
    </w:lvl>
    <w:lvl w:ilvl="4" w:tplc="041B0019" w:tentative="1">
      <w:start w:val="1"/>
      <w:numFmt w:val="lowerLetter"/>
      <w:lvlText w:val="%5."/>
      <w:lvlJc w:val="left"/>
      <w:pPr>
        <w:ind w:left="3555" w:hanging="360"/>
      </w:pPr>
    </w:lvl>
    <w:lvl w:ilvl="5" w:tplc="041B001B" w:tentative="1">
      <w:start w:val="1"/>
      <w:numFmt w:val="lowerRoman"/>
      <w:lvlText w:val="%6."/>
      <w:lvlJc w:val="right"/>
      <w:pPr>
        <w:ind w:left="4275" w:hanging="180"/>
      </w:pPr>
    </w:lvl>
    <w:lvl w:ilvl="6" w:tplc="041B000F" w:tentative="1">
      <w:start w:val="1"/>
      <w:numFmt w:val="decimal"/>
      <w:lvlText w:val="%7."/>
      <w:lvlJc w:val="left"/>
      <w:pPr>
        <w:ind w:left="4995" w:hanging="360"/>
      </w:pPr>
    </w:lvl>
    <w:lvl w:ilvl="7" w:tplc="041B0019" w:tentative="1">
      <w:start w:val="1"/>
      <w:numFmt w:val="lowerLetter"/>
      <w:lvlText w:val="%8."/>
      <w:lvlJc w:val="left"/>
      <w:pPr>
        <w:ind w:left="5715" w:hanging="360"/>
      </w:pPr>
    </w:lvl>
    <w:lvl w:ilvl="8" w:tplc="041B001B" w:tentative="1">
      <w:start w:val="1"/>
      <w:numFmt w:val="lowerRoman"/>
      <w:lvlText w:val="%9."/>
      <w:lvlJc w:val="right"/>
      <w:pPr>
        <w:ind w:left="6435" w:hanging="180"/>
      </w:pPr>
    </w:lvl>
  </w:abstractNum>
  <w:abstractNum w:abstractNumId="12" w15:restartNumberingAfterBreak="0">
    <w:nsid w:val="73247076"/>
    <w:multiLevelType w:val="hybridMultilevel"/>
    <w:tmpl w:val="41ACEE68"/>
    <w:lvl w:ilvl="0" w:tplc="041B0001">
      <w:start w:val="1"/>
      <w:numFmt w:val="bullet"/>
      <w:lvlText w:val=""/>
      <w:lvlJc w:val="left"/>
      <w:pPr>
        <w:ind w:left="1584" w:hanging="360"/>
      </w:pPr>
      <w:rPr>
        <w:rFonts w:ascii="Symbol" w:hAnsi="Symbol" w:hint="default"/>
      </w:rPr>
    </w:lvl>
    <w:lvl w:ilvl="1" w:tplc="041B0003" w:tentative="1">
      <w:start w:val="1"/>
      <w:numFmt w:val="bullet"/>
      <w:lvlText w:val="o"/>
      <w:lvlJc w:val="left"/>
      <w:pPr>
        <w:ind w:left="2304" w:hanging="360"/>
      </w:pPr>
      <w:rPr>
        <w:rFonts w:ascii="Courier New" w:hAnsi="Courier New" w:cs="Courier New" w:hint="default"/>
      </w:rPr>
    </w:lvl>
    <w:lvl w:ilvl="2" w:tplc="041B0005" w:tentative="1">
      <w:start w:val="1"/>
      <w:numFmt w:val="bullet"/>
      <w:lvlText w:val=""/>
      <w:lvlJc w:val="left"/>
      <w:pPr>
        <w:ind w:left="3024" w:hanging="360"/>
      </w:pPr>
      <w:rPr>
        <w:rFonts w:ascii="Wingdings" w:hAnsi="Wingdings" w:hint="default"/>
      </w:rPr>
    </w:lvl>
    <w:lvl w:ilvl="3" w:tplc="041B0001" w:tentative="1">
      <w:start w:val="1"/>
      <w:numFmt w:val="bullet"/>
      <w:lvlText w:val=""/>
      <w:lvlJc w:val="left"/>
      <w:pPr>
        <w:ind w:left="3744" w:hanging="360"/>
      </w:pPr>
      <w:rPr>
        <w:rFonts w:ascii="Symbol" w:hAnsi="Symbol" w:hint="default"/>
      </w:rPr>
    </w:lvl>
    <w:lvl w:ilvl="4" w:tplc="041B0003" w:tentative="1">
      <w:start w:val="1"/>
      <w:numFmt w:val="bullet"/>
      <w:lvlText w:val="o"/>
      <w:lvlJc w:val="left"/>
      <w:pPr>
        <w:ind w:left="4464" w:hanging="360"/>
      </w:pPr>
      <w:rPr>
        <w:rFonts w:ascii="Courier New" w:hAnsi="Courier New" w:cs="Courier New" w:hint="default"/>
      </w:rPr>
    </w:lvl>
    <w:lvl w:ilvl="5" w:tplc="041B0005" w:tentative="1">
      <w:start w:val="1"/>
      <w:numFmt w:val="bullet"/>
      <w:lvlText w:val=""/>
      <w:lvlJc w:val="left"/>
      <w:pPr>
        <w:ind w:left="5184" w:hanging="360"/>
      </w:pPr>
      <w:rPr>
        <w:rFonts w:ascii="Wingdings" w:hAnsi="Wingdings" w:hint="default"/>
      </w:rPr>
    </w:lvl>
    <w:lvl w:ilvl="6" w:tplc="041B0001" w:tentative="1">
      <w:start w:val="1"/>
      <w:numFmt w:val="bullet"/>
      <w:lvlText w:val=""/>
      <w:lvlJc w:val="left"/>
      <w:pPr>
        <w:ind w:left="5904" w:hanging="360"/>
      </w:pPr>
      <w:rPr>
        <w:rFonts w:ascii="Symbol" w:hAnsi="Symbol" w:hint="default"/>
      </w:rPr>
    </w:lvl>
    <w:lvl w:ilvl="7" w:tplc="041B0003" w:tentative="1">
      <w:start w:val="1"/>
      <w:numFmt w:val="bullet"/>
      <w:lvlText w:val="o"/>
      <w:lvlJc w:val="left"/>
      <w:pPr>
        <w:ind w:left="6624" w:hanging="360"/>
      </w:pPr>
      <w:rPr>
        <w:rFonts w:ascii="Courier New" w:hAnsi="Courier New" w:cs="Courier New" w:hint="default"/>
      </w:rPr>
    </w:lvl>
    <w:lvl w:ilvl="8" w:tplc="041B0005" w:tentative="1">
      <w:start w:val="1"/>
      <w:numFmt w:val="bullet"/>
      <w:lvlText w:val=""/>
      <w:lvlJc w:val="left"/>
      <w:pPr>
        <w:ind w:left="7344" w:hanging="360"/>
      </w:pPr>
      <w:rPr>
        <w:rFonts w:ascii="Wingdings" w:hAnsi="Wingdings" w:hint="default"/>
      </w:rPr>
    </w:lvl>
  </w:abstractNum>
  <w:abstractNum w:abstractNumId="13" w15:restartNumberingAfterBreak="0">
    <w:nsid w:val="79CA0098"/>
    <w:multiLevelType w:val="hybridMultilevel"/>
    <w:tmpl w:val="EACADB10"/>
    <w:lvl w:ilvl="0" w:tplc="F6C47084">
      <w:start w:val="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16cid:durableId="1597521229">
    <w:abstractNumId w:val="2"/>
  </w:num>
  <w:num w:numId="2" w16cid:durableId="2051686963">
    <w:abstractNumId w:val="4"/>
  </w:num>
  <w:num w:numId="3" w16cid:durableId="18397968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25540317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900019976">
    <w:abstractNumId w:val="1"/>
  </w:num>
  <w:num w:numId="6" w16cid:durableId="201405510">
    <w:abstractNumId w:val="11"/>
  </w:num>
  <w:num w:numId="7" w16cid:durableId="1580602369">
    <w:abstractNumId w:val="8"/>
  </w:num>
  <w:num w:numId="8" w16cid:durableId="945041289">
    <w:abstractNumId w:val="0"/>
  </w:num>
  <w:num w:numId="9" w16cid:durableId="712996568">
    <w:abstractNumId w:val="5"/>
  </w:num>
  <w:num w:numId="10" w16cid:durableId="2007515998">
    <w:abstractNumId w:val="7"/>
  </w:num>
  <w:num w:numId="11" w16cid:durableId="1095593182">
    <w:abstractNumId w:val="12"/>
  </w:num>
  <w:num w:numId="12" w16cid:durableId="1444610865">
    <w:abstractNumId w:val="6"/>
  </w:num>
  <w:num w:numId="13" w16cid:durableId="1611661918">
    <w:abstractNumId w:val="10"/>
  </w:num>
  <w:num w:numId="14" w16cid:durableId="1585455550">
    <w:abstractNumId w:val="3"/>
  </w:num>
  <w:num w:numId="15" w16cid:durableId="762385387">
    <w:abstractNumId w:val="3"/>
  </w:num>
  <w:num w:numId="16" w16cid:durableId="1679960829">
    <w:abstractNumId w:val="3"/>
  </w:num>
  <w:num w:numId="17" w16cid:durableId="1579173462">
    <w:abstractNumId w:val="3"/>
  </w:num>
  <w:num w:numId="18" w16cid:durableId="468281838">
    <w:abstractNumId w:val="3"/>
  </w:num>
  <w:num w:numId="19" w16cid:durableId="218369072">
    <w:abstractNumId w:val="3"/>
  </w:num>
  <w:num w:numId="20" w16cid:durableId="930703303">
    <w:abstractNumId w:val="3"/>
  </w:num>
  <w:num w:numId="21" w16cid:durableId="88040072">
    <w:abstractNumId w:val="3"/>
  </w:num>
  <w:num w:numId="22" w16cid:durableId="1290550416">
    <w:abstractNumId w:val="3"/>
  </w:num>
  <w:num w:numId="23" w16cid:durableId="820268695">
    <w:abstractNumId w:val="3"/>
  </w:num>
  <w:num w:numId="24" w16cid:durableId="960069407">
    <w:abstractNumId w:val="9"/>
  </w:num>
  <w:num w:numId="25" w16cid:durableId="1380351831">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web"/>
  <w:zoom w:percent="100"/>
  <w:proofState w:spelling="clean" w:grammar="clean"/>
  <w:defaultTabStop w:val="708"/>
  <w:hyphenationZone w:val="425"/>
  <w:characterSpacingControl w:val="doNotCompress"/>
  <w:hdrShapeDefaults>
    <o:shapedefaults v:ext="edit" spidmax="2050">
      <o:colormru v:ext="edit" colors="aqua,#20bfd0,#92e709,#6ff"/>
    </o:shapedefaults>
  </w:hdrShapeDefaults>
  <w:footnotePr>
    <w:footnote w:id="-1"/>
    <w:footnote w:id="0"/>
  </w:footnotePr>
  <w:endnotePr>
    <w:endnote w:id="-1"/>
    <w:endnote w:id="0"/>
  </w:endnotePr>
  <w:compat>
    <w:useFELayout/>
    <w:compatSetting w:name="compatibilityMode" w:uri="http://schemas.microsoft.com/office/word" w:val="12"/>
    <w:compatSetting w:name="useWord2013TrackBottomHyphenation" w:uri="http://schemas.microsoft.com/office/word" w:val="1"/>
  </w:compat>
  <w:rsids>
    <w:rsidRoot w:val="00815CF8"/>
    <w:rsid w:val="0002708F"/>
    <w:rsid w:val="00032DCB"/>
    <w:rsid w:val="00061D01"/>
    <w:rsid w:val="0008208D"/>
    <w:rsid w:val="00085D05"/>
    <w:rsid w:val="0008676A"/>
    <w:rsid w:val="000C10A0"/>
    <w:rsid w:val="000C1727"/>
    <w:rsid w:val="000C741E"/>
    <w:rsid w:val="000E534E"/>
    <w:rsid w:val="000F1D06"/>
    <w:rsid w:val="000F259E"/>
    <w:rsid w:val="000F4EA0"/>
    <w:rsid w:val="00104BE5"/>
    <w:rsid w:val="00132BCE"/>
    <w:rsid w:val="001447E8"/>
    <w:rsid w:val="00152DBC"/>
    <w:rsid w:val="001733E8"/>
    <w:rsid w:val="001763B5"/>
    <w:rsid w:val="00177F46"/>
    <w:rsid w:val="001819E2"/>
    <w:rsid w:val="001C4C56"/>
    <w:rsid w:val="001D13F9"/>
    <w:rsid w:val="001E296A"/>
    <w:rsid w:val="001F5846"/>
    <w:rsid w:val="00205C24"/>
    <w:rsid w:val="00236F64"/>
    <w:rsid w:val="0024035F"/>
    <w:rsid w:val="00273F23"/>
    <w:rsid w:val="00285ECB"/>
    <w:rsid w:val="00296F73"/>
    <w:rsid w:val="002C6652"/>
    <w:rsid w:val="002D0A01"/>
    <w:rsid w:val="002D68A1"/>
    <w:rsid w:val="002E1E27"/>
    <w:rsid w:val="002F467C"/>
    <w:rsid w:val="002F5048"/>
    <w:rsid w:val="00301535"/>
    <w:rsid w:val="0033206F"/>
    <w:rsid w:val="00346A1F"/>
    <w:rsid w:val="00357518"/>
    <w:rsid w:val="00376109"/>
    <w:rsid w:val="00381798"/>
    <w:rsid w:val="003849EA"/>
    <w:rsid w:val="00393AA8"/>
    <w:rsid w:val="00397A1D"/>
    <w:rsid w:val="003F144B"/>
    <w:rsid w:val="004069B6"/>
    <w:rsid w:val="00414981"/>
    <w:rsid w:val="004427B4"/>
    <w:rsid w:val="004917A1"/>
    <w:rsid w:val="004B5207"/>
    <w:rsid w:val="004C4C56"/>
    <w:rsid w:val="004D3626"/>
    <w:rsid w:val="004D4FF2"/>
    <w:rsid w:val="004F508E"/>
    <w:rsid w:val="005206F5"/>
    <w:rsid w:val="0052236D"/>
    <w:rsid w:val="005374D0"/>
    <w:rsid w:val="0054257E"/>
    <w:rsid w:val="00544C60"/>
    <w:rsid w:val="00560710"/>
    <w:rsid w:val="00561F46"/>
    <w:rsid w:val="005672F6"/>
    <w:rsid w:val="00595F42"/>
    <w:rsid w:val="005A0900"/>
    <w:rsid w:val="005B3E6A"/>
    <w:rsid w:val="005B415E"/>
    <w:rsid w:val="005B457A"/>
    <w:rsid w:val="005B457D"/>
    <w:rsid w:val="005B659A"/>
    <w:rsid w:val="005C4B26"/>
    <w:rsid w:val="005E7120"/>
    <w:rsid w:val="00606C6E"/>
    <w:rsid w:val="006105C7"/>
    <w:rsid w:val="0061136A"/>
    <w:rsid w:val="006117FE"/>
    <w:rsid w:val="006132FD"/>
    <w:rsid w:val="00613D33"/>
    <w:rsid w:val="006155BF"/>
    <w:rsid w:val="0061621E"/>
    <w:rsid w:val="00623854"/>
    <w:rsid w:val="00630848"/>
    <w:rsid w:val="006628EC"/>
    <w:rsid w:val="00665231"/>
    <w:rsid w:val="006D7314"/>
    <w:rsid w:val="006E2EE9"/>
    <w:rsid w:val="00707EF2"/>
    <w:rsid w:val="00710CCF"/>
    <w:rsid w:val="00713854"/>
    <w:rsid w:val="00713C28"/>
    <w:rsid w:val="00715335"/>
    <w:rsid w:val="00724FB1"/>
    <w:rsid w:val="00725D21"/>
    <w:rsid w:val="00732501"/>
    <w:rsid w:val="00751493"/>
    <w:rsid w:val="00767579"/>
    <w:rsid w:val="007755D9"/>
    <w:rsid w:val="007B598B"/>
    <w:rsid w:val="007C11DA"/>
    <w:rsid w:val="007C43E9"/>
    <w:rsid w:val="007F00C2"/>
    <w:rsid w:val="007F44BE"/>
    <w:rsid w:val="00812C8F"/>
    <w:rsid w:val="00812DA4"/>
    <w:rsid w:val="00815CF8"/>
    <w:rsid w:val="008164B4"/>
    <w:rsid w:val="00836E3F"/>
    <w:rsid w:val="00856B08"/>
    <w:rsid w:val="00863B3D"/>
    <w:rsid w:val="008B2C62"/>
    <w:rsid w:val="008D1D8C"/>
    <w:rsid w:val="00904065"/>
    <w:rsid w:val="00910B79"/>
    <w:rsid w:val="00922F65"/>
    <w:rsid w:val="00930C98"/>
    <w:rsid w:val="00934C65"/>
    <w:rsid w:val="00955C39"/>
    <w:rsid w:val="0097587D"/>
    <w:rsid w:val="009837DD"/>
    <w:rsid w:val="00993025"/>
    <w:rsid w:val="009A5A69"/>
    <w:rsid w:val="009B13CB"/>
    <w:rsid w:val="009C1CF0"/>
    <w:rsid w:val="009D6115"/>
    <w:rsid w:val="009E76AB"/>
    <w:rsid w:val="00A25808"/>
    <w:rsid w:val="00A451E7"/>
    <w:rsid w:val="00A570F9"/>
    <w:rsid w:val="00A665CF"/>
    <w:rsid w:val="00A70298"/>
    <w:rsid w:val="00A97239"/>
    <w:rsid w:val="00AA6476"/>
    <w:rsid w:val="00AC374C"/>
    <w:rsid w:val="00AD5AA3"/>
    <w:rsid w:val="00AE04CA"/>
    <w:rsid w:val="00AE7FE1"/>
    <w:rsid w:val="00B03BE3"/>
    <w:rsid w:val="00B227F3"/>
    <w:rsid w:val="00B40D0D"/>
    <w:rsid w:val="00B51521"/>
    <w:rsid w:val="00B55C1A"/>
    <w:rsid w:val="00B70102"/>
    <w:rsid w:val="00B72AFA"/>
    <w:rsid w:val="00B76CB7"/>
    <w:rsid w:val="00B77666"/>
    <w:rsid w:val="00B9261C"/>
    <w:rsid w:val="00B93B9D"/>
    <w:rsid w:val="00BB06DE"/>
    <w:rsid w:val="00BC6A0A"/>
    <w:rsid w:val="00C34A3E"/>
    <w:rsid w:val="00C414A0"/>
    <w:rsid w:val="00C54638"/>
    <w:rsid w:val="00C61E85"/>
    <w:rsid w:val="00C86DE7"/>
    <w:rsid w:val="00C96BA0"/>
    <w:rsid w:val="00C96D6B"/>
    <w:rsid w:val="00CD40FE"/>
    <w:rsid w:val="00CF59C7"/>
    <w:rsid w:val="00D01001"/>
    <w:rsid w:val="00D0138D"/>
    <w:rsid w:val="00D22D34"/>
    <w:rsid w:val="00D43395"/>
    <w:rsid w:val="00DA3544"/>
    <w:rsid w:val="00DA6B33"/>
    <w:rsid w:val="00DB3005"/>
    <w:rsid w:val="00DB7811"/>
    <w:rsid w:val="00DC1DBD"/>
    <w:rsid w:val="00DC4839"/>
    <w:rsid w:val="00DF5597"/>
    <w:rsid w:val="00E0024B"/>
    <w:rsid w:val="00E16493"/>
    <w:rsid w:val="00E41919"/>
    <w:rsid w:val="00E556F7"/>
    <w:rsid w:val="00E8708D"/>
    <w:rsid w:val="00EB398D"/>
    <w:rsid w:val="00EB57C8"/>
    <w:rsid w:val="00ED5314"/>
    <w:rsid w:val="00EE4114"/>
    <w:rsid w:val="00F1699C"/>
    <w:rsid w:val="00F27ADA"/>
    <w:rsid w:val="00F33D07"/>
    <w:rsid w:val="00F70DA0"/>
    <w:rsid w:val="00F837A4"/>
    <w:rsid w:val="00F928EB"/>
    <w:rsid w:val="00FA7367"/>
    <w:rsid w:val="00FB6242"/>
    <w:rsid w:val="00FB7BA7"/>
    <w:rsid w:val="00FD64C8"/>
    <w:rsid w:val="00FF736B"/>
    <w:rsid w:val="00FF7C4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aqua,#20bfd0,#92e709,#6ff"/>
    </o:shapedefaults>
    <o:shapelayout v:ext="edit">
      <o:idmap v:ext="edit" data="2"/>
    </o:shapelayout>
  </w:shapeDefaults>
  <w:decimalSymbol w:val=","/>
  <w:listSeparator w:val=";"/>
  <w14:docId w14:val="30306224"/>
  <w15:docId w15:val="{05BBEE76-0E98-4D61-806E-E97369906E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lang w:val="sk-SK" w:eastAsia="en-US" w:bidi="ar-SA"/>
      </w:rPr>
    </w:rPrDefault>
    <w:pPrDefault>
      <w:pPr>
        <w:spacing w:after="200" w:line="276"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B40D0D"/>
  </w:style>
  <w:style w:type="paragraph" w:styleId="Nadpis1">
    <w:name w:val="heading 1"/>
    <w:basedOn w:val="Normlny"/>
    <w:next w:val="Normlny"/>
    <w:link w:val="Nadpis1Char"/>
    <w:uiPriority w:val="9"/>
    <w:qFormat/>
    <w:rsid w:val="00B40D0D"/>
    <w:pPr>
      <w:spacing w:before="300" w:after="40"/>
      <w:jc w:val="left"/>
      <w:outlineLvl w:val="0"/>
    </w:pPr>
    <w:rPr>
      <w:smallCaps/>
      <w:spacing w:val="5"/>
      <w:sz w:val="32"/>
      <w:szCs w:val="32"/>
    </w:rPr>
  </w:style>
  <w:style w:type="paragraph" w:styleId="Nadpis2">
    <w:name w:val="heading 2"/>
    <w:basedOn w:val="Normlny"/>
    <w:next w:val="Normlny"/>
    <w:link w:val="Nadpis2Char"/>
    <w:uiPriority w:val="9"/>
    <w:semiHidden/>
    <w:unhideWhenUsed/>
    <w:qFormat/>
    <w:rsid w:val="00B40D0D"/>
    <w:pPr>
      <w:spacing w:after="0"/>
      <w:jc w:val="left"/>
      <w:outlineLvl w:val="1"/>
    </w:pPr>
    <w:rPr>
      <w:smallCaps/>
      <w:spacing w:val="5"/>
      <w:sz w:val="28"/>
      <w:szCs w:val="28"/>
    </w:rPr>
  </w:style>
  <w:style w:type="paragraph" w:styleId="Nadpis3">
    <w:name w:val="heading 3"/>
    <w:basedOn w:val="Normlny"/>
    <w:next w:val="Normlny"/>
    <w:link w:val="Nadpis3Char"/>
    <w:uiPriority w:val="9"/>
    <w:semiHidden/>
    <w:unhideWhenUsed/>
    <w:qFormat/>
    <w:rsid w:val="00B40D0D"/>
    <w:pPr>
      <w:spacing w:after="0"/>
      <w:jc w:val="left"/>
      <w:outlineLvl w:val="2"/>
    </w:pPr>
    <w:rPr>
      <w:smallCaps/>
      <w:spacing w:val="5"/>
      <w:sz w:val="24"/>
      <w:szCs w:val="24"/>
    </w:rPr>
  </w:style>
  <w:style w:type="paragraph" w:styleId="Nadpis4">
    <w:name w:val="heading 4"/>
    <w:basedOn w:val="Normlny"/>
    <w:next w:val="Normlny"/>
    <w:link w:val="Nadpis4Char"/>
    <w:uiPriority w:val="9"/>
    <w:semiHidden/>
    <w:unhideWhenUsed/>
    <w:qFormat/>
    <w:rsid w:val="00B40D0D"/>
    <w:pPr>
      <w:spacing w:after="0"/>
      <w:jc w:val="left"/>
      <w:outlineLvl w:val="3"/>
    </w:pPr>
    <w:rPr>
      <w:i/>
      <w:iCs/>
      <w:smallCaps/>
      <w:spacing w:val="10"/>
      <w:sz w:val="22"/>
      <w:szCs w:val="22"/>
    </w:rPr>
  </w:style>
  <w:style w:type="paragraph" w:styleId="Nadpis5">
    <w:name w:val="heading 5"/>
    <w:basedOn w:val="Normlny"/>
    <w:next w:val="Normlny"/>
    <w:link w:val="Nadpis5Char"/>
    <w:uiPriority w:val="9"/>
    <w:semiHidden/>
    <w:unhideWhenUsed/>
    <w:qFormat/>
    <w:rsid w:val="00B40D0D"/>
    <w:pPr>
      <w:spacing w:after="0"/>
      <w:jc w:val="left"/>
      <w:outlineLvl w:val="4"/>
    </w:pPr>
    <w:rPr>
      <w:smallCaps/>
      <w:color w:val="855D36" w:themeColor="accent6" w:themeShade="BF"/>
      <w:spacing w:val="10"/>
      <w:sz w:val="22"/>
      <w:szCs w:val="22"/>
    </w:rPr>
  </w:style>
  <w:style w:type="paragraph" w:styleId="Nadpis6">
    <w:name w:val="heading 6"/>
    <w:basedOn w:val="Normlny"/>
    <w:next w:val="Normlny"/>
    <w:link w:val="Nadpis6Char"/>
    <w:uiPriority w:val="9"/>
    <w:semiHidden/>
    <w:unhideWhenUsed/>
    <w:qFormat/>
    <w:rsid w:val="00B40D0D"/>
    <w:pPr>
      <w:spacing w:after="0"/>
      <w:jc w:val="left"/>
      <w:outlineLvl w:val="5"/>
    </w:pPr>
    <w:rPr>
      <w:smallCaps/>
      <w:color w:val="B27D49" w:themeColor="accent6"/>
      <w:spacing w:val="5"/>
      <w:sz w:val="22"/>
      <w:szCs w:val="22"/>
    </w:rPr>
  </w:style>
  <w:style w:type="paragraph" w:styleId="Nadpis7">
    <w:name w:val="heading 7"/>
    <w:basedOn w:val="Normlny"/>
    <w:next w:val="Normlny"/>
    <w:link w:val="Nadpis7Char"/>
    <w:uiPriority w:val="9"/>
    <w:semiHidden/>
    <w:unhideWhenUsed/>
    <w:qFormat/>
    <w:rsid w:val="00B40D0D"/>
    <w:pPr>
      <w:spacing w:after="0"/>
      <w:jc w:val="left"/>
      <w:outlineLvl w:val="6"/>
    </w:pPr>
    <w:rPr>
      <w:b/>
      <w:bCs/>
      <w:smallCaps/>
      <w:color w:val="B27D49" w:themeColor="accent6"/>
      <w:spacing w:val="10"/>
    </w:rPr>
  </w:style>
  <w:style w:type="paragraph" w:styleId="Nadpis8">
    <w:name w:val="heading 8"/>
    <w:basedOn w:val="Normlny"/>
    <w:next w:val="Normlny"/>
    <w:link w:val="Nadpis8Char"/>
    <w:uiPriority w:val="9"/>
    <w:semiHidden/>
    <w:unhideWhenUsed/>
    <w:qFormat/>
    <w:rsid w:val="00B40D0D"/>
    <w:pPr>
      <w:spacing w:after="0"/>
      <w:jc w:val="left"/>
      <w:outlineLvl w:val="7"/>
    </w:pPr>
    <w:rPr>
      <w:b/>
      <w:bCs/>
      <w:i/>
      <w:iCs/>
      <w:smallCaps/>
      <w:color w:val="855D36" w:themeColor="accent6" w:themeShade="BF"/>
    </w:rPr>
  </w:style>
  <w:style w:type="paragraph" w:styleId="Nadpis9">
    <w:name w:val="heading 9"/>
    <w:basedOn w:val="Normlny"/>
    <w:next w:val="Normlny"/>
    <w:link w:val="Nadpis9Char"/>
    <w:uiPriority w:val="9"/>
    <w:semiHidden/>
    <w:unhideWhenUsed/>
    <w:qFormat/>
    <w:rsid w:val="00B40D0D"/>
    <w:pPr>
      <w:spacing w:after="0"/>
      <w:jc w:val="left"/>
      <w:outlineLvl w:val="8"/>
    </w:pPr>
    <w:rPr>
      <w:b/>
      <w:bCs/>
      <w:i/>
      <w:iCs/>
      <w:smallCaps/>
      <w:color w:val="593E24" w:themeColor="accent6" w:themeShade="8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Textbubliny">
    <w:name w:val="Balloon Text"/>
    <w:basedOn w:val="Normlny"/>
    <w:link w:val="TextbublinyChar"/>
    <w:uiPriority w:val="99"/>
    <w:semiHidden/>
    <w:unhideWhenUsed/>
    <w:rsid w:val="00815CF8"/>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815CF8"/>
    <w:rPr>
      <w:rFonts w:ascii="Tahoma" w:hAnsi="Tahoma" w:cs="Tahoma"/>
      <w:sz w:val="16"/>
      <w:szCs w:val="16"/>
    </w:rPr>
  </w:style>
  <w:style w:type="paragraph" w:styleId="Hlavika">
    <w:name w:val="header"/>
    <w:basedOn w:val="Normlny"/>
    <w:link w:val="HlavikaChar"/>
    <w:uiPriority w:val="99"/>
    <w:unhideWhenUsed/>
    <w:rsid w:val="00AE04CA"/>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AE04CA"/>
  </w:style>
  <w:style w:type="paragraph" w:styleId="Pta">
    <w:name w:val="footer"/>
    <w:basedOn w:val="Normlny"/>
    <w:link w:val="PtaChar"/>
    <w:uiPriority w:val="99"/>
    <w:unhideWhenUsed/>
    <w:rsid w:val="00AE04CA"/>
    <w:pPr>
      <w:tabs>
        <w:tab w:val="center" w:pos="4536"/>
        <w:tab w:val="right" w:pos="9072"/>
      </w:tabs>
      <w:spacing w:after="0" w:line="240" w:lineRule="auto"/>
    </w:pPr>
  </w:style>
  <w:style w:type="character" w:customStyle="1" w:styleId="PtaChar">
    <w:name w:val="Päta Char"/>
    <w:basedOn w:val="Predvolenpsmoodseku"/>
    <w:link w:val="Pta"/>
    <w:uiPriority w:val="99"/>
    <w:rsid w:val="00AE04CA"/>
  </w:style>
  <w:style w:type="paragraph" w:styleId="Odsekzoznamu">
    <w:name w:val="List Paragraph"/>
    <w:basedOn w:val="Normlny"/>
    <w:uiPriority w:val="34"/>
    <w:qFormat/>
    <w:rsid w:val="00930C98"/>
    <w:pPr>
      <w:ind w:left="720"/>
      <w:contextualSpacing/>
    </w:pPr>
  </w:style>
  <w:style w:type="paragraph" w:styleId="Zvraznencitcia">
    <w:name w:val="Intense Quote"/>
    <w:basedOn w:val="Normlny"/>
    <w:next w:val="Normlny"/>
    <w:link w:val="ZvraznencitciaChar"/>
    <w:uiPriority w:val="30"/>
    <w:qFormat/>
    <w:rsid w:val="00B40D0D"/>
    <w:pPr>
      <w:pBdr>
        <w:top w:val="single" w:sz="8" w:space="1" w:color="B27D49" w:themeColor="accent6"/>
      </w:pBdr>
      <w:spacing w:before="140" w:after="140"/>
      <w:ind w:left="1440" w:right="1440"/>
    </w:pPr>
    <w:rPr>
      <w:b/>
      <w:bCs/>
      <w:i/>
      <w:iCs/>
    </w:rPr>
  </w:style>
  <w:style w:type="character" w:customStyle="1" w:styleId="ZvraznencitciaChar">
    <w:name w:val="Zvýraznená citácia Char"/>
    <w:basedOn w:val="Predvolenpsmoodseku"/>
    <w:link w:val="Zvraznencitcia"/>
    <w:uiPriority w:val="30"/>
    <w:rsid w:val="00B40D0D"/>
    <w:rPr>
      <w:b/>
      <w:bCs/>
      <w:i/>
      <w:iCs/>
    </w:rPr>
  </w:style>
  <w:style w:type="character" w:styleId="Zvraznenodkaz">
    <w:name w:val="Intense Reference"/>
    <w:uiPriority w:val="32"/>
    <w:qFormat/>
    <w:rsid w:val="00B40D0D"/>
    <w:rPr>
      <w:b/>
      <w:bCs/>
      <w:smallCaps/>
      <w:spacing w:val="5"/>
      <w:sz w:val="22"/>
      <w:szCs w:val="22"/>
      <w:u w:val="single"/>
    </w:rPr>
  </w:style>
  <w:style w:type="paragraph" w:styleId="Bezriadkovania">
    <w:name w:val="No Spacing"/>
    <w:uiPriority w:val="1"/>
    <w:qFormat/>
    <w:rsid w:val="00B40D0D"/>
    <w:pPr>
      <w:spacing w:after="0" w:line="240" w:lineRule="auto"/>
    </w:pPr>
  </w:style>
  <w:style w:type="character" w:styleId="Zstupntext">
    <w:name w:val="Placeholder Text"/>
    <w:basedOn w:val="Predvolenpsmoodseku"/>
    <w:uiPriority w:val="99"/>
    <w:semiHidden/>
    <w:rsid w:val="005374D0"/>
    <w:rPr>
      <w:color w:val="808080"/>
    </w:rPr>
  </w:style>
  <w:style w:type="character" w:styleId="Zvraznenie">
    <w:name w:val="Emphasis"/>
    <w:uiPriority w:val="20"/>
    <w:qFormat/>
    <w:rsid w:val="00B40D0D"/>
    <w:rPr>
      <w:b/>
      <w:bCs/>
      <w:i/>
      <w:iCs/>
      <w:spacing w:val="10"/>
    </w:rPr>
  </w:style>
  <w:style w:type="character" w:customStyle="1" w:styleId="Nadpis1Char">
    <w:name w:val="Nadpis 1 Char"/>
    <w:basedOn w:val="Predvolenpsmoodseku"/>
    <w:link w:val="Nadpis1"/>
    <w:uiPriority w:val="9"/>
    <w:rsid w:val="00B40D0D"/>
    <w:rPr>
      <w:smallCaps/>
      <w:spacing w:val="5"/>
      <w:sz w:val="32"/>
      <w:szCs w:val="32"/>
    </w:rPr>
  </w:style>
  <w:style w:type="character" w:customStyle="1" w:styleId="Nadpis2Char">
    <w:name w:val="Nadpis 2 Char"/>
    <w:basedOn w:val="Predvolenpsmoodseku"/>
    <w:link w:val="Nadpis2"/>
    <w:uiPriority w:val="9"/>
    <w:semiHidden/>
    <w:rsid w:val="00B40D0D"/>
    <w:rPr>
      <w:smallCaps/>
      <w:spacing w:val="5"/>
      <w:sz w:val="28"/>
      <w:szCs w:val="28"/>
    </w:rPr>
  </w:style>
  <w:style w:type="character" w:customStyle="1" w:styleId="Nadpis3Char">
    <w:name w:val="Nadpis 3 Char"/>
    <w:basedOn w:val="Predvolenpsmoodseku"/>
    <w:link w:val="Nadpis3"/>
    <w:uiPriority w:val="9"/>
    <w:semiHidden/>
    <w:rsid w:val="00B40D0D"/>
    <w:rPr>
      <w:smallCaps/>
      <w:spacing w:val="5"/>
      <w:sz w:val="24"/>
      <w:szCs w:val="24"/>
    </w:rPr>
  </w:style>
  <w:style w:type="character" w:customStyle="1" w:styleId="Nadpis4Char">
    <w:name w:val="Nadpis 4 Char"/>
    <w:basedOn w:val="Predvolenpsmoodseku"/>
    <w:link w:val="Nadpis4"/>
    <w:uiPriority w:val="9"/>
    <w:semiHidden/>
    <w:rsid w:val="00B40D0D"/>
    <w:rPr>
      <w:i/>
      <w:iCs/>
      <w:smallCaps/>
      <w:spacing w:val="10"/>
      <w:sz w:val="22"/>
      <w:szCs w:val="22"/>
    </w:rPr>
  </w:style>
  <w:style w:type="character" w:customStyle="1" w:styleId="Nadpis5Char">
    <w:name w:val="Nadpis 5 Char"/>
    <w:basedOn w:val="Predvolenpsmoodseku"/>
    <w:link w:val="Nadpis5"/>
    <w:uiPriority w:val="9"/>
    <w:semiHidden/>
    <w:rsid w:val="00B40D0D"/>
    <w:rPr>
      <w:smallCaps/>
      <w:color w:val="855D36" w:themeColor="accent6" w:themeShade="BF"/>
      <w:spacing w:val="10"/>
      <w:sz w:val="22"/>
      <w:szCs w:val="22"/>
    </w:rPr>
  </w:style>
  <w:style w:type="character" w:customStyle="1" w:styleId="Nadpis6Char">
    <w:name w:val="Nadpis 6 Char"/>
    <w:basedOn w:val="Predvolenpsmoodseku"/>
    <w:link w:val="Nadpis6"/>
    <w:uiPriority w:val="9"/>
    <w:semiHidden/>
    <w:rsid w:val="00B40D0D"/>
    <w:rPr>
      <w:smallCaps/>
      <w:color w:val="B27D49" w:themeColor="accent6"/>
      <w:spacing w:val="5"/>
      <w:sz w:val="22"/>
      <w:szCs w:val="22"/>
    </w:rPr>
  </w:style>
  <w:style w:type="character" w:customStyle="1" w:styleId="Nadpis7Char">
    <w:name w:val="Nadpis 7 Char"/>
    <w:basedOn w:val="Predvolenpsmoodseku"/>
    <w:link w:val="Nadpis7"/>
    <w:uiPriority w:val="9"/>
    <w:semiHidden/>
    <w:rsid w:val="00B40D0D"/>
    <w:rPr>
      <w:b/>
      <w:bCs/>
      <w:smallCaps/>
      <w:color w:val="B27D49" w:themeColor="accent6"/>
      <w:spacing w:val="10"/>
    </w:rPr>
  </w:style>
  <w:style w:type="character" w:customStyle="1" w:styleId="Nadpis8Char">
    <w:name w:val="Nadpis 8 Char"/>
    <w:basedOn w:val="Predvolenpsmoodseku"/>
    <w:link w:val="Nadpis8"/>
    <w:uiPriority w:val="9"/>
    <w:semiHidden/>
    <w:rsid w:val="00B40D0D"/>
    <w:rPr>
      <w:b/>
      <w:bCs/>
      <w:i/>
      <w:iCs/>
      <w:smallCaps/>
      <w:color w:val="855D36" w:themeColor="accent6" w:themeShade="BF"/>
    </w:rPr>
  </w:style>
  <w:style w:type="character" w:customStyle="1" w:styleId="Nadpis9Char">
    <w:name w:val="Nadpis 9 Char"/>
    <w:basedOn w:val="Predvolenpsmoodseku"/>
    <w:link w:val="Nadpis9"/>
    <w:uiPriority w:val="9"/>
    <w:semiHidden/>
    <w:rsid w:val="00B40D0D"/>
    <w:rPr>
      <w:b/>
      <w:bCs/>
      <w:i/>
      <w:iCs/>
      <w:smallCaps/>
      <w:color w:val="593E24" w:themeColor="accent6" w:themeShade="80"/>
    </w:rPr>
  </w:style>
  <w:style w:type="paragraph" w:styleId="Popis">
    <w:name w:val="caption"/>
    <w:basedOn w:val="Normlny"/>
    <w:next w:val="Normlny"/>
    <w:uiPriority w:val="35"/>
    <w:unhideWhenUsed/>
    <w:qFormat/>
    <w:rsid w:val="00B40D0D"/>
    <w:rPr>
      <w:b/>
      <w:bCs/>
      <w:caps/>
      <w:sz w:val="16"/>
      <w:szCs w:val="16"/>
    </w:rPr>
  </w:style>
  <w:style w:type="paragraph" w:styleId="Nzov">
    <w:name w:val="Title"/>
    <w:basedOn w:val="Normlny"/>
    <w:next w:val="Normlny"/>
    <w:link w:val="NzovChar"/>
    <w:uiPriority w:val="10"/>
    <w:qFormat/>
    <w:rsid w:val="00B40D0D"/>
    <w:pPr>
      <w:pBdr>
        <w:top w:val="single" w:sz="8" w:space="1" w:color="B27D49" w:themeColor="accent6"/>
      </w:pBdr>
      <w:spacing w:after="120" w:line="240" w:lineRule="auto"/>
      <w:jc w:val="right"/>
    </w:pPr>
    <w:rPr>
      <w:smallCaps/>
      <w:color w:val="262626" w:themeColor="text1" w:themeTint="D9"/>
      <w:sz w:val="52"/>
      <w:szCs w:val="52"/>
    </w:rPr>
  </w:style>
  <w:style w:type="character" w:customStyle="1" w:styleId="NzovChar">
    <w:name w:val="Názov Char"/>
    <w:basedOn w:val="Predvolenpsmoodseku"/>
    <w:link w:val="Nzov"/>
    <w:uiPriority w:val="10"/>
    <w:rsid w:val="00B40D0D"/>
    <w:rPr>
      <w:smallCaps/>
      <w:color w:val="262626" w:themeColor="text1" w:themeTint="D9"/>
      <w:sz w:val="52"/>
      <w:szCs w:val="52"/>
    </w:rPr>
  </w:style>
  <w:style w:type="paragraph" w:styleId="Podtitul">
    <w:name w:val="Subtitle"/>
    <w:basedOn w:val="Normlny"/>
    <w:next w:val="Normlny"/>
    <w:link w:val="PodtitulChar"/>
    <w:uiPriority w:val="11"/>
    <w:qFormat/>
    <w:rsid w:val="00B40D0D"/>
    <w:pPr>
      <w:spacing w:after="720" w:line="240" w:lineRule="auto"/>
      <w:jc w:val="right"/>
    </w:pPr>
    <w:rPr>
      <w:rFonts w:asciiTheme="majorHAnsi" w:eastAsiaTheme="majorEastAsia" w:hAnsiTheme="majorHAnsi" w:cstheme="majorBidi"/>
    </w:rPr>
  </w:style>
  <w:style w:type="character" w:customStyle="1" w:styleId="PodtitulChar">
    <w:name w:val="Podtitul Char"/>
    <w:basedOn w:val="Predvolenpsmoodseku"/>
    <w:link w:val="Podtitul"/>
    <w:uiPriority w:val="11"/>
    <w:rsid w:val="00B40D0D"/>
    <w:rPr>
      <w:rFonts w:asciiTheme="majorHAnsi" w:eastAsiaTheme="majorEastAsia" w:hAnsiTheme="majorHAnsi" w:cstheme="majorBidi"/>
    </w:rPr>
  </w:style>
  <w:style w:type="character" w:styleId="Vrazn">
    <w:name w:val="Strong"/>
    <w:uiPriority w:val="22"/>
    <w:qFormat/>
    <w:rsid w:val="00B40D0D"/>
    <w:rPr>
      <w:b/>
      <w:bCs/>
      <w:color w:val="B27D49" w:themeColor="accent6"/>
    </w:rPr>
  </w:style>
  <w:style w:type="paragraph" w:styleId="Citcia">
    <w:name w:val="Quote"/>
    <w:basedOn w:val="Normlny"/>
    <w:next w:val="Normlny"/>
    <w:link w:val="CitciaChar"/>
    <w:uiPriority w:val="29"/>
    <w:qFormat/>
    <w:rsid w:val="00B40D0D"/>
    <w:rPr>
      <w:i/>
      <w:iCs/>
    </w:rPr>
  </w:style>
  <w:style w:type="character" w:customStyle="1" w:styleId="CitciaChar">
    <w:name w:val="Citácia Char"/>
    <w:basedOn w:val="Predvolenpsmoodseku"/>
    <w:link w:val="Citcia"/>
    <w:uiPriority w:val="29"/>
    <w:rsid w:val="00B40D0D"/>
    <w:rPr>
      <w:i/>
      <w:iCs/>
    </w:rPr>
  </w:style>
  <w:style w:type="character" w:styleId="Jemnzvraznenie">
    <w:name w:val="Subtle Emphasis"/>
    <w:uiPriority w:val="19"/>
    <w:qFormat/>
    <w:rsid w:val="00B40D0D"/>
    <w:rPr>
      <w:i/>
      <w:iCs/>
    </w:rPr>
  </w:style>
  <w:style w:type="character" w:styleId="Intenzvnezvraznenie">
    <w:name w:val="Intense Emphasis"/>
    <w:uiPriority w:val="21"/>
    <w:qFormat/>
    <w:rsid w:val="00B40D0D"/>
    <w:rPr>
      <w:b/>
      <w:bCs/>
      <w:i/>
      <w:iCs/>
      <w:color w:val="B27D49" w:themeColor="accent6"/>
      <w:spacing w:val="10"/>
    </w:rPr>
  </w:style>
  <w:style w:type="character" w:styleId="Jemnodkaz">
    <w:name w:val="Subtle Reference"/>
    <w:uiPriority w:val="31"/>
    <w:qFormat/>
    <w:rsid w:val="00B40D0D"/>
    <w:rPr>
      <w:b/>
      <w:bCs/>
    </w:rPr>
  </w:style>
  <w:style w:type="character" w:styleId="Nzovknihy">
    <w:name w:val="Book Title"/>
    <w:uiPriority w:val="33"/>
    <w:qFormat/>
    <w:rsid w:val="00B40D0D"/>
    <w:rPr>
      <w:rFonts w:asciiTheme="majorHAnsi" w:eastAsiaTheme="majorEastAsia" w:hAnsiTheme="majorHAnsi" w:cstheme="majorBidi"/>
      <w:i/>
      <w:iCs/>
      <w:sz w:val="20"/>
      <w:szCs w:val="20"/>
    </w:rPr>
  </w:style>
  <w:style w:type="paragraph" w:styleId="Hlavikaobsahu">
    <w:name w:val="TOC Heading"/>
    <w:basedOn w:val="Nadpis1"/>
    <w:next w:val="Normlny"/>
    <w:uiPriority w:val="39"/>
    <w:semiHidden/>
    <w:unhideWhenUsed/>
    <w:qFormat/>
    <w:rsid w:val="00B40D0D"/>
    <w:pPr>
      <w:outlineLvl w:val="9"/>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8086416">
      <w:bodyDiv w:val="1"/>
      <w:marLeft w:val="0"/>
      <w:marRight w:val="0"/>
      <w:marTop w:val="0"/>
      <w:marBottom w:val="0"/>
      <w:divBdr>
        <w:top w:val="none" w:sz="0" w:space="0" w:color="auto"/>
        <w:left w:val="none" w:sz="0" w:space="0" w:color="auto"/>
        <w:bottom w:val="none" w:sz="0" w:space="0" w:color="auto"/>
        <w:right w:val="none" w:sz="0" w:space="0" w:color="auto"/>
      </w:divBdr>
    </w:div>
    <w:div w:id="906115124">
      <w:bodyDiv w:val="1"/>
      <w:marLeft w:val="0"/>
      <w:marRight w:val="0"/>
      <w:marTop w:val="0"/>
      <w:marBottom w:val="0"/>
      <w:divBdr>
        <w:top w:val="none" w:sz="0" w:space="0" w:color="auto"/>
        <w:left w:val="none" w:sz="0" w:space="0" w:color="auto"/>
        <w:bottom w:val="none" w:sz="0" w:space="0" w:color="auto"/>
        <w:right w:val="none" w:sz="0" w:space="0" w:color="auto"/>
      </w:divBdr>
    </w:div>
    <w:div w:id="1347975574">
      <w:bodyDiv w:val="1"/>
      <w:marLeft w:val="0"/>
      <w:marRight w:val="0"/>
      <w:marTop w:val="0"/>
      <w:marBottom w:val="0"/>
      <w:divBdr>
        <w:top w:val="none" w:sz="0" w:space="0" w:color="auto"/>
        <w:left w:val="none" w:sz="0" w:space="0" w:color="auto"/>
        <w:bottom w:val="none" w:sz="0" w:space="0" w:color="auto"/>
        <w:right w:val="none" w:sz="0" w:space="0" w:color="auto"/>
      </w:divBdr>
    </w:div>
    <w:div w:id="1743793566">
      <w:bodyDiv w:val="1"/>
      <w:marLeft w:val="0"/>
      <w:marRight w:val="0"/>
      <w:marTop w:val="0"/>
      <w:marBottom w:val="0"/>
      <w:divBdr>
        <w:top w:val="none" w:sz="0" w:space="0" w:color="auto"/>
        <w:left w:val="none" w:sz="0" w:space="0" w:color="auto"/>
        <w:bottom w:val="none" w:sz="0" w:space="0" w:color="auto"/>
        <w:right w:val="none" w:sz="0" w:space="0" w:color="auto"/>
      </w:divBdr>
    </w:div>
    <w:div w:id="191728137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Červená">
      <a:dk1>
        <a:sysClr val="windowText" lastClr="000000"/>
      </a:dk1>
      <a:lt1>
        <a:sysClr val="window" lastClr="FFFFFF"/>
      </a:lt1>
      <a:dk2>
        <a:srgbClr val="323232"/>
      </a:dk2>
      <a:lt2>
        <a:srgbClr val="E5C243"/>
      </a:lt2>
      <a:accent1>
        <a:srgbClr val="A5300F"/>
      </a:accent1>
      <a:accent2>
        <a:srgbClr val="D55816"/>
      </a:accent2>
      <a:accent3>
        <a:srgbClr val="E19825"/>
      </a:accent3>
      <a:accent4>
        <a:srgbClr val="B19C7D"/>
      </a:accent4>
      <a:accent5>
        <a:srgbClr val="7F5F52"/>
      </a:accent5>
      <a:accent6>
        <a:srgbClr val="B27D49"/>
      </a:accent6>
      <a:hlink>
        <a:srgbClr val="6B9F25"/>
      </a:hlink>
      <a:folHlink>
        <a:srgbClr val="B26B02"/>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3222545-3D92-4B87-A802-A212B17148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530</TotalTime>
  <Pages>1</Pages>
  <Words>1993</Words>
  <Characters>11363</Characters>
  <Application>Microsoft Office Word</Application>
  <DocSecurity>0</DocSecurity>
  <Lines>94</Lines>
  <Paragraphs>26</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Obsah</vt:lpstr>
      <vt:lpstr>Obsah</vt:lpstr>
    </vt:vector>
  </TitlesOfParts>
  <Company>ViOn, a.s.</Company>
  <LinksUpToDate>false</LinksUpToDate>
  <CharactersWithSpaces>13330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Obsah</dc:title>
  <dc:subject/>
  <dc:creator>Ľudmila Šabíková</dc:creator>
  <cp:keywords/>
  <dc:description/>
  <cp:lastModifiedBy>Ľudmila Šabíková</cp:lastModifiedBy>
  <cp:revision>26</cp:revision>
  <cp:lastPrinted>2023-05-05T10:48:00Z</cp:lastPrinted>
  <dcterms:created xsi:type="dcterms:W3CDTF">2020-06-10T13:04:00Z</dcterms:created>
  <dcterms:modified xsi:type="dcterms:W3CDTF">2023-05-15T08:36:00Z</dcterms:modified>
</cp:coreProperties>
</file>