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ABF57" w14:textId="77777777" w:rsidR="00270984" w:rsidRPr="00891481" w:rsidRDefault="00270984" w:rsidP="00CF7A99">
      <w:pPr>
        <w:pStyle w:val="Nadpis1"/>
        <w:numPr>
          <w:ilvl w:val="0"/>
          <w:numId w:val="2"/>
        </w:numPr>
        <w:tabs>
          <w:tab w:val="num" w:pos="360"/>
        </w:tabs>
        <w:spacing w:before="0"/>
        <w:ind w:left="360"/>
        <w:rPr>
          <w:szCs w:val="18"/>
        </w:rPr>
      </w:pPr>
      <w:bookmarkStart w:id="0" w:name="_Toc530739894"/>
      <w:r>
        <w:rPr>
          <w:szCs w:val="18"/>
        </w:rPr>
        <w:t>VŠEOBECNÉ INFORMÁCIE</w:t>
      </w:r>
      <w:bookmarkEnd w:id="0"/>
    </w:p>
    <w:p w14:paraId="537B289F" w14:textId="77777777" w:rsidR="00270984" w:rsidRPr="008C0838" w:rsidRDefault="00270984" w:rsidP="00270984">
      <w:pPr>
        <w:pStyle w:val="Zkladntext"/>
        <w:rPr>
          <w:szCs w:val="18"/>
        </w:rPr>
      </w:pPr>
    </w:p>
    <w:p w14:paraId="36D2488F" w14:textId="77777777" w:rsidR="00270984" w:rsidRDefault="00270984" w:rsidP="00CF7A99">
      <w:pPr>
        <w:pStyle w:val="Nadpis2"/>
        <w:numPr>
          <w:ilvl w:val="0"/>
          <w:numId w:val="3"/>
        </w:numPr>
        <w:spacing w:before="0" w:after="0"/>
        <w:rPr>
          <w:szCs w:val="18"/>
        </w:rPr>
      </w:pPr>
      <w:r>
        <w:rPr>
          <w:szCs w:val="18"/>
        </w:rPr>
        <w:t>Obchodné meno a sídlo spoločnosti:</w:t>
      </w:r>
    </w:p>
    <w:p w14:paraId="3C3665E6" w14:textId="77777777" w:rsidR="00270984" w:rsidRPr="001D0C7D" w:rsidRDefault="00270984" w:rsidP="00270984"/>
    <w:p w14:paraId="0DEFFB21" w14:textId="77777777" w:rsidR="00270984" w:rsidRPr="003C4610" w:rsidRDefault="00270984" w:rsidP="00270984">
      <w:pPr>
        <w:pStyle w:val="Zkladntext"/>
        <w:rPr>
          <w:b w:val="0"/>
          <w:bCs w:val="0"/>
        </w:rPr>
      </w:pPr>
      <w:r w:rsidRPr="003C4610">
        <w:rPr>
          <w:b w:val="0"/>
          <w:bCs w:val="0"/>
        </w:rPr>
        <w:t>AmRest</w:t>
      </w:r>
      <w:r w:rsidR="009349C3">
        <w:rPr>
          <w:b w:val="0"/>
          <w:bCs w:val="0"/>
        </w:rPr>
        <w:t xml:space="preserve"> </w:t>
      </w:r>
      <w:r w:rsidRPr="003C4610">
        <w:rPr>
          <w:b w:val="0"/>
          <w:bCs w:val="0"/>
        </w:rPr>
        <w:t>SK s.r.o.</w:t>
      </w:r>
    </w:p>
    <w:p w14:paraId="4A81DAE8" w14:textId="77777777" w:rsidR="00270984" w:rsidRPr="003C4610" w:rsidRDefault="00270984" w:rsidP="00270984">
      <w:pPr>
        <w:pStyle w:val="Zkladntext"/>
        <w:rPr>
          <w:b w:val="0"/>
          <w:bCs w:val="0"/>
        </w:rPr>
      </w:pPr>
      <w:proofErr w:type="spellStart"/>
      <w:r w:rsidRPr="003C4610">
        <w:rPr>
          <w:b w:val="0"/>
          <w:bCs w:val="0"/>
        </w:rPr>
        <w:t>Pajštúnska</w:t>
      </w:r>
      <w:proofErr w:type="spellEnd"/>
      <w:r w:rsidRPr="003C4610">
        <w:rPr>
          <w:b w:val="0"/>
          <w:bCs w:val="0"/>
        </w:rPr>
        <w:t xml:space="preserve"> 3 </w:t>
      </w:r>
    </w:p>
    <w:p w14:paraId="72B7DFC7" w14:textId="77777777" w:rsidR="00270984" w:rsidRPr="003C4610" w:rsidRDefault="00270984" w:rsidP="00270984">
      <w:pPr>
        <w:pStyle w:val="Zkladntext"/>
        <w:rPr>
          <w:b w:val="0"/>
          <w:bCs w:val="0"/>
        </w:rPr>
      </w:pPr>
      <w:r w:rsidRPr="003C4610">
        <w:rPr>
          <w:b w:val="0"/>
          <w:bCs w:val="0"/>
        </w:rPr>
        <w:t>851 02 Bratislava</w:t>
      </w:r>
    </w:p>
    <w:p w14:paraId="1310CBE8" w14:textId="77777777" w:rsidR="00270984" w:rsidRPr="003C4610" w:rsidRDefault="00270984" w:rsidP="00270984">
      <w:pPr>
        <w:pStyle w:val="Nadpis2"/>
        <w:ind w:left="360"/>
        <w:rPr>
          <w:b w:val="0"/>
          <w:bCs w:val="0"/>
          <w:szCs w:val="18"/>
        </w:rPr>
      </w:pPr>
    </w:p>
    <w:p w14:paraId="066B4B71" w14:textId="77777777" w:rsidR="00270984" w:rsidRPr="003C4610" w:rsidRDefault="00270984" w:rsidP="00270984">
      <w:pPr>
        <w:pStyle w:val="Zkladntext"/>
        <w:rPr>
          <w:b w:val="0"/>
          <w:bCs w:val="0"/>
          <w:szCs w:val="18"/>
        </w:rPr>
      </w:pPr>
      <w:r w:rsidRPr="003C4610">
        <w:rPr>
          <w:b w:val="0"/>
          <w:bCs w:val="0"/>
          <w:szCs w:val="18"/>
        </w:rPr>
        <w:t>Spoločnosť AmRest</w:t>
      </w:r>
      <w:r w:rsidR="009349C3">
        <w:rPr>
          <w:b w:val="0"/>
          <w:bCs w:val="0"/>
          <w:szCs w:val="18"/>
        </w:rPr>
        <w:t xml:space="preserve"> </w:t>
      </w:r>
      <w:r w:rsidRPr="003C4610">
        <w:rPr>
          <w:b w:val="0"/>
          <w:bCs w:val="0"/>
          <w:szCs w:val="18"/>
        </w:rPr>
        <w:t xml:space="preserve">SK s.r.o. (ďalej len Spoločnosť), bola založená </w:t>
      </w:r>
      <w:r w:rsidR="009349C3" w:rsidRPr="009349C3">
        <w:rPr>
          <w:b w:val="0"/>
          <w:bCs w:val="0"/>
          <w:szCs w:val="18"/>
        </w:rPr>
        <w:t>27.03.2018</w:t>
      </w:r>
      <w:r w:rsidR="009349C3">
        <w:rPr>
          <w:b w:val="0"/>
          <w:bCs w:val="0"/>
          <w:szCs w:val="18"/>
        </w:rPr>
        <w:t xml:space="preserve"> </w:t>
      </w:r>
      <w:r w:rsidRPr="003C4610">
        <w:rPr>
          <w:b w:val="0"/>
          <w:bCs w:val="0"/>
          <w:szCs w:val="18"/>
        </w:rPr>
        <w:t>a do obchodného registra bola zapísaná 1</w:t>
      </w:r>
      <w:r w:rsidR="009349C3">
        <w:rPr>
          <w:b w:val="0"/>
          <w:bCs w:val="0"/>
          <w:szCs w:val="18"/>
        </w:rPr>
        <w:t>8</w:t>
      </w:r>
      <w:r w:rsidRPr="003C4610">
        <w:rPr>
          <w:b w:val="0"/>
          <w:bCs w:val="0"/>
          <w:szCs w:val="18"/>
        </w:rPr>
        <w:t>.</w:t>
      </w:r>
      <w:r w:rsidR="009349C3">
        <w:rPr>
          <w:b w:val="0"/>
          <w:bCs w:val="0"/>
          <w:szCs w:val="18"/>
        </w:rPr>
        <w:t>4</w:t>
      </w:r>
      <w:r w:rsidRPr="003C4610">
        <w:rPr>
          <w:b w:val="0"/>
          <w:bCs w:val="0"/>
          <w:szCs w:val="18"/>
        </w:rPr>
        <w:t>.201</w:t>
      </w:r>
      <w:r w:rsidR="009349C3">
        <w:rPr>
          <w:b w:val="0"/>
          <w:bCs w:val="0"/>
          <w:szCs w:val="18"/>
        </w:rPr>
        <w:t>8</w:t>
      </w:r>
      <w:r w:rsidRPr="003C4610">
        <w:rPr>
          <w:b w:val="0"/>
          <w:bCs w:val="0"/>
          <w:szCs w:val="18"/>
        </w:rPr>
        <w:t xml:space="preserve"> (Obchodný register Okresného súdu Bratislava I v Bratislave, oddiel </w:t>
      </w:r>
      <w:proofErr w:type="spellStart"/>
      <w:r w:rsidRPr="003C4610">
        <w:rPr>
          <w:b w:val="0"/>
          <w:bCs w:val="0"/>
          <w:szCs w:val="18"/>
        </w:rPr>
        <w:t>Sro</w:t>
      </w:r>
      <w:proofErr w:type="spellEnd"/>
      <w:r w:rsidRPr="003C4610">
        <w:rPr>
          <w:b w:val="0"/>
          <w:bCs w:val="0"/>
          <w:szCs w:val="18"/>
        </w:rPr>
        <w:t xml:space="preserve">, </w:t>
      </w:r>
      <w:r w:rsidR="009349C3">
        <w:rPr>
          <w:b w:val="0"/>
          <w:bCs w:val="0"/>
          <w:szCs w:val="18"/>
        </w:rPr>
        <w:t>v</w:t>
      </w:r>
      <w:r w:rsidR="009349C3" w:rsidRPr="009349C3">
        <w:rPr>
          <w:b w:val="0"/>
          <w:bCs w:val="0"/>
          <w:szCs w:val="18"/>
        </w:rPr>
        <w:t>ložka číslo:127800/B</w:t>
      </w:r>
      <w:r w:rsidRPr="003C4610">
        <w:rPr>
          <w:b w:val="0"/>
          <w:bCs w:val="0"/>
          <w:szCs w:val="18"/>
        </w:rPr>
        <w:t xml:space="preserve">). </w:t>
      </w:r>
    </w:p>
    <w:p w14:paraId="5D39DE74" w14:textId="77777777" w:rsidR="00270984" w:rsidRPr="003C4610" w:rsidRDefault="00270984" w:rsidP="00270984">
      <w:pPr>
        <w:rPr>
          <w:sz w:val="18"/>
          <w:szCs w:val="18"/>
        </w:rPr>
      </w:pPr>
    </w:p>
    <w:p w14:paraId="1017EF05" w14:textId="77777777" w:rsidR="00270984" w:rsidRDefault="00270984" w:rsidP="00270984">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0139555B" w14:textId="77777777" w:rsidR="009349C3" w:rsidRPr="009349C3" w:rsidRDefault="009349C3" w:rsidP="009349C3"/>
    <w:p w14:paraId="0F8C42ED" w14:textId="77777777" w:rsidR="009349C3" w:rsidRPr="009349C3" w:rsidRDefault="009349C3" w:rsidP="009349C3">
      <w:pPr>
        <w:pStyle w:val="Zkladntext"/>
        <w:rPr>
          <w:b w:val="0"/>
          <w:bCs w:val="0"/>
          <w:szCs w:val="18"/>
        </w:rPr>
      </w:pPr>
      <w:r w:rsidRPr="009349C3">
        <w:rPr>
          <w:b w:val="0"/>
          <w:bCs w:val="0"/>
          <w:szCs w:val="18"/>
        </w:rPr>
        <w:t>-</w:t>
      </w:r>
      <w:r w:rsidRPr="009349C3">
        <w:rPr>
          <w:b w:val="0"/>
          <w:bCs w:val="0"/>
          <w:szCs w:val="18"/>
        </w:rPr>
        <w:tab/>
        <w:t>pohostinská činnosť a výroba hotových jedál pre výdajne</w:t>
      </w:r>
    </w:p>
    <w:p w14:paraId="12F040CA" w14:textId="77777777" w:rsidR="009349C3" w:rsidRPr="009349C3" w:rsidRDefault="009349C3" w:rsidP="009349C3">
      <w:pPr>
        <w:pStyle w:val="Zkladntext"/>
        <w:rPr>
          <w:b w:val="0"/>
          <w:bCs w:val="0"/>
          <w:szCs w:val="18"/>
        </w:rPr>
      </w:pPr>
      <w:r w:rsidRPr="009349C3">
        <w:rPr>
          <w:b w:val="0"/>
          <w:bCs w:val="0"/>
          <w:szCs w:val="18"/>
        </w:rPr>
        <w:t>-</w:t>
      </w:r>
      <w:r w:rsidRPr="009349C3">
        <w:rPr>
          <w:b w:val="0"/>
          <w:bCs w:val="0"/>
          <w:szCs w:val="18"/>
        </w:rPr>
        <w:tab/>
        <w:t>poskytovanie služieb rýchleho občerstvenia v spojení s predajom na priamu konzumáciu</w:t>
      </w:r>
    </w:p>
    <w:p w14:paraId="25F23753" w14:textId="77777777" w:rsidR="00270984" w:rsidRDefault="009349C3" w:rsidP="009349C3">
      <w:pPr>
        <w:pStyle w:val="Zkladntext"/>
        <w:rPr>
          <w:b w:val="0"/>
          <w:bCs w:val="0"/>
          <w:szCs w:val="18"/>
        </w:rPr>
      </w:pPr>
      <w:r w:rsidRPr="009349C3">
        <w:rPr>
          <w:b w:val="0"/>
          <w:bCs w:val="0"/>
          <w:szCs w:val="18"/>
        </w:rPr>
        <w:t>-</w:t>
      </w:r>
      <w:r w:rsidRPr="009349C3">
        <w:rPr>
          <w:b w:val="0"/>
          <w:bCs w:val="0"/>
          <w:szCs w:val="18"/>
        </w:rPr>
        <w:tab/>
        <w:t>výroba nápojov</w:t>
      </w:r>
    </w:p>
    <w:p w14:paraId="5841343E" w14:textId="77777777" w:rsidR="009349C3" w:rsidRDefault="009349C3" w:rsidP="009349C3">
      <w:pPr>
        <w:pStyle w:val="Zkladntext"/>
        <w:rPr>
          <w:szCs w:val="18"/>
        </w:rPr>
      </w:pPr>
    </w:p>
    <w:p w14:paraId="587E22D9" w14:textId="77777777" w:rsidR="00270984" w:rsidRDefault="00270984" w:rsidP="00270984">
      <w:pPr>
        <w:pStyle w:val="Zkladntext"/>
        <w:rPr>
          <w:szCs w:val="18"/>
        </w:rPr>
      </w:pPr>
    </w:p>
    <w:p w14:paraId="7A0BCBC6" w14:textId="77777777" w:rsidR="00270984" w:rsidRDefault="00270984" w:rsidP="00CF7A99">
      <w:pPr>
        <w:pStyle w:val="Nadpis2"/>
        <w:numPr>
          <w:ilvl w:val="0"/>
          <w:numId w:val="3"/>
        </w:numPr>
        <w:spacing w:before="0" w:after="0"/>
        <w:rPr>
          <w:szCs w:val="18"/>
        </w:rPr>
      </w:pPr>
      <w:r w:rsidRPr="00B50225">
        <w:rPr>
          <w:szCs w:val="18"/>
        </w:rPr>
        <w:t>Dátum schválenia účtovnej závierky za predchádzajúce účtovné obdobie</w:t>
      </w:r>
    </w:p>
    <w:p w14:paraId="31956F2E" w14:textId="77777777" w:rsidR="00FF2E1C" w:rsidRPr="00FF2E1C" w:rsidRDefault="00FF2E1C" w:rsidP="00FF2E1C"/>
    <w:p w14:paraId="4CD7021D" w14:textId="77777777" w:rsidR="00270984" w:rsidRDefault="00270984" w:rsidP="00270984">
      <w:pPr>
        <w:pStyle w:val="Zkladntext"/>
        <w:ind w:hanging="426"/>
        <w:rPr>
          <w:b w:val="0"/>
          <w:bCs w:val="0"/>
          <w:szCs w:val="18"/>
        </w:rPr>
      </w:pPr>
      <w:r w:rsidRPr="00B50225">
        <w:rPr>
          <w:szCs w:val="18"/>
        </w:rPr>
        <w:tab/>
      </w:r>
      <w:r w:rsidRPr="00FF2E1C">
        <w:rPr>
          <w:b w:val="0"/>
          <w:bCs w:val="0"/>
          <w:szCs w:val="18"/>
        </w:rPr>
        <w:t>Účtovná závierka Spoločnosti k 31. decembru 20</w:t>
      </w:r>
      <w:r w:rsidR="009E5B7A">
        <w:rPr>
          <w:b w:val="0"/>
          <w:bCs w:val="0"/>
          <w:szCs w:val="18"/>
        </w:rPr>
        <w:t>2</w:t>
      </w:r>
      <w:r w:rsidR="007554DA">
        <w:rPr>
          <w:b w:val="0"/>
          <w:bCs w:val="0"/>
          <w:szCs w:val="18"/>
        </w:rPr>
        <w:t>1</w:t>
      </w:r>
      <w:r w:rsidRPr="00FF2E1C">
        <w:rPr>
          <w:b w:val="0"/>
          <w:bCs w:val="0"/>
          <w:szCs w:val="18"/>
        </w:rPr>
        <w:t xml:space="preserve">, za predchádzajúce účtovné obdobie, bola schválená valným zhromaždením Spoločnosti </w:t>
      </w:r>
      <w:r w:rsidR="007554DA">
        <w:rPr>
          <w:b w:val="0"/>
          <w:bCs w:val="0"/>
          <w:szCs w:val="18"/>
        </w:rPr>
        <w:t>9</w:t>
      </w:r>
      <w:r w:rsidR="00237328">
        <w:rPr>
          <w:b w:val="0"/>
          <w:bCs w:val="0"/>
          <w:szCs w:val="18"/>
        </w:rPr>
        <w:t>.</w:t>
      </w:r>
      <w:r w:rsidR="007554DA">
        <w:rPr>
          <w:b w:val="0"/>
          <w:bCs w:val="0"/>
          <w:szCs w:val="18"/>
        </w:rPr>
        <w:t>11</w:t>
      </w:r>
      <w:r w:rsidR="00237328">
        <w:rPr>
          <w:b w:val="0"/>
          <w:bCs w:val="0"/>
          <w:szCs w:val="18"/>
        </w:rPr>
        <w:t>.202</w:t>
      </w:r>
      <w:r w:rsidR="007554DA">
        <w:rPr>
          <w:b w:val="0"/>
          <w:bCs w:val="0"/>
          <w:szCs w:val="18"/>
        </w:rPr>
        <w:t>2</w:t>
      </w:r>
      <w:r w:rsidRPr="00FF2E1C">
        <w:rPr>
          <w:b w:val="0"/>
          <w:bCs w:val="0"/>
          <w:szCs w:val="18"/>
        </w:rPr>
        <w:t xml:space="preserve">. </w:t>
      </w:r>
    </w:p>
    <w:p w14:paraId="6F78FA88" w14:textId="77777777" w:rsidR="009349C3" w:rsidRPr="00FF2E1C" w:rsidRDefault="009349C3" w:rsidP="00270984">
      <w:pPr>
        <w:pStyle w:val="Zkladntext"/>
        <w:ind w:hanging="426"/>
        <w:rPr>
          <w:b w:val="0"/>
          <w:bCs w:val="0"/>
          <w:szCs w:val="18"/>
        </w:rPr>
      </w:pPr>
    </w:p>
    <w:p w14:paraId="0F30381C" w14:textId="77777777" w:rsidR="00270984" w:rsidRDefault="00270984" w:rsidP="00270984">
      <w:pPr>
        <w:pStyle w:val="Zkladntext"/>
        <w:ind w:hanging="426"/>
        <w:rPr>
          <w:szCs w:val="18"/>
        </w:rPr>
      </w:pPr>
    </w:p>
    <w:p w14:paraId="47E531A9" w14:textId="77777777" w:rsidR="00270984" w:rsidRDefault="00270984" w:rsidP="00CF7A99">
      <w:pPr>
        <w:pStyle w:val="Nadpis2"/>
        <w:numPr>
          <w:ilvl w:val="0"/>
          <w:numId w:val="3"/>
        </w:numPr>
        <w:spacing w:before="0" w:after="0"/>
        <w:rPr>
          <w:szCs w:val="18"/>
        </w:rPr>
      </w:pPr>
      <w:r w:rsidRPr="00891481">
        <w:rPr>
          <w:szCs w:val="18"/>
        </w:rPr>
        <w:t>Právny dôvod na zostavenie účtovnej závierky</w:t>
      </w:r>
    </w:p>
    <w:p w14:paraId="3EAEEFAB" w14:textId="77777777" w:rsidR="00214940" w:rsidRPr="00214940" w:rsidRDefault="00214940" w:rsidP="00214940"/>
    <w:p w14:paraId="582D53B4" w14:textId="77777777" w:rsidR="00270984" w:rsidRPr="00214940" w:rsidRDefault="00270984" w:rsidP="00270984">
      <w:pPr>
        <w:pStyle w:val="Zkladntext"/>
        <w:ind w:hanging="426"/>
        <w:rPr>
          <w:b w:val="0"/>
          <w:bCs w:val="0"/>
          <w:szCs w:val="18"/>
        </w:rPr>
      </w:pPr>
      <w:r w:rsidRPr="00214940">
        <w:rPr>
          <w:b w:val="0"/>
          <w:bCs w:val="0"/>
          <w:szCs w:val="18"/>
        </w:rPr>
        <w:tab/>
        <w:t>Účtovná závierka Spoločnosti k 31. decembru 20</w:t>
      </w:r>
      <w:r w:rsidR="00237328">
        <w:rPr>
          <w:b w:val="0"/>
          <w:bCs w:val="0"/>
          <w:szCs w:val="18"/>
        </w:rPr>
        <w:t>2</w:t>
      </w:r>
      <w:r w:rsidR="00E0378C">
        <w:rPr>
          <w:b w:val="0"/>
          <w:bCs w:val="0"/>
          <w:szCs w:val="18"/>
        </w:rPr>
        <w:t>2</w:t>
      </w:r>
      <w:r w:rsidRPr="00214940">
        <w:rPr>
          <w:b w:val="0"/>
          <w:bCs w:val="0"/>
          <w:szCs w:val="18"/>
        </w:rPr>
        <w:t xml:space="preserve"> je zostavená ako riadna účtovná závierka podľa § 17 ods. 6 zákona NR SR č. 431/2002 Z. z. o účtovníctve (ďalej „zákon o účtovníctve“) za účtovné obdobie od 1. januára 20</w:t>
      </w:r>
      <w:r w:rsidR="00237328">
        <w:rPr>
          <w:b w:val="0"/>
          <w:bCs w:val="0"/>
          <w:szCs w:val="18"/>
        </w:rPr>
        <w:t>2</w:t>
      </w:r>
      <w:r w:rsidR="00E0378C">
        <w:rPr>
          <w:b w:val="0"/>
          <w:bCs w:val="0"/>
          <w:szCs w:val="18"/>
        </w:rPr>
        <w:t>2</w:t>
      </w:r>
      <w:r w:rsidRPr="00214940">
        <w:rPr>
          <w:b w:val="0"/>
          <w:bCs w:val="0"/>
          <w:szCs w:val="18"/>
        </w:rPr>
        <w:t xml:space="preserve"> do 31. decembra 20</w:t>
      </w:r>
      <w:r w:rsidR="00237328">
        <w:rPr>
          <w:b w:val="0"/>
          <w:bCs w:val="0"/>
          <w:szCs w:val="18"/>
        </w:rPr>
        <w:t>2</w:t>
      </w:r>
      <w:r w:rsidR="00E0378C">
        <w:rPr>
          <w:b w:val="0"/>
          <w:bCs w:val="0"/>
          <w:szCs w:val="18"/>
        </w:rPr>
        <w:t>2</w:t>
      </w:r>
      <w:r w:rsidRPr="00214940">
        <w:rPr>
          <w:b w:val="0"/>
          <w:bCs w:val="0"/>
          <w:szCs w:val="18"/>
        </w:rPr>
        <w:t>.</w:t>
      </w:r>
    </w:p>
    <w:p w14:paraId="5DF0FF66" w14:textId="77777777" w:rsidR="00270984" w:rsidRPr="00214940" w:rsidRDefault="00270984" w:rsidP="00270984">
      <w:pPr>
        <w:pStyle w:val="Zkladntext"/>
        <w:ind w:hanging="426"/>
        <w:rPr>
          <w:b w:val="0"/>
          <w:bCs w:val="0"/>
          <w:szCs w:val="18"/>
        </w:rPr>
      </w:pPr>
    </w:p>
    <w:p w14:paraId="0182D230" w14:textId="77777777" w:rsidR="00270984" w:rsidRDefault="00270984" w:rsidP="00270984">
      <w:pPr>
        <w:pStyle w:val="Zkladntext"/>
        <w:ind w:hanging="426"/>
        <w:rPr>
          <w:b w:val="0"/>
          <w:bCs w:val="0"/>
          <w:szCs w:val="18"/>
        </w:rPr>
      </w:pPr>
      <w:r w:rsidRPr="00214940">
        <w:rPr>
          <w:b w:val="0"/>
          <w:bCs w:val="0"/>
          <w:szCs w:val="18"/>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12C61EA8" w14:textId="77777777" w:rsidR="009349C3" w:rsidRDefault="009349C3" w:rsidP="00270984">
      <w:pPr>
        <w:pStyle w:val="Zkladntext"/>
        <w:ind w:hanging="426"/>
        <w:rPr>
          <w:b w:val="0"/>
          <w:bCs w:val="0"/>
          <w:szCs w:val="18"/>
        </w:rPr>
      </w:pPr>
    </w:p>
    <w:p w14:paraId="5592D4BE" w14:textId="77777777" w:rsidR="009349C3" w:rsidRDefault="009349C3" w:rsidP="00270984">
      <w:pPr>
        <w:pStyle w:val="Zkladntext"/>
        <w:ind w:hanging="426"/>
        <w:rPr>
          <w:b w:val="0"/>
          <w:bCs w:val="0"/>
          <w:szCs w:val="18"/>
        </w:rPr>
      </w:pPr>
    </w:p>
    <w:p w14:paraId="7CF86DD3" w14:textId="77777777" w:rsidR="009349C3" w:rsidRDefault="009349C3" w:rsidP="00270984">
      <w:pPr>
        <w:pStyle w:val="Zkladntext"/>
        <w:ind w:hanging="426"/>
        <w:rPr>
          <w:b w:val="0"/>
          <w:bCs w:val="0"/>
          <w:szCs w:val="18"/>
        </w:rPr>
      </w:pPr>
    </w:p>
    <w:p w14:paraId="619A3648" w14:textId="77777777" w:rsidR="009349C3" w:rsidRDefault="009349C3" w:rsidP="00270984">
      <w:pPr>
        <w:pStyle w:val="Zkladntext"/>
        <w:ind w:hanging="426"/>
        <w:rPr>
          <w:b w:val="0"/>
          <w:bCs w:val="0"/>
          <w:szCs w:val="18"/>
        </w:rPr>
      </w:pPr>
    </w:p>
    <w:p w14:paraId="74214118" w14:textId="77777777" w:rsidR="009349C3" w:rsidRPr="00214940" w:rsidRDefault="009349C3" w:rsidP="00270984">
      <w:pPr>
        <w:pStyle w:val="Zkladntext"/>
        <w:ind w:hanging="426"/>
        <w:rPr>
          <w:b w:val="0"/>
          <w:bCs w:val="0"/>
          <w:szCs w:val="18"/>
        </w:rPr>
      </w:pPr>
    </w:p>
    <w:p w14:paraId="3ACB26DC" w14:textId="77777777" w:rsidR="00270984" w:rsidRPr="00B50225" w:rsidRDefault="00270984" w:rsidP="00270984">
      <w:pPr>
        <w:pStyle w:val="Zkladntext"/>
        <w:ind w:hanging="426"/>
        <w:rPr>
          <w:szCs w:val="18"/>
        </w:rPr>
      </w:pPr>
    </w:p>
    <w:p w14:paraId="1E9EAA8E" w14:textId="77777777" w:rsidR="00270984" w:rsidRDefault="00270984" w:rsidP="00CF7A99">
      <w:pPr>
        <w:pStyle w:val="Nadpis2"/>
        <w:numPr>
          <w:ilvl w:val="0"/>
          <w:numId w:val="3"/>
        </w:numPr>
        <w:spacing w:before="0" w:after="0"/>
        <w:rPr>
          <w:szCs w:val="18"/>
        </w:rPr>
      </w:pPr>
      <w:r>
        <w:rPr>
          <w:szCs w:val="18"/>
        </w:rPr>
        <w:lastRenderedPageBreak/>
        <w:t xml:space="preserve">Informácie o skupine </w:t>
      </w:r>
    </w:p>
    <w:p w14:paraId="4801BAE3" w14:textId="77777777" w:rsidR="00214940" w:rsidRPr="00214940" w:rsidRDefault="00214940" w:rsidP="00214940"/>
    <w:p w14:paraId="056B843D" w14:textId="77777777" w:rsidR="00270984" w:rsidRPr="00122704" w:rsidRDefault="00270984" w:rsidP="00270984">
      <w:pPr>
        <w:pStyle w:val="Zkladntext"/>
        <w:rPr>
          <w:b w:val="0"/>
          <w:bCs w:val="0"/>
          <w:szCs w:val="18"/>
        </w:rPr>
      </w:pPr>
      <w:r w:rsidRPr="00BB7BA8">
        <w:rPr>
          <w:b w:val="0"/>
          <w:bCs w:val="0"/>
          <w:szCs w:val="18"/>
        </w:rPr>
        <w:t xml:space="preserve">Spoločnosť sa zahŕňa do konsolidovanej účtovnej závierky spoločnosti </w:t>
      </w:r>
      <w:proofErr w:type="spellStart"/>
      <w:r w:rsidR="00BB7BA8" w:rsidRPr="00BB7BA8">
        <w:rPr>
          <w:b w:val="0"/>
          <w:bCs w:val="0"/>
          <w:szCs w:val="18"/>
        </w:rPr>
        <w:t>Grupo</w:t>
      </w:r>
      <w:proofErr w:type="spellEnd"/>
      <w:r w:rsidR="00BB7BA8" w:rsidRPr="00BB7BA8">
        <w:rPr>
          <w:b w:val="0"/>
          <w:bCs w:val="0"/>
          <w:szCs w:val="18"/>
        </w:rPr>
        <w:t xml:space="preserve"> </w:t>
      </w:r>
      <w:proofErr w:type="spellStart"/>
      <w:r w:rsidR="00BB7BA8" w:rsidRPr="00BB7BA8">
        <w:rPr>
          <w:b w:val="0"/>
          <w:bCs w:val="0"/>
          <w:szCs w:val="18"/>
        </w:rPr>
        <w:t>Finaccess</w:t>
      </w:r>
      <w:proofErr w:type="spellEnd"/>
      <w:r w:rsidR="00BB7BA8" w:rsidRPr="00BB7BA8">
        <w:rPr>
          <w:b w:val="0"/>
          <w:bCs w:val="0"/>
          <w:szCs w:val="18"/>
        </w:rPr>
        <w:t xml:space="preserve"> SAPI de CV, </w:t>
      </w:r>
      <w:proofErr w:type="spellStart"/>
      <w:r w:rsidR="00BB7BA8" w:rsidRPr="00BB7BA8">
        <w:rPr>
          <w:b w:val="0"/>
          <w:bCs w:val="0"/>
          <w:szCs w:val="18"/>
        </w:rPr>
        <w:t>Av.Homero</w:t>
      </w:r>
      <w:proofErr w:type="spellEnd"/>
      <w:r w:rsidR="00BB7BA8" w:rsidRPr="00BB7BA8">
        <w:rPr>
          <w:b w:val="0"/>
          <w:bCs w:val="0"/>
          <w:szCs w:val="18"/>
        </w:rPr>
        <w:t xml:space="preserve"> 1500-201, </w:t>
      </w:r>
      <w:proofErr w:type="spellStart"/>
      <w:r w:rsidR="00BB7BA8" w:rsidRPr="00BB7BA8">
        <w:rPr>
          <w:b w:val="0"/>
          <w:bCs w:val="0"/>
          <w:szCs w:val="18"/>
        </w:rPr>
        <w:t>Ciudad</w:t>
      </w:r>
      <w:proofErr w:type="spellEnd"/>
      <w:r w:rsidR="00BB7BA8" w:rsidRPr="00BB7BA8">
        <w:rPr>
          <w:b w:val="0"/>
          <w:bCs w:val="0"/>
          <w:szCs w:val="18"/>
        </w:rPr>
        <w:t xml:space="preserve"> de </w:t>
      </w:r>
      <w:proofErr w:type="spellStart"/>
      <w:r w:rsidR="00BB7BA8" w:rsidRPr="00BB7BA8">
        <w:rPr>
          <w:b w:val="0"/>
          <w:bCs w:val="0"/>
          <w:szCs w:val="18"/>
        </w:rPr>
        <w:t>Mexico</w:t>
      </w:r>
      <w:proofErr w:type="spellEnd"/>
      <w:r w:rsidR="00BB7BA8" w:rsidRPr="00BB7BA8">
        <w:rPr>
          <w:b w:val="0"/>
          <w:bCs w:val="0"/>
          <w:szCs w:val="18"/>
        </w:rPr>
        <w:t xml:space="preserve">, </w:t>
      </w:r>
      <w:proofErr w:type="spellStart"/>
      <w:r w:rsidR="00BB7BA8" w:rsidRPr="00BB7BA8">
        <w:rPr>
          <w:b w:val="0"/>
          <w:bCs w:val="0"/>
          <w:szCs w:val="18"/>
        </w:rPr>
        <w:t>Mexico</w:t>
      </w:r>
      <w:proofErr w:type="spellEnd"/>
      <w:r w:rsidR="00BB7BA8" w:rsidRPr="00BB7BA8">
        <w:rPr>
          <w:b w:val="0"/>
          <w:bCs w:val="0"/>
          <w:szCs w:val="18"/>
        </w:rPr>
        <w:t xml:space="preserve">. </w:t>
      </w:r>
      <w:r w:rsidRPr="00BB7BA8">
        <w:rPr>
          <w:b w:val="0"/>
          <w:bCs w:val="0"/>
          <w:szCs w:val="18"/>
        </w:rPr>
        <w:t xml:space="preserve">Konsolidovanú účtovnú závierku koncernu </w:t>
      </w:r>
      <w:r w:rsidR="00BB7BA8" w:rsidRPr="00BB7BA8">
        <w:rPr>
          <w:b w:val="0"/>
          <w:bCs w:val="0"/>
          <w:szCs w:val="18"/>
        </w:rPr>
        <w:t xml:space="preserve">AmRest zostavuje </w:t>
      </w:r>
      <w:proofErr w:type="spellStart"/>
      <w:r w:rsidR="00BB7BA8" w:rsidRPr="00BB7BA8">
        <w:rPr>
          <w:b w:val="0"/>
          <w:bCs w:val="0"/>
          <w:szCs w:val="18"/>
        </w:rPr>
        <w:t>Grupo</w:t>
      </w:r>
      <w:proofErr w:type="spellEnd"/>
      <w:r w:rsidR="00BB7BA8" w:rsidRPr="00BB7BA8">
        <w:rPr>
          <w:b w:val="0"/>
          <w:bCs w:val="0"/>
          <w:szCs w:val="18"/>
        </w:rPr>
        <w:t xml:space="preserve"> </w:t>
      </w:r>
      <w:proofErr w:type="spellStart"/>
      <w:r w:rsidR="00BB7BA8" w:rsidRPr="00BB7BA8">
        <w:rPr>
          <w:b w:val="0"/>
          <w:bCs w:val="0"/>
          <w:szCs w:val="18"/>
        </w:rPr>
        <w:t>Finaccess</w:t>
      </w:r>
      <w:proofErr w:type="spellEnd"/>
      <w:r w:rsidR="00BB7BA8" w:rsidRPr="00BB7BA8">
        <w:rPr>
          <w:b w:val="0"/>
          <w:bCs w:val="0"/>
          <w:szCs w:val="18"/>
        </w:rPr>
        <w:t xml:space="preserve"> SAPI de CV, </w:t>
      </w:r>
      <w:proofErr w:type="spellStart"/>
      <w:r w:rsidR="00BB7BA8" w:rsidRPr="00BB7BA8">
        <w:rPr>
          <w:b w:val="0"/>
          <w:bCs w:val="0"/>
          <w:szCs w:val="18"/>
        </w:rPr>
        <w:t>Av.Homero</w:t>
      </w:r>
      <w:proofErr w:type="spellEnd"/>
      <w:r w:rsidR="00BB7BA8" w:rsidRPr="00BB7BA8">
        <w:rPr>
          <w:b w:val="0"/>
          <w:bCs w:val="0"/>
          <w:szCs w:val="18"/>
        </w:rPr>
        <w:t xml:space="preserve"> 1500-201, </w:t>
      </w:r>
      <w:proofErr w:type="spellStart"/>
      <w:r w:rsidR="00BB7BA8" w:rsidRPr="00BB7BA8">
        <w:rPr>
          <w:b w:val="0"/>
          <w:bCs w:val="0"/>
          <w:szCs w:val="18"/>
        </w:rPr>
        <w:t>Ciudad</w:t>
      </w:r>
      <w:proofErr w:type="spellEnd"/>
      <w:r w:rsidR="00BB7BA8" w:rsidRPr="00BB7BA8">
        <w:rPr>
          <w:b w:val="0"/>
          <w:bCs w:val="0"/>
          <w:szCs w:val="18"/>
        </w:rPr>
        <w:t xml:space="preserve"> de </w:t>
      </w:r>
      <w:proofErr w:type="spellStart"/>
      <w:r w:rsidR="00BB7BA8" w:rsidRPr="00BB7BA8">
        <w:rPr>
          <w:b w:val="0"/>
          <w:bCs w:val="0"/>
          <w:szCs w:val="18"/>
        </w:rPr>
        <w:t>Mexico</w:t>
      </w:r>
      <w:proofErr w:type="spellEnd"/>
      <w:r w:rsidR="00BB7BA8" w:rsidRPr="00BB7BA8">
        <w:rPr>
          <w:b w:val="0"/>
          <w:bCs w:val="0"/>
          <w:szCs w:val="18"/>
        </w:rPr>
        <w:t xml:space="preserve">, </w:t>
      </w:r>
      <w:proofErr w:type="spellStart"/>
      <w:r w:rsidR="00BB7BA8" w:rsidRPr="00BB7BA8">
        <w:rPr>
          <w:b w:val="0"/>
          <w:bCs w:val="0"/>
          <w:szCs w:val="18"/>
        </w:rPr>
        <w:t>Mexico</w:t>
      </w:r>
      <w:proofErr w:type="spellEnd"/>
      <w:r w:rsidR="00BB7BA8" w:rsidRPr="00BB7BA8">
        <w:rPr>
          <w:b w:val="0"/>
          <w:bCs w:val="0"/>
          <w:szCs w:val="18"/>
        </w:rPr>
        <w:t>.</w:t>
      </w:r>
      <w:r w:rsidR="007E30F0">
        <w:rPr>
          <w:b w:val="0"/>
          <w:bCs w:val="0"/>
          <w:szCs w:val="18"/>
        </w:rPr>
        <w:t xml:space="preserve"> </w:t>
      </w:r>
      <w:r w:rsidRPr="00122704">
        <w:rPr>
          <w:b w:val="0"/>
          <w:bCs w:val="0"/>
          <w:szCs w:val="18"/>
        </w:rPr>
        <w:t>Tieto konsolidované účtovné závierky je možné dostať priamo v sídle uveden</w:t>
      </w:r>
      <w:r w:rsidR="00122704" w:rsidRPr="00122704">
        <w:rPr>
          <w:b w:val="0"/>
          <w:bCs w:val="0"/>
          <w:szCs w:val="18"/>
        </w:rPr>
        <w:t>é</w:t>
      </w:r>
      <w:r w:rsidRPr="00122704">
        <w:rPr>
          <w:b w:val="0"/>
          <w:bCs w:val="0"/>
          <w:szCs w:val="18"/>
        </w:rPr>
        <w:t xml:space="preserve"> spoločnost</w:t>
      </w:r>
      <w:r w:rsidR="00122704" w:rsidRPr="00122704">
        <w:rPr>
          <w:b w:val="0"/>
          <w:bCs w:val="0"/>
          <w:szCs w:val="18"/>
        </w:rPr>
        <w:t>i</w:t>
      </w:r>
      <w:r w:rsidRPr="00122704">
        <w:rPr>
          <w:b w:val="0"/>
          <w:bCs w:val="0"/>
          <w:szCs w:val="18"/>
        </w:rPr>
        <w:t>.</w:t>
      </w:r>
    </w:p>
    <w:p w14:paraId="08BCCF9C" w14:textId="77777777" w:rsidR="00270984" w:rsidRPr="00122704" w:rsidRDefault="00270984" w:rsidP="00122704">
      <w:pPr>
        <w:rPr>
          <w:sz w:val="18"/>
          <w:szCs w:val="18"/>
        </w:rPr>
      </w:pPr>
    </w:p>
    <w:p w14:paraId="4E755708" w14:textId="77777777" w:rsidR="00270984" w:rsidRDefault="00270984" w:rsidP="00CF7A99">
      <w:pPr>
        <w:pStyle w:val="Nadpis2"/>
        <w:numPr>
          <w:ilvl w:val="0"/>
          <w:numId w:val="3"/>
        </w:numPr>
        <w:spacing w:before="0" w:after="0"/>
        <w:rPr>
          <w:szCs w:val="18"/>
        </w:rPr>
      </w:pPr>
      <w:r>
        <w:rPr>
          <w:szCs w:val="18"/>
        </w:rPr>
        <w:t>Priemerný prepočítaný p</w:t>
      </w:r>
      <w:r w:rsidRPr="00B50225">
        <w:rPr>
          <w:szCs w:val="18"/>
        </w:rPr>
        <w:t xml:space="preserve">očet zamestnancov </w:t>
      </w:r>
    </w:p>
    <w:p w14:paraId="0698B310" w14:textId="77777777" w:rsidR="009B436E" w:rsidRPr="009B436E" w:rsidRDefault="009B436E" w:rsidP="009B436E"/>
    <w:p w14:paraId="2B1A2888" w14:textId="77777777" w:rsidR="00270984" w:rsidRDefault="00270984" w:rsidP="00270984">
      <w:pPr>
        <w:pStyle w:val="Zkladntext"/>
        <w:rPr>
          <w:b w:val="0"/>
          <w:bCs w:val="0"/>
          <w:szCs w:val="18"/>
        </w:rPr>
      </w:pPr>
      <w:r w:rsidRPr="009B436E">
        <w:rPr>
          <w:b w:val="0"/>
          <w:bCs w:val="0"/>
          <w:szCs w:val="18"/>
        </w:rPr>
        <w:t>Priemerný prepočítaný počet zamestnancov Spoločnosti v účtovnom období 20</w:t>
      </w:r>
      <w:r w:rsidR="00237328">
        <w:rPr>
          <w:b w:val="0"/>
          <w:bCs w:val="0"/>
          <w:szCs w:val="18"/>
        </w:rPr>
        <w:t>2</w:t>
      </w:r>
      <w:r w:rsidR="002331CD">
        <w:rPr>
          <w:b w:val="0"/>
          <w:bCs w:val="0"/>
          <w:szCs w:val="18"/>
        </w:rPr>
        <w:t>2</w:t>
      </w:r>
      <w:r w:rsidRPr="009B436E">
        <w:rPr>
          <w:b w:val="0"/>
          <w:bCs w:val="0"/>
          <w:szCs w:val="18"/>
        </w:rPr>
        <w:t xml:space="preserve"> bol </w:t>
      </w:r>
      <w:r w:rsidR="002331CD">
        <w:rPr>
          <w:b w:val="0"/>
          <w:bCs w:val="0"/>
          <w:lang w:eastAsia="en-US"/>
        </w:rPr>
        <w:t>60</w:t>
      </w:r>
      <w:r w:rsidR="00237328" w:rsidRPr="00237328" w:rsidDel="00237328">
        <w:rPr>
          <w:b w:val="0"/>
          <w:bCs w:val="0"/>
          <w:lang w:eastAsia="en-US"/>
        </w:rPr>
        <w:t xml:space="preserve"> </w:t>
      </w:r>
      <w:r w:rsidRPr="009B436E">
        <w:rPr>
          <w:b w:val="0"/>
          <w:bCs w:val="0"/>
          <w:szCs w:val="18"/>
        </w:rPr>
        <w:t>(v účtovnom období 20</w:t>
      </w:r>
      <w:r w:rsidR="00817C44">
        <w:rPr>
          <w:b w:val="0"/>
          <w:bCs w:val="0"/>
          <w:szCs w:val="18"/>
        </w:rPr>
        <w:t>2</w:t>
      </w:r>
      <w:r w:rsidR="002331CD">
        <w:rPr>
          <w:b w:val="0"/>
          <w:bCs w:val="0"/>
          <w:szCs w:val="18"/>
        </w:rPr>
        <w:t>1</w:t>
      </w:r>
      <w:r w:rsidRPr="009B436E">
        <w:rPr>
          <w:b w:val="0"/>
          <w:bCs w:val="0"/>
          <w:szCs w:val="18"/>
        </w:rPr>
        <w:t xml:space="preserve"> bol </w:t>
      </w:r>
      <w:r w:rsidR="002331CD">
        <w:rPr>
          <w:b w:val="0"/>
          <w:bCs w:val="0"/>
          <w:szCs w:val="18"/>
        </w:rPr>
        <w:t>48</w:t>
      </w:r>
      <w:r w:rsidRPr="009B436E">
        <w:rPr>
          <w:b w:val="0"/>
          <w:bCs w:val="0"/>
          <w:szCs w:val="18"/>
        </w:rPr>
        <w:t>).</w:t>
      </w:r>
    </w:p>
    <w:p w14:paraId="2591BA55" w14:textId="77777777" w:rsidR="009349C3" w:rsidRPr="009B436E" w:rsidRDefault="009349C3" w:rsidP="00270984">
      <w:pPr>
        <w:pStyle w:val="Zkladntext"/>
        <w:rPr>
          <w:b w:val="0"/>
          <w:bCs w:val="0"/>
          <w:szCs w:val="18"/>
        </w:rPr>
      </w:pPr>
    </w:p>
    <w:p w14:paraId="62A608F2" w14:textId="77777777" w:rsidR="00270984" w:rsidRPr="00A31BBB" w:rsidRDefault="00270984" w:rsidP="00270984">
      <w:pPr>
        <w:pStyle w:val="Zkladntext"/>
        <w:rPr>
          <w:szCs w:val="18"/>
        </w:rPr>
      </w:pPr>
    </w:p>
    <w:p w14:paraId="16B2235A" w14:textId="77777777" w:rsidR="00270984" w:rsidRDefault="00270984" w:rsidP="00CF7A99">
      <w:pPr>
        <w:pStyle w:val="Nadpis2"/>
        <w:numPr>
          <w:ilvl w:val="0"/>
          <w:numId w:val="3"/>
        </w:numPr>
        <w:spacing w:before="0" w:after="0"/>
        <w:rPr>
          <w:szCs w:val="18"/>
        </w:rPr>
      </w:pPr>
      <w:r w:rsidRPr="00B50225">
        <w:rPr>
          <w:szCs w:val="18"/>
        </w:rPr>
        <w:t>Zverejnenie účtovnej závierky za predchádzajúce účtovné obdobie</w:t>
      </w:r>
    </w:p>
    <w:p w14:paraId="4B02FBB3" w14:textId="77777777" w:rsidR="00884F4D" w:rsidRPr="00884F4D" w:rsidRDefault="00884F4D" w:rsidP="00884F4D"/>
    <w:p w14:paraId="4C7EF138" w14:textId="77777777" w:rsidR="00270984" w:rsidRPr="00884F4D" w:rsidRDefault="00270984" w:rsidP="00270984">
      <w:pPr>
        <w:pStyle w:val="Zkladntext"/>
        <w:rPr>
          <w:b w:val="0"/>
          <w:bCs w:val="0"/>
          <w:szCs w:val="18"/>
        </w:rPr>
      </w:pPr>
      <w:r w:rsidRPr="00884F4D">
        <w:rPr>
          <w:b w:val="0"/>
          <w:bCs w:val="0"/>
          <w:szCs w:val="18"/>
        </w:rPr>
        <w:t>Účtovná závierka Spoločnosti k 31. decembru 20</w:t>
      </w:r>
      <w:r w:rsidR="00817C44">
        <w:rPr>
          <w:b w:val="0"/>
          <w:bCs w:val="0"/>
          <w:szCs w:val="18"/>
        </w:rPr>
        <w:t>2</w:t>
      </w:r>
      <w:r w:rsidR="00A46D4D">
        <w:rPr>
          <w:b w:val="0"/>
          <w:bCs w:val="0"/>
          <w:szCs w:val="18"/>
        </w:rPr>
        <w:t>1</w:t>
      </w:r>
      <w:r w:rsidRPr="00884F4D">
        <w:rPr>
          <w:b w:val="0"/>
          <w:bCs w:val="0"/>
          <w:szCs w:val="18"/>
        </w:rPr>
        <w:t xml:space="preserve"> bola uložená do registra účtovných závierok </w:t>
      </w:r>
      <w:r w:rsidR="00767BA3">
        <w:rPr>
          <w:b w:val="0"/>
          <w:bCs w:val="0"/>
          <w:szCs w:val="18"/>
        </w:rPr>
        <w:t>27.6</w:t>
      </w:r>
      <w:r w:rsidR="00817C44" w:rsidRPr="00817C44">
        <w:rPr>
          <w:b w:val="0"/>
          <w:bCs w:val="0"/>
          <w:szCs w:val="18"/>
        </w:rPr>
        <w:t>.202</w:t>
      </w:r>
      <w:r w:rsidR="00A46D4D">
        <w:rPr>
          <w:b w:val="0"/>
          <w:bCs w:val="0"/>
          <w:szCs w:val="18"/>
        </w:rPr>
        <w:t>2</w:t>
      </w:r>
      <w:r w:rsidRPr="00884F4D">
        <w:rPr>
          <w:b w:val="0"/>
          <w:bCs w:val="0"/>
          <w:szCs w:val="18"/>
        </w:rPr>
        <w:t xml:space="preserve">. </w:t>
      </w:r>
    </w:p>
    <w:p w14:paraId="3CF8E077" w14:textId="77777777" w:rsidR="00270984" w:rsidRDefault="00270984" w:rsidP="00270984">
      <w:pPr>
        <w:pStyle w:val="Zkladntext"/>
        <w:rPr>
          <w:szCs w:val="18"/>
        </w:rPr>
      </w:pPr>
      <w:bookmarkStart w:id="2" w:name="OLE_LINK13"/>
      <w:bookmarkStart w:id="3" w:name="OLE_LINK14"/>
    </w:p>
    <w:p w14:paraId="32C7F705" w14:textId="77777777" w:rsidR="00884F4D" w:rsidRDefault="00884F4D" w:rsidP="00884F4D">
      <w:pPr>
        <w:pStyle w:val="Nadpis2"/>
        <w:spacing w:before="0" w:after="0"/>
        <w:ind w:left="720"/>
        <w:rPr>
          <w:szCs w:val="18"/>
        </w:rPr>
      </w:pPr>
    </w:p>
    <w:p w14:paraId="3C5C40BA" w14:textId="77777777" w:rsidR="00270984" w:rsidRDefault="00270984" w:rsidP="00CF7A99">
      <w:pPr>
        <w:pStyle w:val="Nadpis2"/>
        <w:numPr>
          <w:ilvl w:val="0"/>
          <w:numId w:val="3"/>
        </w:numPr>
        <w:spacing w:before="0" w:after="0"/>
        <w:rPr>
          <w:szCs w:val="18"/>
        </w:rPr>
      </w:pPr>
      <w:r w:rsidRPr="00B50225">
        <w:rPr>
          <w:szCs w:val="18"/>
        </w:rPr>
        <w:t>Schválenie audítora</w:t>
      </w:r>
    </w:p>
    <w:p w14:paraId="3A2BE51B" w14:textId="77777777" w:rsidR="00952AB6" w:rsidRPr="00952AB6" w:rsidRDefault="00952AB6" w:rsidP="00952AB6"/>
    <w:p w14:paraId="410105DD" w14:textId="77777777" w:rsidR="00270984" w:rsidRPr="00952AB6" w:rsidRDefault="00270984" w:rsidP="00270984">
      <w:pPr>
        <w:pStyle w:val="Zkladntext"/>
        <w:rPr>
          <w:b w:val="0"/>
          <w:bCs w:val="0"/>
          <w:szCs w:val="18"/>
        </w:rPr>
      </w:pPr>
      <w:r w:rsidRPr="00952AB6">
        <w:rPr>
          <w:b w:val="0"/>
          <w:bCs w:val="0"/>
          <w:szCs w:val="18"/>
        </w:rPr>
        <w:t xml:space="preserve">Valné zhromaždenie schválilo spoločnosť </w:t>
      </w:r>
      <w:proofErr w:type="spellStart"/>
      <w:r w:rsidR="00DE5F4F" w:rsidRPr="00DE5F4F">
        <w:rPr>
          <w:b w:val="0"/>
          <w:bCs w:val="0"/>
          <w:szCs w:val="18"/>
        </w:rPr>
        <w:t>PricewaterhouseCoopers</w:t>
      </w:r>
      <w:proofErr w:type="spellEnd"/>
      <w:r w:rsidR="00DE5F4F" w:rsidRPr="00DE5F4F">
        <w:rPr>
          <w:b w:val="0"/>
          <w:bCs w:val="0"/>
          <w:szCs w:val="18"/>
        </w:rPr>
        <w:t xml:space="preserve"> Slovensko, s</w:t>
      </w:r>
      <w:r w:rsidR="00DE5F4F">
        <w:rPr>
          <w:b w:val="0"/>
          <w:bCs w:val="0"/>
          <w:szCs w:val="18"/>
        </w:rPr>
        <w:t xml:space="preserve">.r.o. </w:t>
      </w:r>
      <w:r w:rsidRPr="00952AB6">
        <w:rPr>
          <w:b w:val="0"/>
          <w:bCs w:val="0"/>
          <w:szCs w:val="18"/>
        </w:rPr>
        <w:t>ako audítora na overenie účtovnej závierky za účtovné obdobie od 1. januára 20</w:t>
      </w:r>
      <w:r w:rsidR="009349C3">
        <w:rPr>
          <w:b w:val="0"/>
          <w:bCs w:val="0"/>
          <w:szCs w:val="18"/>
        </w:rPr>
        <w:t>2</w:t>
      </w:r>
      <w:r w:rsidR="007F2519">
        <w:rPr>
          <w:b w:val="0"/>
          <w:bCs w:val="0"/>
          <w:szCs w:val="18"/>
        </w:rPr>
        <w:t>2</w:t>
      </w:r>
      <w:r w:rsidRPr="00952AB6">
        <w:rPr>
          <w:b w:val="0"/>
          <w:bCs w:val="0"/>
          <w:szCs w:val="18"/>
        </w:rPr>
        <w:t xml:space="preserve"> do 31. decembra 20</w:t>
      </w:r>
      <w:r w:rsidR="001B42CA">
        <w:rPr>
          <w:b w:val="0"/>
          <w:bCs w:val="0"/>
          <w:szCs w:val="18"/>
        </w:rPr>
        <w:t>2</w:t>
      </w:r>
      <w:r w:rsidR="007F2519">
        <w:rPr>
          <w:b w:val="0"/>
          <w:bCs w:val="0"/>
          <w:szCs w:val="18"/>
        </w:rPr>
        <w:t>2</w:t>
      </w:r>
      <w:r w:rsidRPr="00952AB6">
        <w:rPr>
          <w:b w:val="0"/>
          <w:bCs w:val="0"/>
          <w:szCs w:val="18"/>
        </w:rPr>
        <w:t xml:space="preserve">. </w:t>
      </w:r>
    </w:p>
    <w:bookmarkEnd w:id="2"/>
    <w:bookmarkEnd w:id="3"/>
    <w:p w14:paraId="5F4ACCF2" w14:textId="77777777" w:rsidR="00270984" w:rsidRPr="00B50225" w:rsidRDefault="00270984" w:rsidP="00270984">
      <w:pPr>
        <w:pStyle w:val="Zkladntext"/>
        <w:jc w:val="left"/>
        <w:rPr>
          <w:szCs w:val="18"/>
        </w:rPr>
      </w:pPr>
    </w:p>
    <w:p w14:paraId="53A53BB3" w14:textId="77777777" w:rsidR="00270984" w:rsidRDefault="00270984" w:rsidP="00CF7A99">
      <w:pPr>
        <w:pStyle w:val="Nadpis1"/>
        <w:numPr>
          <w:ilvl w:val="0"/>
          <w:numId w:val="2"/>
        </w:numPr>
        <w:tabs>
          <w:tab w:val="num" w:pos="360"/>
        </w:tabs>
        <w:spacing w:before="0" w:after="0"/>
        <w:ind w:left="360"/>
        <w:rPr>
          <w:szCs w:val="18"/>
        </w:rPr>
      </w:pPr>
      <w:bookmarkStart w:id="4" w:name="_Toc530739897"/>
      <w:r w:rsidRPr="00B50225">
        <w:rPr>
          <w:szCs w:val="18"/>
        </w:rPr>
        <w:t>Informácie o orgánoch účtovnej jednotky</w:t>
      </w:r>
      <w:bookmarkEnd w:id="4"/>
    </w:p>
    <w:p w14:paraId="04F02F6D" w14:textId="77777777" w:rsidR="00270984" w:rsidRDefault="00270984" w:rsidP="00270984"/>
    <w:p w14:paraId="0D582392" w14:textId="77777777" w:rsidR="00D36429" w:rsidRDefault="00270984" w:rsidP="00D36429">
      <w:pPr>
        <w:pStyle w:val="Zkladntext"/>
        <w:rPr>
          <w:szCs w:val="18"/>
        </w:rPr>
      </w:pPr>
      <w:r w:rsidRPr="00FD3474">
        <w:rPr>
          <w:szCs w:val="18"/>
        </w:rPr>
        <w:t>Konatelia</w:t>
      </w:r>
      <w:r w:rsidR="00D36429">
        <w:rPr>
          <w:szCs w:val="18"/>
        </w:rPr>
        <w:t xml:space="preserve"> :</w:t>
      </w:r>
      <w:r w:rsidRPr="00FD3474">
        <w:rPr>
          <w:szCs w:val="18"/>
        </w:rPr>
        <w:tab/>
      </w:r>
      <w:r w:rsidRPr="00FD3474">
        <w:rPr>
          <w:szCs w:val="18"/>
        </w:rPr>
        <w:tab/>
      </w:r>
    </w:p>
    <w:p w14:paraId="095949A5" w14:textId="77777777" w:rsidR="00393B8E" w:rsidRDefault="00393B8E" w:rsidP="009349C3">
      <w:pPr>
        <w:pStyle w:val="Zkladntext"/>
        <w:rPr>
          <w:b w:val="0"/>
          <w:bCs w:val="0"/>
        </w:rPr>
      </w:pPr>
      <w:r w:rsidRPr="00393B8E">
        <w:rPr>
          <w:b w:val="0"/>
          <w:bCs w:val="0"/>
        </w:rPr>
        <w:t xml:space="preserve">Ismael </w:t>
      </w:r>
      <w:proofErr w:type="spellStart"/>
      <w:r w:rsidRPr="00393B8E">
        <w:rPr>
          <w:b w:val="0"/>
          <w:bCs w:val="0"/>
        </w:rPr>
        <w:t>Sánchez</w:t>
      </w:r>
      <w:proofErr w:type="spellEnd"/>
      <w:r w:rsidRPr="00393B8E">
        <w:rPr>
          <w:b w:val="0"/>
          <w:bCs w:val="0"/>
        </w:rPr>
        <w:t xml:space="preserve"> Moreno</w:t>
      </w:r>
    </w:p>
    <w:p w14:paraId="416AFBDC" w14:textId="77777777" w:rsidR="00393B8E" w:rsidRDefault="00393B8E" w:rsidP="009349C3">
      <w:pPr>
        <w:pStyle w:val="Zkladntext"/>
        <w:rPr>
          <w:b w:val="0"/>
          <w:bCs w:val="0"/>
        </w:rPr>
      </w:pPr>
      <w:r w:rsidRPr="00393B8E">
        <w:rPr>
          <w:b w:val="0"/>
          <w:bCs w:val="0"/>
        </w:rPr>
        <w:t xml:space="preserve">Santiago </w:t>
      </w:r>
      <w:proofErr w:type="spellStart"/>
      <w:r w:rsidRPr="00393B8E">
        <w:rPr>
          <w:b w:val="0"/>
          <w:bCs w:val="0"/>
        </w:rPr>
        <w:t>Joaquin</w:t>
      </w:r>
      <w:proofErr w:type="spellEnd"/>
      <w:r w:rsidRPr="00393B8E">
        <w:rPr>
          <w:b w:val="0"/>
          <w:bCs w:val="0"/>
        </w:rPr>
        <w:t xml:space="preserve"> Gallo </w:t>
      </w:r>
      <w:proofErr w:type="spellStart"/>
      <w:r w:rsidRPr="00393B8E">
        <w:rPr>
          <w:b w:val="0"/>
          <w:bCs w:val="0"/>
        </w:rPr>
        <w:t>Pérez</w:t>
      </w:r>
      <w:proofErr w:type="spellEnd"/>
    </w:p>
    <w:p w14:paraId="404CF440" w14:textId="77777777" w:rsidR="00393B8E" w:rsidRDefault="00393B8E" w:rsidP="009349C3">
      <w:pPr>
        <w:pStyle w:val="Zkladntext"/>
        <w:rPr>
          <w:b w:val="0"/>
          <w:bCs w:val="0"/>
        </w:rPr>
      </w:pPr>
      <w:r w:rsidRPr="00393B8E">
        <w:rPr>
          <w:b w:val="0"/>
          <w:bCs w:val="0"/>
        </w:rPr>
        <w:t xml:space="preserve">Daniel del </w:t>
      </w:r>
      <w:proofErr w:type="spellStart"/>
      <w:r w:rsidRPr="00393B8E">
        <w:rPr>
          <w:b w:val="0"/>
          <w:bCs w:val="0"/>
        </w:rPr>
        <w:t>Río</w:t>
      </w:r>
      <w:proofErr w:type="spellEnd"/>
      <w:r w:rsidRPr="00393B8E">
        <w:rPr>
          <w:b w:val="0"/>
          <w:bCs w:val="0"/>
        </w:rPr>
        <w:t xml:space="preserve"> </w:t>
      </w:r>
      <w:proofErr w:type="spellStart"/>
      <w:r w:rsidRPr="00393B8E">
        <w:rPr>
          <w:b w:val="0"/>
          <w:bCs w:val="0"/>
        </w:rPr>
        <w:t>Benítez</w:t>
      </w:r>
      <w:proofErr w:type="spellEnd"/>
    </w:p>
    <w:p w14:paraId="6343001B" w14:textId="77777777" w:rsidR="00794412" w:rsidRPr="009349C3" w:rsidRDefault="00270984" w:rsidP="009349C3">
      <w:pPr>
        <w:pStyle w:val="Zkladntext"/>
        <w:rPr>
          <w:sz w:val="18"/>
          <w:szCs w:val="18"/>
        </w:rPr>
      </w:pPr>
      <w:r w:rsidRPr="00D36429">
        <w:rPr>
          <w:sz w:val="18"/>
          <w:szCs w:val="18"/>
        </w:rPr>
        <w:tab/>
      </w:r>
      <w:r w:rsidRPr="00D36429">
        <w:rPr>
          <w:sz w:val="18"/>
          <w:szCs w:val="18"/>
        </w:rPr>
        <w:tab/>
      </w:r>
      <w:bookmarkStart w:id="5" w:name="_Toc530739898"/>
    </w:p>
    <w:p w14:paraId="1C68093E" w14:textId="77777777" w:rsidR="00794412" w:rsidRPr="00794412" w:rsidRDefault="00794412" w:rsidP="00794412">
      <w:pPr>
        <w:rPr>
          <w:rFonts w:ascii="Times New Roman" w:hAnsi="Times New Roman"/>
          <w:sz w:val="24"/>
          <w:szCs w:val="24"/>
          <w:lang w:val="cs-CZ"/>
        </w:rPr>
      </w:pPr>
      <w:r w:rsidRPr="00794412">
        <w:rPr>
          <w:rFonts w:ascii="Times New Roman" w:hAnsi="Times New Roman"/>
          <w:color w:val="000000"/>
          <w:sz w:val="24"/>
          <w:szCs w:val="24"/>
          <w:lang w:eastAsia="cs-CZ"/>
        </w:rPr>
        <w:t>V mene spoločnosti sú oprávnení konať vždy dvaja konatelia spoločne. Každý konateľ podpisuje za spoločnosť tak, že pripojí svoj podpis k vytlačenému alebo napísanému obchodnému menu spoločnosti.</w:t>
      </w:r>
    </w:p>
    <w:p w14:paraId="5E37458C" w14:textId="77777777" w:rsidR="00270984" w:rsidRPr="00D36429" w:rsidRDefault="00794412" w:rsidP="00794412">
      <w:pPr>
        <w:pStyle w:val="Zkladntext"/>
        <w:rPr>
          <w:b w:val="0"/>
          <w:bCs w:val="0"/>
          <w:szCs w:val="18"/>
        </w:rPr>
      </w:pPr>
      <w:r w:rsidRPr="00D36429">
        <w:rPr>
          <w:b w:val="0"/>
          <w:bCs w:val="0"/>
          <w:szCs w:val="18"/>
        </w:rPr>
        <w:t xml:space="preserve"> </w:t>
      </w:r>
      <w:r w:rsidR="00270984" w:rsidRPr="00D36429">
        <w:rPr>
          <w:b w:val="0"/>
          <w:bCs w:val="0"/>
          <w:szCs w:val="18"/>
        </w:rPr>
        <w:t>Členom štatutárneho orgánu, ani členom dozorných orgánov  neboli v roku 20</w:t>
      </w:r>
      <w:r w:rsidR="00AF41DA">
        <w:rPr>
          <w:b w:val="0"/>
          <w:bCs w:val="0"/>
          <w:szCs w:val="18"/>
        </w:rPr>
        <w:t>2</w:t>
      </w:r>
      <w:r w:rsidR="007969DA">
        <w:rPr>
          <w:b w:val="0"/>
          <w:bCs w:val="0"/>
          <w:szCs w:val="18"/>
        </w:rPr>
        <w:t>2</w:t>
      </w:r>
      <w:r w:rsidR="00270984" w:rsidRPr="00D36429">
        <w:rPr>
          <w:b w:val="0"/>
          <w:bCs w:val="0"/>
          <w:szCs w:val="18"/>
        </w:rPr>
        <w:t xml:space="preserve"> poskytnuté </w:t>
      </w:r>
      <w:bookmarkStart w:id="6" w:name="_Hlk9597146"/>
      <w:r w:rsidR="00270984" w:rsidRPr="00D36429">
        <w:rPr>
          <w:b w:val="0"/>
          <w:bCs w:val="0"/>
          <w:szCs w:val="18"/>
        </w:rPr>
        <w:t>žiadne pôžičky</w:t>
      </w:r>
      <w:bookmarkEnd w:id="6"/>
      <w:r w:rsidR="00270984" w:rsidRPr="00D36429">
        <w:rPr>
          <w:b w:val="0"/>
          <w:bCs w:val="0"/>
          <w:szCs w:val="18"/>
        </w:rPr>
        <w:t>, záruky alebo iné formy zabezpečenia, ani finančné prostriedky alebo iné plnenia na súkromné účely členov, ktoré sa vyúčtovávajú (v roku 20</w:t>
      </w:r>
      <w:r w:rsidR="00393B8E">
        <w:rPr>
          <w:b w:val="0"/>
          <w:bCs w:val="0"/>
          <w:szCs w:val="18"/>
        </w:rPr>
        <w:t>2</w:t>
      </w:r>
      <w:r w:rsidR="007969DA">
        <w:rPr>
          <w:b w:val="0"/>
          <w:bCs w:val="0"/>
          <w:szCs w:val="18"/>
        </w:rPr>
        <w:t>1</w:t>
      </w:r>
      <w:r w:rsidR="00270984" w:rsidRPr="00D36429">
        <w:rPr>
          <w:b w:val="0"/>
          <w:bCs w:val="0"/>
          <w:szCs w:val="18"/>
        </w:rPr>
        <w:t>: žiadne).</w:t>
      </w:r>
    </w:p>
    <w:p w14:paraId="0973E447" w14:textId="77777777" w:rsidR="00270984" w:rsidRDefault="00270984" w:rsidP="00270984">
      <w:pPr>
        <w:pStyle w:val="Zkladntext"/>
        <w:rPr>
          <w:color w:val="00B050"/>
          <w:szCs w:val="18"/>
        </w:rPr>
      </w:pPr>
    </w:p>
    <w:p w14:paraId="3E093828" w14:textId="77777777" w:rsidR="00794412" w:rsidRDefault="00794412" w:rsidP="00270984">
      <w:pPr>
        <w:pStyle w:val="Zkladntext"/>
        <w:rPr>
          <w:color w:val="00B050"/>
          <w:szCs w:val="18"/>
        </w:rPr>
      </w:pPr>
    </w:p>
    <w:p w14:paraId="02BC3180" w14:textId="77777777" w:rsidR="00270984" w:rsidRDefault="00270984" w:rsidP="00270984">
      <w:pPr>
        <w:rPr>
          <w:b/>
          <w:i/>
          <w:color w:val="FF0000"/>
          <w:sz w:val="18"/>
          <w:szCs w:val="18"/>
        </w:rPr>
      </w:pPr>
      <w:r>
        <w:rPr>
          <w:b/>
          <w:i/>
          <w:color w:val="FF0000"/>
          <w:sz w:val="18"/>
          <w:szCs w:val="18"/>
        </w:rPr>
        <w:br w:type="page"/>
      </w:r>
    </w:p>
    <w:p w14:paraId="08C39C3F" w14:textId="77777777" w:rsidR="00F6166C" w:rsidRDefault="00C632B0" w:rsidP="00CF7A99">
      <w:pPr>
        <w:pStyle w:val="Nadpis1"/>
        <w:numPr>
          <w:ilvl w:val="0"/>
          <w:numId w:val="2"/>
        </w:numPr>
        <w:tabs>
          <w:tab w:val="num" w:pos="360"/>
        </w:tabs>
        <w:spacing w:before="0" w:after="0"/>
        <w:ind w:left="360"/>
        <w:rPr>
          <w:szCs w:val="18"/>
        </w:rPr>
      </w:pPr>
      <w:r>
        <w:rPr>
          <w:szCs w:val="18"/>
        </w:rPr>
        <w:lastRenderedPageBreak/>
        <w:t>I</w:t>
      </w:r>
      <w:r w:rsidR="00270984" w:rsidRPr="00B50225">
        <w:rPr>
          <w:szCs w:val="18"/>
        </w:rPr>
        <w:t>nformácie o</w:t>
      </w:r>
      <w:r w:rsidR="00270984">
        <w:rPr>
          <w:szCs w:val="18"/>
        </w:rPr>
        <w:t> </w:t>
      </w:r>
      <w:r w:rsidR="00270984" w:rsidRPr="00B50225">
        <w:rPr>
          <w:szCs w:val="18"/>
        </w:rPr>
        <w:t>spoločníkoch</w:t>
      </w:r>
      <w:r w:rsidR="00270984">
        <w:rPr>
          <w:szCs w:val="18"/>
        </w:rPr>
        <w:t xml:space="preserve"> </w:t>
      </w:r>
      <w:r w:rsidR="00270984" w:rsidRPr="00B50225">
        <w:rPr>
          <w:szCs w:val="18"/>
        </w:rPr>
        <w:t>účtovnej jednotky</w:t>
      </w:r>
      <w:bookmarkEnd w:id="5"/>
    </w:p>
    <w:p w14:paraId="534DDED3" w14:textId="77777777" w:rsidR="00F6166C" w:rsidRDefault="00F6166C" w:rsidP="00F6166C">
      <w:pPr>
        <w:pStyle w:val="Nadpis1"/>
        <w:spacing w:before="0" w:after="0"/>
        <w:ind w:left="360"/>
        <w:rPr>
          <w:szCs w:val="18"/>
        </w:rPr>
      </w:pPr>
    </w:p>
    <w:p w14:paraId="6D6A2F7D" w14:textId="77777777" w:rsidR="00F6166C" w:rsidRDefault="00F6166C" w:rsidP="00F6166C">
      <w:pPr>
        <w:pStyle w:val="Nadpis1"/>
        <w:spacing w:before="0" w:after="0"/>
        <w:rPr>
          <w:szCs w:val="18"/>
        </w:rPr>
      </w:pPr>
    </w:p>
    <w:p w14:paraId="1DACC014" w14:textId="77777777" w:rsidR="00270984" w:rsidRPr="00F6166C" w:rsidRDefault="00F6166C" w:rsidP="00F6166C">
      <w:pPr>
        <w:pStyle w:val="Nadpis1"/>
        <w:spacing w:before="0" w:after="0"/>
        <w:rPr>
          <w:sz w:val="24"/>
          <w:szCs w:val="24"/>
        </w:rPr>
      </w:pPr>
      <w:r w:rsidRPr="00F6166C">
        <w:rPr>
          <w:sz w:val="24"/>
          <w:szCs w:val="24"/>
        </w:rPr>
        <w:t>Š</w:t>
      </w:r>
      <w:r w:rsidR="00270984" w:rsidRPr="00F6166C">
        <w:rPr>
          <w:sz w:val="24"/>
          <w:szCs w:val="24"/>
        </w:rPr>
        <w:t>truktúra spoločníkov</w:t>
      </w:r>
      <w:r w:rsidRPr="00F6166C">
        <w:rPr>
          <w:sz w:val="24"/>
          <w:szCs w:val="24"/>
        </w:rPr>
        <w:t xml:space="preserve"> </w:t>
      </w:r>
      <w:r w:rsidR="00270984" w:rsidRPr="00F6166C">
        <w:rPr>
          <w:sz w:val="24"/>
          <w:szCs w:val="24"/>
        </w:rPr>
        <w:t xml:space="preserve">Spoločnosti </w:t>
      </w:r>
      <w:r w:rsidRPr="00F6166C">
        <w:rPr>
          <w:sz w:val="24"/>
          <w:szCs w:val="24"/>
        </w:rPr>
        <w:t>:</w:t>
      </w:r>
    </w:p>
    <w:p w14:paraId="075187E0" w14:textId="77777777" w:rsidR="00270984" w:rsidRDefault="00270984" w:rsidP="00270984">
      <w:pPr>
        <w:pStyle w:val="Zkladntext"/>
        <w:rPr>
          <w:szCs w:val="18"/>
        </w:rPr>
      </w:pPr>
    </w:p>
    <w:tbl>
      <w:tblPr>
        <w:tblW w:w="9361" w:type="dxa"/>
        <w:tblInd w:w="-3" w:type="dxa"/>
        <w:tblCellMar>
          <w:left w:w="70" w:type="dxa"/>
          <w:right w:w="70" w:type="dxa"/>
        </w:tblCellMar>
        <w:tblLook w:val="04A0" w:firstRow="1" w:lastRow="0" w:firstColumn="1" w:lastColumn="0" w:noHBand="0" w:noVBand="1"/>
      </w:tblPr>
      <w:tblGrid>
        <w:gridCol w:w="596"/>
        <w:gridCol w:w="1791"/>
        <w:gridCol w:w="2201"/>
        <w:gridCol w:w="871"/>
        <w:gridCol w:w="1451"/>
        <w:gridCol w:w="1870"/>
        <w:gridCol w:w="653"/>
      </w:tblGrid>
      <w:tr w:rsidR="00F6166C" w14:paraId="50BCB1E4" w14:textId="77777777" w:rsidTr="00F6166C">
        <w:trPr>
          <w:trHeight w:val="255"/>
        </w:trPr>
        <w:tc>
          <w:tcPr>
            <w:tcW w:w="523"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5DD65039" w14:textId="77777777" w:rsidR="00F6166C" w:rsidRDefault="00F6166C">
            <w:pPr>
              <w:rPr>
                <w:rFonts w:ascii="Arial" w:hAnsi="Arial" w:cs="Calibri"/>
                <w:sz w:val="20"/>
                <w:szCs w:val="20"/>
                <w:lang w:val="cs-CZ" w:eastAsia="cs-CZ"/>
              </w:rPr>
            </w:pPr>
            <w:r>
              <w:rPr>
                <w:rFonts w:ascii="Arial" w:hAnsi="Arial" w:cs="Calibri"/>
                <w:sz w:val="20"/>
                <w:szCs w:val="20"/>
                <w:lang w:eastAsia="cs-CZ"/>
              </w:rPr>
              <w:t>Por. Číslo</w:t>
            </w:r>
          </w:p>
        </w:tc>
        <w:tc>
          <w:tcPr>
            <w:tcW w:w="1791" w:type="dxa"/>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01D08F3A"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Spoločník, akcionár</w:t>
            </w:r>
          </w:p>
        </w:tc>
        <w:tc>
          <w:tcPr>
            <w:tcW w:w="3073" w:type="dxa"/>
            <w:gridSpan w:val="2"/>
            <w:vMerge w:val="restart"/>
            <w:tcBorders>
              <w:top w:val="single" w:sz="4" w:space="0" w:color="auto"/>
              <w:left w:val="single" w:sz="4" w:space="0" w:color="auto"/>
              <w:bottom w:val="single" w:sz="4" w:space="0" w:color="auto"/>
              <w:right w:val="single" w:sz="4" w:space="0" w:color="auto"/>
            </w:tcBorders>
            <w:shd w:val="clear" w:color="auto" w:fill="FFFFFF"/>
            <w:vAlign w:val="center"/>
            <w:hideMark/>
          </w:tcPr>
          <w:p w14:paraId="3913427E"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Výška podielu na základnom imaní</w:t>
            </w:r>
          </w:p>
        </w:tc>
        <w:tc>
          <w:tcPr>
            <w:tcW w:w="1451" w:type="dxa"/>
            <w:vMerge w:val="restart"/>
            <w:tcBorders>
              <w:top w:val="single" w:sz="4" w:space="0" w:color="auto"/>
              <w:left w:val="single" w:sz="4" w:space="0" w:color="auto"/>
              <w:bottom w:val="single" w:sz="4" w:space="0" w:color="000000"/>
              <w:right w:val="single" w:sz="4" w:space="0" w:color="000000"/>
            </w:tcBorders>
            <w:shd w:val="clear" w:color="auto" w:fill="FFFFFF"/>
            <w:vAlign w:val="center"/>
            <w:hideMark/>
          </w:tcPr>
          <w:p w14:paraId="32EAABE0"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Podiel na hlasovacích právach v%</w:t>
            </w:r>
          </w:p>
        </w:tc>
        <w:tc>
          <w:tcPr>
            <w:tcW w:w="1870" w:type="dxa"/>
            <w:vMerge w:val="restart"/>
            <w:tcBorders>
              <w:top w:val="single" w:sz="4" w:space="0" w:color="auto"/>
              <w:left w:val="single" w:sz="4" w:space="0" w:color="auto"/>
              <w:bottom w:val="single" w:sz="4" w:space="0" w:color="000000"/>
              <w:right w:val="single" w:sz="4" w:space="0" w:color="auto"/>
            </w:tcBorders>
            <w:shd w:val="clear" w:color="auto" w:fill="FFFFFF"/>
            <w:vAlign w:val="center"/>
            <w:hideMark/>
          </w:tcPr>
          <w:p w14:paraId="6FD08185"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Iný podiel na ostatných položkách VI ako na ZI v %</w:t>
            </w:r>
          </w:p>
        </w:tc>
        <w:tc>
          <w:tcPr>
            <w:tcW w:w="653" w:type="dxa"/>
            <w:tcBorders>
              <w:top w:val="nil"/>
              <w:left w:val="single" w:sz="4" w:space="0" w:color="auto"/>
              <w:bottom w:val="nil"/>
              <w:right w:val="nil"/>
            </w:tcBorders>
            <w:shd w:val="clear" w:color="auto" w:fill="FFFFFF"/>
            <w:noWrap/>
            <w:vAlign w:val="bottom"/>
            <w:hideMark/>
          </w:tcPr>
          <w:p w14:paraId="2D05C0A8"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4EC9E378"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2014EE4"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73C8394"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27909D42"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71EDB44E"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472B118A"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5A4CC90D"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03CC3ED8"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285414"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02E42CE"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19C5B3E0"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50926673"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B712DF6"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5FFCE439"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0248C26F"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D9399AB"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27B0D9D" w14:textId="77777777" w:rsidR="00F6166C" w:rsidRDefault="00F6166C">
            <w:pPr>
              <w:rPr>
                <w:rFonts w:ascii="Arial" w:hAnsi="Arial" w:cs="Calibri"/>
                <w:sz w:val="20"/>
                <w:szCs w:val="20"/>
                <w:lang w:eastAsia="cs-CZ"/>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35C6075E"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091577FE"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7A912C2"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4C415AE4"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31F41881"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C57DB7D"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18C28FA" w14:textId="77777777" w:rsidR="00F6166C" w:rsidRDefault="00F6166C">
            <w:pPr>
              <w:rPr>
                <w:rFonts w:ascii="Arial" w:hAnsi="Arial" w:cs="Calibri"/>
                <w:sz w:val="20"/>
                <w:szCs w:val="20"/>
                <w:lang w:eastAsia="cs-CZ"/>
              </w:rPr>
            </w:pPr>
          </w:p>
        </w:tc>
        <w:tc>
          <w:tcPr>
            <w:tcW w:w="220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490CABC7"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absolútne</w:t>
            </w:r>
          </w:p>
        </w:tc>
        <w:tc>
          <w:tcPr>
            <w:tcW w:w="87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0626CA89"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v %</w:t>
            </w:r>
          </w:p>
        </w:tc>
        <w:tc>
          <w:tcPr>
            <w:tcW w:w="1451" w:type="dxa"/>
            <w:vMerge w:val="restart"/>
            <w:tcBorders>
              <w:top w:val="single" w:sz="4" w:space="0" w:color="auto"/>
              <w:left w:val="single" w:sz="4" w:space="0" w:color="auto"/>
              <w:bottom w:val="single" w:sz="4" w:space="0" w:color="000000"/>
              <w:right w:val="single" w:sz="4" w:space="0" w:color="000000"/>
            </w:tcBorders>
            <w:shd w:val="clear" w:color="auto" w:fill="FFFFFF"/>
            <w:noWrap/>
            <w:vAlign w:val="bottom"/>
            <w:hideMark/>
          </w:tcPr>
          <w:p w14:paraId="1934AA10"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1870" w:type="dxa"/>
            <w:vMerge w:val="restart"/>
            <w:tcBorders>
              <w:top w:val="single" w:sz="4" w:space="0" w:color="auto"/>
              <w:left w:val="single" w:sz="4" w:space="0" w:color="auto"/>
              <w:bottom w:val="single" w:sz="4" w:space="0" w:color="000000"/>
              <w:right w:val="single" w:sz="4" w:space="0" w:color="auto"/>
            </w:tcBorders>
            <w:shd w:val="clear" w:color="auto" w:fill="FFFFFF"/>
            <w:noWrap/>
            <w:vAlign w:val="bottom"/>
            <w:hideMark/>
          </w:tcPr>
          <w:p w14:paraId="146CD572"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653" w:type="dxa"/>
            <w:tcBorders>
              <w:top w:val="nil"/>
              <w:left w:val="single" w:sz="4" w:space="0" w:color="auto"/>
              <w:bottom w:val="nil"/>
              <w:right w:val="nil"/>
            </w:tcBorders>
            <w:shd w:val="clear" w:color="auto" w:fill="FFFFFF"/>
            <w:noWrap/>
            <w:vAlign w:val="bottom"/>
            <w:hideMark/>
          </w:tcPr>
          <w:p w14:paraId="2E4541A5"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059416EB" w14:textId="77777777" w:rsidTr="00F6166C">
        <w:trPr>
          <w:trHeight w:val="25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5CE43A"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2AC7D55"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7E50EDE2"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01C2E64D"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000000"/>
            </w:tcBorders>
            <w:vAlign w:val="center"/>
            <w:hideMark/>
          </w:tcPr>
          <w:p w14:paraId="2D09BA5E" w14:textId="77777777" w:rsidR="00F6166C" w:rsidRDefault="00F6166C">
            <w:pPr>
              <w:rPr>
                <w:rFonts w:ascii="Arial" w:hAnsi="Arial" w:cs="Calibri"/>
                <w:sz w:val="20"/>
                <w:szCs w:val="20"/>
                <w:lang w:eastAsia="cs-CZ"/>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693F69F0" w14:textId="77777777" w:rsidR="00F6166C" w:rsidRDefault="00F6166C">
            <w:pPr>
              <w:rPr>
                <w:rFonts w:ascii="Arial" w:hAnsi="Arial" w:cs="Calibri"/>
                <w:sz w:val="20"/>
                <w:szCs w:val="20"/>
                <w:lang w:eastAsia="cs-CZ"/>
              </w:rPr>
            </w:pPr>
          </w:p>
        </w:tc>
        <w:tc>
          <w:tcPr>
            <w:tcW w:w="653" w:type="dxa"/>
            <w:tcBorders>
              <w:top w:val="nil"/>
              <w:left w:val="single" w:sz="4" w:space="0" w:color="auto"/>
              <w:bottom w:val="nil"/>
              <w:right w:val="nil"/>
            </w:tcBorders>
            <w:shd w:val="clear" w:color="auto" w:fill="FFFFFF"/>
            <w:noWrap/>
            <w:vAlign w:val="bottom"/>
            <w:hideMark/>
          </w:tcPr>
          <w:p w14:paraId="40CFF919"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327E5D96"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1D3FD8E4"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791" w:type="dxa"/>
            <w:tcBorders>
              <w:top w:val="single" w:sz="4" w:space="0" w:color="auto"/>
              <w:left w:val="nil"/>
              <w:bottom w:val="single" w:sz="4" w:space="0" w:color="auto"/>
              <w:right w:val="single" w:sz="4" w:space="0" w:color="auto"/>
            </w:tcBorders>
            <w:noWrap/>
            <w:vAlign w:val="bottom"/>
            <w:hideMark/>
          </w:tcPr>
          <w:p w14:paraId="35705A0D" w14:textId="77777777" w:rsidR="00F6166C" w:rsidRDefault="00F6166C">
            <w:pPr>
              <w:rPr>
                <w:rFonts w:ascii="Arial" w:hAnsi="Arial" w:cs="Calibri"/>
                <w:sz w:val="20"/>
                <w:szCs w:val="20"/>
                <w:lang w:eastAsia="cs-CZ"/>
              </w:rPr>
            </w:pPr>
            <w:r>
              <w:rPr>
                <w:rFonts w:ascii="Arial" w:hAnsi="Arial" w:cs="Calibri"/>
                <w:sz w:val="20"/>
                <w:szCs w:val="20"/>
                <w:lang w:eastAsia="cs-CZ"/>
              </w:rPr>
              <w:t>AmRest s.r.o.</w:t>
            </w:r>
          </w:p>
        </w:tc>
        <w:tc>
          <w:tcPr>
            <w:tcW w:w="2201" w:type="dxa"/>
            <w:tcBorders>
              <w:top w:val="single" w:sz="4" w:space="0" w:color="auto"/>
              <w:left w:val="nil"/>
              <w:bottom w:val="single" w:sz="4" w:space="0" w:color="auto"/>
              <w:right w:val="single" w:sz="4" w:space="0" w:color="000000"/>
            </w:tcBorders>
            <w:noWrap/>
            <w:vAlign w:val="center"/>
            <w:hideMark/>
          </w:tcPr>
          <w:p w14:paraId="323B798B" w14:textId="77777777" w:rsidR="00F6166C" w:rsidRDefault="00115D9A">
            <w:pPr>
              <w:jc w:val="center"/>
              <w:rPr>
                <w:rFonts w:ascii="Arial" w:hAnsi="Arial" w:cs="Calibri"/>
                <w:sz w:val="20"/>
                <w:szCs w:val="20"/>
                <w:lang w:eastAsia="cs-CZ"/>
              </w:rPr>
            </w:pPr>
            <w:r w:rsidRPr="00115D9A">
              <w:rPr>
                <w:rFonts w:ascii="Arial" w:hAnsi="Arial" w:cs="Calibri"/>
                <w:sz w:val="20"/>
                <w:szCs w:val="20"/>
                <w:lang w:eastAsia="cs-CZ"/>
              </w:rPr>
              <w:t>1 386 000</w:t>
            </w:r>
          </w:p>
        </w:tc>
        <w:tc>
          <w:tcPr>
            <w:tcW w:w="871" w:type="dxa"/>
            <w:tcBorders>
              <w:top w:val="single" w:sz="4" w:space="0" w:color="auto"/>
              <w:left w:val="nil"/>
              <w:bottom w:val="single" w:sz="4" w:space="0" w:color="auto"/>
              <w:right w:val="single" w:sz="4" w:space="0" w:color="000000"/>
            </w:tcBorders>
            <w:noWrap/>
            <w:vAlign w:val="center"/>
            <w:hideMark/>
          </w:tcPr>
          <w:p w14:paraId="2EB294A7"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1451" w:type="dxa"/>
            <w:tcBorders>
              <w:top w:val="single" w:sz="4" w:space="0" w:color="auto"/>
              <w:left w:val="nil"/>
              <w:bottom w:val="single" w:sz="4" w:space="0" w:color="auto"/>
              <w:right w:val="single" w:sz="4" w:space="0" w:color="000000"/>
            </w:tcBorders>
            <w:noWrap/>
            <w:vAlign w:val="center"/>
            <w:hideMark/>
          </w:tcPr>
          <w:p w14:paraId="13FD8544"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1870" w:type="dxa"/>
            <w:tcBorders>
              <w:top w:val="single" w:sz="4" w:space="0" w:color="auto"/>
              <w:left w:val="nil"/>
              <w:bottom w:val="single" w:sz="4" w:space="0" w:color="auto"/>
              <w:right w:val="single" w:sz="4" w:space="0" w:color="auto"/>
            </w:tcBorders>
            <w:noWrap/>
            <w:vAlign w:val="bottom"/>
            <w:hideMark/>
          </w:tcPr>
          <w:p w14:paraId="7FEE36D3"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99</w:t>
            </w:r>
          </w:p>
        </w:tc>
        <w:tc>
          <w:tcPr>
            <w:tcW w:w="653" w:type="dxa"/>
            <w:tcBorders>
              <w:top w:val="nil"/>
              <w:left w:val="single" w:sz="4" w:space="0" w:color="auto"/>
              <w:bottom w:val="nil"/>
              <w:right w:val="nil"/>
            </w:tcBorders>
            <w:shd w:val="clear" w:color="auto" w:fill="FFFFFF"/>
            <w:noWrap/>
            <w:vAlign w:val="bottom"/>
            <w:hideMark/>
          </w:tcPr>
          <w:p w14:paraId="70BA3489"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109B17C4"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34D91A09"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2.</w:t>
            </w:r>
          </w:p>
        </w:tc>
        <w:tc>
          <w:tcPr>
            <w:tcW w:w="1791" w:type="dxa"/>
            <w:tcBorders>
              <w:top w:val="single" w:sz="4" w:space="0" w:color="auto"/>
              <w:left w:val="nil"/>
              <w:bottom w:val="single" w:sz="4" w:space="0" w:color="auto"/>
              <w:right w:val="single" w:sz="4" w:space="0" w:color="auto"/>
            </w:tcBorders>
            <w:noWrap/>
            <w:vAlign w:val="bottom"/>
            <w:hideMark/>
          </w:tcPr>
          <w:p w14:paraId="07C89D3F" w14:textId="77777777" w:rsidR="00F6166C" w:rsidRDefault="00F6166C">
            <w:pPr>
              <w:rPr>
                <w:rFonts w:ascii="Arial" w:hAnsi="Arial" w:cs="Calibri"/>
                <w:sz w:val="20"/>
                <w:szCs w:val="20"/>
                <w:lang w:eastAsia="cs-CZ"/>
              </w:rPr>
            </w:pPr>
            <w:r>
              <w:rPr>
                <w:rFonts w:ascii="Arial" w:hAnsi="Arial" w:cs="Calibri"/>
                <w:sz w:val="20"/>
                <w:szCs w:val="20"/>
                <w:lang w:eastAsia="cs-CZ"/>
              </w:rPr>
              <w:t xml:space="preserve">AmRest </w:t>
            </w:r>
            <w:proofErr w:type="spellStart"/>
            <w:r>
              <w:rPr>
                <w:rFonts w:ascii="Arial" w:hAnsi="Arial" w:cs="Calibri"/>
                <w:sz w:val="20"/>
                <w:szCs w:val="20"/>
                <w:lang w:eastAsia="cs-CZ"/>
              </w:rPr>
              <w:t>Sp</w:t>
            </w:r>
            <w:proofErr w:type="spellEnd"/>
            <w:r>
              <w:rPr>
                <w:rFonts w:ascii="Arial" w:hAnsi="Arial" w:cs="Calibri"/>
                <w:sz w:val="20"/>
                <w:szCs w:val="20"/>
                <w:lang w:eastAsia="cs-CZ"/>
              </w:rPr>
              <w:t xml:space="preserve">. Z </w:t>
            </w:r>
            <w:proofErr w:type="spellStart"/>
            <w:r>
              <w:rPr>
                <w:rFonts w:ascii="Arial" w:hAnsi="Arial" w:cs="Calibri"/>
                <w:sz w:val="20"/>
                <w:szCs w:val="20"/>
                <w:lang w:eastAsia="cs-CZ"/>
              </w:rPr>
              <w:t>o.o</w:t>
            </w:r>
            <w:proofErr w:type="spellEnd"/>
            <w:r>
              <w:rPr>
                <w:rFonts w:ascii="Arial" w:hAnsi="Arial" w:cs="Calibri"/>
                <w:sz w:val="20"/>
                <w:szCs w:val="20"/>
                <w:lang w:eastAsia="cs-CZ"/>
              </w:rPr>
              <w:t>.</w:t>
            </w:r>
          </w:p>
        </w:tc>
        <w:tc>
          <w:tcPr>
            <w:tcW w:w="2201" w:type="dxa"/>
            <w:tcBorders>
              <w:top w:val="single" w:sz="4" w:space="0" w:color="auto"/>
              <w:left w:val="nil"/>
              <w:bottom w:val="single" w:sz="4" w:space="0" w:color="auto"/>
              <w:right w:val="single" w:sz="4" w:space="0" w:color="000000"/>
            </w:tcBorders>
            <w:noWrap/>
            <w:vAlign w:val="center"/>
            <w:hideMark/>
          </w:tcPr>
          <w:p w14:paraId="3645226D" w14:textId="77777777" w:rsidR="00F6166C" w:rsidRDefault="00115D9A">
            <w:pPr>
              <w:jc w:val="center"/>
              <w:rPr>
                <w:rFonts w:ascii="Arial" w:hAnsi="Arial" w:cs="Calibri"/>
                <w:sz w:val="20"/>
                <w:szCs w:val="20"/>
                <w:lang w:eastAsia="cs-CZ"/>
              </w:rPr>
            </w:pPr>
            <w:r w:rsidRPr="00115D9A">
              <w:rPr>
                <w:rFonts w:ascii="Arial" w:hAnsi="Arial" w:cs="Calibri"/>
                <w:sz w:val="20"/>
                <w:szCs w:val="20"/>
                <w:lang w:eastAsia="cs-CZ"/>
              </w:rPr>
              <w:t>14 000</w:t>
            </w:r>
          </w:p>
        </w:tc>
        <w:tc>
          <w:tcPr>
            <w:tcW w:w="871" w:type="dxa"/>
            <w:tcBorders>
              <w:top w:val="single" w:sz="4" w:space="0" w:color="auto"/>
              <w:left w:val="nil"/>
              <w:bottom w:val="single" w:sz="4" w:space="0" w:color="auto"/>
              <w:right w:val="single" w:sz="4" w:space="0" w:color="000000"/>
            </w:tcBorders>
            <w:noWrap/>
            <w:vAlign w:val="center"/>
            <w:hideMark/>
          </w:tcPr>
          <w:p w14:paraId="15466D57"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451" w:type="dxa"/>
            <w:tcBorders>
              <w:top w:val="single" w:sz="4" w:space="0" w:color="auto"/>
              <w:left w:val="nil"/>
              <w:bottom w:val="single" w:sz="4" w:space="0" w:color="auto"/>
              <w:right w:val="single" w:sz="4" w:space="0" w:color="000000"/>
            </w:tcBorders>
            <w:noWrap/>
            <w:vAlign w:val="center"/>
            <w:hideMark/>
          </w:tcPr>
          <w:p w14:paraId="49DD6FDB"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1870" w:type="dxa"/>
            <w:tcBorders>
              <w:top w:val="single" w:sz="4" w:space="0" w:color="auto"/>
              <w:left w:val="nil"/>
              <w:bottom w:val="single" w:sz="4" w:space="0" w:color="auto"/>
              <w:right w:val="single" w:sz="4" w:space="0" w:color="auto"/>
            </w:tcBorders>
            <w:noWrap/>
            <w:vAlign w:val="bottom"/>
            <w:hideMark/>
          </w:tcPr>
          <w:p w14:paraId="4F1908D0"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w:t>
            </w:r>
          </w:p>
        </w:tc>
        <w:tc>
          <w:tcPr>
            <w:tcW w:w="653" w:type="dxa"/>
            <w:tcBorders>
              <w:top w:val="nil"/>
              <w:left w:val="single" w:sz="4" w:space="0" w:color="auto"/>
              <w:bottom w:val="nil"/>
              <w:right w:val="nil"/>
            </w:tcBorders>
            <w:shd w:val="clear" w:color="auto" w:fill="FFFFFF"/>
            <w:noWrap/>
            <w:vAlign w:val="bottom"/>
            <w:hideMark/>
          </w:tcPr>
          <w:p w14:paraId="0E73EEC1" w14:textId="77777777" w:rsidR="00F6166C" w:rsidRDefault="00F6166C">
            <w:pPr>
              <w:rPr>
                <w:rFonts w:ascii="Arial" w:hAnsi="Arial" w:cs="Calibri"/>
                <w:sz w:val="20"/>
                <w:szCs w:val="20"/>
                <w:lang w:eastAsia="cs-CZ"/>
              </w:rPr>
            </w:pPr>
            <w:r>
              <w:rPr>
                <w:rFonts w:ascii="Arial" w:hAnsi="Arial" w:cs="Calibri"/>
                <w:sz w:val="20"/>
                <w:szCs w:val="20"/>
                <w:lang w:eastAsia="cs-CZ"/>
              </w:rPr>
              <w:t> </w:t>
            </w:r>
          </w:p>
        </w:tc>
      </w:tr>
      <w:tr w:rsidR="00F6166C" w14:paraId="4D709FE5" w14:textId="77777777" w:rsidTr="00F6166C">
        <w:trPr>
          <w:trHeight w:val="255"/>
        </w:trPr>
        <w:tc>
          <w:tcPr>
            <w:tcW w:w="523" w:type="dxa"/>
            <w:tcBorders>
              <w:top w:val="single" w:sz="4" w:space="0" w:color="auto"/>
              <w:left w:val="single" w:sz="4" w:space="0" w:color="auto"/>
              <w:bottom w:val="single" w:sz="4" w:space="0" w:color="auto"/>
              <w:right w:val="single" w:sz="4" w:space="0" w:color="auto"/>
            </w:tcBorders>
            <w:shd w:val="clear" w:color="auto" w:fill="FFFFFF"/>
            <w:noWrap/>
            <w:vAlign w:val="center"/>
            <w:hideMark/>
          </w:tcPr>
          <w:p w14:paraId="28EB6FC7"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w:t>
            </w:r>
          </w:p>
        </w:tc>
        <w:tc>
          <w:tcPr>
            <w:tcW w:w="1791" w:type="dxa"/>
            <w:tcBorders>
              <w:top w:val="single" w:sz="4" w:space="0" w:color="auto"/>
              <w:left w:val="nil"/>
              <w:bottom w:val="single" w:sz="4" w:space="0" w:color="auto"/>
              <w:right w:val="single" w:sz="4" w:space="0" w:color="auto"/>
            </w:tcBorders>
            <w:shd w:val="clear" w:color="auto" w:fill="FFFFFF"/>
            <w:noWrap/>
            <w:vAlign w:val="bottom"/>
            <w:hideMark/>
          </w:tcPr>
          <w:p w14:paraId="6B2BFA42" w14:textId="77777777" w:rsidR="00F6166C" w:rsidRDefault="00F6166C">
            <w:pPr>
              <w:rPr>
                <w:rFonts w:ascii="Arial" w:hAnsi="Arial" w:cs="Calibri"/>
                <w:sz w:val="20"/>
                <w:szCs w:val="20"/>
                <w:lang w:eastAsia="cs-CZ"/>
              </w:rPr>
            </w:pPr>
            <w:r>
              <w:rPr>
                <w:rFonts w:ascii="Arial" w:hAnsi="Arial" w:cs="Calibri"/>
                <w:sz w:val="20"/>
                <w:szCs w:val="20"/>
                <w:lang w:eastAsia="cs-CZ"/>
              </w:rPr>
              <w:t>Spolu</w:t>
            </w:r>
          </w:p>
        </w:tc>
        <w:tc>
          <w:tcPr>
            <w:tcW w:w="2201" w:type="dxa"/>
            <w:tcBorders>
              <w:top w:val="single" w:sz="4" w:space="0" w:color="auto"/>
              <w:left w:val="nil"/>
              <w:bottom w:val="single" w:sz="4" w:space="0" w:color="auto"/>
              <w:right w:val="single" w:sz="4" w:space="0" w:color="000000"/>
            </w:tcBorders>
            <w:noWrap/>
            <w:vAlign w:val="center"/>
            <w:hideMark/>
          </w:tcPr>
          <w:p w14:paraId="112CB56F"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 xml:space="preserve">1 </w:t>
            </w:r>
            <w:r w:rsidR="00115D9A">
              <w:rPr>
                <w:rFonts w:ascii="Arial" w:hAnsi="Arial" w:cs="Calibri"/>
                <w:sz w:val="20"/>
                <w:szCs w:val="20"/>
                <w:lang w:eastAsia="cs-CZ"/>
              </w:rPr>
              <w:t>4</w:t>
            </w:r>
            <w:r>
              <w:rPr>
                <w:rFonts w:ascii="Arial" w:hAnsi="Arial" w:cs="Calibri"/>
                <w:sz w:val="20"/>
                <w:szCs w:val="20"/>
                <w:lang w:eastAsia="cs-CZ"/>
              </w:rPr>
              <w:t>00 000</w:t>
            </w:r>
          </w:p>
        </w:tc>
        <w:tc>
          <w:tcPr>
            <w:tcW w:w="871" w:type="dxa"/>
            <w:tcBorders>
              <w:top w:val="single" w:sz="4" w:space="0" w:color="auto"/>
              <w:left w:val="nil"/>
              <w:bottom w:val="single" w:sz="4" w:space="0" w:color="auto"/>
              <w:right w:val="single" w:sz="4" w:space="0" w:color="000000"/>
            </w:tcBorders>
            <w:noWrap/>
            <w:vAlign w:val="center"/>
            <w:hideMark/>
          </w:tcPr>
          <w:p w14:paraId="7B3915BF"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1451" w:type="dxa"/>
            <w:tcBorders>
              <w:top w:val="single" w:sz="4" w:space="0" w:color="auto"/>
              <w:left w:val="nil"/>
              <w:bottom w:val="single" w:sz="4" w:space="0" w:color="auto"/>
              <w:right w:val="single" w:sz="4" w:space="0" w:color="000000"/>
            </w:tcBorders>
            <w:noWrap/>
            <w:vAlign w:val="center"/>
            <w:hideMark/>
          </w:tcPr>
          <w:p w14:paraId="580449F4"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1870" w:type="dxa"/>
            <w:tcBorders>
              <w:top w:val="single" w:sz="4" w:space="0" w:color="auto"/>
              <w:left w:val="nil"/>
              <w:bottom w:val="single" w:sz="4" w:space="0" w:color="auto"/>
              <w:right w:val="single" w:sz="4" w:space="0" w:color="auto"/>
            </w:tcBorders>
            <w:noWrap/>
            <w:vAlign w:val="bottom"/>
            <w:hideMark/>
          </w:tcPr>
          <w:p w14:paraId="3796025D" w14:textId="77777777" w:rsidR="00F6166C" w:rsidRDefault="00F6166C">
            <w:pPr>
              <w:jc w:val="center"/>
              <w:rPr>
                <w:rFonts w:ascii="Arial" w:hAnsi="Arial" w:cs="Calibri"/>
                <w:sz w:val="20"/>
                <w:szCs w:val="20"/>
                <w:lang w:eastAsia="cs-CZ"/>
              </w:rPr>
            </w:pPr>
            <w:r>
              <w:rPr>
                <w:rFonts w:ascii="Arial" w:hAnsi="Arial" w:cs="Calibri"/>
                <w:sz w:val="20"/>
                <w:szCs w:val="20"/>
                <w:lang w:eastAsia="cs-CZ"/>
              </w:rPr>
              <w:t>100</w:t>
            </w:r>
          </w:p>
        </w:tc>
        <w:tc>
          <w:tcPr>
            <w:tcW w:w="653" w:type="dxa"/>
            <w:tcBorders>
              <w:top w:val="nil"/>
              <w:left w:val="single" w:sz="4" w:space="0" w:color="auto"/>
              <w:bottom w:val="nil"/>
              <w:right w:val="nil"/>
            </w:tcBorders>
            <w:shd w:val="clear" w:color="auto" w:fill="FFFFFF"/>
            <w:noWrap/>
            <w:vAlign w:val="bottom"/>
            <w:hideMark/>
          </w:tcPr>
          <w:p w14:paraId="10E572C5" w14:textId="77777777" w:rsidR="00F6166C" w:rsidRDefault="00F6166C">
            <w:pPr>
              <w:rPr>
                <w:rFonts w:ascii="Arial" w:hAnsi="Arial" w:cs="Calibri"/>
                <w:sz w:val="20"/>
                <w:szCs w:val="20"/>
                <w:lang w:eastAsia="cs-CZ"/>
              </w:rPr>
            </w:pPr>
          </w:p>
        </w:tc>
      </w:tr>
    </w:tbl>
    <w:p w14:paraId="74B2F419" w14:textId="77777777" w:rsidR="00DC30BA" w:rsidRDefault="00DC30BA" w:rsidP="00DC30BA">
      <w:pPr>
        <w:pStyle w:val="Nadpis1"/>
        <w:spacing w:before="0" w:after="0"/>
        <w:rPr>
          <w:szCs w:val="18"/>
        </w:rPr>
      </w:pPr>
      <w:bookmarkStart w:id="7" w:name="_Toc530739899"/>
    </w:p>
    <w:p w14:paraId="104B501B" w14:textId="77777777" w:rsidR="00270984" w:rsidRPr="00FD3474" w:rsidRDefault="00DC30BA" w:rsidP="00DC30BA">
      <w:pPr>
        <w:pStyle w:val="Nadpis1"/>
      </w:pPr>
      <w:r>
        <w:t xml:space="preserve">D. </w:t>
      </w:r>
      <w:r w:rsidR="00270984" w:rsidRPr="00FD3474">
        <w:t>Informácie o</w:t>
      </w:r>
      <w:r w:rsidR="00C632B0">
        <w:t> prijatých postupoch</w:t>
      </w:r>
      <w:r w:rsidR="00270984">
        <w:t xml:space="preserve"> </w:t>
      </w:r>
      <w:bookmarkEnd w:id="7"/>
    </w:p>
    <w:p w14:paraId="344CDA60" w14:textId="77777777" w:rsidR="00270984" w:rsidRPr="00891481" w:rsidRDefault="00270984" w:rsidP="00270984">
      <w:pPr>
        <w:pStyle w:val="Zkladntext"/>
        <w:ind w:left="786"/>
        <w:rPr>
          <w:szCs w:val="18"/>
        </w:rPr>
      </w:pPr>
    </w:p>
    <w:p w14:paraId="0362620E" w14:textId="77777777" w:rsidR="00270984" w:rsidRPr="001C276B" w:rsidRDefault="00270984" w:rsidP="00CF7A99">
      <w:pPr>
        <w:pStyle w:val="Pismenka"/>
        <w:numPr>
          <w:ilvl w:val="0"/>
          <w:numId w:val="8"/>
        </w:numPr>
        <w:rPr>
          <w:rFonts w:ascii="Cambria" w:hAnsi="Cambria"/>
          <w:sz w:val="28"/>
          <w:szCs w:val="28"/>
        </w:rPr>
      </w:pPr>
      <w:r w:rsidRPr="001C276B">
        <w:rPr>
          <w:rFonts w:ascii="Cambria" w:hAnsi="Cambria"/>
          <w:sz w:val="28"/>
          <w:szCs w:val="28"/>
        </w:rPr>
        <w:t>Východiská pre zostavenie účtovnej závierky</w:t>
      </w:r>
    </w:p>
    <w:p w14:paraId="70586A01" w14:textId="77777777" w:rsidR="00DC30BA" w:rsidRPr="00DC30BA" w:rsidRDefault="00DC30BA" w:rsidP="00DC30BA">
      <w:pPr>
        <w:pStyle w:val="Pismenka"/>
        <w:numPr>
          <w:ilvl w:val="0"/>
          <w:numId w:val="0"/>
        </w:numPr>
        <w:ind w:left="720"/>
        <w:rPr>
          <w:b w:val="0"/>
          <w:bCs/>
          <w:szCs w:val="18"/>
        </w:rPr>
      </w:pPr>
    </w:p>
    <w:p w14:paraId="0AE7AE0A" w14:textId="77777777" w:rsidR="00270984" w:rsidRDefault="00270984" w:rsidP="00DC30BA">
      <w:pPr>
        <w:pStyle w:val="Zkladntext"/>
        <w:rPr>
          <w:b w:val="0"/>
          <w:szCs w:val="18"/>
        </w:rPr>
      </w:pPr>
      <w:r w:rsidRPr="00DC30BA">
        <w:rPr>
          <w:b w:val="0"/>
          <w:szCs w:val="18"/>
        </w:rPr>
        <w:t>Účtovná závierka bola zostavená za predpokladu, že Spoločnosť bude nepretržite pokračovať vo svojej činnosti (</w:t>
      </w:r>
      <w:proofErr w:type="spellStart"/>
      <w:r w:rsidRPr="00DC30BA">
        <w:rPr>
          <w:b w:val="0"/>
          <w:szCs w:val="18"/>
        </w:rPr>
        <w:t>going</w:t>
      </w:r>
      <w:proofErr w:type="spellEnd"/>
      <w:r w:rsidRPr="00DC30BA">
        <w:rPr>
          <w:b w:val="0"/>
          <w:szCs w:val="18"/>
        </w:rPr>
        <w:t xml:space="preserve"> </w:t>
      </w:r>
      <w:proofErr w:type="spellStart"/>
      <w:r w:rsidRPr="00DC30BA">
        <w:rPr>
          <w:b w:val="0"/>
          <w:szCs w:val="18"/>
        </w:rPr>
        <w:t>concern</w:t>
      </w:r>
      <w:proofErr w:type="spellEnd"/>
      <w:r w:rsidRPr="00DC30BA">
        <w:rPr>
          <w:b w:val="0"/>
          <w:szCs w:val="18"/>
        </w:rPr>
        <w:t>).</w:t>
      </w:r>
    </w:p>
    <w:p w14:paraId="750C6AE7" w14:textId="77777777" w:rsidR="00E90E11" w:rsidRDefault="00E90E11" w:rsidP="00DC30BA">
      <w:pPr>
        <w:pStyle w:val="Zkladntext"/>
        <w:rPr>
          <w:b w:val="0"/>
          <w:szCs w:val="18"/>
        </w:rPr>
      </w:pPr>
    </w:p>
    <w:p w14:paraId="786E25BD" w14:textId="77777777" w:rsidR="00AB7620" w:rsidRPr="006368E0" w:rsidRDefault="00E90E11" w:rsidP="00E90E11">
      <w:pPr>
        <w:pStyle w:val="Zkladntext"/>
        <w:rPr>
          <w:b w:val="0"/>
          <w:szCs w:val="18"/>
        </w:rPr>
      </w:pPr>
      <w:r w:rsidRPr="006368E0">
        <w:rPr>
          <w:b w:val="0"/>
          <w:szCs w:val="18"/>
        </w:rPr>
        <w:t>Vedenie Spoločnosti naďalej opodstatnene očakáva, že Spoločnosť má adekvátne zdroje na to, aby mohla pokračovať v prevádzke počas nasledujúcich najmenej 12 mesiacov a že predpoklad nepretržitého pokračovania v činnosti je správn</w:t>
      </w:r>
      <w:r>
        <w:rPr>
          <w:b w:val="0"/>
          <w:szCs w:val="18"/>
        </w:rPr>
        <w:t>e použitý na zostavenie účtovnej závierky Spoločnosti</w:t>
      </w:r>
      <w:r w:rsidRPr="006368E0">
        <w:rPr>
          <w:b w:val="0"/>
          <w:szCs w:val="18"/>
        </w:rPr>
        <w:t xml:space="preserve">. </w:t>
      </w:r>
    </w:p>
    <w:p w14:paraId="34AAAD63" w14:textId="77777777" w:rsidR="00E90E11" w:rsidRPr="006368E0" w:rsidRDefault="00E90E11" w:rsidP="00E90E11">
      <w:pPr>
        <w:pStyle w:val="Zkladntext"/>
        <w:rPr>
          <w:b w:val="0"/>
          <w:szCs w:val="18"/>
        </w:rPr>
      </w:pPr>
    </w:p>
    <w:p w14:paraId="12CA6DD5" w14:textId="77777777" w:rsidR="00AB7620" w:rsidRDefault="00E90E11" w:rsidP="00E90E11">
      <w:pPr>
        <w:pStyle w:val="Zkladntext"/>
        <w:rPr>
          <w:b w:val="0"/>
          <w:szCs w:val="18"/>
        </w:rPr>
      </w:pPr>
      <w:r w:rsidRPr="006368E0">
        <w:rPr>
          <w:b w:val="0"/>
          <w:szCs w:val="18"/>
        </w:rPr>
        <w:t>Za rok končiaci sa 31. decembra 202</w:t>
      </w:r>
      <w:r w:rsidR="00AB7620">
        <w:rPr>
          <w:b w:val="0"/>
          <w:szCs w:val="18"/>
        </w:rPr>
        <w:t>2</w:t>
      </w:r>
      <w:r w:rsidRPr="006368E0">
        <w:rPr>
          <w:b w:val="0"/>
          <w:szCs w:val="18"/>
        </w:rPr>
        <w:t xml:space="preserve"> Spoločnosť vykázala čistú stratu vo výške </w:t>
      </w:r>
      <w:r w:rsidR="00AB7620" w:rsidRPr="00AB7620">
        <w:rPr>
          <w:b w:val="0"/>
          <w:szCs w:val="18"/>
        </w:rPr>
        <w:t>1</w:t>
      </w:r>
      <w:r w:rsidR="00AB7620">
        <w:rPr>
          <w:b w:val="0"/>
          <w:szCs w:val="18"/>
        </w:rPr>
        <w:t> </w:t>
      </w:r>
      <w:r w:rsidR="00AB7620" w:rsidRPr="00AB7620">
        <w:rPr>
          <w:b w:val="0"/>
          <w:szCs w:val="18"/>
        </w:rPr>
        <w:t>402</w:t>
      </w:r>
      <w:r w:rsidR="00AB7620">
        <w:rPr>
          <w:b w:val="0"/>
          <w:szCs w:val="18"/>
        </w:rPr>
        <w:t xml:space="preserve"> </w:t>
      </w:r>
      <w:r w:rsidR="00AB7620" w:rsidRPr="00AB7620">
        <w:rPr>
          <w:b w:val="0"/>
          <w:szCs w:val="18"/>
        </w:rPr>
        <w:t>111,6</w:t>
      </w:r>
      <w:r w:rsidR="00AB7620">
        <w:rPr>
          <w:b w:val="0"/>
          <w:szCs w:val="18"/>
        </w:rPr>
        <w:t xml:space="preserve"> </w:t>
      </w:r>
      <w:r w:rsidR="00130FB9">
        <w:rPr>
          <w:b w:val="0"/>
          <w:szCs w:val="18"/>
        </w:rPr>
        <w:t>EUR</w:t>
      </w:r>
      <w:r>
        <w:rPr>
          <w:b w:val="0"/>
          <w:szCs w:val="18"/>
        </w:rPr>
        <w:t xml:space="preserve">, záporné vlastné imanie vo výške </w:t>
      </w:r>
      <w:r w:rsidR="00AB7620" w:rsidRPr="00AB7620">
        <w:rPr>
          <w:b w:val="0"/>
          <w:szCs w:val="18"/>
        </w:rPr>
        <w:t>2</w:t>
      </w:r>
      <w:r w:rsidR="00AB7620">
        <w:rPr>
          <w:b w:val="0"/>
          <w:szCs w:val="18"/>
        </w:rPr>
        <w:t> </w:t>
      </w:r>
      <w:r w:rsidR="00AB7620" w:rsidRPr="00AB7620">
        <w:rPr>
          <w:b w:val="0"/>
          <w:szCs w:val="18"/>
        </w:rPr>
        <w:t>373</w:t>
      </w:r>
      <w:r w:rsidR="00AB7620">
        <w:rPr>
          <w:b w:val="0"/>
          <w:szCs w:val="18"/>
        </w:rPr>
        <w:t xml:space="preserve"> </w:t>
      </w:r>
      <w:r w:rsidR="00AB7620" w:rsidRPr="00AB7620">
        <w:rPr>
          <w:b w:val="0"/>
          <w:szCs w:val="18"/>
        </w:rPr>
        <w:t>227</w:t>
      </w:r>
      <w:r w:rsidRPr="006368E0">
        <w:rPr>
          <w:b w:val="0"/>
          <w:szCs w:val="18"/>
        </w:rPr>
        <w:t xml:space="preserve"> EUR. Čistý obežný majetok Spoločnosti k 31. decembru 202</w:t>
      </w:r>
      <w:r w:rsidR="00AB7620">
        <w:rPr>
          <w:b w:val="0"/>
          <w:szCs w:val="18"/>
        </w:rPr>
        <w:t>2</w:t>
      </w:r>
      <w:r w:rsidRPr="006368E0">
        <w:rPr>
          <w:b w:val="0"/>
          <w:szCs w:val="18"/>
        </w:rPr>
        <w:t xml:space="preserve"> predstavoval </w:t>
      </w:r>
      <w:r w:rsidR="00AB7620" w:rsidRPr="00AB7620">
        <w:rPr>
          <w:b w:val="0"/>
          <w:szCs w:val="18"/>
        </w:rPr>
        <w:t>1</w:t>
      </w:r>
      <w:r w:rsidR="00AB7620">
        <w:rPr>
          <w:b w:val="0"/>
          <w:szCs w:val="18"/>
        </w:rPr>
        <w:t xml:space="preserve"> </w:t>
      </w:r>
      <w:r w:rsidR="00AB7620" w:rsidRPr="00AB7620">
        <w:rPr>
          <w:b w:val="0"/>
          <w:szCs w:val="18"/>
        </w:rPr>
        <w:t>092</w:t>
      </w:r>
      <w:r w:rsidR="00AB7620">
        <w:rPr>
          <w:b w:val="0"/>
          <w:szCs w:val="18"/>
        </w:rPr>
        <w:t xml:space="preserve"> </w:t>
      </w:r>
      <w:r w:rsidR="00AB7620" w:rsidRPr="00AB7620">
        <w:rPr>
          <w:b w:val="0"/>
          <w:szCs w:val="18"/>
        </w:rPr>
        <w:t>199</w:t>
      </w:r>
      <w:r w:rsidR="00AB7620">
        <w:rPr>
          <w:b w:val="0"/>
          <w:szCs w:val="18"/>
        </w:rPr>
        <w:t xml:space="preserve"> </w:t>
      </w:r>
      <w:r w:rsidRPr="006368E0">
        <w:rPr>
          <w:b w:val="0"/>
          <w:szCs w:val="18"/>
        </w:rPr>
        <w:t xml:space="preserve">EUR. Spoločnosť vykazuje zdroje vo výške </w:t>
      </w:r>
    </w:p>
    <w:p w14:paraId="7AE44710" w14:textId="77777777" w:rsidR="00E90E11" w:rsidRDefault="00AB7620" w:rsidP="00AB7620">
      <w:pPr>
        <w:pStyle w:val="Zkladntext"/>
        <w:rPr>
          <w:b w:val="0"/>
          <w:szCs w:val="18"/>
        </w:rPr>
      </w:pPr>
      <w:r w:rsidRPr="00AB7620">
        <w:rPr>
          <w:b w:val="0"/>
          <w:szCs w:val="18"/>
        </w:rPr>
        <w:t>648</w:t>
      </w:r>
      <w:r>
        <w:rPr>
          <w:b w:val="0"/>
          <w:szCs w:val="18"/>
        </w:rPr>
        <w:t xml:space="preserve"> </w:t>
      </w:r>
      <w:r w:rsidRPr="00AB7620">
        <w:rPr>
          <w:b w:val="0"/>
          <w:szCs w:val="18"/>
        </w:rPr>
        <w:t>338</w:t>
      </w:r>
      <w:r>
        <w:rPr>
          <w:b w:val="0"/>
          <w:szCs w:val="18"/>
        </w:rPr>
        <w:t xml:space="preserve"> </w:t>
      </w:r>
      <w:r w:rsidR="00E90E11" w:rsidRPr="006368E0">
        <w:rPr>
          <w:b w:val="0"/>
          <w:szCs w:val="18"/>
        </w:rPr>
        <w:t>EUR vo forme peňažných prostriedkov a ekvivalentov peňažných prostriedkov</w:t>
      </w:r>
      <w:r w:rsidR="00E90E11">
        <w:rPr>
          <w:b w:val="0"/>
          <w:szCs w:val="18"/>
        </w:rPr>
        <w:t xml:space="preserve"> k 31. decembru 202</w:t>
      </w:r>
      <w:r>
        <w:rPr>
          <w:b w:val="0"/>
          <w:szCs w:val="18"/>
        </w:rPr>
        <w:t>2</w:t>
      </w:r>
      <w:r w:rsidR="00E90E11" w:rsidRPr="006368E0">
        <w:rPr>
          <w:b w:val="0"/>
          <w:szCs w:val="18"/>
        </w:rPr>
        <w:t>.</w:t>
      </w:r>
      <w:r w:rsidR="00E90E11">
        <w:rPr>
          <w:b w:val="0"/>
          <w:szCs w:val="18"/>
        </w:rPr>
        <w:t xml:space="preserve"> </w:t>
      </w:r>
      <w:r w:rsidR="00E90E11" w:rsidRPr="006368E0">
        <w:rPr>
          <w:b w:val="0"/>
          <w:szCs w:val="18"/>
        </w:rPr>
        <w:t xml:space="preserve">Spoločnosť ma nevyužitú úverovú linku </w:t>
      </w:r>
      <w:r w:rsidR="00E90E11">
        <w:rPr>
          <w:b w:val="0"/>
          <w:szCs w:val="18"/>
        </w:rPr>
        <w:t xml:space="preserve">z úveru od spriaznenej Spoločnosti </w:t>
      </w:r>
      <w:r w:rsidR="00E90E11" w:rsidRPr="006368E0">
        <w:rPr>
          <w:b w:val="0"/>
          <w:szCs w:val="18"/>
        </w:rPr>
        <w:t xml:space="preserve">vo výške </w:t>
      </w:r>
      <w:r w:rsidR="00623311" w:rsidRPr="00623311">
        <w:rPr>
          <w:b w:val="0"/>
          <w:szCs w:val="18"/>
        </w:rPr>
        <w:t>515</w:t>
      </w:r>
      <w:r w:rsidR="00623311">
        <w:rPr>
          <w:b w:val="0"/>
          <w:szCs w:val="18"/>
        </w:rPr>
        <w:t> </w:t>
      </w:r>
      <w:r w:rsidR="00623311" w:rsidRPr="00623311">
        <w:rPr>
          <w:b w:val="0"/>
          <w:szCs w:val="18"/>
        </w:rPr>
        <w:t>25</w:t>
      </w:r>
      <w:r w:rsidR="00623311">
        <w:rPr>
          <w:b w:val="0"/>
          <w:szCs w:val="18"/>
        </w:rPr>
        <w:t xml:space="preserve">4 </w:t>
      </w:r>
      <w:r w:rsidR="00E90E11" w:rsidRPr="006368E0">
        <w:rPr>
          <w:b w:val="0"/>
          <w:szCs w:val="18"/>
        </w:rPr>
        <w:t>EUR, ktorá je Spoločnosti k dispozícii ku dňu zostavenia tejto účtovnej závierky</w:t>
      </w:r>
      <w:r w:rsidR="00E90E11">
        <w:rPr>
          <w:b w:val="0"/>
          <w:szCs w:val="18"/>
        </w:rPr>
        <w:t>.</w:t>
      </w:r>
    </w:p>
    <w:p w14:paraId="228723FB" w14:textId="77777777" w:rsidR="00E90E11" w:rsidRDefault="00E90E11" w:rsidP="00E90E11">
      <w:pPr>
        <w:pStyle w:val="Zkladntext"/>
        <w:rPr>
          <w:b w:val="0"/>
          <w:szCs w:val="18"/>
        </w:rPr>
      </w:pPr>
    </w:p>
    <w:p w14:paraId="357C0EB4" w14:textId="77777777" w:rsidR="00E90E11" w:rsidRDefault="00E90E11" w:rsidP="00E90E11">
      <w:pPr>
        <w:pStyle w:val="Zkladntext"/>
        <w:rPr>
          <w:b w:val="0"/>
          <w:szCs w:val="18"/>
        </w:rPr>
      </w:pPr>
    </w:p>
    <w:p w14:paraId="734CE3E8" w14:textId="77777777" w:rsidR="00AB7620" w:rsidRDefault="00AB7620" w:rsidP="00E90E11">
      <w:pPr>
        <w:pStyle w:val="Zkladntext"/>
        <w:rPr>
          <w:b w:val="0"/>
          <w:szCs w:val="18"/>
        </w:rPr>
      </w:pPr>
    </w:p>
    <w:p w14:paraId="67D03749" w14:textId="77777777" w:rsidR="001362A2" w:rsidRDefault="001362A2" w:rsidP="00E90E11">
      <w:pPr>
        <w:pStyle w:val="Zkladntext"/>
        <w:rPr>
          <w:b w:val="0"/>
          <w:szCs w:val="18"/>
        </w:rPr>
      </w:pPr>
    </w:p>
    <w:p w14:paraId="39E5DD09" w14:textId="77777777" w:rsidR="001362A2" w:rsidRDefault="001362A2" w:rsidP="00E90E11">
      <w:pPr>
        <w:pStyle w:val="Zkladntext"/>
        <w:rPr>
          <w:b w:val="0"/>
          <w:szCs w:val="18"/>
        </w:rPr>
      </w:pPr>
    </w:p>
    <w:p w14:paraId="425D833A" w14:textId="77777777" w:rsidR="00E90E11" w:rsidRPr="006368E0" w:rsidRDefault="00E90E11" w:rsidP="00E90E11">
      <w:pPr>
        <w:pStyle w:val="Zkladntext"/>
        <w:rPr>
          <w:b w:val="0"/>
          <w:szCs w:val="18"/>
        </w:rPr>
      </w:pPr>
      <w:r w:rsidRPr="00D610DE">
        <w:rPr>
          <w:b w:val="0"/>
          <w:szCs w:val="18"/>
        </w:rPr>
        <w:lastRenderedPageBreak/>
        <w:t xml:space="preserve">Spoločnosť čerpala časť úverového rámca od spriaznenej osoby vo výške celkovo </w:t>
      </w:r>
      <w:r w:rsidR="00BE0E01" w:rsidRPr="00BE0E01">
        <w:rPr>
          <w:b w:val="0"/>
          <w:szCs w:val="18"/>
        </w:rPr>
        <w:t>2</w:t>
      </w:r>
      <w:r w:rsidR="00BE0E01">
        <w:rPr>
          <w:b w:val="0"/>
          <w:szCs w:val="18"/>
        </w:rPr>
        <w:t xml:space="preserve"> </w:t>
      </w:r>
      <w:r w:rsidR="00BE0E01" w:rsidRPr="00BE0E01">
        <w:rPr>
          <w:b w:val="0"/>
          <w:szCs w:val="18"/>
        </w:rPr>
        <w:t>100</w:t>
      </w:r>
      <w:r w:rsidR="00BE0E01">
        <w:rPr>
          <w:b w:val="0"/>
          <w:szCs w:val="18"/>
        </w:rPr>
        <w:t xml:space="preserve"> </w:t>
      </w:r>
      <w:r w:rsidR="00BE0E01" w:rsidRPr="00BE0E01">
        <w:rPr>
          <w:b w:val="0"/>
          <w:szCs w:val="18"/>
        </w:rPr>
        <w:t>000</w:t>
      </w:r>
      <w:r w:rsidR="00BE0E01">
        <w:rPr>
          <w:b w:val="0"/>
          <w:szCs w:val="18"/>
        </w:rPr>
        <w:t xml:space="preserve"> </w:t>
      </w:r>
      <w:r w:rsidRPr="00D610DE">
        <w:rPr>
          <w:b w:val="0"/>
          <w:szCs w:val="18"/>
        </w:rPr>
        <w:t xml:space="preserve">EUR </w:t>
      </w:r>
      <w:r>
        <w:rPr>
          <w:b w:val="0"/>
          <w:szCs w:val="18"/>
        </w:rPr>
        <w:t>počas</w:t>
      </w:r>
      <w:r w:rsidRPr="00D610DE">
        <w:rPr>
          <w:b w:val="0"/>
          <w:szCs w:val="18"/>
        </w:rPr>
        <w:t xml:space="preserve"> rok</w:t>
      </w:r>
      <w:r>
        <w:rPr>
          <w:b w:val="0"/>
          <w:szCs w:val="18"/>
        </w:rPr>
        <w:t>u</w:t>
      </w:r>
      <w:r w:rsidRPr="00D610DE">
        <w:rPr>
          <w:b w:val="0"/>
          <w:szCs w:val="18"/>
        </w:rPr>
        <w:t xml:space="preserve"> 202</w:t>
      </w:r>
      <w:r w:rsidR="00BE0E01">
        <w:rPr>
          <w:b w:val="0"/>
          <w:szCs w:val="18"/>
        </w:rPr>
        <w:t>2</w:t>
      </w:r>
      <w:r w:rsidRPr="00D610DE">
        <w:rPr>
          <w:b w:val="0"/>
          <w:szCs w:val="18"/>
        </w:rPr>
        <w:t xml:space="preserve">, </w:t>
      </w:r>
      <w:r>
        <w:rPr>
          <w:b w:val="0"/>
          <w:szCs w:val="18"/>
        </w:rPr>
        <w:t xml:space="preserve">z ktorého </w:t>
      </w:r>
      <w:r w:rsidRPr="00D610DE">
        <w:rPr>
          <w:b w:val="0"/>
          <w:szCs w:val="18"/>
        </w:rPr>
        <w:t>prevažná časť b</w:t>
      </w:r>
      <w:r w:rsidR="001362A2">
        <w:rPr>
          <w:b w:val="0"/>
          <w:szCs w:val="18"/>
        </w:rPr>
        <w:t>ola</w:t>
      </w:r>
      <w:r w:rsidRPr="00D610DE">
        <w:rPr>
          <w:b w:val="0"/>
          <w:szCs w:val="18"/>
        </w:rPr>
        <w:t xml:space="preserve"> využitá na ďalšiu expanziu spoločnosti. </w:t>
      </w:r>
    </w:p>
    <w:p w14:paraId="1880238F" w14:textId="77777777" w:rsidR="00E90E11" w:rsidRPr="006368E0" w:rsidRDefault="00E90E11" w:rsidP="00E90E11">
      <w:pPr>
        <w:pStyle w:val="Zkladntext"/>
        <w:rPr>
          <w:b w:val="0"/>
          <w:szCs w:val="18"/>
        </w:rPr>
      </w:pPr>
    </w:p>
    <w:p w14:paraId="06E0F67A" w14:textId="77777777" w:rsidR="00E90E11" w:rsidRPr="006368E0" w:rsidRDefault="00E90E11" w:rsidP="00E90E11">
      <w:pPr>
        <w:pStyle w:val="Zkladntext"/>
        <w:rPr>
          <w:b w:val="0"/>
          <w:szCs w:val="18"/>
        </w:rPr>
      </w:pPr>
      <w:r w:rsidRPr="006368E0">
        <w:rPr>
          <w:b w:val="0"/>
          <w:szCs w:val="18"/>
        </w:rPr>
        <w:t xml:space="preserve">Ku dňu zostavenia účtovnej závierky má Spoločnosť dostatočné rezervy čo sa týka jej financovania. </w:t>
      </w:r>
      <w:r>
        <w:rPr>
          <w:b w:val="0"/>
          <w:szCs w:val="18"/>
        </w:rPr>
        <w:t xml:space="preserve"> V</w:t>
      </w:r>
      <w:r w:rsidRPr="006368E0">
        <w:rPr>
          <w:b w:val="0"/>
          <w:szCs w:val="18"/>
        </w:rPr>
        <w:t xml:space="preserve">edenie Spoločnosti má opodstatnené očakávania, že Spoločnosť má adekvátne zdroje a dostatočné úverové  možnosti. </w:t>
      </w:r>
    </w:p>
    <w:p w14:paraId="7F5C4B68" w14:textId="77777777" w:rsidR="00E90E11" w:rsidRPr="00DC30BA" w:rsidRDefault="00E90E11" w:rsidP="00DC30BA">
      <w:pPr>
        <w:pStyle w:val="Zkladntext"/>
        <w:rPr>
          <w:b w:val="0"/>
          <w:szCs w:val="18"/>
        </w:rPr>
      </w:pPr>
    </w:p>
    <w:p w14:paraId="12C5D19D" w14:textId="77777777" w:rsidR="00270984" w:rsidRPr="00DC30BA" w:rsidRDefault="00270984" w:rsidP="00270984">
      <w:pPr>
        <w:pStyle w:val="Zkladntext"/>
        <w:rPr>
          <w:b w:val="0"/>
          <w:color w:val="0070C0"/>
          <w:szCs w:val="18"/>
        </w:rPr>
      </w:pPr>
      <w:r w:rsidRPr="00DC30BA">
        <w:rPr>
          <w:b w:val="0"/>
          <w:szCs w:val="18"/>
        </w:rPr>
        <w:t xml:space="preserve">Účtovné metódy a všeobecné účtovné zásady boli účtovnou jednotkou konzistentne aplikované. </w:t>
      </w:r>
    </w:p>
    <w:p w14:paraId="4A073F30" w14:textId="77777777" w:rsidR="00270984" w:rsidRPr="001C276B" w:rsidRDefault="00270984" w:rsidP="001C276B">
      <w:pPr>
        <w:pStyle w:val="Pismenka"/>
        <w:numPr>
          <w:ilvl w:val="0"/>
          <w:numId w:val="0"/>
        </w:numPr>
        <w:rPr>
          <w:rFonts w:ascii="Cambria" w:hAnsi="Cambria"/>
          <w:color w:val="0070C0"/>
          <w:sz w:val="28"/>
          <w:szCs w:val="28"/>
        </w:rPr>
      </w:pPr>
    </w:p>
    <w:p w14:paraId="130FF566" w14:textId="77777777" w:rsidR="00DC30BA" w:rsidRPr="001C276B" w:rsidRDefault="00DC30BA" w:rsidP="00270984">
      <w:pPr>
        <w:pStyle w:val="Pismenka"/>
        <w:numPr>
          <w:ilvl w:val="0"/>
          <w:numId w:val="0"/>
        </w:numPr>
        <w:ind w:left="426"/>
        <w:rPr>
          <w:rFonts w:ascii="Cambria" w:hAnsi="Cambria"/>
          <w:color w:val="00B0F0"/>
          <w:sz w:val="28"/>
          <w:szCs w:val="28"/>
        </w:rPr>
      </w:pPr>
    </w:p>
    <w:p w14:paraId="6645FF2D" w14:textId="77777777" w:rsidR="00270984" w:rsidRPr="001C276B" w:rsidRDefault="00270984" w:rsidP="00CF7A99">
      <w:pPr>
        <w:pStyle w:val="Pismenka"/>
        <w:numPr>
          <w:ilvl w:val="0"/>
          <w:numId w:val="8"/>
        </w:numPr>
        <w:rPr>
          <w:rFonts w:ascii="Cambria" w:hAnsi="Cambria"/>
          <w:sz w:val="28"/>
          <w:szCs w:val="28"/>
        </w:rPr>
      </w:pPr>
      <w:r w:rsidRPr="001C276B">
        <w:rPr>
          <w:rFonts w:ascii="Cambria" w:hAnsi="Cambria"/>
          <w:sz w:val="28"/>
          <w:szCs w:val="28"/>
        </w:rPr>
        <w:t>Použitie odhadov a úsudkov</w:t>
      </w:r>
    </w:p>
    <w:p w14:paraId="265B593C" w14:textId="77777777" w:rsidR="00DC30BA" w:rsidRDefault="00DC30BA" w:rsidP="00270984">
      <w:pPr>
        <w:pStyle w:val="Zkladntext"/>
        <w:ind w:left="450"/>
        <w:rPr>
          <w:b w:val="0"/>
          <w:szCs w:val="18"/>
        </w:rPr>
      </w:pPr>
    </w:p>
    <w:p w14:paraId="197B1E41" w14:textId="77777777" w:rsidR="00270984" w:rsidRPr="00DC30BA" w:rsidRDefault="00270984" w:rsidP="00270984">
      <w:pPr>
        <w:pStyle w:val="Zkladntext"/>
        <w:ind w:left="450"/>
        <w:rPr>
          <w:b w:val="0"/>
          <w:szCs w:val="18"/>
        </w:rPr>
      </w:pPr>
      <w:r w:rsidRPr="00DC30BA">
        <w:rPr>
          <w:b w:val="0"/>
          <w:szCs w:val="18"/>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234453B8" w14:textId="77777777" w:rsidR="00A30BB3" w:rsidRDefault="00A30BB3" w:rsidP="00E90E11">
      <w:pPr>
        <w:pStyle w:val="Zkladntext"/>
        <w:rPr>
          <w:b w:val="0"/>
          <w:szCs w:val="18"/>
        </w:rPr>
      </w:pPr>
    </w:p>
    <w:p w14:paraId="0F4C84DA" w14:textId="77777777" w:rsidR="00DC30BA" w:rsidRDefault="00270984" w:rsidP="0002763C">
      <w:pPr>
        <w:pStyle w:val="Zkladntext"/>
        <w:ind w:left="450"/>
        <w:rPr>
          <w:b w:val="0"/>
          <w:szCs w:val="18"/>
        </w:rPr>
      </w:pPr>
      <w:r w:rsidRPr="00DC30BA">
        <w:rPr>
          <w:b w:val="0"/>
          <w:szCs w:val="18"/>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05914BDB" w14:textId="77777777" w:rsidR="005D3CED" w:rsidRDefault="005D3CED" w:rsidP="0002763C">
      <w:pPr>
        <w:pStyle w:val="Zkladntext"/>
        <w:ind w:left="450"/>
        <w:rPr>
          <w:b w:val="0"/>
          <w:szCs w:val="18"/>
        </w:rPr>
      </w:pPr>
    </w:p>
    <w:p w14:paraId="3217CDED" w14:textId="77777777" w:rsidR="0002763C" w:rsidRPr="0002763C" w:rsidRDefault="0002763C" w:rsidP="0002763C">
      <w:pPr>
        <w:pStyle w:val="Zkladntext"/>
        <w:ind w:left="450"/>
        <w:rPr>
          <w:b w:val="0"/>
          <w:szCs w:val="18"/>
        </w:rPr>
      </w:pPr>
    </w:p>
    <w:p w14:paraId="5643CDDF" w14:textId="77777777" w:rsidR="00270984" w:rsidRPr="00DC30BA" w:rsidRDefault="00270984" w:rsidP="00DC30BA">
      <w:pPr>
        <w:rPr>
          <w:b/>
          <w:bCs/>
          <w:sz w:val="18"/>
          <w:szCs w:val="18"/>
        </w:rPr>
      </w:pPr>
      <w:r w:rsidRPr="00DC30BA">
        <w:rPr>
          <w:b/>
          <w:bCs/>
          <w:i/>
          <w:szCs w:val="18"/>
        </w:rPr>
        <w:t>Neistoty v odhadoch a predpokladoch</w:t>
      </w:r>
    </w:p>
    <w:p w14:paraId="023DB683" w14:textId="77777777" w:rsidR="00DC30BA" w:rsidRDefault="00270984" w:rsidP="00DC30BA">
      <w:pPr>
        <w:rPr>
          <w:color w:val="0070C0"/>
          <w:sz w:val="18"/>
          <w:szCs w:val="18"/>
        </w:rPr>
      </w:pPr>
      <w:r w:rsidRPr="00D06026">
        <w:rPr>
          <w:rFonts w:ascii="Times New Roman" w:hAnsi="Times New Roman"/>
          <w:sz w:val="18"/>
          <w:szCs w:val="18"/>
        </w:rPr>
        <w:t xml:space="preserve">Informácie o tých  neistotách v predpokladoch a odhadoch, pri ktorých </w:t>
      </w:r>
      <w:r>
        <w:rPr>
          <w:rFonts w:ascii="Times New Roman" w:hAnsi="Times New Roman"/>
          <w:sz w:val="18"/>
          <w:szCs w:val="18"/>
        </w:rPr>
        <w:t>existuje signifikantné</w:t>
      </w:r>
      <w:r w:rsidRPr="00D06026">
        <w:rPr>
          <w:rFonts w:ascii="Times New Roman" w:hAnsi="Times New Roman"/>
          <w:sz w:val="18"/>
          <w:szCs w:val="18"/>
        </w:rPr>
        <w:t xml:space="preserve"> riziko, že by mohli viesť k významnej úprave v</w:t>
      </w:r>
      <w:r>
        <w:rPr>
          <w:rFonts w:ascii="Times New Roman" w:hAnsi="Times New Roman"/>
          <w:sz w:val="18"/>
          <w:szCs w:val="18"/>
        </w:rPr>
        <w:t> nasledujúcom účtovnom období</w:t>
      </w:r>
      <w:r w:rsidRPr="00D06026">
        <w:rPr>
          <w:rFonts w:ascii="Times New Roman" w:hAnsi="Times New Roman"/>
          <w:sz w:val="18"/>
          <w:szCs w:val="18"/>
        </w:rPr>
        <w:t xml:space="preserve"> sú bližšie opísané v nasledujúcich bodoch poznámok:</w:t>
      </w:r>
      <w:r w:rsidR="00DC30BA" w:rsidRPr="00DC30BA">
        <w:rPr>
          <w:color w:val="0070C0"/>
          <w:sz w:val="18"/>
          <w:szCs w:val="18"/>
        </w:rPr>
        <w:t xml:space="preserve"> </w:t>
      </w:r>
    </w:p>
    <w:p w14:paraId="148F728B" w14:textId="77777777" w:rsidR="005D3CED" w:rsidRPr="00E90E11" w:rsidRDefault="00DC30BA" w:rsidP="00E90E11">
      <w:pPr>
        <w:numPr>
          <w:ilvl w:val="0"/>
          <w:numId w:val="8"/>
        </w:numPr>
        <w:rPr>
          <w:szCs w:val="22"/>
          <w:lang w:val="cs-CZ"/>
        </w:rPr>
      </w:pPr>
      <w:r w:rsidRPr="004C567D">
        <w:rPr>
          <w:sz w:val="18"/>
          <w:szCs w:val="18"/>
        </w:rPr>
        <w:t xml:space="preserve">dlhodobý </w:t>
      </w:r>
      <w:bookmarkStart w:id="8" w:name="_Hlk9598209"/>
      <w:r w:rsidRPr="004C567D">
        <w:rPr>
          <w:sz w:val="18"/>
          <w:szCs w:val="18"/>
        </w:rPr>
        <w:t xml:space="preserve">hmotný majetok – určenie predpokladanej doby </w:t>
      </w:r>
      <w:bookmarkEnd w:id="8"/>
      <w:r w:rsidRPr="004C567D">
        <w:rPr>
          <w:sz w:val="18"/>
          <w:szCs w:val="18"/>
        </w:rPr>
        <w:t>používania a predpokladaného priebehu opotrebenia</w:t>
      </w:r>
    </w:p>
    <w:p w14:paraId="5E2A05C1" w14:textId="77777777" w:rsidR="005D3CED" w:rsidRPr="004C567D" w:rsidRDefault="005D3CED" w:rsidP="005D3CED">
      <w:pPr>
        <w:ind w:left="720"/>
        <w:rPr>
          <w:szCs w:val="22"/>
          <w:lang w:val="cs-CZ"/>
        </w:rPr>
      </w:pPr>
    </w:p>
    <w:p w14:paraId="0D2BA3FE" w14:textId="77777777" w:rsidR="00270984" w:rsidRPr="001C276B" w:rsidRDefault="00270984" w:rsidP="00E90E11">
      <w:pPr>
        <w:pStyle w:val="Pismenka"/>
        <w:numPr>
          <w:ilvl w:val="0"/>
          <w:numId w:val="15"/>
        </w:numPr>
        <w:rPr>
          <w:rFonts w:ascii="Cambria" w:hAnsi="Cambria"/>
          <w:sz w:val="28"/>
          <w:szCs w:val="28"/>
        </w:rPr>
      </w:pPr>
      <w:r w:rsidRPr="001C276B">
        <w:rPr>
          <w:rFonts w:ascii="Cambria" w:hAnsi="Cambria"/>
          <w:sz w:val="28"/>
          <w:szCs w:val="28"/>
        </w:rPr>
        <w:t>Dlhodobý nehmotný majetok a dlhodobý hmotný majetok</w:t>
      </w:r>
    </w:p>
    <w:p w14:paraId="5E3F09CF" w14:textId="77777777" w:rsidR="00F744B3" w:rsidRPr="00F744B3" w:rsidRDefault="00F744B3" w:rsidP="00F744B3">
      <w:pPr>
        <w:pStyle w:val="Pismenka"/>
        <w:numPr>
          <w:ilvl w:val="0"/>
          <w:numId w:val="0"/>
        </w:numPr>
        <w:ind w:left="720"/>
        <w:rPr>
          <w:b w:val="0"/>
          <w:bCs/>
          <w:szCs w:val="18"/>
        </w:rPr>
      </w:pPr>
    </w:p>
    <w:p w14:paraId="33682F6E" w14:textId="77777777" w:rsidR="00270984" w:rsidRPr="00F744B3" w:rsidRDefault="00270984" w:rsidP="00270984">
      <w:pPr>
        <w:pStyle w:val="Zkladntext"/>
        <w:rPr>
          <w:b w:val="0"/>
          <w:bCs w:val="0"/>
          <w:szCs w:val="18"/>
        </w:rPr>
      </w:pPr>
      <w:r w:rsidRPr="00F744B3">
        <w:rPr>
          <w:b w:val="0"/>
          <w:bCs w:val="0"/>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3EF051A6" w14:textId="77777777" w:rsidR="00270984" w:rsidRPr="00F744B3" w:rsidRDefault="00270984" w:rsidP="00270984">
      <w:pPr>
        <w:pStyle w:val="Zkladntext"/>
        <w:rPr>
          <w:b w:val="0"/>
          <w:bCs w:val="0"/>
          <w:szCs w:val="18"/>
        </w:rPr>
      </w:pPr>
    </w:p>
    <w:p w14:paraId="24791A1C" w14:textId="77777777" w:rsidR="00270984" w:rsidRDefault="00270984" w:rsidP="00270984">
      <w:pPr>
        <w:pStyle w:val="Zkladntext"/>
        <w:rPr>
          <w:b w:val="0"/>
          <w:bCs w:val="0"/>
          <w:szCs w:val="18"/>
        </w:rPr>
      </w:pPr>
      <w:r w:rsidRPr="00F744B3">
        <w:rPr>
          <w:b w:val="0"/>
          <w:bCs w:val="0"/>
          <w:szCs w:val="18"/>
        </w:rPr>
        <w:t xml:space="preserve">Odpisy dlhodobého nehmotného majetku sú stanovené vychádzajúc z predpokladanej doby jeho používania a predpokladaného priebehu jeho opotrebenia. </w:t>
      </w:r>
    </w:p>
    <w:p w14:paraId="54EB5E9D" w14:textId="77777777" w:rsidR="00F744B3" w:rsidRDefault="00F744B3" w:rsidP="00270984">
      <w:pPr>
        <w:pStyle w:val="Zkladntext"/>
        <w:rPr>
          <w:b w:val="0"/>
          <w:bCs w:val="0"/>
          <w:szCs w:val="18"/>
        </w:rPr>
      </w:pPr>
    </w:p>
    <w:p w14:paraId="6499A0F3" w14:textId="77777777" w:rsidR="00F744B3" w:rsidRDefault="00F744B3" w:rsidP="00270984">
      <w:pPr>
        <w:pStyle w:val="Zkladntext"/>
        <w:rPr>
          <w:b w:val="0"/>
          <w:bCs w:val="0"/>
          <w:szCs w:val="18"/>
        </w:rPr>
      </w:pPr>
      <w:r>
        <w:rPr>
          <w:b w:val="0"/>
          <w:bCs w:val="0"/>
          <w:szCs w:val="18"/>
        </w:rPr>
        <w:t>Drobný dlhodobý nehmotný majetok, ktorého obstarávacia cena je 2 400 EUR a nižšia sa považuje za náklad a účtuje sa na účet 518 – Ostatné služby.</w:t>
      </w:r>
    </w:p>
    <w:p w14:paraId="74C0640A" w14:textId="77777777" w:rsidR="00F744B3" w:rsidRDefault="00F744B3" w:rsidP="00270984">
      <w:pPr>
        <w:pStyle w:val="Zkladntext"/>
        <w:rPr>
          <w:b w:val="0"/>
          <w:bCs w:val="0"/>
          <w:szCs w:val="18"/>
        </w:rPr>
      </w:pPr>
    </w:p>
    <w:p w14:paraId="13CAC4B4" w14:textId="77777777" w:rsidR="00E90E11" w:rsidRDefault="00E90E11" w:rsidP="00270984">
      <w:pPr>
        <w:pStyle w:val="Zkladntext"/>
        <w:rPr>
          <w:b w:val="0"/>
          <w:bCs w:val="0"/>
          <w:szCs w:val="18"/>
        </w:rPr>
      </w:pPr>
    </w:p>
    <w:p w14:paraId="64E8E49C" w14:textId="77777777" w:rsidR="00F744B3" w:rsidRPr="00F744B3" w:rsidRDefault="00F744B3" w:rsidP="00270984">
      <w:pPr>
        <w:pStyle w:val="Zkladntext"/>
        <w:rPr>
          <w:b w:val="0"/>
          <w:bCs w:val="0"/>
          <w:szCs w:val="18"/>
        </w:rPr>
      </w:pPr>
      <w:r w:rsidRPr="00F744B3">
        <w:rPr>
          <w:b w:val="0"/>
          <w:bCs w:val="0"/>
          <w:szCs w:val="18"/>
        </w:rPr>
        <w:t>Odpisy dlhodobého hmotného majetku sú stanovené vychádzajúc z predpokladanej doby jeho používania a predpokladaného priebehu jeho opotrebenia.</w:t>
      </w:r>
    </w:p>
    <w:p w14:paraId="55972FDA" w14:textId="77777777" w:rsidR="00F744B3" w:rsidRPr="00F744B3" w:rsidRDefault="00F744B3" w:rsidP="00270984">
      <w:pPr>
        <w:pStyle w:val="Zkladntext"/>
        <w:rPr>
          <w:b w:val="0"/>
          <w:bCs w:val="0"/>
          <w:szCs w:val="18"/>
        </w:rPr>
      </w:pPr>
    </w:p>
    <w:p w14:paraId="2413AFB7" w14:textId="77777777" w:rsidR="00270984" w:rsidRPr="00F744B3" w:rsidRDefault="00F744B3" w:rsidP="00270984">
      <w:pPr>
        <w:pStyle w:val="Zkladntext"/>
        <w:rPr>
          <w:b w:val="0"/>
          <w:bCs w:val="0"/>
          <w:szCs w:val="18"/>
        </w:rPr>
      </w:pPr>
      <w:r>
        <w:rPr>
          <w:b w:val="0"/>
          <w:bCs w:val="0"/>
          <w:szCs w:val="18"/>
        </w:rPr>
        <w:t xml:space="preserve">Drobný dlhodobý hmotný majetok, ktorého obstarávacia cena je 1 700 EUR sa účtuje </w:t>
      </w:r>
      <w:r w:rsidR="008C1735">
        <w:rPr>
          <w:b w:val="0"/>
          <w:bCs w:val="0"/>
          <w:szCs w:val="18"/>
        </w:rPr>
        <w:t>jednorazovo</w:t>
      </w:r>
      <w:r>
        <w:rPr>
          <w:b w:val="0"/>
          <w:bCs w:val="0"/>
          <w:szCs w:val="18"/>
        </w:rPr>
        <w:t xml:space="preserve"> do spotreby 501 -Spotreba materiálu pri uvedení do používania.</w:t>
      </w:r>
    </w:p>
    <w:p w14:paraId="2248BA14" w14:textId="77777777" w:rsidR="00270984" w:rsidRDefault="00270984" w:rsidP="00270984">
      <w:pPr>
        <w:pStyle w:val="Zkladntext"/>
        <w:rPr>
          <w:color w:val="0070C0"/>
          <w:szCs w:val="18"/>
        </w:rPr>
      </w:pPr>
    </w:p>
    <w:p w14:paraId="5B174663" w14:textId="77777777" w:rsidR="00F744B3" w:rsidRPr="00F744B3" w:rsidRDefault="00F744B3" w:rsidP="00F744B3">
      <w:pPr>
        <w:pStyle w:val="Zkladntext"/>
        <w:rPr>
          <w:b w:val="0"/>
          <w:bCs w:val="0"/>
          <w:szCs w:val="18"/>
        </w:rPr>
      </w:pPr>
      <w:r w:rsidRPr="00F744B3">
        <w:rPr>
          <w:b w:val="0"/>
          <w:bCs w:val="0"/>
          <w:szCs w:val="18"/>
        </w:rPr>
        <w:t xml:space="preserve">Metódy odpisovania, doby použiteľnosti a zostatkové hodnoty sa prehodnocujú ku dňu, ku ktorému sa zostavuje účtovná závierka, a ak je to potrebné, urobia sa úpravy. </w:t>
      </w:r>
    </w:p>
    <w:p w14:paraId="26F43BDA" w14:textId="77777777" w:rsidR="005D3CED" w:rsidRDefault="005D3CED" w:rsidP="00270984">
      <w:pPr>
        <w:pStyle w:val="Zkladntext"/>
        <w:rPr>
          <w:color w:val="0070C0"/>
          <w:szCs w:val="18"/>
        </w:rPr>
      </w:pPr>
    </w:p>
    <w:p w14:paraId="02A8E5A7" w14:textId="77777777" w:rsidR="00270984" w:rsidRDefault="00F744B3" w:rsidP="00270984">
      <w:pPr>
        <w:pStyle w:val="Zkladntext"/>
        <w:rPr>
          <w:b w:val="0"/>
          <w:bCs w:val="0"/>
          <w:szCs w:val="18"/>
        </w:rPr>
      </w:pPr>
      <w:r w:rsidRPr="00F744B3">
        <w:rPr>
          <w:b w:val="0"/>
          <w:bCs w:val="0"/>
          <w:szCs w:val="18"/>
        </w:rPr>
        <w:t>Predpokladaná doba používania, metóda odpisovania a odpisová sadzba sú uvedené v nasledujúcej tabuľke</w:t>
      </w:r>
      <w:r w:rsidR="00952EFF">
        <w:rPr>
          <w:b w:val="0"/>
          <w:bCs w:val="0"/>
          <w:szCs w:val="18"/>
        </w:rPr>
        <w:t>:</w:t>
      </w:r>
    </w:p>
    <w:p w14:paraId="247EE7C6" w14:textId="77777777" w:rsidR="008C1735" w:rsidRPr="00952EFF" w:rsidRDefault="008C1735" w:rsidP="00270984">
      <w:pPr>
        <w:pStyle w:val="Zkladntext"/>
        <w:rPr>
          <w:b w:val="0"/>
          <w:bCs w:val="0"/>
          <w:szCs w:val="18"/>
        </w:rPr>
      </w:pPr>
    </w:p>
    <w:tbl>
      <w:tblPr>
        <w:tblW w:w="9492" w:type="dxa"/>
        <w:tblInd w:w="75" w:type="dxa"/>
        <w:tblCellMar>
          <w:left w:w="70" w:type="dxa"/>
          <w:right w:w="70" w:type="dxa"/>
        </w:tblCellMar>
        <w:tblLook w:val="04A0" w:firstRow="1" w:lastRow="0" w:firstColumn="1" w:lastColumn="0" w:noHBand="0" w:noVBand="1"/>
      </w:tblPr>
      <w:tblGrid>
        <w:gridCol w:w="3718"/>
        <w:gridCol w:w="1901"/>
        <w:gridCol w:w="2123"/>
        <w:gridCol w:w="1750"/>
      </w:tblGrid>
      <w:tr w:rsidR="00F744B3" w:rsidRPr="00F744B3" w14:paraId="4E40FD75"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38E61F0"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Druh majetku</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784FF7D8"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Doba odpisovania</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2EE41A7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Sadzba odpisov</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7FD94BE1"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Odpisová metóda</w:t>
            </w:r>
          </w:p>
        </w:tc>
      </w:tr>
      <w:tr w:rsidR="00F744B3" w:rsidRPr="00F744B3" w14:paraId="35A9F9B8" w14:textId="77777777" w:rsidTr="00F744B3">
        <w:trPr>
          <w:trHeight w:val="259"/>
        </w:trPr>
        <w:tc>
          <w:tcPr>
            <w:tcW w:w="3718" w:type="dxa"/>
            <w:tcBorders>
              <w:top w:val="single" w:sz="4" w:space="0" w:color="auto"/>
              <w:left w:val="single" w:sz="4" w:space="0" w:color="auto"/>
              <w:bottom w:val="single" w:sz="4" w:space="0" w:color="auto"/>
              <w:right w:val="nil"/>
            </w:tcBorders>
            <w:shd w:val="clear" w:color="000000" w:fill="FFFFFF"/>
            <w:noWrap/>
            <w:vAlign w:val="center"/>
            <w:hideMark/>
          </w:tcPr>
          <w:p w14:paraId="2E48621F"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Špec. zariadenia, strojné zar. a prístroje</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29E9195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6E7D6BBA"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auto" w:fill="auto"/>
            <w:noWrap/>
            <w:vAlign w:val="center"/>
            <w:hideMark/>
          </w:tcPr>
          <w:p w14:paraId="5C9AB1F5"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1FF22F2C"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DDC908"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 xml:space="preserve">Nábytok </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5B7612CB"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5BBBDC3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50FD494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33C0A6B7"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9086BCD"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Ostatný hmotný majetok</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431C4F85"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5</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30237610"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20%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5B7507F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4D69ED10"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0C89599"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IT zariadenia</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2A1FBD44"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3</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1EAC9367"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33,33%</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5D9F9026"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20A53AB7"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3B86C81"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Technické zhodnotenie budovy a priestor</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05278E13"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59821018"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6DB05477"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0F68F47F"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DCA3E17"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Trezory a kovový nábytok</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52BD00B9"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37D1A986"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01615E3D"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7445E263"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7877AA"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Klimatizačné zariadenia</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50939DB2"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4A158B3B"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378B40E8"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r w:rsidR="00F744B3" w:rsidRPr="00F744B3" w14:paraId="4B4C91A6" w14:textId="77777777" w:rsidTr="00F744B3">
        <w:trPr>
          <w:trHeight w:val="259"/>
        </w:trPr>
        <w:tc>
          <w:tcPr>
            <w:tcW w:w="371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380AF590" w14:textId="77777777" w:rsidR="00F744B3" w:rsidRPr="00F744B3" w:rsidRDefault="00F744B3" w:rsidP="00F744B3">
            <w:pPr>
              <w:spacing w:after="0" w:line="240" w:lineRule="auto"/>
              <w:rPr>
                <w:rFonts w:ascii="Arial" w:hAnsi="Arial"/>
                <w:sz w:val="20"/>
                <w:szCs w:val="20"/>
                <w:lang w:val="cs-CZ" w:eastAsia="cs-CZ"/>
              </w:rPr>
            </w:pPr>
            <w:r w:rsidRPr="00F744B3">
              <w:rPr>
                <w:rFonts w:ascii="Arial" w:hAnsi="Arial"/>
                <w:sz w:val="20"/>
                <w:szCs w:val="20"/>
                <w:lang w:val="cs-CZ" w:eastAsia="cs-CZ"/>
              </w:rPr>
              <w:t>Licencie</w:t>
            </w:r>
          </w:p>
        </w:tc>
        <w:tc>
          <w:tcPr>
            <w:tcW w:w="1901" w:type="dxa"/>
            <w:tcBorders>
              <w:top w:val="single" w:sz="4" w:space="0" w:color="auto"/>
              <w:left w:val="nil"/>
              <w:bottom w:val="single" w:sz="4" w:space="0" w:color="auto"/>
              <w:right w:val="single" w:sz="4" w:space="0" w:color="auto"/>
            </w:tcBorders>
            <w:shd w:val="clear" w:color="000000" w:fill="FFFFFF"/>
            <w:noWrap/>
            <w:vAlign w:val="center"/>
            <w:hideMark/>
          </w:tcPr>
          <w:p w14:paraId="177B6A0F"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2123" w:type="dxa"/>
            <w:tcBorders>
              <w:top w:val="single" w:sz="4" w:space="0" w:color="auto"/>
              <w:left w:val="nil"/>
              <w:bottom w:val="single" w:sz="4" w:space="0" w:color="auto"/>
              <w:right w:val="single" w:sz="4" w:space="0" w:color="auto"/>
            </w:tcBorders>
            <w:shd w:val="clear" w:color="000000" w:fill="FFFFFF"/>
            <w:noWrap/>
            <w:vAlign w:val="center"/>
            <w:hideMark/>
          </w:tcPr>
          <w:p w14:paraId="74A085A2"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10%</w:t>
            </w:r>
          </w:p>
        </w:tc>
        <w:tc>
          <w:tcPr>
            <w:tcW w:w="1750" w:type="dxa"/>
            <w:tcBorders>
              <w:top w:val="single" w:sz="4" w:space="0" w:color="auto"/>
              <w:left w:val="nil"/>
              <w:bottom w:val="single" w:sz="4" w:space="0" w:color="auto"/>
              <w:right w:val="single" w:sz="4" w:space="0" w:color="auto"/>
            </w:tcBorders>
            <w:shd w:val="clear" w:color="000000" w:fill="FFFFFF"/>
            <w:noWrap/>
            <w:vAlign w:val="center"/>
            <w:hideMark/>
          </w:tcPr>
          <w:p w14:paraId="4D337CEE" w14:textId="77777777" w:rsidR="00F744B3" w:rsidRPr="00F744B3" w:rsidRDefault="00F744B3" w:rsidP="00F744B3">
            <w:pPr>
              <w:spacing w:after="0" w:line="240" w:lineRule="auto"/>
              <w:jc w:val="center"/>
              <w:rPr>
                <w:rFonts w:ascii="Arial" w:hAnsi="Arial"/>
                <w:sz w:val="20"/>
                <w:szCs w:val="20"/>
                <w:lang w:val="cs-CZ" w:eastAsia="cs-CZ"/>
              </w:rPr>
            </w:pPr>
            <w:r w:rsidRPr="00F744B3">
              <w:rPr>
                <w:rFonts w:ascii="Arial" w:hAnsi="Arial"/>
                <w:sz w:val="20"/>
                <w:szCs w:val="20"/>
                <w:lang w:val="cs-CZ" w:eastAsia="cs-CZ"/>
              </w:rPr>
              <w:t>rovnomerné odpisy</w:t>
            </w:r>
          </w:p>
        </w:tc>
      </w:tr>
    </w:tbl>
    <w:p w14:paraId="537C6951" w14:textId="77777777" w:rsidR="00270984" w:rsidRDefault="00270984" w:rsidP="00270984">
      <w:pPr>
        <w:pStyle w:val="Zkladntext"/>
        <w:rPr>
          <w:szCs w:val="18"/>
        </w:rPr>
      </w:pPr>
    </w:p>
    <w:p w14:paraId="66E1245C" w14:textId="77777777" w:rsidR="00270984" w:rsidRDefault="00270984" w:rsidP="00270984">
      <w:pPr>
        <w:pStyle w:val="Zkladntext"/>
        <w:rPr>
          <w:szCs w:val="18"/>
        </w:rPr>
      </w:pPr>
    </w:p>
    <w:p w14:paraId="663CD8C0" w14:textId="77777777" w:rsidR="00270984" w:rsidRPr="009B57D6" w:rsidRDefault="00270984" w:rsidP="00270984">
      <w:pPr>
        <w:pStyle w:val="Zkladntext"/>
        <w:rPr>
          <w:i/>
          <w:szCs w:val="18"/>
        </w:rPr>
      </w:pPr>
      <w:r w:rsidRPr="00D06026">
        <w:rPr>
          <w:i/>
          <w:szCs w:val="18"/>
        </w:rPr>
        <w:t>Posúdenie zníženia hodnoty majetku</w:t>
      </w:r>
    </w:p>
    <w:p w14:paraId="47543D34" w14:textId="77777777" w:rsidR="00270984" w:rsidRPr="009B57D6" w:rsidRDefault="00270984" w:rsidP="00270984">
      <w:pPr>
        <w:pStyle w:val="Zkladntext"/>
        <w:rPr>
          <w:i/>
          <w:szCs w:val="18"/>
        </w:rPr>
      </w:pPr>
    </w:p>
    <w:p w14:paraId="05BCCC9C" w14:textId="77777777" w:rsidR="00270984" w:rsidRPr="00622DE2" w:rsidRDefault="00270984" w:rsidP="00270984">
      <w:pPr>
        <w:pStyle w:val="Zkladntext"/>
        <w:rPr>
          <w:b w:val="0"/>
          <w:bCs w:val="0"/>
        </w:rPr>
      </w:pPr>
      <w:r w:rsidRPr="00622DE2">
        <w:rPr>
          <w:b w:val="0"/>
          <w:bCs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702328C" w14:textId="77777777" w:rsidR="00270984" w:rsidRPr="009E0040" w:rsidRDefault="00270984" w:rsidP="00270984">
      <w:pPr>
        <w:pStyle w:val="AccountingPolicy"/>
        <w:jc w:val="both"/>
        <w:rPr>
          <w:rFonts w:ascii="Arial" w:hAnsi="Arial" w:cs="Arial"/>
          <w:lang w:val="sk-SK"/>
        </w:rPr>
      </w:pPr>
    </w:p>
    <w:p w14:paraId="6A59EF56" w14:textId="77777777" w:rsidR="00270984" w:rsidRPr="00622DE2" w:rsidRDefault="00270984" w:rsidP="00270984">
      <w:pPr>
        <w:pStyle w:val="Zkladntext"/>
        <w:rPr>
          <w:b w:val="0"/>
          <w:bCs w:val="0"/>
        </w:rPr>
      </w:pPr>
      <w:r w:rsidRPr="00622DE2">
        <w:rPr>
          <w:b w:val="0"/>
          <w:bCs w:val="0"/>
        </w:rPr>
        <w:t xml:space="preserve">Faktory, ktoré sú považované za dôležité pri  posudzovaní zníženia hodnoty majetku sú: </w:t>
      </w:r>
    </w:p>
    <w:p w14:paraId="173FA537"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technologický pokrok,</w:t>
      </w:r>
    </w:p>
    <w:p w14:paraId="7FB1E2D4"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významne nedostatočné prevádzkové výsledky v porovnaní s historickými alebo plánovanými prevádzkovými výsledkami,</w:t>
      </w:r>
    </w:p>
    <w:p w14:paraId="6657D387" w14:textId="77777777" w:rsidR="00270984" w:rsidRPr="00622DE2" w:rsidRDefault="00270984" w:rsidP="00CF7A99">
      <w:pPr>
        <w:pStyle w:val="Zkladntext"/>
        <w:numPr>
          <w:ilvl w:val="0"/>
          <w:numId w:val="9"/>
        </w:numPr>
        <w:tabs>
          <w:tab w:val="clear" w:pos="340"/>
          <w:tab w:val="num" w:pos="766"/>
        </w:tabs>
        <w:ind w:left="766"/>
        <w:rPr>
          <w:b w:val="0"/>
          <w:bCs w:val="0"/>
        </w:rPr>
      </w:pPr>
      <w:r w:rsidRPr="00622DE2">
        <w:rPr>
          <w:b w:val="0"/>
          <w:bCs w:val="0"/>
        </w:rPr>
        <w:t>významné zmeny v spôsobe použitia majetku Spoločnosti alebo celkovej zmeny stratégie Spoločnosti,</w:t>
      </w:r>
    </w:p>
    <w:p w14:paraId="525ACD44" w14:textId="77777777" w:rsidR="00270984" w:rsidRDefault="002008F9" w:rsidP="00CF7A99">
      <w:pPr>
        <w:pStyle w:val="Zkladntext"/>
        <w:numPr>
          <w:ilvl w:val="0"/>
          <w:numId w:val="9"/>
        </w:numPr>
        <w:tabs>
          <w:tab w:val="clear" w:pos="340"/>
          <w:tab w:val="num" w:pos="766"/>
        </w:tabs>
        <w:ind w:left="766"/>
        <w:rPr>
          <w:b w:val="0"/>
          <w:bCs w:val="0"/>
        </w:rPr>
      </w:pPr>
      <w:r w:rsidRPr="00622DE2">
        <w:rPr>
          <w:b w:val="0"/>
          <w:bCs w:val="0"/>
        </w:rPr>
        <w:t>zastaranosť produktov</w:t>
      </w:r>
      <w:r w:rsidR="00270984" w:rsidRPr="00622DE2">
        <w:rPr>
          <w:b w:val="0"/>
          <w:bCs w:val="0"/>
        </w:rPr>
        <w:t>.</w:t>
      </w:r>
    </w:p>
    <w:p w14:paraId="008180C6" w14:textId="77777777" w:rsidR="00E90E11" w:rsidRDefault="00E90E11" w:rsidP="00E90E11">
      <w:pPr>
        <w:pStyle w:val="Zkladntext"/>
        <w:rPr>
          <w:b w:val="0"/>
          <w:bCs w:val="0"/>
        </w:rPr>
      </w:pPr>
    </w:p>
    <w:p w14:paraId="0335E1F5" w14:textId="77777777" w:rsidR="00E90E11" w:rsidRDefault="00E90E11" w:rsidP="00E90E11">
      <w:pPr>
        <w:pStyle w:val="Zkladntext"/>
        <w:rPr>
          <w:b w:val="0"/>
          <w:bCs w:val="0"/>
        </w:rPr>
      </w:pPr>
    </w:p>
    <w:p w14:paraId="452A260F" w14:textId="77777777" w:rsidR="00E90E11" w:rsidRDefault="00E90E11" w:rsidP="00E90E11">
      <w:pPr>
        <w:pStyle w:val="Zkladntext"/>
        <w:rPr>
          <w:b w:val="0"/>
          <w:bCs w:val="0"/>
        </w:rPr>
      </w:pPr>
    </w:p>
    <w:p w14:paraId="7D02D94F" w14:textId="77777777" w:rsidR="00E90E11" w:rsidRDefault="00E90E11" w:rsidP="00E90E11">
      <w:pPr>
        <w:pStyle w:val="Zkladntext"/>
        <w:rPr>
          <w:b w:val="0"/>
          <w:bCs w:val="0"/>
        </w:rPr>
      </w:pPr>
    </w:p>
    <w:p w14:paraId="7157A4B5" w14:textId="77777777" w:rsidR="00E90E11" w:rsidRDefault="00E90E11" w:rsidP="00E90E11">
      <w:pPr>
        <w:pStyle w:val="Zkladntext"/>
        <w:rPr>
          <w:b w:val="0"/>
          <w:bCs w:val="0"/>
        </w:rPr>
      </w:pPr>
    </w:p>
    <w:p w14:paraId="5651EDBD" w14:textId="77777777" w:rsidR="00EB62D3" w:rsidRDefault="00EB62D3" w:rsidP="00E90E11">
      <w:pPr>
        <w:pStyle w:val="Zkladntext"/>
        <w:rPr>
          <w:b w:val="0"/>
          <w:bCs w:val="0"/>
        </w:rPr>
      </w:pPr>
    </w:p>
    <w:p w14:paraId="4A569B14" w14:textId="77777777" w:rsidR="00E90E11" w:rsidRPr="00622DE2" w:rsidRDefault="00E90E11" w:rsidP="00E90E11">
      <w:pPr>
        <w:pStyle w:val="Zkladntext"/>
        <w:rPr>
          <w:b w:val="0"/>
          <w:bCs w:val="0"/>
        </w:rPr>
      </w:pPr>
    </w:p>
    <w:p w14:paraId="77883AAF" w14:textId="77777777" w:rsidR="00270984" w:rsidRPr="00D06026" w:rsidRDefault="00270984" w:rsidP="00270984">
      <w:pPr>
        <w:pStyle w:val="Zkladntext"/>
      </w:pPr>
    </w:p>
    <w:p w14:paraId="40404568" w14:textId="77777777" w:rsidR="005D3CED" w:rsidRPr="00E90E11" w:rsidRDefault="00270984" w:rsidP="00270984">
      <w:pPr>
        <w:pStyle w:val="Zkladntext"/>
        <w:rPr>
          <w:b w:val="0"/>
          <w:bCs w:val="0"/>
        </w:rPr>
      </w:pPr>
      <w:r w:rsidRPr="00A30BB3">
        <w:rPr>
          <w:b w:val="0"/>
          <w:bCs w:val="0"/>
        </w:rPr>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(pre viac informácií pozri bod </w:t>
      </w:r>
      <w:r w:rsidR="002310CE">
        <w:rPr>
          <w:b w:val="0"/>
          <w:bCs w:val="0"/>
        </w:rPr>
        <w:t>D.</w:t>
      </w:r>
      <w:r w:rsidR="004C567D">
        <w:rPr>
          <w:b w:val="0"/>
          <w:bCs w:val="0"/>
        </w:rPr>
        <w:t>10</w:t>
      </w:r>
      <w:r w:rsidR="004C567D" w:rsidRPr="00A30BB3">
        <w:rPr>
          <w:b w:val="0"/>
          <w:bCs w:val="0"/>
        </w:rPr>
        <w:t xml:space="preserve"> </w:t>
      </w:r>
      <w:r w:rsidRPr="00A30BB3">
        <w:rPr>
          <w:b w:val="0"/>
          <w:bCs w:val="0"/>
        </w:rPr>
        <w:t xml:space="preserve">Zníženie hodnoty majetku a opravné položky). </w:t>
      </w:r>
    </w:p>
    <w:p w14:paraId="7CB38E1B" w14:textId="77777777" w:rsidR="005D3CED" w:rsidRDefault="005D3CED" w:rsidP="00270984">
      <w:pPr>
        <w:pStyle w:val="Zkladntext"/>
      </w:pPr>
    </w:p>
    <w:p w14:paraId="0F5F8E29" w14:textId="77777777" w:rsidR="00A30BB3" w:rsidRDefault="00A30BB3" w:rsidP="00A30BB3">
      <w:pPr>
        <w:pStyle w:val="Pismenka"/>
        <w:numPr>
          <w:ilvl w:val="0"/>
          <w:numId w:val="0"/>
        </w:numPr>
        <w:ind w:left="720"/>
        <w:rPr>
          <w:szCs w:val="18"/>
        </w:rPr>
      </w:pPr>
    </w:p>
    <w:p w14:paraId="5FDD612E" w14:textId="77777777" w:rsidR="00270984" w:rsidRPr="006F635B" w:rsidRDefault="00270984" w:rsidP="00E90E11">
      <w:pPr>
        <w:pStyle w:val="Pismenka"/>
        <w:numPr>
          <w:ilvl w:val="0"/>
          <w:numId w:val="15"/>
        </w:numPr>
        <w:rPr>
          <w:rFonts w:ascii="Cambria" w:hAnsi="Cambria"/>
          <w:sz w:val="28"/>
          <w:szCs w:val="28"/>
        </w:rPr>
      </w:pPr>
      <w:r w:rsidRPr="006F635B">
        <w:rPr>
          <w:rFonts w:ascii="Cambria" w:hAnsi="Cambria"/>
          <w:sz w:val="28"/>
          <w:szCs w:val="28"/>
        </w:rPr>
        <w:t>Dlhodobý finančný majetok</w:t>
      </w:r>
    </w:p>
    <w:p w14:paraId="4AE61AF2" w14:textId="77777777" w:rsidR="00A30BB3" w:rsidRPr="00992FAC" w:rsidRDefault="00A30BB3" w:rsidP="00A30BB3">
      <w:pPr>
        <w:pStyle w:val="Pismenka"/>
        <w:numPr>
          <w:ilvl w:val="0"/>
          <w:numId w:val="0"/>
        </w:numPr>
        <w:ind w:left="720"/>
        <w:rPr>
          <w:szCs w:val="18"/>
        </w:rPr>
      </w:pPr>
    </w:p>
    <w:p w14:paraId="78A48BB4" w14:textId="77777777" w:rsidR="00270984" w:rsidRPr="00A30BB3" w:rsidRDefault="00270984" w:rsidP="00A30BB3">
      <w:pPr>
        <w:pStyle w:val="Pismenka"/>
        <w:numPr>
          <w:ilvl w:val="0"/>
          <w:numId w:val="0"/>
        </w:numPr>
        <w:ind w:left="360" w:hanging="360"/>
        <w:rPr>
          <w:b w:val="0"/>
          <w:sz w:val="24"/>
          <w:szCs w:val="24"/>
        </w:rPr>
      </w:pPr>
      <w:r w:rsidRPr="00A30BB3">
        <w:rPr>
          <w:b w:val="0"/>
          <w:sz w:val="24"/>
          <w:szCs w:val="24"/>
        </w:rPr>
        <w:t xml:space="preserve">Spoločnosť </w:t>
      </w:r>
      <w:r w:rsidR="00A30BB3" w:rsidRPr="00A30BB3">
        <w:rPr>
          <w:b w:val="0"/>
          <w:sz w:val="24"/>
          <w:szCs w:val="24"/>
        </w:rPr>
        <w:t>nemá dlhodobý finančný majetok</w:t>
      </w:r>
      <w:r w:rsidRPr="00A30BB3">
        <w:rPr>
          <w:b w:val="0"/>
          <w:sz w:val="24"/>
          <w:szCs w:val="24"/>
        </w:rPr>
        <w:t xml:space="preserve">. </w:t>
      </w:r>
    </w:p>
    <w:p w14:paraId="5B9077C4" w14:textId="77777777" w:rsidR="00270984" w:rsidRDefault="00270984" w:rsidP="00270984">
      <w:pPr>
        <w:pStyle w:val="Pismenka"/>
        <w:numPr>
          <w:ilvl w:val="0"/>
          <w:numId w:val="0"/>
        </w:numPr>
        <w:ind w:left="426"/>
        <w:rPr>
          <w:b w:val="0"/>
          <w:szCs w:val="18"/>
        </w:rPr>
      </w:pPr>
    </w:p>
    <w:p w14:paraId="504F9250" w14:textId="77777777" w:rsidR="00270984" w:rsidRPr="006F635B" w:rsidRDefault="00270984" w:rsidP="00270984">
      <w:pPr>
        <w:pStyle w:val="Zkladntext"/>
        <w:rPr>
          <w:rFonts w:ascii="Cambria" w:hAnsi="Cambria"/>
          <w:sz w:val="28"/>
          <w:szCs w:val="28"/>
        </w:rPr>
      </w:pPr>
    </w:p>
    <w:p w14:paraId="17ACE76C" w14:textId="77777777" w:rsidR="00270984" w:rsidRPr="006F635B" w:rsidRDefault="00270984" w:rsidP="00E90E11">
      <w:pPr>
        <w:pStyle w:val="Pismenka"/>
        <w:numPr>
          <w:ilvl w:val="0"/>
          <w:numId w:val="15"/>
        </w:numPr>
        <w:rPr>
          <w:rFonts w:ascii="Cambria" w:hAnsi="Cambria"/>
          <w:sz w:val="28"/>
          <w:szCs w:val="28"/>
        </w:rPr>
      </w:pPr>
      <w:r w:rsidRPr="006F635B">
        <w:rPr>
          <w:rFonts w:ascii="Cambria" w:hAnsi="Cambria"/>
          <w:sz w:val="28"/>
          <w:szCs w:val="28"/>
        </w:rPr>
        <w:t xml:space="preserve">Zásoby </w:t>
      </w:r>
    </w:p>
    <w:p w14:paraId="5F36E456" w14:textId="77777777" w:rsidR="00A30BB3" w:rsidRPr="00F3695C" w:rsidRDefault="00A30BB3" w:rsidP="00A30BB3">
      <w:pPr>
        <w:pStyle w:val="Pismenka"/>
        <w:numPr>
          <w:ilvl w:val="0"/>
          <w:numId w:val="0"/>
        </w:numPr>
        <w:ind w:left="720"/>
        <w:rPr>
          <w:szCs w:val="18"/>
        </w:rPr>
      </w:pPr>
    </w:p>
    <w:p w14:paraId="57E2A9BB" w14:textId="77777777" w:rsidR="00A30BB3" w:rsidRPr="00A30BB3" w:rsidRDefault="00270984" w:rsidP="00A30BB3">
      <w:pPr>
        <w:pStyle w:val="odstavec"/>
        <w:ind w:left="0"/>
      </w:pPr>
      <w:r w:rsidRPr="00A30BB3">
        <w:t>Zásoby sa oceňujú obstarávacou cenou.</w:t>
      </w:r>
      <w:r w:rsidR="00A30BB3" w:rsidRPr="00A30BB3">
        <w:t xml:space="preserve"> Obstarávacia cena zahŕňa cenu, za ktorú sa zásoby obstarali a náklady súvisiace s obstaraním (clo, prepravu, poistné, provízie, a pod.), zníženú o dobropisy, skontá, rabaty, zľavy z ceny, bonusy a pod.  </w:t>
      </w:r>
    </w:p>
    <w:p w14:paraId="2D9659C1" w14:textId="77777777" w:rsidR="00270984" w:rsidRDefault="00270984" w:rsidP="00A30BB3">
      <w:pPr>
        <w:pStyle w:val="odstavec"/>
        <w:ind w:left="0"/>
      </w:pPr>
    </w:p>
    <w:p w14:paraId="7BFE0D63" w14:textId="77777777" w:rsidR="00A30BB3" w:rsidRDefault="00270984" w:rsidP="00A30BB3">
      <w:pPr>
        <w:pStyle w:val="odstavec"/>
        <w:ind w:left="0"/>
      </w:pPr>
      <w:r w:rsidRPr="0028408E">
        <w:t>Úbytok zásob sa účtuje v cene zistenej metódou váženého aritmetického priemeru</w:t>
      </w:r>
      <w:r>
        <w:t>.</w:t>
      </w:r>
      <w:r w:rsidR="00A30BB3">
        <w:t xml:space="preserve"> </w:t>
      </w:r>
    </w:p>
    <w:p w14:paraId="5C548BB8" w14:textId="77777777" w:rsidR="00A30BB3" w:rsidRDefault="00A30BB3" w:rsidP="00A30BB3">
      <w:pPr>
        <w:pStyle w:val="odstavec"/>
      </w:pPr>
    </w:p>
    <w:p w14:paraId="3280FC51" w14:textId="77777777" w:rsidR="00270984" w:rsidRPr="0028408E" w:rsidRDefault="00A30BB3" w:rsidP="00A30BB3">
      <w:pPr>
        <w:pStyle w:val="odstavec"/>
        <w:ind w:left="0"/>
      </w:pPr>
      <w:r>
        <w:t>Zásoby nadobudnuté zámenou se oceňují reálnou hodnotou.</w:t>
      </w:r>
      <w:r w:rsidR="00270984">
        <w:t xml:space="preserve"> </w:t>
      </w:r>
    </w:p>
    <w:p w14:paraId="195C8D8A" w14:textId="77777777" w:rsidR="00270984" w:rsidRPr="00C612AB" w:rsidRDefault="00270984" w:rsidP="00A30BB3">
      <w:pPr>
        <w:pStyle w:val="odstavec"/>
      </w:pPr>
    </w:p>
    <w:p w14:paraId="0EAEA002" w14:textId="77777777" w:rsidR="00270984" w:rsidRPr="00A30BB3" w:rsidRDefault="00270984" w:rsidP="00270984">
      <w:pPr>
        <w:pStyle w:val="Zkladntext"/>
        <w:rPr>
          <w:b w:val="0"/>
          <w:bCs w:val="0"/>
          <w:szCs w:val="18"/>
        </w:rPr>
      </w:pPr>
      <w:r w:rsidRPr="00A30BB3">
        <w:rPr>
          <w:b w:val="0"/>
          <w:bCs w:val="0"/>
          <w:szCs w:val="18"/>
        </w:rPr>
        <w:t>Zníženie hodnoty zásob sa zohľadňuje vytvorením opravnej položky.</w:t>
      </w:r>
      <w:r w:rsidR="00A30BB3">
        <w:rPr>
          <w:b w:val="0"/>
          <w:bCs w:val="0"/>
          <w:szCs w:val="18"/>
        </w:rPr>
        <w:t xml:space="preserve"> </w:t>
      </w:r>
      <w:r w:rsidR="00A30BB3" w:rsidRPr="00A30BB3">
        <w:rPr>
          <w:b w:val="0"/>
          <w:bCs w:val="0"/>
          <w:szCs w:val="18"/>
        </w:rPr>
        <w:t>V súčasnosti nemá spoločnosť vytvorenú žiadnu opravnú položku k zásobám.</w:t>
      </w:r>
    </w:p>
    <w:p w14:paraId="5C3D1B08" w14:textId="77777777" w:rsidR="00270984" w:rsidRPr="00B50225" w:rsidRDefault="00270984" w:rsidP="00270984">
      <w:pPr>
        <w:pStyle w:val="Zkladntext"/>
        <w:rPr>
          <w:szCs w:val="18"/>
        </w:rPr>
      </w:pPr>
    </w:p>
    <w:p w14:paraId="2F42E57D" w14:textId="77777777" w:rsidR="00270984" w:rsidRPr="006F635B" w:rsidRDefault="00270984" w:rsidP="00E90E11">
      <w:pPr>
        <w:pStyle w:val="Pismenka"/>
        <w:numPr>
          <w:ilvl w:val="0"/>
          <w:numId w:val="15"/>
        </w:numPr>
        <w:rPr>
          <w:rFonts w:ascii="Cambria" w:hAnsi="Cambria"/>
          <w:sz w:val="28"/>
          <w:szCs w:val="28"/>
        </w:rPr>
      </w:pPr>
      <w:r w:rsidRPr="006F635B">
        <w:rPr>
          <w:rFonts w:ascii="Cambria" w:hAnsi="Cambria"/>
          <w:sz w:val="28"/>
          <w:szCs w:val="28"/>
        </w:rPr>
        <w:t>Pohľadávky</w:t>
      </w:r>
    </w:p>
    <w:p w14:paraId="346AAF3F" w14:textId="77777777" w:rsidR="00A30BB3" w:rsidRPr="00B50225" w:rsidRDefault="00A30BB3" w:rsidP="00A30BB3">
      <w:pPr>
        <w:pStyle w:val="Pismenka"/>
        <w:numPr>
          <w:ilvl w:val="0"/>
          <w:numId w:val="0"/>
        </w:numPr>
        <w:ind w:left="720"/>
        <w:rPr>
          <w:szCs w:val="18"/>
        </w:rPr>
      </w:pPr>
    </w:p>
    <w:p w14:paraId="7BD1DE9F" w14:textId="77777777" w:rsidR="00270984" w:rsidRPr="00A30BB3" w:rsidRDefault="00270984" w:rsidP="00270984">
      <w:pPr>
        <w:pStyle w:val="Zkladntext"/>
        <w:rPr>
          <w:b w:val="0"/>
          <w:bCs w:val="0"/>
          <w:szCs w:val="18"/>
        </w:rPr>
      </w:pPr>
      <w:r w:rsidRPr="00A30BB3">
        <w:rPr>
          <w:b w:val="0"/>
          <w:bCs w:val="0"/>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D5678B1" w14:textId="77777777" w:rsidR="00270984" w:rsidRDefault="00270984" w:rsidP="00270984">
      <w:pPr>
        <w:pStyle w:val="Zkladntext"/>
        <w:rPr>
          <w:szCs w:val="18"/>
        </w:rPr>
      </w:pPr>
    </w:p>
    <w:p w14:paraId="3960ECC0" w14:textId="77777777" w:rsidR="00270984" w:rsidRPr="00A30BB3" w:rsidRDefault="00270984" w:rsidP="00270984">
      <w:pPr>
        <w:pStyle w:val="Zkladntext"/>
        <w:rPr>
          <w:b w:val="0"/>
          <w:bCs w:val="0"/>
          <w:szCs w:val="18"/>
        </w:rPr>
      </w:pPr>
      <w:r w:rsidRPr="00A30BB3">
        <w:rPr>
          <w:b w:val="0"/>
          <w:bCs w:val="0"/>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56676268" w14:textId="77777777" w:rsidR="00270984" w:rsidRPr="006F635B" w:rsidRDefault="00270984" w:rsidP="00270984">
      <w:pPr>
        <w:pStyle w:val="Zkladntext"/>
        <w:rPr>
          <w:rFonts w:ascii="Cambria" w:hAnsi="Cambria"/>
          <w:sz w:val="28"/>
          <w:szCs w:val="28"/>
        </w:rPr>
      </w:pPr>
    </w:p>
    <w:p w14:paraId="573715C2" w14:textId="77777777" w:rsidR="00270984" w:rsidRPr="006F635B" w:rsidRDefault="00270984" w:rsidP="00E90E11">
      <w:pPr>
        <w:pStyle w:val="Pismenka"/>
        <w:numPr>
          <w:ilvl w:val="0"/>
          <w:numId w:val="15"/>
        </w:numPr>
        <w:rPr>
          <w:rFonts w:ascii="Cambria" w:hAnsi="Cambria"/>
          <w:sz w:val="28"/>
          <w:szCs w:val="28"/>
        </w:rPr>
      </w:pPr>
      <w:r w:rsidRPr="006F635B">
        <w:rPr>
          <w:rFonts w:ascii="Cambria" w:hAnsi="Cambria"/>
          <w:sz w:val="28"/>
          <w:szCs w:val="28"/>
        </w:rPr>
        <w:t>Krátkodobý finančný majetok</w:t>
      </w:r>
    </w:p>
    <w:p w14:paraId="774A957B" w14:textId="77777777" w:rsidR="00A30BB3" w:rsidRDefault="00A30BB3" w:rsidP="00A30BB3">
      <w:pPr>
        <w:pStyle w:val="Pismenka"/>
        <w:numPr>
          <w:ilvl w:val="0"/>
          <w:numId w:val="0"/>
        </w:numPr>
        <w:ind w:left="720"/>
        <w:rPr>
          <w:szCs w:val="18"/>
        </w:rPr>
      </w:pPr>
    </w:p>
    <w:p w14:paraId="03558001" w14:textId="77777777" w:rsidR="00A30BB3" w:rsidRPr="00A30BB3" w:rsidRDefault="00A30BB3" w:rsidP="00A30BB3">
      <w:pPr>
        <w:pStyle w:val="Pismenka"/>
        <w:numPr>
          <w:ilvl w:val="0"/>
          <w:numId w:val="0"/>
        </w:numPr>
        <w:ind w:left="360" w:hanging="360"/>
        <w:rPr>
          <w:b w:val="0"/>
          <w:sz w:val="24"/>
          <w:szCs w:val="24"/>
        </w:rPr>
      </w:pPr>
      <w:r w:rsidRPr="00A30BB3">
        <w:rPr>
          <w:b w:val="0"/>
          <w:sz w:val="24"/>
          <w:szCs w:val="24"/>
        </w:rPr>
        <w:t xml:space="preserve">Spoločnosť nemá </w:t>
      </w:r>
      <w:r>
        <w:rPr>
          <w:b w:val="0"/>
          <w:sz w:val="24"/>
          <w:szCs w:val="24"/>
        </w:rPr>
        <w:t>krátkodobý</w:t>
      </w:r>
      <w:r w:rsidRPr="00A30BB3">
        <w:rPr>
          <w:b w:val="0"/>
          <w:sz w:val="24"/>
          <w:szCs w:val="24"/>
        </w:rPr>
        <w:t xml:space="preserve"> finančný majetok. </w:t>
      </w:r>
    </w:p>
    <w:p w14:paraId="021C64A2" w14:textId="77777777" w:rsidR="00A30BB3" w:rsidRPr="009223DF" w:rsidRDefault="00A30BB3" w:rsidP="00A30BB3">
      <w:pPr>
        <w:pStyle w:val="odstavec"/>
      </w:pPr>
    </w:p>
    <w:p w14:paraId="164D4C28" w14:textId="77777777" w:rsidR="00270984" w:rsidRDefault="00270984" w:rsidP="00270984">
      <w:pPr>
        <w:pStyle w:val="Zkladntext"/>
        <w:rPr>
          <w:szCs w:val="18"/>
        </w:rPr>
      </w:pPr>
    </w:p>
    <w:p w14:paraId="2E6F61F1" w14:textId="77777777" w:rsidR="00E90E11" w:rsidRDefault="00E90E11" w:rsidP="00270984">
      <w:pPr>
        <w:pStyle w:val="Zkladntext"/>
        <w:rPr>
          <w:szCs w:val="18"/>
        </w:rPr>
      </w:pPr>
    </w:p>
    <w:p w14:paraId="020D2901" w14:textId="77777777" w:rsidR="00E90E11" w:rsidRDefault="00E90E11" w:rsidP="00270984">
      <w:pPr>
        <w:pStyle w:val="Zkladntext"/>
        <w:rPr>
          <w:szCs w:val="18"/>
        </w:rPr>
      </w:pPr>
    </w:p>
    <w:p w14:paraId="4DEAC5A8" w14:textId="77777777" w:rsidR="00E90E11" w:rsidRDefault="00E90E11" w:rsidP="00270984">
      <w:pPr>
        <w:pStyle w:val="Zkladntext"/>
        <w:rPr>
          <w:szCs w:val="18"/>
        </w:rPr>
      </w:pPr>
    </w:p>
    <w:p w14:paraId="42ADA403" w14:textId="77777777" w:rsidR="00E90E11" w:rsidRPr="00B50225" w:rsidRDefault="00E90E11" w:rsidP="00270984">
      <w:pPr>
        <w:pStyle w:val="Zkladntext"/>
        <w:rPr>
          <w:szCs w:val="18"/>
        </w:rPr>
      </w:pPr>
    </w:p>
    <w:p w14:paraId="1A79D9BD" w14:textId="77777777" w:rsidR="00270984" w:rsidRPr="006F635B" w:rsidRDefault="00270984" w:rsidP="00E90E11">
      <w:pPr>
        <w:pStyle w:val="Pismenka"/>
        <w:numPr>
          <w:ilvl w:val="0"/>
          <w:numId w:val="15"/>
        </w:numPr>
        <w:rPr>
          <w:rFonts w:ascii="Cambria" w:hAnsi="Cambria"/>
          <w:sz w:val="28"/>
          <w:szCs w:val="28"/>
        </w:rPr>
      </w:pPr>
      <w:r w:rsidRPr="006F635B">
        <w:rPr>
          <w:rFonts w:ascii="Cambria" w:hAnsi="Cambria"/>
          <w:sz w:val="28"/>
          <w:szCs w:val="28"/>
        </w:rPr>
        <w:lastRenderedPageBreak/>
        <w:t>Finančné účty</w:t>
      </w:r>
    </w:p>
    <w:p w14:paraId="4FA2E88C" w14:textId="77777777" w:rsidR="00A30BB3" w:rsidRDefault="00A30BB3" w:rsidP="00A30BB3">
      <w:pPr>
        <w:pStyle w:val="Pismenka"/>
        <w:numPr>
          <w:ilvl w:val="0"/>
          <w:numId w:val="0"/>
        </w:numPr>
        <w:ind w:left="720"/>
        <w:rPr>
          <w:szCs w:val="18"/>
        </w:rPr>
      </w:pPr>
    </w:p>
    <w:p w14:paraId="37C0283D" w14:textId="77777777" w:rsidR="00A30BB3" w:rsidRDefault="00270984" w:rsidP="00A30BB3">
      <w:pPr>
        <w:pStyle w:val="Pismenka"/>
        <w:numPr>
          <w:ilvl w:val="0"/>
          <w:numId w:val="0"/>
        </w:numPr>
        <w:ind w:left="360" w:hanging="360"/>
        <w:rPr>
          <w:b w:val="0"/>
          <w:sz w:val="24"/>
          <w:szCs w:val="24"/>
        </w:rPr>
      </w:pPr>
      <w:r w:rsidRPr="00A30BB3">
        <w:rPr>
          <w:b w:val="0"/>
          <w:sz w:val="24"/>
          <w:szCs w:val="24"/>
        </w:rPr>
        <w:t>Finančné účty tvo</w:t>
      </w:r>
      <w:r w:rsidRPr="00F0040E">
        <w:rPr>
          <w:b w:val="0"/>
          <w:sz w:val="24"/>
          <w:szCs w:val="24"/>
        </w:rPr>
        <w:t>rí peňažná hotovosť</w:t>
      </w:r>
      <w:r w:rsidR="00A30BB3" w:rsidRPr="00F0040E">
        <w:rPr>
          <w:b w:val="0"/>
          <w:sz w:val="24"/>
          <w:szCs w:val="24"/>
        </w:rPr>
        <w:t xml:space="preserve"> a</w:t>
      </w:r>
      <w:r w:rsidRPr="00F0040E">
        <w:rPr>
          <w:b w:val="0"/>
          <w:sz w:val="24"/>
          <w:szCs w:val="24"/>
        </w:rPr>
        <w:t xml:space="preserve"> zostatky na bankových účtoch </w:t>
      </w:r>
      <w:r w:rsidRPr="00A30BB3">
        <w:rPr>
          <w:b w:val="0"/>
          <w:sz w:val="24"/>
          <w:szCs w:val="24"/>
        </w:rPr>
        <w:t>a oceňujú sa</w:t>
      </w:r>
    </w:p>
    <w:p w14:paraId="61D47CC8" w14:textId="77777777" w:rsidR="00270984" w:rsidRPr="00A30BB3" w:rsidRDefault="00270984" w:rsidP="00A30BB3">
      <w:pPr>
        <w:pStyle w:val="Pismenka"/>
        <w:numPr>
          <w:ilvl w:val="0"/>
          <w:numId w:val="0"/>
        </w:numPr>
        <w:ind w:left="360" w:hanging="360"/>
        <w:rPr>
          <w:b w:val="0"/>
          <w:sz w:val="24"/>
          <w:szCs w:val="24"/>
        </w:rPr>
      </w:pPr>
      <w:r w:rsidRPr="00A30BB3">
        <w:rPr>
          <w:b w:val="0"/>
          <w:sz w:val="24"/>
          <w:szCs w:val="24"/>
        </w:rPr>
        <w:t>menovitou hodnotou. Zníženie ich</w:t>
      </w:r>
      <w:r w:rsidR="00A30BB3">
        <w:rPr>
          <w:b w:val="0"/>
          <w:sz w:val="24"/>
          <w:szCs w:val="24"/>
        </w:rPr>
        <w:t xml:space="preserve"> </w:t>
      </w:r>
      <w:r w:rsidRPr="00A30BB3">
        <w:rPr>
          <w:b w:val="0"/>
          <w:sz w:val="24"/>
          <w:szCs w:val="24"/>
        </w:rPr>
        <w:t xml:space="preserve">hodnoty sa vyjadruje opravnou položkou. </w:t>
      </w:r>
    </w:p>
    <w:p w14:paraId="2FC3EF95" w14:textId="77777777" w:rsidR="00270984" w:rsidRPr="009B461D" w:rsidRDefault="00270984" w:rsidP="00270984">
      <w:pPr>
        <w:pStyle w:val="Zkladntext"/>
        <w:rPr>
          <w:rFonts w:ascii="Cambria" w:hAnsi="Cambria"/>
          <w:sz w:val="28"/>
          <w:szCs w:val="28"/>
        </w:rPr>
      </w:pPr>
    </w:p>
    <w:p w14:paraId="0ACAE253"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Náklady budúcich období a príjmy budúcich období</w:t>
      </w:r>
    </w:p>
    <w:p w14:paraId="245950A9" w14:textId="77777777" w:rsidR="002310CE" w:rsidRPr="00B50225" w:rsidRDefault="002310CE" w:rsidP="002310CE">
      <w:pPr>
        <w:pStyle w:val="Pismenka"/>
        <w:numPr>
          <w:ilvl w:val="0"/>
          <w:numId w:val="0"/>
        </w:numPr>
        <w:ind w:left="720"/>
        <w:rPr>
          <w:szCs w:val="18"/>
        </w:rPr>
      </w:pPr>
    </w:p>
    <w:p w14:paraId="11783A51" w14:textId="77777777" w:rsidR="00270984" w:rsidRDefault="00270984" w:rsidP="00270984">
      <w:pPr>
        <w:pStyle w:val="Zkladntext"/>
        <w:rPr>
          <w:b w:val="0"/>
          <w:bCs w:val="0"/>
          <w:szCs w:val="18"/>
        </w:rPr>
      </w:pPr>
      <w:r w:rsidRPr="002310CE">
        <w:rPr>
          <w:b w:val="0"/>
          <w:bCs w:val="0"/>
          <w:szCs w:val="18"/>
        </w:rPr>
        <w:t>Náklady budúcich období a príjmy budúcich období sa vykazujú vo výške, ktorá je potrebná na dodržanie zásady vecnej a časovej súvislosti s účtovným obdobím.</w:t>
      </w:r>
    </w:p>
    <w:p w14:paraId="4C61DD83" w14:textId="77777777" w:rsidR="005D3CED" w:rsidRPr="002310CE" w:rsidRDefault="005D3CED" w:rsidP="00270984">
      <w:pPr>
        <w:pStyle w:val="Zkladntext"/>
        <w:rPr>
          <w:b w:val="0"/>
          <w:bCs w:val="0"/>
          <w:szCs w:val="18"/>
        </w:rPr>
      </w:pPr>
    </w:p>
    <w:p w14:paraId="617BCB3F" w14:textId="77777777" w:rsidR="00270984" w:rsidRDefault="00270984" w:rsidP="00270984">
      <w:pPr>
        <w:pStyle w:val="Zkladntext"/>
        <w:rPr>
          <w:szCs w:val="18"/>
        </w:rPr>
      </w:pPr>
    </w:p>
    <w:p w14:paraId="653115DD"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Zníženie hodnoty majetku a opravné položky</w:t>
      </w:r>
    </w:p>
    <w:p w14:paraId="2720A14B" w14:textId="77777777" w:rsidR="002310CE" w:rsidRPr="00992FAC" w:rsidRDefault="002310CE" w:rsidP="002310CE">
      <w:pPr>
        <w:pStyle w:val="Pismenka"/>
        <w:numPr>
          <w:ilvl w:val="0"/>
          <w:numId w:val="0"/>
        </w:numPr>
        <w:ind w:left="720"/>
        <w:rPr>
          <w:szCs w:val="18"/>
        </w:rPr>
      </w:pPr>
    </w:p>
    <w:p w14:paraId="29D88434" w14:textId="77777777" w:rsidR="00915B64" w:rsidRDefault="00270984" w:rsidP="00915B64">
      <w:pPr>
        <w:pStyle w:val="Pismenka"/>
        <w:numPr>
          <w:ilvl w:val="0"/>
          <w:numId w:val="0"/>
        </w:numPr>
        <w:ind w:left="360" w:hanging="360"/>
        <w:rPr>
          <w:b w:val="0"/>
          <w:sz w:val="24"/>
          <w:szCs w:val="24"/>
        </w:rPr>
      </w:pPr>
      <w:r w:rsidRPr="00915B64">
        <w:rPr>
          <w:b w:val="0"/>
          <w:sz w:val="24"/>
          <w:szCs w:val="24"/>
        </w:rPr>
        <w:t>Opravné položky sa tvoria na základe zásady opatrnosti, ak je opodstatnené predpokladať, že</w:t>
      </w:r>
    </w:p>
    <w:p w14:paraId="72547D14" w14:textId="77777777" w:rsidR="00915B64" w:rsidRDefault="00270984" w:rsidP="00915B64">
      <w:pPr>
        <w:pStyle w:val="Pismenka"/>
        <w:numPr>
          <w:ilvl w:val="0"/>
          <w:numId w:val="0"/>
        </w:numPr>
        <w:ind w:left="360" w:hanging="360"/>
        <w:rPr>
          <w:b w:val="0"/>
          <w:sz w:val="24"/>
          <w:szCs w:val="24"/>
        </w:rPr>
      </w:pPr>
      <w:r w:rsidRPr="00915B64">
        <w:rPr>
          <w:b w:val="0"/>
          <w:sz w:val="24"/>
          <w:szCs w:val="24"/>
        </w:rPr>
        <w:t>došlo k zníženiu hodnoty majetku oproti jeho oceneniu v účtovníctve. Opravná položka sa</w:t>
      </w:r>
    </w:p>
    <w:p w14:paraId="2E4F5F54" w14:textId="77777777" w:rsidR="00915B64" w:rsidRDefault="00270984" w:rsidP="00915B64">
      <w:pPr>
        <w:pStyle w:val="Pismenka"/>
        <w:numPr>
          <w:ilvl w:val="0"/>
          <w:numId w:val="0"/>
        </w:numPr>
        <w:ind w:left="360" w:hanging="360"/>
        <w:rPr>
          <w:b w:val="0"/>
          <w:sz w:val="24"/>
          <w:szCs w:val="24"/>
        </w:rPr>
      </w:pPr>
      <w:r w:rsidRPr="00915B64">
        <w:rPr>
          <w:b w:val="0"/>
          <w:sz w:val="24"/>
          <w:szCs w:val="24"/>
        </w:rPr>
        <w:t>účtuje v sume opodstatneného predpokladu zníženia hodnoty majetku oproti jeho oceneniu</w:t>
      </w:r>
    </w:p>
    <w:p w14:paraId="3608E51F" w14:textId="77777777" w:rsidR="00915B64" w:rsidRDefault="00270984" w:rsidP="00915B64">
      <w:pPr>
        <w:pStyle w:val="Pismenka"/>
        <w:numPr>
          <w:ilvl w:val="0"/>
          <w:numId w:val="0"/>
        </w:numPr>
        <w:ind w:left="360" w:hanging="360"/>
        <w:rPr>
          <w:b w:val="0"/>
          <w:sz w:val="24"/>
          <w:szCs w:val="24"/>
        </w:rPr>
      </w:pPr>
      <w:r w:rsidRPr="00915B64">
        <w:rPr>
          <w:b w:val="0"/>
          <w:sz w:val="24"/>
          <w:szCs w:val="24"/>
        </w:rPr>
        <w:t>v účtovníctve. Opravné položky sa zrušia alebo zmení sa ich výška, ak nastane zmena</w:t>
      </w:r>
    </w:p>
    <w:p w14:paraId="0E4A944E" w14:textId="77777777" w:rsidR="00270984" w:rsidRPr="00915B64" w:rsidRDefault="00270984" w:rsidP="00915B64">
      <w:pPr>
        <w:pStyle w:val="Pismenka"/>
        <w:numPr>
          <w:ilvl w:val="0"/>
          <w:numId w:val="0"/>
        </w:numPr>
        <w:ind w:left="360" w:hanging="360"/>
        <w:rPr>
          <w:b w:val="0"/>
          <w:sz w:val="24"/>
          <w:szCs w:val="24"/>
        </w:rPr>
      </w:pPr>
      <w:r w:rsidRPr="00915B64">
        <w:rPr>
          <w:b w:val="0"/>
          <w:sz w:val="24"/>
          <w:szCs w:val="24"/>
        </w:rPr>
        <w:t>predpokladu zníženia hodnoty.</w:t>
      </w:r>
    </w:p>
    <w:p w14:paraId="5E283718" w14:textId="77777777" w:rsidR="00270984" w:rsidRPr="00D06026" w:rsidRDefault="00270984" w:rsidP="00270984">
      <w:pPr>
        <w:pStyle w:val="Pismenka"/>
        <w:numPr>
          <w:ilvl w:val="0"/>
          <w:numId w:val="0"/>
        </w:numPr>
        <w:ind w:left="426"/>
        <w:rPr>
          <w:b w:val="0"/>
        </w:rPr>
      </w:pPr>
    </w:p>
    <w:p w14:paraId="47D68DDA" w14:textId="77777777" w:rsidR="00270984" w:rsidRDefault="00270984" w:rsidP="00270984">
      <w:pPr>
        <w:pStyle w:val="Pismenka"/>
        <w:numPr>
          <w:ilvl w:val="0"/>
          <w:numId w:val="0"/>
        </w:numPr>
        <w:ind w:left="426"/>
        <w:rPr>
          <w:i/>
        </w:rPr>
      </w:pPr>
      <w:r w:rsidRPr="00D06026">
        <w:rPr>
          <w:i/>
        </w:rPr>
        <w:t>Zníženie hodnoty dlhodobého majetku a</w:t>
      </w:r>
      <w:r w:rsidR="00915B64">
        <w:rPr>
          <w:i/>
        </w:rPr>
        <w:t> </w:t>
      </w:r>
      <w:r w:rsidRPr="00D06026">
        <w:rPr>
          <w:i/>
        </w:rPr>
        <w:t>zásob</w:t>
      </w:r>
    </w:p>
    <w:p w14:paraId="0D0CC0E3" w14:textId="77777777" w:rsidR="00915B64" w:rsidRPr="00D06026" w:rsidRDefault="00915B64" w:rsidP="00270984">
      <w:pPr>
        <w:pStyle w:val="Pismenka"/>
        <w:numPr>
          <w:ilvl w:val="0"/>
          <w:numId w:val="0"/>
        </w:numPr>
        <w:ind w:left="426"/>
        <w:rPr>
          <w:i/>
        </w:rPr>
      </w:pPr>
    </w:p>
    <w:p w14:paraId="3D506C07" w14:textId="77777777" w:rsidR="00270984" w:rsidRPr="00915B64" w:rsidRDefault="00270984" w:rsidP="00270984">
      <w:pPr>
        <w:pStyle w:val="Pismenka"/>
        <w:numPr>
          <w:ilvl w:val="0"/>
          <w:numId w:val="0"/>
        </w:numPr>
        <w:ind w:left="426"/>
        <w:rPr>
          <w:b w:val="0"/>
          <w:sz w:val="24"/>
          <w:szCs w:val="24"/>
        </w:rPr>
      </w:pPr>
      <w:r w:rsidRPr="00915B64">
        <w:rPr>
          <w:b w:val="0"/>
          <w:sz w:val="24"/>
          <w:szCs w:val="24"/>
        </w:rPr>
        <w:t xml:space="preserve">Ku každému dňu, ku ktorému sa zostavuje účtovná závierka, je účtovná hodnota majetku Spoločnosti, iného ako odloženej daňovej pohľadávky (pozri bod Odložené dane) posudzovaná s cieľom zistiť, či existujú indikátory, že by mohlo dôjsť k zníženiu hodnoty majetku. Ak takéto indikátory existujú, potom sa odhadnú predpokladané budúce ekonomické úžitky z daného majetku. </w:t>
      </w:r>
    </w:p>
    <w:p w14:paraId="514D1EC9" w14:textId="77777777" w:rsidR="00270984" w:rsidRPr="00915B64" w:rsidRDefault="00270984" w:rsidP="00270984">
      <w:pPr>
        <w:pStyle w:val="Pismenka"/>
        <w:numPr>
          <w:ilvl w:val="0"/>
          <w:numId w:val="0"/>
        </w:numPr>
        <w:ind w:left="426"/>
        <w:rPr>
          <w:b w:val="0"/>
          <w:sz w:val="24"/>
          <w:szCs w:val="24"/>
        </w:rPr>
      </w:pPr>
    </w:p>
    <w:p w14:paraId="16A2E17C" w14:textId="77777777" w:rsidR="00270984" w:rsidRPr="00915B64" w:rsidRDefault="00270984" w:rsidP="00270984">
      <w:pPr>
        <w:pStyle w:val="Pismenka"/>
        <w:numPr>
          <w:ilvl w:val="0"/>
          <w:numId w:val="0"/>
        </w:numPr>
        <w:ind w:left="426"/>
        <w:rPr>
          <w:b w:val="0"/>
          <w:sz w:val="24"/>
          <w:szCs w:val="24"/>
        </w:rPr>
      </w:pPr>
      <w:r w:rsidRPr="00915B64">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1B10B12" w14:textId="77777777" w:rsidR="00270984" w:rsidRPr="00915B64" w:rsidRDefault="00270984" w:rsidP="00270984">
      <w:pPr>
        <w:pStyle w:val="Pismenka"/>
        <w:numPr>
          <w:ilvl w:val="0"/>
          <w:numId w:val="0"/>
        </w:numPr>
        <w:ind w:left="426"/>
        <w:rPr>
          <w:b w:val="0"/>
          <w:sz w:val="24"/>
          <w:szCs w:val="24"/>
        </w:rPr>
      </w:pPr>
    </w:p>
    <w:p w14:paraId="00026DC9" w14:textId="77777777" w:rsidR="00270984" w:rsidRDefault="00270984" w:rsidP="00270984">
      <w:pPr>
        <w:pStyle w:val="Pismenka"/>
        <w:numPr>
          <w:ilvl w:val="0"/>
          <w:numId w:val="0"/>
        </w:numPr>
        <w:ind w:left="426"/>
        <w:rPr>
          <w:b w:val="0"/>
          <w:sz w:val="24"/>
          <w:szCs w:val="24"/>
        </w:rPr>
      </w:pPr>
      <w:r w:rsidRPr="00915B64">
        <w:rPr>
          <w:b w:val="0"/>
          <w:sz w:val="24"/>
          <w:szCs w:val="24"/>
        </w:rPr>
        <w:t xml:space="preserve">Zásady posúdenia zníženia hodnoty dlhodobého majetku sú opísané aj v bode </w:t>
      </w:r>
      <w:r w:rsidR="00915B64" w:rsidRPr="00915B64">
        <w:rPr>
          <w:b w:val="0"/>
          <w:sz w:val="24"/>
          <w:szCs w:val="24"/>
        </w:rPr>
        <w:t>D.</w:t>
      </w:r>
      <w:r w:rsidR="004C567D">
        <w:rPr>
          <w:b w:val="0"/>
          <w:sz w:val="24"/>
          <w:szCs w:val="24"/>
        </w:rPr>
        <w:t>3</w:t>
      </w:r>
      <w:r w:rsidR="00915B64" w:rsidRPr="00915B64">
        <w:rPr>
          <w:b w:val="0"/>
          <w:sz w:val="24"/>
          <w:szCs w:val="24"/>
        </w:rPr>
        <w:t>.</w:t>
      </w:r>
    </w:p>
    <w:p w14:paraId="783A6CFE" w14:textId="77777777" w:rsidR="002163B1" w:rsidRDefault="002163B1" w:rsidP="00270984">
      <w:pPr>
        <w:pStyle w:val="Pismenka"/>
        <w:numPr>
          <w:ilvl w:val="0"/>
          <w:numId w:val="0"/>
        </w:numPr>
        <w:ind w:left="426"/>
        <w:rPr>
          <w:b w:val="0"/>
          <w:sz w:val="24"/>
          <w:szCs w:val="24"/>
        </w:rPr>
      </w:pPr>
    </w:p>
    <w:p w14:paraId="74744D37" w14:textId="77777777" w:rsidR="004C567D" w:rsidRPr="00915B64" w:rsidRDefault="004C567D" w:rsidP="00270984">
      <w:pPr>
        <w:pStyle w:val="Pismenka"/>
        <w:numPr>
          <w:ilvl w:val="0"/>
          <w:numId w:val="0"/>
        </w:numPr>
        <w:ind w:left="426"/>
        <w:rPr>
          <w:b w:val="0"/>
          <w:sz w:val="24"/>
          <w:szCs w:val="24"/>
        </w:rPr>
      </w:pPr>
      <w:r>
        <w:rPr>
          <w:b w:val="0"/>
          <w:sz w:val="24"/>
          <w:szCs w:val="24"/>
        </w:rPr>
        <w:t>Spoločnosť identifikovala v roku 20</w:t>
      </w:r>
      <w:r w:rsidR="002163B1">
        <w:rPr>
          <w:b w:val="0"/>
          <w:sz w:val="24"/>
          <w:szCs w:val="24"/>
        </w:rPr>
        <w:t>2</w:t>
      </w:r>
      <w:r w:rsidR="00CA5D06">
        <w:rPr>
          <w:b w:val="0"/>
          <w:sz w:val="24"/>
          <w:szCs w:val="24"/>
        </w:rPr>
        <w:t>0</w:t>
      </w:r>
      <w:r>
        <w:rPr>
          <w:b w:val="0"/>
          <w:sz w:val="24"/>
          <w:szCs w:val="24"/>
        </w:rPr>
        <w:t xml:space="preserve"> znaky znehodnotenia hmotného majetku. Spoločnosť vykonala test na znehodnotenie majetku a identifikovala, že jedna z jej jednotiek generujúcich </w:t>
      </w:r>
      <w:r w:rsidR="00A30C2D">
        <w:rPr>
          <w:b w:val="0"/>
          <w:sz w:val="24"/>
          <w:szCs w:val="24"/>
        </w:rPr>
        <w:t>hotovosť</w:t>
      </w:r>
      <w:r>
        <w:rPr>
          <w:b w:val="0"/>
          <w:sz w:val="24"/>
          <w:szCs w:val="24"/>
        </w:rPr>
        <w:t xml:space="preserve"> je znehodnotená a vytvorila opravnú položku</w:t>
      </w:r>
      <w:r w:rsidR="00CA5D06">
        <w:rPr>
          <w:b w:val="0"/>
          <w:sz w:val="24"/>
          <w:szCs w:val="24"/>
        </w:rPr>
        <w:t>. Aktuálna výška opravné položky je k 31.12.2022 celkom</w:t>
      </w:r>
      <w:r>
        <w:rPr>
          <w:b w:val="0"/>
          <w:sz w:val="24"/>
          <w:szCs w:val="24"/>
        </w:rPr>
        <w:t xml:space="preserve"> </w:t>
      </w:r>
      <w:r w:rsidR="00CA5D06" w:rsidRPr="00CA5D06">
        <w:rPr>
          <w:b w:val="0"/>
          <w:sz w:val="24"/>
          <w:szCs w:val="24"/>
        </w:rPr>
        <w:t>156</w:t>
      </w:r>
      <w:r>
        <w:rPr>
          <w:b w:val="0"/>
          <w:sz w:val="24"/>
          <w:szCs w:val="24"/>
        </w:rPr>
        <w:t xml:space="preserve"> tisíc EUR.</w:t>
      </w:r>
    </w:p>
    <w:p w14:paraId="2CC33DA1" w14:textId="77777777" w:rsidR="00915B64" w:rsidRDefault="00915B64" w:rsidP="00915B64">
      <w:pPr>
        <w:pStyle w:val="Pismenka"/>
        <w:numPr>
          <w:ilvl w:val="0"/>
          <w:numId w:val="0"/>
        </w:numPr>
        <w:rPr>
          <w:b w:val="0"/>
        </w:rPr>
      </w:pPr>
    </w:p>
    <w:p w14:paraId="59200CB3" w14:textId="77777777" w:rsidR="00915B64" w:rsidRPr="00A31BBB" w:rsidRDefault="00915B64" w:rsidP="00270984">
      <w:pPr>
        <w:pStyle w:val="Pismenka"/>
        <w:numPr>
          <w:ilvl w:val="0"/>
          <w:numId w:val="0"/>
        </w:numPr>
        <w:ind w:left="426"/>
        <w:rPr>
          <w:b w:val="0"/>
        </w:rPr>
      </w:pPr>
    </w:p>
    <w:p w14:paraId="3D94063F"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Záväzky</w:t>
      </w:r>
    </w:p>
    <w:p w14:paraId="72C062D8" w14:textId="77777777" w:rsidR="00915B64" w:rsidRPr="00B50225" w:rsidRDefault="00915B64" w:rsidP="00915B64">
      <w:pPr>
        <w:pStyle w:val="Pismenka"/>
        <w:numPr>
          <w:ilvl w:val="0"/>
          <w:numId w:val="0"/>
        </w:numPr>
        <w:ind w:left="720"/>
        <w:rPr>
          <w:szCs w:val="18"/>
        </w:rPr>
      </w:pPr>
    </w:p>
    <w:p w14:paraId="599CEF01" w14:textId="77777777" w:rsidR="00270984" w:rsidRPr="00915B64" w:rsidRDefault="00270984" w:rsidP="00270984">
      <w:pPr>
        <w:pStyle w:val="Zkladntext"/>
        <w:rPr>
          <w:b w:val="0"/>
          <w:bCs w:val="0"/>
          <w:szCs w:val="18"/>
        </w:rPr>
      </w:pPr>
      <w:r w:rsidRPr="00915B64">
        <w:rPr>
          <w:b w:val="0"/>
          <w:bCs w:val="0"/>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489E0FC" w14:textId="77777777" w:rsidR="00270984" w:rsidRDefault="00270984" w:rsidP="00270984">
      <w:pPr>
        <w:pStyle w:val="Zkladntext"/>
        <w:rPr>
          <w:szCs w:val="18"/>
        </w:rPr>
      </w:pPr>
    </w:p>
    <w:p w14:paraId="68892BC4" w14:textId="77777777" w:rsidR="00077946" w:rsidRDefault="00077946" w:rsidP="00270984">
      <w:pPr>
        <w:pStyle w:val="Zkladntext"/>
        <w:rPr>
          <w:szCs w:val="18"/>
        </w:rPr>
      </w:pPr>
    </w:p>
    <w:p w14:paraId="7160E0BB"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lastRenderedPageBreak/>
        <w:t>Rezervy</w:t>
      </w:r>
    </w:p>
    <w:p w14:paraId="2C9A60AB" w14:textId="77777777" w:rsidR="00077946" w:rsidRPr="0028408E" w:rsidRDefault="00077946" w:rsidP="00077946">
      <w:pPr>
        <w:pStyle w:val="Pismenka"/>
        <w:numPr>
          <w:ilvl w:val="0"/>
          <w:numId w:val="0"/>
        </w:numPr>
        <w:ind w:left="720"/>
        <w:rPr>
          <w:szCs w:val="18"/>
        </w:rPr>
      </w:pPr>
    </w:p>
    <w:p w14:paraId="397B47FA" w14:textId="77777777" w:rsidR="00270984" w:rsidRPr="00077946" w:rsidRDefault="00270984" w:rsidP="00270984">
      <w:pPr>
        <w:pStyle w:val="Zkladntext"/>
        <w:rPr>
          <w:b w:val="0"/>
          <w:bCs w:val="0"/>
          <w:szCs w:val="18"/>
        </w:rPr>
      </w:pPr>
      <w:r w:rsidRPr="00077946">
        <w:rPr>
          <w:b w:val="0"/>
          <w:bCs w:val="0"/>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852314" w14:textId="77777777" w:rsidR="00270984" w:rsidRPr="00077946" w:rsidRDefault="00270984" w:rsidP="00270984">
      <w:pPr>
        <w:pStyle w:val="Zkladntext"/>
        <w:rPr>
          <w:b w:val="0"/>
          <w:bCs w:val="0"/>
          <w:szCs w:val="18"/>
        </w:rPr>
      </w:pPr>
    </w:p>
    <w:p w14:paraId="139F8744" w14:textId="77777777" w:rsidR="00270984" w:rsidRPr="00077946" w:rsidRDefault="00270984" w:rsidP="00270984">
      <w:pPr>
        <w:pStyle w:val="Zkladntext"/>
        <w:rPr>
          <w:b w:val="0"/>
          <w:bCs w:val="0"/>
          <w:szCs w:val="18"/>
        </w:rPr>
      </w:pPr>
      <w:r w:rsidRPr="00077946">
        <w:rPr>
          <w:b w:val="0"/>
          <w:bCs w:val="0"/>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6A14FCBD" w14:textId="77777777" w:rsidR="00270984" w:rsidRPr="00077946" w:rsidRDefault="00270984" w:rsidP="00270984">
      <w:pPr>
        <w:pStyle w:val="Zkladntext"/>
        <w:rPr>
          <w:b w:val="0"/>
          <w:bCs w:val="0"/>
          <w:szCs w:val="18"/>
        </w:rPr>
      </w:pPr>
    </w:p>
    <w:p w14:paraId="4230D1FA" w14:textId="77777777" w:rsidR="00270984" w:rsidRDefault="00270984" w:rsidP="00270984">
      <w:pPr>
        <w:pStyle w:val="Zkladntext"/>
        <w:rPr>
          <w:b w:val="0"/>
          <w:bCs w:val="0"/>
          <w:szCs w:val="18"/>
        </w:rPr>
      </w:pPr>
      <w:r w:rsidRPr="00077946">
        <w:rPr>
          <w:b w:val="0"/>
          <w:bCs w:val="0"/>
          <w:szCs w:val="18"/>
        </w:rPr>
        <w:t xml:space="preserve">Tvorba rezervy na bonusy, rabaty, skontá a vrátenie kúpnej ceny pri reklamácii sa účtuje ako zníženie pôvodne dosiahnutých výnosov so súvzťažným zápisom v prospech účtu rezerv. </w:t>
      </w:r>
    </w:p>
    <w:p w14:paraId="65F42C33" w14:textId="77777777" w:rsidR="00077946" w:rsidRDefault="00077946" w:rsidP="00270984">
      <w:pPr>
        <w:pStyle w:val="Zkladntext"/>
        <w:rPr>
          <w:b w:val="0"/>
          <w:bCs w:val="0"/>
          <w:szCs w:val="18"/>
        </w:rPr>
      </w:pPr>
    </w:p>
    <w:p w14:paraId="63508C33" w14:textId="77777777" w:rsidR="00077946" w:rsidRPr="00077946" w:rsidRDefault="00077946" w:rsidP="00270984">
      <w:pPr>
        <w:pStyle w:val="Zkladntext"/>
        <w:rPr>
          <w:b w:val="0"/>
          <w:bCs w:val="0"/>
          <w:szCs w:val="18"/>
        </w:rPr>
      </w:pPr>
      <w:r w:rsidRPr="00077946">
        <w:rPr>
          <w:b w:val="0"/>
          <w:bCs w:val="0"/>
          <w:szCs w:val="18"/>
        </w:rPr>
        <w:t>Spoločnosť tvorí rezervy najmä na nevyčerpanú dovolenku, nájmy, energie, zamestnanecké bonusy, režijné náklady.</w:t>
      </w:r>
    </w:p>
    <w:p w14:paraId="241F5B0B" w14:textId="77777777" w:rsidR="00270984" w:rsidRPr="009E0040" w:rsidRDefault="00270984" w:rsidP="00270984">
      <w:pPr>
        <w:pStyle w:val="Pismenka"/>
        <w:numPr>
          <w:ilvl w:val="0"/>
          <w:numId w:val="0"/>
        </w:numPr>
        <w:ind w:left="360"/>
        <w:rPr>
          <w:b w:val="0"/>
          <w:szCs w:val="18"/>
        </w:rPr>
      </w:pPr>
    </w:p>
    <w:p w14:paraId="61F478A8" w14:textId="77777777" w:rsidR="00270984" w:rsidRPr="009B461D" w:rsidRDefault="00270984" w:rsidP="00270984">
      <w:pPr>
        <w:pStyle w:val="Zkladntext"/>
        <w:rPr>
          <w:rFonts w:ascii="Cambria" w:hAnsi="Cambria"/>
          <w:sz w:val="28"/>
          <w:szCs w:val="28"/>
        </w:rPr>
      </w:pPr>
    </w:p>
    <w:p w14:paraId="7AC59FB1"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Zamestnanecké požitky</w:t>
      </w:r>
    </w:p>
    <w:p w14:paraId="0A8C4144" w14:textId="77777777" w:rsidR="00077946" w:rsidRPr="00032D7F" w:rsidRDefault="00077946" w:rsidP="00077946">
      <w:pPr>
        <w:pStyle w:val="Pismenka"/>
        <w:numPr>
          <w:ilvl w:val="0"/>
          <w:numId w:val="0"/>
        </w:numPr>
        <w:ind w:left="720"/>
        <w:rPr>
          <w:szCs w:val="18"/>
        </w:rPr>
      </w:pPr>
    </w:p>
    <w:p w14:paraId="41B079D6" w14:textId="77777777" w:rsidR="00077946" w:rsidRDefault="00270984" w:rsidP="00077946">
      <w:pPr>
        <w:pStyle w:val="Pismenka"/>
        <w:numPr>
          <w:ilvl w:val="0"/>
          <w:numId w:val="0"/>
        </w:numPr>
        <w:ind w:left="360" w:hanging="360"/>
        <w:rPr>
          <w:b w:val="0"/>
          <w:sz w:val="24"/>
          <w:szCs w:val="24"/>
        </w:rPr>
      </w:pPr>
      <w:r w:rsidRPr="00077946">
        <w:rPr>
          <w:b w:val="0"/>
          <w:sz w:val="24"/>
          <w:szCs w:val="24"/>
        </w:rPr>
        <w:t>Platy, mzdy, príspevky do dôchodkových a poistných fondov, platená ročná dovolenka</w:t>
      </w:r>
    </w:p>
    <w:p w14:paraId="2A3EE00F" w14:textId="77777777" w:rsidR="00077946" w:rsidRDefault="00270984" w:rsidP="00077946">
      <w:pPr>
        <w:pStyle w:val="Pismenka"/>
        <w:numPr>
          <w:ilvl w:val="0"/>
          <w:numId w:val="0"/>
        </w:numPr>
        <w:ind w:left="360" w:hanging="360"/>
        <w:rPr>
          <w:b w:val="0"/>
          <w:sz w:val="24"/>
          <w:szCs w:val="24"/>
        </w:rPr>
      </w:pPr>
      <w:r w:rsidRPr="00077946">
        <w:rPr>
          <w:b w:val="0"/>
          <w:sz w:val="24"/>
          <w:szCs w:val="24"/>
        </w:rPr>
        <w:t>a platená zdravotná</w:t>
      </w:r>
      <w:r w:rsidRPr="00077946">
        <w:rPr>
          <w:sz w:val="24"/>
          <w:szCs w:val="24"/>
        </w:rPr>
        <w:t xml:space="preserve"> </w:t>
      </w:r>
      <w:r w:rsidRPr="00077946">
        <w:rPr>
          <w:b w:val="0"/>
          <w:sz w:val="24"/>
          <w:szCs w:val="24"/>
        </w:rPr>
        <w:t>dovolenka, bonusy a ostatné nepeňažné požitky (napr. zdravotná</w:t>
      </w:r>
    </w:p>
    <w:p w14:paraId="492666B5" w14:textId="77777777" w:rsidR="00270984" w:rsidRDefault="00270984" w:rsidP="00077946">
      <w:pPr>
        <w:pStyle w:val="Pismenka"/>
        <w:numPr>
          <w:ilvl w:val="0"/>
          <w:numId w:val="0"/>
        </w:numPr>
        <w:ind w:left="360" w:hanging="360"/>
        <w:rPr>
          <w:b w:val="0"/>
          <w:sz w:val="24"/>
          <w:szCs w:val="24"/>
        </w:rPr>
      </w:pPr>
      <w:r w:rsidRPr="00077946">
        <w:rPr>
          <w:b w:val="0"/>
          <w:sz w:val="24"/>
          <w:szCs w:val="24"/>
        </w:rPr>
        <w:t>starostlivosť) sa účtujú v účtovnom období, s ktorým vecne a časovo súvisia.</w:t>
      </w:r>
    </w:p>
    <w:p w14:paraId="613EFDA0" w14:textId="77777777" w:rsidR="00866FE6" w:rsidRDefault="00866FE6" w:rsidP="00077946">
      <w:pPr>
        <w:pStyle w:val="Pismenka"/>
        <w:numPr>
          <w:ilvl w:val="0"/>
          <w:numId w:val="0"/>
        </w:numPr>
        <w:ind w:left="360" w:hanging="360"/>
        <w:rPr>
          <w:b w:val="0"/>
          <w:sz w:val="24"/>
          <w:szCs w:val="24"/>
        </w:rPr>
      </w:pPr>
    </w:p>
    <w:p w14:paraId="4894D517" w14:textId="77777777" w:rsidR="00866FE6" w:rsidRDefault="00866FE6" w:rsidP="00077946">
      <w:pPr>
        <w:pStyle w:val="Pismenka"/>
        <w:numPr>
          <w:ilvl w:val="0"/>
          <w:numId w:val="0"/>
        </w:numPr>
        <w:ind w:left="360" w:hanging="360"/>
        <w:rPr>
          <w:b w:val="0"/>
          <w:sz w:val="24"/>
          <w:szCs w:val="24"/>
        </w:rPr>
      </w:pPr>
    </w:p>
    <w:p w14:paraId="10BFB7C3" w14:textId="77777777" w:rsidR="00866FE6" w:rsidRPr="008B4E0C" w:rsidRDefault="00866FE6" w:rsidP="00E90E11">
      <w:pPr>
        <w:pStyle w:val="Pismenka"/>
        <w:numPr>
          <w:ilvl w:val="0"/>
          <w:numId w:val="15"/>
        </w:numPr>
        <w:rPr>
          <w:rFonts w:ascii="Cambria" w:hAnsi="Cambria"/>
          <w:sz w:val="28"/>
          <w:szCs w:val="28"/>
        </w:rPr>
      </w:pPr>
      <w:r w:rsidRPr="008B4E0C">
        <w:rPr>
          <w:rFonts w:ascii="Cambria" w:hAnsi="Cambria"/>
          <w:sz w:val="28"/>
          <w:szCs w:val="28"/>
        </w:rPr>
        <w:t>Dotácie zo štátneho rozpočtu</w:t>
      </w:r>
    </w:p>
    <w:p w14:paraId="25F9769A" w14:textId="77777777" w:rsidR="00866FE6" w:rsidRDefault="00866FE6" w:rsidP="00866FE6">
      <w:pPr>
        <w:ind w:left="450"/>
        <w:jc w:val="both"/>
        <w:rPr>
          <w:sz w:val="18"/>
          <w:szCs w:val="18"/>
        </w:rPr>
      </w:pPr>
    </w:p>
    <w:p w14:paraId="6E47C5B6" w14:textId="77777777" w:rsidR="00866FE6" w:rsidRPr="008B4E0C" w:rsidRDefault="00866FE6" w:rsidP="00866FE6">
      <w:pPr>
        <w:ind w:left="450"/>
        <w:jc w:val="both"/>
        <w:rPr>
          <w:rFonts w:ascii="Times New Roman" w:hAnsi="Times New Roman"/>
          <w:sz w:val="24"/>
          <w:szCs w:val="24"/>
        </w:rPr>
      </w:pPr>
      <w:r w:rsidRPr="008B4E0C">
        <w:rPr>
          <w:rFonts w:ascii="Times New Roman" w:hAnsi="Times New Roman"/>
          <w:sz w:val="24"/>
          <w:szCs w:val="24"/>
        </w:rPr>
        <w:t xml:space="preserve">O nároku na dotácie zo štátneho rozpočtu, podporu alebo príspevok sa účtuje, ak je takmer isté, že sa splnia všetky podmienky súvisiace s dotáciou a súčasne, že sa dotácia poskytne. </w:t>
      </w:r>
    </w:p>
    <w:p w14:paraId="5278DA2A" w14:textId="77777777" w:rsidR="00866FE6" w:rsidRPr="008B4E0C" w:rsidRDefault="00866FE6" w:rsidP="00866FE6">
      <w:pPr>
        <w:ind w:left="450"/>
        <w:jc w:val="both"/>
        <w:rPr>
          <w:rFonts w:ascii="Times New Roman" w:hAnsi="Times New Roman"/>
          <w:sz w:val="24"/>
          <w:szCs w:val="24"/>
        </w:rPr>
      </w:pPr>
      <w:r w:rsidRPr="008B4E0C">
        <w:rPr>
          <w:rFonts w:ascii="Times New Roman" w:hAnsi="Times New Roman"/>
          <w:sz w:val="24"/>
          <w:szCs w:val="24"/>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14:paraId="015671A0" w14:textId="77777777" w:rsidR="00866FE6" w:rsidRDefault="00866FE6" w:rsidP="00866FE6">
      <w:pPr>
        <w:ind w:left="450"/>
        <w:jc w:val="both"/>
        <w:rPr>
          <w:rFonts w:ascii="Times New Roman" w:hAnsi="Times New Roman"/>
          <w:sz w:val="24"/>
          <w:szCs w:val="24"/>
        </w:rPr>
      </w:pPr>
      <w:r w:rsidRPr="008B4E0C">
        <w:rPr>
          <w:rFonts w:ascii="Times New Roman" w:hAnsi="Times New Roman"/>
          <w:sz w:val="24"/>
          <w:szCs w:val="24"/>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14:paraId="6C51BDF8" w14:textId="77777777" w:rsidR="00E90E11" w:rsidRDefault="00E90E11" w:rsidP="00866FE6">
      <w:pPr>
        <w:ind w:left="450"/>
        <w:jc w:val="both"/>
        <w:rPr>
          <w:rFonts w:ascii="Times New Roman" w:hAnsi="Times New Roman"/>
          <w:sz w:val="24"/>
          <w:szCs w:val="24"/>
        </w:rPr>
      </w:pPr>
    </w:p>
    <w:p w14:paraId="16F1D1CD" w14:textId="77777777" w:rsidR="00E90E11" w:rsidRDefault="00E90E11" w:rsidP="00866FE6">
      <w:pPr>
        <w:ind w:left="450"/>
        <w:jc w:val="both"/>
        <w:rPr>
          <w:rFonts w:ascii="Times New Roman" w:hAnsi="Times New Roman"/>
          <w:sz w:val="24"/>
          <w:szCs w:val="24"/>
        </w:rPr>
      </w:pPr>
    </w:p>
    <w:p w14:paraId="560A6A7B" w14:textId="77777777" w:rsidR="00E90E11" w:rsidRPr="008B4E0C" w:rsidRDefault="00E90E11" w:rsidP="00866FE6">
      <w:pPr>
        <w:ind w:left="450"/>
        <w:jc w:val="both"/>
        <w:rPr>
          <w:rFonts w:ascii="Times New Roman" w:hAnsi="Times New Roman"/>
          <w:sz w:val="24"/>
          <w:szCs w:val="24"/>
        </w:rPr>
      </w:pPr>
    </w:p>
    <w:p w14:paraId="68A3D5AF" w14:textId="77777777" w:rsidR="00866FE6" w:rsidRPr="008B4E0C" w:rsidRDefault="00866FE6" w:rsidP="00866FE6">
      <w:pPr>
        <w:pStyle w:val="Zkladntext"/>
        <w:ind w:left="360"/>
        <w:rPr>
          <w:b w:val="0"/>
          <w:bCs w:val="0"/>
        </w:rPr>
      </w:pPr>
      <w:r w:rsidRPr="008B4E0C">
        <w:rPr>
          <w:b w:val="0"/>
          <w:bCs w:val="0"/>
        </w:rPr>
        <w:lastRenderedPageBreak/>
        <w:t xml:space="preserve">Spoločnosť </w:t>
      </w:r>
      <w:r w:rsidR="001362A2">
        <w:rPr>
          <w:b w:val="0"/>
          <w:bCs w:val="0"/>
        </w:rPr>
        <w:t>v priebehu 202</w:t>
      </w:r>
      <w:r w:rsidR="001D3A22">
        <w:rPr>
          <w:b w:val="0"/>
          <w:bCs w:val="0"/>
        </w:rPr>
        <w:t>2</w:t>
      </w:r>
      <w:r w:rsidR="001362A2">
        <w:rPr>
          <w:b w:val="0"/>
          <w:bCs w:val="0"/>
        </w:rPr>
        <w:t xml:space="preserve"> </w:t>
      </w:r>
      <w:r w:rsidRPr="008B4E0C">
        <w:rPr>
          <w:b w:val="0"/>
          <w:bCs w:val="0"/>
        </w:rPr>
        <w:t>požiadala o štátnu pomoc v rámci opatrení, ktoré vláda Slovenskej republiky prijala v snahe pomôcť prekonať negatívne dopady pandémie COVID-19 na ekonomiku a podnikateľov, konkrétne:</w:t>
      </w:r>
    </w:p>
    <w:p w14:paraId="70499514" w14:textId="77777777" w:rsidR="00866FE6" w:rsidRPr="000257FF" w:rsidRDefault="00866FE6" w:rsidP="00866FE6">
      <w:pPr>
        <w:pStyle w:val="Zkladntext"/>
      </w:pPr>
    </w:p>
    <w:p w14:paraId="51E91FCB" w14:textId="77777777" w:rsidR="00866FE6" w:rsidRPr="008B4E0C" w:rsidRDefault="00866FE6" w:rsidP="00866FE6">
      <w:pPr>
        <w:pStyle w:val="Seznamsodrkami"/>
        <w:numPr>
          <w:ilvl w:val="0"/>
          <w:numId w:val="14"/>
        </w:numPr>
        <w:rPr>
          <w:sz w:val="24"/>
          <w:szCs w:val="24"/>
          <w:lang w:val="sk-SK" w:eastAsia="en-US"/>
        </w:rPr>
      </w:pPr>
      <w:r w:rsidRPr="008B4E0C">
        <w:rPr>
          <w:sz w:val="24"/>
          <w:szCs w:val="24"/>
          <w:lang w:val="sk-SK" w:eastAsia="en-US"/>
        </w:rPr>
        <w:t>Poskytnutie príspevku na náhradu mzdy zamestnanca, z dôvodu, že Spoločnosť musela zatvoriť svoje prevádzky alebo obmedziť svoju činnosť na základe rozhodnutia Úradu verejného zdravotníctva vo výške náhrady mzdy zamestnanca najviac vo výške 80 % jeho celkovej ceny práce, najviac vo výške 1 100 EUR</w:t>
      </w:r>
      <w:r>
        <w:rPr>
          <w:sz w:val="24"/>
          <w:szCs w:val="24"/>
          <w:lang w:val="sk-SK" w:eastAsia="en-US"/>
        </w:rPr>
        <w:t xml:space="preserve"> (3A)</w:t>
      </w:r>
      <w:r w:rsidRPr="008B4E0C">
        <w:rPr>
          <w:sz w:val="24"/>
          <w:szCs w:val="24"/>
          <w:lang w:val="sk-SK" w:eastAsia="en-US"/>
        </w:rPr>
        <w:t>.</w:t>
      </w:r>
    </w:p>
    <w:p w14:paraId="77758E94" w14:textId="77777777" w:rsidR="00866FE6" w:rsidRPr="008B4E0C" w:rsidRDefault="00866FE6" w:rsidP="00866FE6">
      <w:pPr>
        <w:pStyle w:val="Seznamsodrkami"/>
        <w:numPr>
          <w:ilvl w:val="0"/>
          <w:numId w:val="0"/>
        </w:numPr>
        <w:ind w:left="720"/>
        <w:rPr>
          <w:sz w:val="24"/>
          <w:szCs w:val="24"/>
          <w:lang w:val="sk-SK" w:eastAsia="en-US"/>
        </w:rPr>
      </w:pPr>
    </w:p>
    <w:p w14:paraId="73EBA9D1" w14:textId="77777777" w:rsidR="00866FE6" w:rsidRDefault="00866FE6" w:rsidP="00866FE6">
      <w:pPr>
        <w:pStyle w:val="Seznamsodrkami"/>
        <w:numPr>
          <w:ilvl w:val="0"/>
          <w:numId w:val="0"/>
        </w:numPr>
        <w:ind w:left="720"/>
        <w:rPr>
          <w:sz w:val="24"/>
          <w:szCs w:val="24"/>
          <w:lang w:val="sk-SK" w:eastAsia="en-US"/>
        </w:rPr>
      </w:pPr>
      <w:r w:rsidRPr="008B4E0C">
        <w:rPr>
          <w:sz w:val="24"/>
          <w:szCs w:val="24"/>
          <w:lang w:val="sk-SK" w:eastAsia="en-US"/>
        </w:rPr>
        <w:t>Podmienkou poskytnutia príspevku je udržanie pracovných miest po dobu jedného mesiaca v čase vyhlásenia mimoriadnej situácie, núdzového alebo výnimočného stavu a dva mesiace po jeho ukončení, a to aj v prípade prerušenia alebo obmedzenia svojej prevádzkovej činnosti.</w:t>
      </w:r>
    </w:p>
    <w:p w14:paraId="32DEA00D" w14:textId="77777777" w:rsidR="00866FE6" w:rsidRPr="008B4E0C" w:rsidRDefault="00866FE6" w:rsidP="00866FE6">
      <w:pPr>
        <w:pStyle w:val="Seznamsodrkami"/>
        <w:numPr>
          <w:ilvl w:val="0"/>
          <w:numId w:val="0"/>
        </w:numPr>
        <w:ind w:left="720"/>
        <w:rPr>
          <w:sz w:val="24"/>
          <w:szCs w:val="24"/>
        </w:rPr>
      </w:pPr>
    </w:p>
    <w:p w14:paraId="21AEE692" w14:textId="77777777" w:rsidR="00866FE6" w:rsidRPr="008B4E0C" w:rsidRDefault="00866FE6" w:rsidP="00866FE6">
      <w:pPr>
        <w:pStyle w:val="Seznamsodrkami"/>
        <w:numPr>
          <w:ilvl w:val="0"/>
          <w:numId w:val="14"/>
        </w:numPr>
        <w:rPr>
          <w:sz w:val="24"/>
          <w:szCs w:val="24"/>
        </w:rPr>
      </w:pPr>
      <w:r w:rsidRPr="008B4E0C">
        <w:rPr>
          <w:sz w:val="24"/>
          <w:szCs w:val="24"/>
          <w:lang w:val="sk-SK" w:eastAsia="en-US"/>
        </w:rPr>
        <w:t>Poskytnutie príspevku na mzdy zamestnanca v prípade, že Spoločnosť udrží pracovné miesta aj v prípade prerušenia alebo obmedzenia svojej činnosti počas vyhlásenej mimoriadnej situácie, a to:</w:t>
      </w:r>
    </w:p>
    <w:p w14:paraId="4DD02C54" w14:textId="77777777" w:rsidR="00866FE6" w:rsidRPr="008B4E0C" w:rsidRDefault="00866FE6" w:rsidP="00866FE6">
      <w:pPr>
        <w:pStyle w:val="Seznamsodrkami"/>
        <w:numPr>
          <w:ilvl w:val="0"/>
          <w:numId w:val="0"/>
        </w:numPr>
        <w:ind w:left="340"/>
        <w:rPr>
          <w:sz w:val="24"/>
          <w:szCs w:val="24"/>
        </w:rPr>
      </w:pPr>
    </w:p>
    <w:p w14:paraId="464182AF" w14:textId="77777777" w:rsidR="00866FE6" w:rsidRPr="008B4E0C" w:rsidRDefault="00866FE6" w:rsidP="00866FE6">
      <w:pPr>
        <w:pStyle w:val="Seznamsodrkami"/>
        <w:numPr>
          <w:ilvl w:val="1"/>
          <w:numId w:val="14"/>
        </w:numPr>
        <w:rPr>
          <w:sz w:val="24"/>
          <w:szCs w:val="24"/>
        </w:rPr>
      </w:pPr>
      <w:r w:rsidRPr="008B4E0C">
        <w:rPr>
          <w:sz w:val="24"/>
          <w:szCs w:val="24"/>
          <w:lang w:val="sk-SK" w:eastAsia="en-US"/>
        </w:rPr>
        <w:t>vo výške náhrady mzdy zamestnanca najviac vo výške 80 % jeho celkovej ceny práce, najviac vo výške 1 100 EUR</w:t>
      </w:r>
    </w:p>
    <w:p w14:paraId="5A3F4A31" w14:textId="77777777" w:rsidR="00866FE6" w:rsidRDefault="00866FE6" w:rsidP="00866FE6">
      <w:pPr>
        <w:pStyle w:val="Seznamsodrkami"/>
        <w:numPr>
          <w:ilvl w:val="0"/>
          <w:numId w:val="0"/>
        </w:numPr>
        <w:ind w:left="720"/>
        <w:rPr>
          <w:sz w:val="24"/>
          <w:szCs w:val="24"/>
          <w:lang w:val="sk-SK" w:eastAsia="en-US"/>
        </w:rPr>
      </w:pPr>
    </w:p>
    <w:p w14:paraId="490E12BE" w14:textId="77777777" w:rsidR="00866FE6" w:rsidRPr="008B4E0C" w:rsidRDefault="00866FE6" w:rsidP="00866FE6">
      <w:pPr>
        <w:pStyle w:val="Seznamsodrkami"/>
        <w:numPr>
          <w:ilvl w:val="0"/>
          <w:numId w:val="0"/>
        </w:numPr>
        <w:ind w:left="720"/>
        <w:rPr>
          <w:sz w:val="24"/>
          <w:szCs w:val="24"/>
          <w:lang w:val="sk-SK" w:eastAsia="en-US"/>
        </w:rPr>
      </w:pPr>
      <w:r>
        <w:rPr>
          <w:sz w:val="24"/>
          <w:szCs w:val="24"/>
          <w:lang w:val="sk-SK" w:eastAsia="en-US"/>
        </w:rPr>
        <w:t xml:space="preserve">Spoločnosti bola poskytnutá dotácia vo výške </w:t>
      </w:r>
      <w:r w:rsidR="001D3A22" w:rsidRPr="001D3A22">
        <w:rPr>
          <w:sz w:val="24"/>
          <w:szCs w:val="24"/>
          <w:lang w:val="sk-SK" w:eastAsia="en-US"/>
        </w:rPr>
        <w:t>44 212,40</w:t>
      </w:r>
      <w:r w:rsidR="00333848">
        <w:rPr>
          <w:sz w:val="24"/>
          <w:szCs w:val="24"/>
          <w:lang w:val="sk-SK" w:eastAsia="en-US"/>
        </w:rPr>
        <w:t xml:space="preserve"> </w:t>
      </w:r>
      <w:r>
        <w:rPr>
          <w:sz w:val="24"/>
          <w:szCs w:val="24"/>
          <w:lang w:val="sk-SK" w:eastAsia="en-US"/>
        </w:rPr>
        <w:t>EUR</w:t>
      </w:r>
      <w:r w:rsidR="001D3A22">
        <w:rPr>
          <w:sz w:val="24"/>
          <w:szCs w:val="24"/>
          <w:lang w:val="sk-SK" w:eastAsia="en-US"/>
        </w:rPr>
        <w:t>.</w:t>
      </w:r>
    </w:p>
    <w:p w14:paraId="3BF1CDCD" w14:textId="77777777" w:rsidR="00270984" w:rsidRDefault="00270984" w:rsidP="00270984">
      <w:pPr>
        <w:pStyle w:val="Zkladntext"/>
        <w:rPr>
          <w:szCs w:val="18"/>
        </w:rPr>
      </w:pPr>
    </w:p>
    <w:p w14:paraId="467115F4" w14:textId="77777777" w:rsidR="00270984" w:rsidRDefault="00270984" w:rsidP="00270984">
      <w:pPr>
        <w:pStyle w:val="Pismenka"/>
        <w:numPr>
          <w:ilvl w:val="0"/>
          <w:numId w:val="0"/>
        </w:numPr>
        <w:ind w:left="360"/>
        <w:rPr>
          <w:b w:val="0"/>
        </w:rPr>
      </w:pPr>
    </w:p>
    <w:p w14:paraId="7B63FB5E"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Odložené dane</w:t>
      </w:r>
    </w:p>
    <w:p w14:paraId="45AF3B29" w14:textId="77777777" w:rsidR="00E60504" w:rsidRPr="00891481" w:rsidRDefault="00E60504" w:rsidP="00E60504">
      <w:pPr>
        <w:pStyle w:val="Pismenka"/>
        <w:numPr>
          <w:ilvl w:val="0"/>
          <w:numId w:val="0"/>
        </w:numPr>
        <w:ind w:left="720"/>
        <w:rPr>
          <w:szCs w:val="18"/>
        </w:rPr>
      </w:pPr>
    </w:p>
    <w:p w14:paraId="6E7D7107" w14:textId="77777777" w:rsidR="00270984" w:rsidRPr="00B91428" w:rsidRDefault="00270984" w:rsidP="00270984">
      <w:pPr>
        <w:pStyle w:val="Zkladntext"/>
        <w:rPr>
          <w:b w:val="0"/>
          <w:bCs w:val="0"/>
          <w:szCs w:val="18"/>
        </w:rPr>
      </w:pPr>
      <w:r w:rsidRPr="00B91428">
        <w:rPr>
          <w:b w:val="0"/>
          <w:bCs w:val="0"/>
          <w:szCs w:val="18"/>
        </w:rPr>
        <w:t xml:space="preserve">Odložené dane (odložená daňová pohľadávka a odložený daňový záväzok) sa vzťahujú na: </w:t>
      </w:r>
    </w:p>
    <w:p w14:paraId="5D661147" w14:textId="77777777" w:rsidR="00270984" w:rsidRPr="00B91428" w:rsidRDefault="00270984" w:rsidP="00CF7A99">
      <w:pPr>
        <w:pStyle w:val="Zkladntext"/>
        <w:numPr>
          <w:ilvl w:val="0"/>
          <w:numId w:val="4"/>
        </w:numPr>
        <w:rPr>
          <w:b w:val="0"/>
          <w:bCs w:val="0"/>
          <w:szCs w:val="18"/>
        </w:rPr>
      </w:pPr>
      <w:r w:rsidRPr="00B91428">
        <w:rPr>
          <w:b w:val="0"/>
          <w:bCs w:val="0"/>
          <w:szCs w:val="18"/>
        </w:rPr>
        <w:t>dočasné rozdiely medzi účtovnou hodnotou majetku a účtovnou hodnotou záväzkov vykázanou v súvahe a ich daňovou základňou,</w:t>
      </w:r>
    </w:p>
    <w:p w14:paraId="2FB1B4D3" w14:textId="77777777" w:rsidR="00270984" w:rsidRPr="00B91428" w:rsidRDefault="00270984" w:rsidP="00CF7A99">
      <w:pPr>
        <w:pStyle w:val="Zkladntext"/>
        <w:numPr>
          <w:ilvl w:val="0"/>
          <w:numId w:val="4"/>
        </w:numPr>
        <w:rPr>
          <w:b w:val="0"/>
          <w:bCs w:val="0"/>
          <w:szCs w:val="18"/>
        </w:rPr>
      </w:pPr>
      <w:r w:rsidRPr="00B91428">
        <w:rPr>
          <w:b w:val="0"/>
          <w:bCs w:val="0"/>
          <w:szCs w:val="18"/>
        </w:rPr>
        <w:t>možnosť umorovať daňovú stratu v budúcnosti, ktorou sa rozumie možnosť odpočítať daňovú stratu od základu dane v budúcnosti,</w:t>
      </w:r>
    </w:p>
    <w:p w14:paraId="4F72C8EF" w14:textId="77777777" w:rsidR="00270984" w:rsidRPr="00B91428" w:rsidRDefault="00270984" w:rsidP="00CF7A99">
      <w:pPr>
        <w:pStyle w:val="Zkladntext"/>
        <w:numPr>
          <w:ilvl w:val="0"/>
          <w:numId w:val="4"/>
        </w:numPr>
        <w:rPr>
          <w:b w:val="0"/>
          <w:bCs w:val="0"/>
          <w:szCs w:val="18"/>
        </w:rPr>
      </w:pPr>
      <w:r w:rsidRPr="00B91428">
        <w:rPr>
          <w:b w:val="0"/>
          <w:bCs w:val="0"/>
          <w:szCs w:val="18"/>
        </w:rPr>
        <w:t>možnosť previesť nevyužité daňové odpočty a iné daňové nároky do budúcich období.</w:t>
      </w:r>
    </w:p>
    <w:p w14:paraId="01936134" w14:textId="77777777" w:rsidR="00270984" w:rsidRPr="00B91428" w:rsidRDefault="00270984" w:rsidP="00270984">
      <w:pPr>
        <w:pStyle w:val="Zkladntext"/>
        <w:rPr>
          <w:b w:val="0"/>
          <w:bCs w:val="0"/>
          <w:szCs w:val="18"/>
        </w:rPr>
      </w:pPr>
    </w:p>
    <w:p w14:paraId="0E04BC58" w14:textId="77777777" w:rsidR="00270984" w:rsidRPr="00B91428" w:rsidRDefault="00270984" w:rsidP="00270984">
      <w:pPr>
        <w:pStyle w:val="Zkladntext"/>
        <w:rPr>
          <w:b w:val="0"/>
          <w:bCs w:val="0"/>
          <w:szCs w:val="18"/>
        </w:rPr>
      </w:pPr>
      <w:r w:rsidRPr="00B91428">
        <w:rPr>
          <w:b w:val="0"/>
          <w:bCs w:val="0"/>
          <w:szCs w:val="18"/>
        </w:rPr>
        <w:t xml:space="preserve">Odložená daňová pohľadávka ani odložený daňový záväzok sa neúčtuje pri: </w:t>
      </w:r>
    </w:p>
    <w:p w14:paraId="66BA3523"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 xml:space="preserve">dočasných rozdieloch pri prvotnom zaúčtovaní (angl. </w:t>
      </w:r>
      <w:proofErr w:type="spellStart"/>
      <w:r w:rsidRPr="00B91428">
        <w:rPr>
          <w:b w:val="0"/>
          <w:bCs w:val="0"/>
          <w:szCs w:val="18"/>
        </w:rPr>
        <w:t>initial</w:t>
      </w:r>
      <w:proofErr w:type="spellEnd"/>
      <w:r w:rsidRPr="00B91428">
        <w:rPr>
          <w:b w:val="0"/>
          <w:bCs w:val="0"/>
          <w:szCs w:val="18"/>
        </w:rPr>
        <w:t xml:space="preserve"> </w:t>
      </w:r>
      <w:proofErr w:type="spellStart"/>
      <w:r w:rsidRPr="00B91428">
        <w:rPr>
          <w:b w:val="0"/>
          <w:bCs w:val="0"/>
          <w:szCs w:val="18"/>
        </w:rPr>
        <w:t>recognition</w:t>
      </w:r>
      <w:proofErr w:type="spellEnd"/>
      <w:r w:rsidRPr="00B91428">
        <w:rPr>
          <w:b w:val="0"/>
          <w:bCs w:val="0"/>
          <w:szCs w:val="18"/>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10957BC3"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51B9A32F" w14:textId="77777777" w:rsidR="00270984" w:rsidRPr="00B91428" w:rsidRDefault="00270984" w:rsidP="00CF7A99">
      <w:pPr>
        <w:pStyle w:val="Zkladntext"/>
        <w:numPr>
          <w:ilvl w:val="0"/>
          <w:numId w:val="6"/>
        </w:numPr>
        <w:tabs>
          <w:tab w:val="clear" w:pos="340"/>
          <w:tab w:val="num" w:pos="766"/>
        </w:tabs>
        <w:ind w:left="766"/>
        <w:rPr>
          <w:b w:val="0"/>
          <w:bCs w:val="0"/>
          <w:szCs w:val="18"/>
        </w:rPr>
      </w:pPr>
      <w:r w:rsidRPr="00B91428">
        <w:rPr>
          <w:b w:val="0"/>
          <w:bCs w:val="0"/>
          <w:szCs w:val="18"/>
        </w:rPr>
        <w:t xml:space="preserve">dočasných rozdieloch pri prvotnom zaúčtovaní </w:t>
      </w:r>
      <w:proofErr w:type="spellStart"/>
      <w:r w:rsidRPr="00B91428">
        <w:rPr>
          <w:b w:val="0"/>
          <w:bCs w:val="0"/>
          <w:szCs w:val="18"/>
        </w:rPr>
        <w:t>goodwillu</w:t>
      </w:r>
      <w:proofErr w:type="spellEnd"/>
      <w:r w:rsidRPr="00B91428">
        <w:rPr>
          <w:b w:val="0"/>
          <w:bCs w:val="0"/>
          <w:szCs w:val="18"/>
        </w:rPr>
        <w:t xml:space="preserve"> alebo záporného </w:t>
      </w:r>
      <w:proofErr w:type="spellStart"/>
      <w:r w:rsidRPr="00B91428">
        <w:rPr>
          <w:b w:val="0"/>
          <w:bCs w:val="0"/>
          <w:szCs w:val="18"/>
        </w:rPr>
        <w:t>goodwillu</w:t>
      </w:r>
      <w:proofErr w:type="spellEnd"/>
      <w:r w:rsidRPr="00B91428">
        <w:rPr>
          <w:b w:val="0"/>
          <w:bCs w:val="0"/>
          <w:szCs w:val="18"/>
        </w:rPr>
        <w:t>.</w:t>
      </w:r>
    </w:p>
    <w:p w14:paraId="59B61684" w14:textId="77777777" w:rsidR="00270984" w:rsidRDefault="00270984" w:rsidP="00270984">
      <w:pPr>
        <w:pStyle w:val="Zkladntext"/>
        <w:ind w:left="766"/>
        <w:rPr>
          <w:szCs w:val="18"/>
        </w:rPr>
      </w:pPr>
    </w:p>
    <w:p w14:paraId="398ABAFE" w14:textId="77777777" w:rsidR="0081729D" w:rsidRDefault="0081729D" w:rsidP="00270984">
      <w:pPr>
        <w:pStyle w:val="Zkladntext"/>
        <w:rPr>
          <w:szCs w:val="18"/>
        </w:rPr>
      </w:pPr>
    </w:p>
    <w:p w14:paraId="1A34717A" w14:textId="77777777" w:rsidR="00270984" w:rsidRPr="0081729D" w:rsidRDefault="00270984" w:rsidP="00270984">
      <w:pPr>
        <w:pStyle w:val="Zkladntext"/>
        <w:rPr>
          <w:b w:val="0"/>
          <w:bCs w:val="0"/>
        </w:rPr>
      </w:pPr>
      <w:r w:rsidRPr="0081729D">
        <w:rPr>
          <w:b w:val="0"/>
          <w:bCs w:val="0"/>
          <w:szCs w:val="18"/>
        </w:rPr>
        <w:lastRenderedPageBreak/>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r w:rsidRPr="0081729D">
        <w:rPr>
          <w:b w:val="0"/>
          <w:bCs w:val="0"/>
        </w:rPr>
        <w:t xml:space="preserve"> Pri výpočte odloženej dane sa použije sadzba dane z príjmov, o ktorej sa predpokladá, že bude platiť v čase vyrovnania odloženej dane.</w:t>
      </w:r>
    </w:p>
    <w:p w14:paraId="68F20892" w14:textId="77777777" w:rsidR="00270984" w:rsidRPr="0081729D" w:rsidRDefault="00270984" w:rsidP="00270984">
      <w:pPr>
        <w:pStyle w:val="Zkladntext"/>
        <w:rPr>
          <w:b w:val="0"/>
          <w:bCs w:val="0"/>
        </w:rPr>
      </w:pPr>
    </w:p>
    <w:p w14:paraId="283FAC2C" w14:textId="77777777" w:rsidR="00270984" w:rsidRPr="0081729D" w:rsidRDefault="00270984" w:rsidP="00270984">
      <w:pPr>
        <w:pStyle w:val="Zkladntext"/>
        <w:rPr>
          <w:b w:val="0"/>
          <w:bCs w:val="0"/>
          <w:szCs w:val="18"/>
        </w:rPr>
      </w:pPr>
      <w:r w:rsidRPr="0081729D">
        <w:rPr>
          <w:b w:val="0"/>
          <w:bCs w:val="0"/>
        </w:rPr>
        <w:t xml:space="preserve">V súvahe sa odložená daňová pohľadávka a odložený daňový záväzok vykazujú samostatne. Ak sa vzťahujú na odloženú </w:t>
      </w:r>
      <w:r w:rsidRPr="0081729D">
        <w:rPr>
          <w:b w:val="0"/>
          <w:bCs w:val="0"/>
          <w:szCs w:val="18"/>
        </w:rPr>
        <w:t xml:space="preserve"> </w:t>
      </w:r>
      <w:r w:rsidRPr="0081729D">
        <w:rPr>
          <w:b w:val="0"/>
          <w:bCs w:val="0"/>
        </w:rPr>
        <w:t xml:space="preserve">daň z príjmov toho istého daňovníka a ide o ten istý daňový úrad, môže sa vykázať len výsledný zostatok účtu 481 – Odložený daňový záväzok a odložená daňová pohľadávka. </w:t>
      </w:r>
    </w:p>
    <w:p w14:paraId="2DBCD360" w14:textId="77777777" w:rsidR="00270984" w:rsidRDefault="00270984" w:rsidP="00270984">
      <w:pPr>
        <w:pStyle w:val="Zkladntext"/>
        <w:rPr>
          <w:rFonts w:ascii="Cambria" w:hAnsi="Cambria"/>
          <w:sz w:val="28"/>
          <w:szCs w:val="28"/>
        </w:rPr>
      </w:pPr>
    </w:p>
    <w:p w14:paraId="4005D6FA" w14:textId="77777777" w:rsidR="00866FE6" w:rsidRPr="009B461D" w:rsidRDefault="00866FE6" w:rsidP="00270984">
      <w:pPr>
        <w:pStyle w:val="Zkladntext"/>
        <w:rPr>
          <w:rFonts w:ascii="Cambria" w:hAnsi="Cambria"/>
          <w:sz w:val="28"/>
          <w:szCs w:val="28"/>
        </w:rPr>
      </w:pPr>
    </w:p>
    <w:p w14:paraId="3B150B23"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Výdavky budúcich období a výnosy budúcich období</w:t>
      </w:r>
    </w:p>
    <w:p w14:paraId="31592125" w14:textId="77777777" w:rsidR="0081729D" w:rsidRPr="00B50225" w:rsidRDefault="0081729D" w:rsidP="0081729D">
      <w:pPr>
        <w:pStyle w:val="Pismenka"/>
        <w:numPr>
          <w:ilvl w:val="0"/>
          <w:numId w:val="0"/>
        </w:numPr>
        <w:ind w:left="720"/>
        <w:rPr>
          <w:szCs w:val="18"/>
        </w:rPr>
      </w:pPr>
    </w:p>
    <w:p w14:paraId="435963B4" w14:textId="77777777" w:rsidR="00270984" w:rsidRDefault="00270984" w:rsidP="00270984">
      <w:pPr>
        <w:pStyle w:val="Zkladntext"/>
        <w:rPr>
          <w:b w:val="0"/>
          <w:bCs w:val="0"/>
          <w:szCs w:val="18"/>
        </w:rPr>
      </w:pPr>
      <w:r w:rsidRPr="0081729D">
        <w:rPr>
          <w:b w:val="0"/>
          <w:bCs w:val="0"/>
          <w:szCs w:val="18"/>
        </w:rPr>
        <w:t>Výdavky budúcich období a výnosy budúcich období sa vykazujú vo výške, ktorá je potrebná na dodržanie zásady vecnej a časovej súvislosti s účtovným obdobím.</w:t>
      </w:r>
    </w:p>
    <w:p w14:paraId="5752D35F" w14:textId="77777777" w:rsidR="00270984" w:rsidRDefault="00270984" w:rsidP="00270984">
      <w:pPr>
        <w:pStyle w:val="Zkladntext"/>
        <w:rPr>
          <w:szCs w:val="18"/>
        </w:rPr>
      </w:pPr>
    </w:p>
    <w:p w14:paraId="1F83BB54" w14:textId="77777777" w:rsidR="00270984" w:rsidRPr="009B461D" w:rsidRDefault="00270984" w:rsidP="00E90E11">
      <w:pPr>
        <w:pStyle w:val="Pismenka"/>
        <w:numPr>
          <w:ilvl w:val="0"/>
          <w:numId w:val="15"/>
        </w:numPr>
        <w:rPr>
          <w:rFonts w:ascii="Cambria" w:hAnsi="Cambria"/>
          <w:sz w:val="28"/>
          <w:szCs w:val="28"/>
        </w:rPr>
      </w:pPr>
      <w:r w:rsidRPr="009B461D">
        <w:rPr>
          <w:rFonts w:ascii="Cambria" w:hAnsi="Cambria"/>
          <w:sz w:val="28"/>
          <w:szCs w:val="28"/>
        </w:rPr>
        <w:t>Cudzia mena</w:t>
      </w:r>
    </w:p>
    <w:p w14:paraId="1BB65ADD" w14:textId="77777777" w:rsidR="009E3C53" w:rsidRPr="00891481" w:rsidRDefault="009E3C53" w:rsidP="009E3C53">
      <w:pPr>
        <w:pStyle w:val="Pismenka"/>
        <w:numPr>
          <w:ilvl w:val="0"/>
          <w:numId w:val="0"/>
        </w:numPr>
        <w:ind w:left="720"/>
        <w:rPr>
          <w:szCs w:val="18"/>
        </w:rPr>
      </w:pPr>
    </w:p>
    <w:p w14:paraId="3DC87F7E" w14:textId="77777777" w:rsidR="00270984" w:rsidRPr="009E3C53" w:rsidRDefault="00270984" w:rsidP="00270984">
      <w:pPr>
        <w:pStyle w:val="Zkladntext"/>
        <w:rPr>
          <w:b w:val="0"/>
          <w:bCs w:val="0"/>
          <w:szCs w:val="18"/>
        </w:rPr>
      </w:pPr>
      <w:r w:rsidRPr="009E3C53">
        <w:rPr>
          <w:b w:val="0"/>
          <w:bCs w:val="0"/>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FCFC8E2" w14:textId="77777777" w:rsidR="00270984" w:rsidRPr="009E3C53" w:rsidRDefault="00270984" w:rsidP="009E3C53">
      <w:pPr>
        <w:pStyle w:val="Pismenka"/>
        <w:numPr>
          <w:ilvl w:val="0"/>
          <w:numId w:val="0"/>
        </w:numPr>
        <w:rPr>
          <w:sz w:val="24"/>
          <w:szCs w:val="24"/>
        </w:rPr>
      </w:pPr>
    </w:p>
    <w:p w14:paraId="715A6435" w14:textId="77777777" w:rsidR="009E3C53" w:rsidRDefault="00270984" w:rsidP="009E3C53">
      <w:pPr>
        <w:pStyle w:val="Pismenka"/>
        <w:numPr>
          <w:ilvl w:val="0"/>
          <w:numId w:val="0"/>
        </w:numPr>
        <w:ind w:left="360" w:hanging="360"/>
        <w:rPr>
          <w:b w:val="0"/>
          <w:sz w:val="24"/>
          <w:szCs w:val="24"/>
        </w:rPr>
      </w:pPr>
      <w:r w:rsidRPr="009E3C53">
        <w:rPr>
          <w:b w:val="0"/>
          <w:sz w:val="24"/>
          <w:szCs w:val="24"/>
        </w:rPr>
        <w:t>Prijaté a poskytnuté preddavky v cudzej mene prostredníctvom účtu vedeného v tejto cudzej</w:t>
      </w:r>
    </w:p>
    <w:p w14:paraId="33C34ADA" w14:textId="77777777" w:rsidR="009E3C53" w:rsidRDefault="00270984" w:rsidP="009E3C53">
      <w:pPr>
        <w:pStyle w:val="Pismenka"/>
        <w:numPr>
          <w:ilvl w:val="0"/>
          <w:numId w:val="0"/>
        </w:numPr>
        <w:ind w:left="360" w:hanging="360"/>
        <w:rPr>
          <w:b w:val="0"/>
          <w:sz w:val="24"/>
          <w:szCs w:val="24"/>
        </w:rPr>
      </w:pPr>
      <w:r w:rsidRPr="009E3C53">
        <w:rPr>
          <w:b w:val="0"/>
          <w:sz w:val="24"/>
          <w:szCs w:val="24"/>
        </w:rPr>
        <w:t>mene sa prepočítavajú na menu euro referenčným výmenným kurzom určeným a</w:t>
      </w:r>
      <w:r w:rsidR="009E3C53">
        <w:rPr>
          <w:b w:val="0"/>
          <w:sz w:val="24"/>
          <w:szCs w:val="24"/>
        </w:rPr>
        <w:t> </w:t>
      </w:r>
      <w:r w:rsidRPr="009E3C53">
        <w:rPr>
          <w:b w:val="0"/>
          <w:sz w:val="24"/>
          <w:szCs w:val="24"/>
        </w:rPr>
        <w:t>vyhláseným</w:t>
      </w:r>
    </w:p>
    <w:p w14:paraId="661B61F0" w14:textId="77777777" w:rsidR="009E3C53" w:rsidRDefault="00270984" w:rsidP="009E3C53">
      <w:pPr>
        <w:pStyle w:val="Pismenka"/>
        <w:numPr>
          <w:ilvl w:val="0"/>
          <w:numId w:val="0"/>
        </w:numPr>
        <w:ind w:left="360" w:hanging="360"/>
        <w:rPr>
          <w:b w:val="0"/>
          <w:sz w:val="24"/>
          <w:szCs w:val="24"/>
        </w:rPr>
      </w:pPr>
      <w:r w:rsidRPr="009E3C53">
        <w:rPr>
          <w:b w:val="0"/>
          <w:sz w:val="24"/>
          <w:szCs w:val="24"/>
        </w:rPr>
        <w:t>Európskou centrálnou bankou alebo Národnou bankou Slovenska v deň predchádzajúci dňu</w:t>
      </w:r>
    </w:p>
    <w:p w14:paraId="43891EBC" w14:textId="77777777" w:rsidR="00270984" w:rsidRPr="009E3C53" w:rsidRDefault="00270984" w:rsidP="009E3C53">
      <w:pPr>
        <w:pStyle w:val="Pismenka"/>
        <w:numPr>
          <w:ilvl w:val="0"/>
          <w:numId w:val="0"/>
        </w:numPr>
        <w:ind w:left="360" w:hanging="360"/>
        <w:rPr>
          <w:sz w:val="24"/>
          <w:szCs w:val="24"/>
        </w:rPr>
      </w:pPr>
      <w:r w:rsidRPr="009E3C53">
        <w:rPr>
          <w:b w:val="0"/>
          <w:sz w:val="24"/>
          <w:szCs w:val="24"/>
        </w:rPr>
        <w:t xml:space="preserve">uskutočnenia účtovného prípadu. </w:t>
      </w:r>
    </w:p>
    <w:p w14:paraId="7E6CF75F" w14:textId="77777777" w:rsidR="00270984" w:rsidRPr="009E3C53" w:rsidRDefault="00270984" w:rsidP="00270984">
      <w:pPr>
        <w:pStyle w:val="Pismenka"/>
        <w:numPr>
          <w:ilvl w:val="0"/>
          <w:numId w:val="0"/>
        </w:numPr>
        <w:ind w:left="425"/>
        <w:rPr>
          <w:sz w:val="24"/>
          <w:szCs w:val="24"/>
        </w:rPr>
      </w:pPr>
    </w:p>
    <w:p w14:paraId="355AF8FD" w14:textId="77777777" w:rsidR="009E3C53" w:rsidRDefault="00270984" w:rsidP="009E3C53">
      <w:pPr>
        <w:pStyle w:val="Pismenka"/>
        <w:numPr>
          <w:ilvl w:val="0"/>
          <w:numId w:val="0"/>
        </w:numPr>
        <w:ind w:left="360" w:hanging="360"/>
        <w:rPr>
          <w:b w:val="0"/>
          <w:sz w:val="24"/>
          <w:szCs w:val="24"/>
        </w:rPr>
      </w:pPr>
      <w:r w:rsidRPr="009E3C53">
        <w:rPr>
          <w:b w:val="0"/>
          <w:sz w:val="24"/>
          <w:szCs w:val="24"/>
        </w:rPr>
        <w:t>Prijaté a poskytnuté preddavky v cudzej mene na účet zriadený v eurách a z účtu zriadeného</w:t>
      </w:r>
    </w:p>
    <w:p w14:paraId="7E0ED6F3" w14:textId="77777777" w:rsidR="009E3C53" w:rsidRDefault="00270984" w:rsidP="009E3C53">
      <w:pPr>
        <w:pStyle w:val="Pismenka"/>
        <w:numPr>
          <w:ilvl w:val="0"/>
          <w:numId w:val="0"/>
        </w:numPr>
        <w:ind w:left="360" w:hanging="360"/>
        <w:rPr>
          <w:b w:val="0"/>
          <w:sz w:val="24"/>
          <w:szCs w:val="24"/>
        </w:rPr>
      </w:pPr>
      <w:r w:rsidRPr="009E3C53">
        <w:rPr>
          <w:b w:val="0"/>
          <w:sz w:val="24"/>
          <w:szCs w:val="24"/>
        </w:rPr>
        <w:t>v eurách sa prepočítavajú na menu euro kurzom, za ktorý boli tieto hodnoty nakúpené alebo</w:t>
      </w:r>
    </w:p>
    <w:p w14:paraId="1A592EB4" w14:textId="77777777" w:rsidR="00270984" w:rsidRPr="009E3C53" w:rsidRDefault="00270984" w:rsidP="009E3C53">
      <w:pPr>
        <w:pStyle w:val="Pismenka"/>
        <w:numPr>
          <w:ilvl w:val="0"/>
          <w:numId w:val="0"/>
        </w:numPr>
        <w:ind w:left="360" w:hanging="360"/>
        <w:rPr>
          <w:sz w:val="24"/>
          <w:szCs w:val="24"/>
        </w:rPr>
      </w:pPr>
      <w:r w:rsidRPr="009E3C53">
        <w:rPr>
          <w:b w:val="0"/>
          <w:sz w:val="24"/>
          <w:szCs w:val="24"/>
        </w:rPr>
        <w:t>predané.</w:t>
      </w:r>
    </w:p>
    <w:p w14:paraId="6A615DC5" w14:textId="77777777" w:rsidR="009E3C53" w:rsidRDefault="009E3C53" w:rsidP="00270984">
      <w:pPr>
        <w:pStyle w:val="Pismenka"/>
        <w:numPr>
          <w:ilvl w:val="0"/>
          <w:numId w:val="0"/>
        </w:numPr>
        <w:ind w:left="425"/>
      </w:pPr>
    </w:p>
    <w:p w14:paraId="3457391E" w14:textId="77777777" w:rsidR="009E3C53" w:rsidRDefault="00270984" w:rsidP="001D77A3">
      <w:pPr>
        <w:pStyle w:val="Pismenka"/>
        <w:numPr>
          <w:ilvl w:val="0"/>
          <w:numId w:val="0"/>
        </w:numPr>
        <w:rPr>
          <w:b w:val="0"/>
          <w:sz w:val="24"/>
          <w:szCs w:val="24"/>
        </w:rPr>
      </w:pPr>
      <w:r w:rsidRPr="009E3C53">
        <w:rPr>
          <w:b w:val="0"/>
          <w:sz w:val="24"/>
          <w:szCs w:val="24"/>
        </w:rPr>
        <w:t>Majetok a záväzky vyjadrené v cudzej mene sa ku dňu, ku ktorému sa</w:t>
      </w:r>
      <w:r w:rsidR="009E3C53" w:rsidRPr="009E3C53">
        <w:rPr>
          <w:b w:val="0"/>
          <w:sz w:val="24"/>
          <w:szCs w:val="24"/>
        </w:rPr>
        <w:t xml:space="preserve"> </w:t>
      </w:r>
      <w:r w:rsidRPr="009E3C53">
        <w:rPr>
          <w:b w:val="0"/>
          <w:sz w:val="24"/>
          <w:szCs w:val="24"/>
        </w:rPr>
        <w:t>zostavuje účtovná</w:t>
      </w:r>
    </w:p>
    <w:p w14:paraId="1136F29E" w14:textId="77777777" w:rsidR="00EB0253" w:rsidRDefault="00EB0253" w:rsidP="009E3C53">
      <w:pPr>
        <w:pStyle w:val="Pismenka"/>
        <w:numPr>
          <w:ilvl w:val="0"/>
          <w:numId w:val="0"/>
        </w:numPr>
        <w:ind w:left="360" w:hanging="360"/>
        <w:rPr>
          <w:b w:val="0"/>
          <w:sz w:val="24"/>
          <w:szCs w:val="24"/>
        </w:rPr>
      </w:pPr>
    </w:p>
    <w:p w14:paraId="04064C27" w14:textId="77777777" w:rsidR="009E3C53" w:rsidRDefault="00270984" w:rsidP="009E3C53">
      <w:pPr>
        <w:pStyle w:val="Pismenka"/>
        <w:numPr>
          <w:ilvl w:val="0"/>
          <w:numId w:val="0"/>
        </w:numPr>
        <w:ind w:left="360" w:hanging="360"/>
        <w:rPr>
          <w:b w:val="0"/>
          <w:sz w:val="24"/>
          <w:szCs w:val="24"/>
        </w:rPr>
      </w:pPr>
      <w:r w:rsidRPr="009E3C53">
        <w:rPr>
          <w:b w:val="0"/>
          <w:sz w:val="24"/>
          <w:szCs w:val="24"/>
        </w:rPr>
        <w:t>závierka, prepočítavajú na menu</w:t>
      </w:r>
      <w:r w:rsidR="009E3C53">
        <w:rPr>
          <w:b w:val="0"/>
          <w:sz w:val="24"/>
          <w:szCs w:val="24"/>
        </w:rPr>
        <w:t xml:space="preserve"> </w:t>
      </w:r>
      <w:r w:rsidRPr="009E3C53">
        <w:rPr>
          <w:b w:val="0"/>
          <w:sz w:val="24"/>
          <w:szCs w:val="24"/>
        </w:rPr>
        <w:t>euro referenčným výmenným kurzom určeným</w:t>
      </w:r>
    </w:p>
    <w:p w14:paraId="00A422DA" w14:textId="77777777" w:rsidR="009E3C53" w:rsidRDefault="00270984" w:rsidP="009E3C53">
      <w:pPr>
        <w:pStyle w:val="Pismenka"/>
        <w:numPr>
          <w:ilvl w:val="0"/>
          <w:numId w:val="0"/>
        </w:numPr>
        <w:ind w:left="360" w:hanging="360"/>
        <w:rPr>
          <w:b w:val="0"/>
          <w:sz w:val="24"/>
          <w:szCs w:val="24"/>
        </w:rPr>
      </w:pPr>
      <w:r w:rsidRPr="009E3C53">
        <w:rPr>
          <w:b w:val="0"/>
          <w:sz w:val="24"/>
          <w:szCs w:val="24"/>
        </w:rPr>
        <w:t>a vyhláseným Európskou</w:t>
      </w:r>
      <w:r w:rsidR="009E3C53" w:rsidRPr="009E3C53">
        <w:rPr>
          <w:b w:val="0"/>
          <w:sz w:val="24"/>
          <w:szCs w:val="24"/>
        </w:rPr>
        <w:t xml:space="preserve"> </w:t>
      </w:r>
      <w:r w:rsidRPr="009E3C53">
        <w:rPr>
          <w:b w:val="0"/>
          <w:sz w:val="24"/>
          <w:szCs w:val="24"/>
        </w:rPr>
        <w:t>centrálnou bankou alebo Národnou bankou</w:t>
      </w:r>
      <w:r w:rsidR="009E3C53">
        <w:rPr>
          <w:b w:val="0"/>
          <w:sz w:val="24"/>
          <w:szCs w:val="24"/>
        </w:rPr>
        <w:t xml:space="preserve"> </w:t>
      </w:r>
      <w:r w:rsidRPr="009E3C53">
        <w:rPr>
          <w:b w:val="0"/>
          <w:sz w:val="24"/>
          <w:szCs w:val="24"/>
        </w:rPr>
        <w:t>Slovenska v deň, ku</w:t>
      </w:r>
    </w:p>
    <w:p w14:paraId="33D9BEE4" w14:textId="77777777" w:rsidR="00270984" w:rsidRPr="009E3C53" w:rsidRDefault="00270984" w:rsidP="009E3C53">
      <w:pPr>
        <w:pStyle w:val="Pismenka"/>
        <w:numPr>
          <w:ilvl w:val="0"/>
          <w:numId w:val="0"/>
        </w:numPr>
        <w:ind w:left="360" w:hanging="360"/>
        <w:rPr>
          <w:b w:val="0"/>
          <w:sz w:val="24"/>
          <w:szCs w:val="24"/>
        </w:rPr>
      </w:pPr>
      <w:r w:rsidRPr="009E3C53">
        <w:rPr>
          <w:b w:val="0"/>
          <w:sz w:val="24"/>
          <w:szCs w:val="24"/>
        </w:rPr>
        <w:t>ktorému sa zostavuje účtovná závierka, a účtujú sa</w:t>
      </w:r>
      <w:r w:rsidR="009E3C53" w:rsidRPr="009E3C53">
        <w:rPr>
          <w:b w:val="0"/>
          <w:sz w:val="24"/>
          <w:szCs w:val="24"/>
        </w:rPr>
        <w:t xml:space="preserve"> </w:t>
      </w:r>
      <w:r w:rsidRPr="009E3C53">
        <w:rPr>
          <w:b w:val="0"/>
          <w:sz w:val="24"/>
          <w:szCs w:val="24"/>
        </w:rPr>
        <w:t xml:space="preserve">s vplyvom na výsledok hospodárenia. </w:t>
      </w:r>
    </w:p>
    <w:p w14:paraId="437D056C" w14:textId="77777777" w:rsidR="00270984" w:rsidRDefault="00270984" w:rsidP="00270984">
      <w:pPr>
        <w:pStyle w:val="Pismenka"/>
        <w:numPr>
          <w:ilvl w:val="0"/>
          <w:numId w:val="0"/>
        </w:numPr>
        <w:ind w:left="425"/>
        <w:rPr>
          <w:b w:val="0"/>
        </w:rPr>
      </w:pPr>
    </w:p>
    <w:p w14:paraId="2E45E859" w14:textId="77777777" w:rsidR="00270984" w:rsidRDefault="00270984" w:rsidP="001D77A3">
      <w:pPr>
        <w:pStyle w:val="Zkladntext"/>
        <w:rPr>
          <w:szCs w:val="18"/>
        </w:rPr>
      </w:pPr>
    </w:p>
    <w:p w14:paraId="4AEF73E6" w14:textId="77777777" w:rsidR="00E90E11" w:rsidRDefault="00E90E11" w:rsidP="001D77A3">
      <w:pPr>
        <w:pStyle w:val="Zkladntext"/>
        <w:rPr>
          <w:szCs w:val="18"/>
        </w:rPr>
      </w:pPr>
    </w:p>
    <w:p w14:paraId="5F3E2907" w14:textId="77777777" w:rsidR="00E90E11" w:rsidRDefault="00E90E11" w:rsidP="001D77A3">
      <w:pPr>
        <w:pStyle w:val="Zkladntext"/>
        <w:rPr>
          <w:szCs w:val="18"/>
        </w:rPr>
      </w:pPr>
    </w:p>
    <w:p w14:paraId="6EB8CFA6" w14:textId="77777777" w:rsidR="00E90E11" w:rsidRDefault="00E90E11" w:rsidP="001D77A3">
      <w:pPr>
        <w:pStyle w:val="Zkladntext"/>
        <w:rPr>
          <w:szCs w:val="18"/>
        </w:rPr>
      </w:pPr>
    </w:p>
    <w:p w14:paraId="430318E7" w14:textId="77777777" w:rsidR="00E90E11" w:rsidRDefault="00E90E11" w:rsidP="001D77A3">
      <w:pPr>
        <w:pStyle w:val="Zkladntext"/>
        <w:rPr>
          <w:szCs w:val="18"/>
        </w:rPr>
      </w:pPr>
    </w:p>
    <w:p w14:paraId="68DF2AA9" w14:textId="77777777" w:rsidR="00E90E11" w:rsidRDefault="00E90E11" w:rsidP="001D77A3">
      <w:pPr>
        <w:pStyle w:val="Zkladntext"/>
        <w:rPr>
          <w:szCs w:val="18"/>
        </w:rPr>
      </w:pPr>
    </w:p>
    <w:p w14:paraId="54747FF1" w14:textId="77777777" w:rsidR="00291D2E" w:rsidRDefault="00291D2E" w:rsidP="001D77A3">
      <w:pPr>
        <w:pStyle w:val="Zkladntext"/>
        <w:rPr>
          <w:szCs w:val="18"/>
        </w:rPr>
      </w:pPr>
    </w:p>
    <w:p w14:paraId="145D25A2" w14:textId="77777777" w:rsidR="00E90E11" w:rsidRDefault="00E90E11" w:rsidP="001D77A3">
      <w:pPr>
        <w:pStyle w:val="Zkladntext"/>
        <w:rPr>
          <w:szCs w:val="18"/>
        </w:rPr>
      </w:pPr>
    </w:p>
    <w:p w14:paraId="54796C9A" w14:textId="77777777" w:rsidR="00E90E11" w:rsidRPr="00B50225" w:rsidRDefault="00E90E11" w:rsidP="001D77A3">
      <w:pPr>
        <w:pStyle w:val="Zkladntext"/>
        <w:rPr>
          <w:szCs w:val="18"/>
        </w:rPr>
      </w:pPr>
    </w:p>
    <w:p w14:paraId="514824FD" w14:textId="77777777" w:rsidR="00270984" w:rsidRDefault="00270984" w:rsidP="00E90E11">
      <w:pPr>
        <w:pStyle w:val="Pismenka"/>
        <w:numPr>
          <w:ilvl w:val="0"/>
          <w:numId w:val="15"/>
        </w:numPr>
        <w:ind w:hanging="436"/>
        <w:rPr>
          <w:rFonts w:ascii="Cambria" w:hAnsi="Cambria"/>
          <w:sz w:val="28"/>
          <w:szCs w:val="28"/>
        </w:rPr>
      </w:pPr>
      <w:r w:rsidRPr="009B461D">
        <w:rPr>
          <w:rFonts w:ascii="Cambria" w:hAnsi="Cambria"/>
          <w:sz w:val="28"/>
          <w:szCs w:val="28"/>
        </w:rPr>
        <w:lastRenderedPageBreak/>
        <w:t>Výnosy</w:t>
      </w:r>
    </w:p>
    <w:p w14:paraId="57BFDDF8" w14:textId="77777777" w:rsidR="00E90E11" w:rsidRPr="009B461D" w:rsidRDefault="00E90E11" w:rsidP="00E90E11">
      <w:pPr>
        <w:pStyle w:val="Pismenka"/>
        <w:numPr>
          <w:ilvl w:val="0"/>
          <w:numId w:val="0"/>
        </w:numPr>
        <w:ind w:left="720"/>
        <w:rPr>
          <w:rFonts w:ascii="Cambria" w:hAnsi="Cambria"/>
          <w:sz w:val="28"/>
          <w:szCs w:val="28"/>
        </w:rPr>
      </w:pPr>
    </w:p>
    <w:p w14:paraId="76B347AF" w14:textId="77777777" w:rsidR="001D77A3" w:rsidRDefault="001D77A3" w:rsidP="001D77A3">
      <w:pPr>
        <w:pStyle w:val="Pismenka"/>
        <w:numPr>
          <w:ilvl w:val="0"/>
          <w:numId w:val="0"/>
        </w:numPr>
        <w:ind w:left="720"/>
        <w:rPr>
          <w:szCs w:val="18"/>
        </w:rPr>
      </w:pPr>
    </w:p>
    <w:p w14:paraId="56D2078C" w14:textId="77777777" w:rsidR="00476AC6" w:rsidRDefault="00270984" w:rsidP="00476AC6">
      <w:pPr>
        <w:pStyle w:val="Pismenka"/>
        <w:numPr>
          <w:ilvl w:val="0"/>
          <w:numId w:val="0"/>
        </w:numPr>
        <w:ind w:left="360" w:hanging="360"/>
        <w:rPr>
          <w:b w:val="0"/>
          <w:sz w:val="24"/>
          <w:szCs w:val="24"/>
        </w:rPr>
      </w:pPr>
      <w:r w:rsidRPr="001D77A3">
        <w:rPr>
          <w:b w:val="0"/>
          <w:sz w:val="24"/>
          <w:szCs w:val="24"/>
        </w:rPr>
        <w:t>Tržby za vlastné výkony a tovar neobsahujú daň z pridanej hodnoty. Sú tiež znížené o zľavy a</w:t>
      </w:r>
    </w:p>
    <w:p w14:paraId="5278732E" w14:textId="77777777" w:rsidR="00476AC6" w:rsidRDefault="00270984" w:rsidP="00476AC6">
      <w:pPr>
        <w:pStyle w:val="Pismenka"/>
        <w:numPr>
          <w:ilvl w:val="0"/>
          <w:numId w:val="0"/>
        </w:numPr>
        <w:ind w:left="360" w:hanging="360"/>
        <w:rPr>
          <w:b w:val="0"/>
          <w:sz w:val="24"/>
          <w:szCs w:val="24"/>
        </w:rPr>
      </w:pPr>
      <w:r w:rsidRPr="001D77A3">
        <w:rPr>
          <w:b w:val="0"/>
          <w:sz w:val="24"/>
          <w:szCs w:val="24"/>
        </w:rPr>
        <w:t>zrážky (rabaty, bonusy, skontá, dobropisy a pod.), bez ohľadu na to, či zákazník mal vopred</w:t>
      </w:r>
    </w:p>
    <w:p w14:paraId="71E78612" w14:textId="77777777" w:rsidR="00270984" w:rsidRPr="001D77A3" w:rsidRDefault="00270984" w:rsidP="00476AC6">
      <w:pPr>
        <w:pStyle w:val="Pismenka"/>
        <w:numPr>
          <w:ilvl w:val="0"/>
          <w:numId w:val="0"/>
        </w:numPr>
        <w:ind w:left="360" w:hanging="360"/>
        <w:rPr>
          <w:b w:val="0"/>
          <w:sz w:val="24"/>
          <w:szCs w:val="24"/>
        </w:rPr>
      </w:pPr>
      <w:r w:rsidRPr="001D77A3">
        <w:rPr>
          <w:b w:val="0"/>
          <w:sz w:val="24"/>
          <w:szCs w:val="24"/>
        </w:rPr>
        <w:t>na zľavu nárok, alebo či ide o dodatočne uznanú zľavu.</w:t>
      </w:r>
    </w:p>
    <w:p w14:paraId="5A0F62FD" w14:textId="77777777" w:rsidR="00270984" w:rsidRPr="001D77A3" w:rsidRDefault="00270984" w:rsidP="00270984">
      <w:pPr>
        <w:pStyle w:val="Pismenka"/>
        <w:numPr>
          <w:ilvl w:val="0"/>
          <w:numId w:val="0"/>
        </w:numPr>
        <w:ind w:left="425"/>
        <w:rPr>
          <w:b w:val="0"/>
          <w:sz w:val="24"/>
          <w:szCs w:val="24"/>
        </w:rPr>
      </w:pPr>
    </w:p>
    <w:p w14:paraId="1B5566E5" w14:textId="77777777" w:rsidR="00270984" w:rsidRPr="001D77A3" w:rsidRDefault="00270984" w:rsidP="00270984">
      <w:pPr>
        <w:pStyle w:val="Pismenka"/>
        <w:numPr>
          <w:ilvl w:val="0"/>
          <w:numId w:val="0"/>
        </w:numPr>
        <w:ind w:left="425"/>
        <w:rPr>
          <w:b w:val="0"/>
          <w:color w:val="0070C0"/>
          <w:sz w:val="24"/>
          <w:szCs w:val="24"/>
        </w:rPr>
      </w:pPr>
      <w:r w:rsidRPr="001D77A3">
        <w:rPr>
          <w:b w:val="0"/>
          <w:sz w:val="24"/>
          <w:szCs w:val="24"/>
        </w:rPr>
        <w:t>Tržby z predaja výrobkov a tovaru sa vykazujú v deň splnenia dodávky podľa Obchodného zákonníka</w:t>
      </w:r>
      <w:r w:rsidRPr="001D77A3">
        <w:rPr>
          <w:b w:val="0"/>
          <w:i/>
          <w:sz w:val="24"/>
          <w:szCs w:val="24"/>
        </w:rPr>
        <w:t>.</w:t>
      </w:r>
      <w:r w:rsidRPr="001D77A3">
        <w:rPr>
          <w:b w:val="0"/>
          <w:color w:val="0070C0"/>
          <w:sz w:val="24"/>
          <w:szCs w:val="24"/>
        </w:rPr>
        <w:t xml:space="preserve"> </w:t>
      </w:r>
    </w:p>
    <w:p w14:paraId="365910A5" w14:textId="77777777" w:rsidR="00270984" w:rsidRPr="001D77A3" w:rsidRDefault="00270984" w:rsidP="00270984">
      <w:pPr>
        <w:pStyle w:val="Pismenka"/>
        <w:numPr>
          <w:ilvl w:val="0"/>
          <w:numId w:val="0"/>
        </w:numPr>
        <w:ind w:left="425"/>
        <w:rPr>
          <w:b w:val="0"/>
          <w:sz w:val="24"/>
          <w:szCs w:val="24"/>
        </w:rPr>
      </w:pPr>
    </w:p>
    <w:p w14:paraId="11E05F4A" w14:textId="77777777" w:rsidR="00270984" w:rsidRPr="001D77A3" w:rsidRDefault="00270984" w:rsidP="00270984">
      <w:pPr>
        <w:pStyle w:val="Pismenka"/>
        <w:numPr>
          <w:ilvl w:val="0"/>
          <w:numId w:val="0"/>
        </w:numPr>
        <w:ind w:left="425"/>
        <w:rPr>
          <w:b w:val="0"/>
          <w:sz w:val="24"/>
          <w:szCs w:val="24"/>
        </w:rPr>
      </w:pPr>
      <w:r w:rsidRPr="001D77A3">
        <w:rPr>
          <w:b w:val="0"/>
          <w:sz w:val="24"/>
          <w:szCs w:val="24"/>
        </w:rPr>
        <w:t>Tržby z predaja služieb sa vykazujú v účtovnom období, v ktorom boli služby poskytnuté.</w:t>
      </w:r>
    </w:p>
    <w:p w14:paraId="67B44916" w14:textId="77777777" w:rsidR="00270984" w:rsidRPr="001D77A3" w:rsidRDefault="00270984" w:rsidP="00270984">
      <w:pPr>
        <w:pStyle w:val="Pismenka"/>
        <w:numPr>
          <w:ilvl w:val="0"/>
          <w:numId w:val="0"/>
        </w:numPr>
        <w:ind w:left="360"/>
        <w:rPr>
          <w:b w:val="0"/>
          <w:sz w:val="24"/>
          <w:szCs w:val="24"/>
        </w:rPr>
      </w:pPr>
    </w:p>
    <w:p w14:paraId="0A64BB78" w14:textId="77777777" w:rsidR="00270984" w:rsidRPr="001D77A3" w:rsidRDefault="00270984" w:rsidP="00270984">
      <w:pPr>
        <w:pStyle w:val="Pismenka"/>
        <w:numPr>
          <w:ilvl w:val="0"/>
          <w:numId w:val="0"/>
        </w:numPr>
        <w:ind w:left="426"/>
        <w:rPr>
          <w:b w:val="0"/>
          <w:sz w:val="24"/>
          <w:szCs w:val="24"/>
        </w:rPr>
      </w:pPr>
      <w:r w:rsidRPr="001D77A3">
        <w:rPr>
          <w:b w:val="0"/>
          <w:sz w:val="24"/>
          <w:szCs w:val="24"/>
        </w:rPr>
        <w:t>Výnosové úroky sa účtujú rovnomerne v účtovných obdobiach, ktorých sa vecne a časovo týkajú.</w:t>
      </w:r>
    </w:p>
    <w:p w14:paraId="5578A257" w14:textId="77777777" w:rsidR="00866FE6" w:rsidRDefault="00866FE6" w:rsidP="00E90E11">
      <w:pPr>
        <w:pStyle w:val="odstavec"/>
        <w:ind w:left="0"/>
      </w:pPr>
      <w:bookmarkStart w:id="9" w:name="_Toc530739900"/>
    </w:p>
    <w:p w14:paraId="0FF8C2D8" w14:textId="77777777" w:rsidR="00E90E11" w:rsidRPr="001D77A3" w:rsidRDefault="00E90E11" w:rsidP="00E90E11">
      <w:pPr>
        <w:pStyle w:val="odstavec"/>
        <w:ind w:left="0"/>
      </w:pPr>
    </w:p>
    <w:p w14:paraId="555786C6" w14:textId="77777777" w:rsidR="00270984" w:rsidRPr="002B0C29" w:rsidRDefault="00270984" w:rsidP="00E90E11">
      <w:pPr>
        <w:pStyle w:val="Pismenka"/>
        <w:numPr>
          <w:ilvl w:val="0"/>
          <w:numId w:val="15"/>
        </w:numPr>
        <w:rPr>
          <w:rFonts w:ascii="Cambria" w:hAnsi="Cambria"/>
          <w:sz w:val="28"/>
          <w:szCs w:val="28"/>
        </w:rPr>
      </w:pPr>
      <w:r w:rsidRPr="002B0C29">
        <w:rPr>
          <w:rFonts w:ascii="Cambria" w:hAnsi="Cambria"/>
          <w:sz w:val="28"/>
          <w:szCs w:val="28"/>
        </w:rPr>
        <w:t>Porovnateľné údaje</w:t>
      </w:r>
    </w:p>
    <w:p w14:paraId="19DA3D83" w14:textId="77777777" w:rsidR="00C632B0" w:rsidRDefault="00C632B0" w:rsidP="00C632B0">
      <w:pPr>
        <w:pStyle w:val="Pismenka"/>
        <w:numPr>
          <w:ilvl w:val="0"/>
          <w:numId w:val="0"/>
        </w:numPr>
        <w:ind w:left="720"/>
        <w:rPr>
          <w:szCs w:val="18"/>
        </w:rPr>
      </w:pPr>
    </w:p>
    <w:p w14:paraId="64768D6D" w14:textId="77777777" w:rsidR="00270984" w:rsidRDefault="00270984" w:rsidP="00270984">
      <w:pPr>
        <w:pStyle w:val="Zkladntext"/>
        <w:rPr>
          <w:b w:val="0"/>
          <w:bCs w:val="0"/>
          <w:szCs w:val="18"/>
        </w:rPr>
      </w:pPr>
      <w:r w:rsidRPr="00C632B0">
        <w:rPr>
          <w:b w:val="0"/>
          <w:bCs w:val="0"/>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331C6956" w14:textId="77777777" w:rsidR="00270984" w:rsidRPr="002B0C29" w:rsidRDefault="00270984" w:rsidP="00270984">
      <w:pPr>
        <w:pStyle w:val="Pismenka"/>
        <w:numPr>
          <w:ilvl w:val="0"/>
          <w:numId w:val="0"/>
        </w:numPr>
        <w:ind w:left="360"/>
        <w:rPr>
          <w:rFonts w:ascii="Cambria" w:hAnsi="Cambria"/>
          <w:b w:val="0"/>
          <w:sz w:val="28"/>
          <w:szCs w:val="28"/>
        </w:rPr>
      </w:pPr>
    </w:p>
    <w:p w14:paraId="6401E0CE" w14:textId="77777777" w:rsidR="00270984" w:rsidRPr="002B0C29" w:rsidRDefault="00270984" w:rsidP="00E90E11">
      <w:pPr>
        <w:pStyle w:val="Pismenka"/>
        <w:numPr>
          <w:ilvl w:val="0"/>
          <w:numId w:val="15"/>
        </w:numPr>
        <w:rPr>
          <w:rFonts w:ascii="Cambria" w:hAnsi="Cambria"/>
          <w:sz w:val="28"/>
          <w:szCs w:val="28"/>
        </w:rPr>
      </w:pPr>
      <w:r w:rsidRPr="002B0C29">
        <w:rPr>
          <w:rFonts w:ascii="Cambria" w:hAnsi="Cambria"/>
          <w:sz w:val="28"/>
          <w:szCs w:val="28"/>
        </w:rPr>
        <w:t>Oprava chýb minulých období</w:t>
      </w:r>
    </w:p>
    <w:p w14:paraId="371A3380" w14:textId="77777777" w:rsidR="00C632B0" w:rsidRPr="00032D7F" w:rsidRDefault="00C632B0" w:rsidP="00C632B0">
      <w:pPr>
        <w:pStyle w:val="Pismenka"/>
        <w:numPr>
          <w:ilvl w:val="0"/>
          <w:numId w:val="0"/>
        </w:numPr>
        <w:ind w:left="360"/>
        <w:rPr>
          <w:szCs w:val="18"/>
        </w:rPr>
      </w:pPr>
    </w:p>
    <w:p w14:paraId="0336883A" w14:textId="77777777" w:rsidR="00270984" w:rsidRPr="00C632B0" w:rsidRDefault="00270984" w:rsidP="00270984">
      <w:pPr>
        <w:pStyle w:val="Zkladntext"/>
        <w:rPr>
          <w:b w:val="0"/>
          <w:bCs w:val="0"/>
          <w:szCs w:val="18"/>
        </w:rPr>
      </w:pPr>
      <w:r w:rsidRPr="00C632B0">
        <w:rPr>
          <w:b w:val="0"/>
          <w:bCs w:val="0"/>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E14BA90" w14:textId="77777777" w:rsidR="00270984" w:rsidRDefault="00270984" w:rsidP="00270984">
      <w:pPr>
        <w:pStyle w:val="Zkladntext"/>
        <w:rPr>
          <w:szCs w:val="18"/>
        </w:rPr>
      </w:pPr>
    </w:p>
    <w:p w14:paraId="5C460792" w14:textId="77777777" w:rsidR="00270984" w:rsidRPr="00C632B0" w:rsidRDefault="00270984" w:rsidP="00270984">
      <w:pPr>
        <w:pStyle w:val="Zkladntext"/>
        <w:rPr>
          <w:b w:val="0"/>
          <w:bCs w:val="0"/>
          <w:szCs w:val="18"/>
        </w:rPr>
      </w:pPr>
      <w:r w:rsidRPr="00C632B0">
        <w:rPr>
          <w:b w:val="0"/>
          <w:bCs w:val="0"/>
          <w:szCs w:val="18"/>
        </w:rPr>
        <w:t>V roku 20</w:t>
      </w:r>
      <w:r w:rsidR="00EB0253">
        <w:rPr>
          <w:b w:val="0"/>
          <w:bCs w:val="0"/>
          <w:szCs w:val="18"/>
        </w:rPr>
        <w:t>2</w:t>
      </w:r>
      <w:r w:rsidR="005217C2">
        <w:rPr>
          <w:b w:val="0"/>
          <w:bCs w:val="0"/>
          <w:szCs w:val="18"/>
        </w:rPr>
        <w:t>2</w:t>
      </w:r>
      <w:r w:rsidRPr="00C632B0">
        <w:rPr>
          <w:b w:val="0"/>
          <w:bCs w:val="0"/>
          <w:szCs w:val="18"/>
        </w:rPr>
        <w:t xml:space="preserve"> Spoločnosť neúčtovala o oprave významných chýb minulých období. </w:t>
      </w:r>
    </w:p>
    <w:p w14:paraId="059D540B" w14:textId="77777777" w:rsidR="00EB0253" w:rsidRDefault="00EB0253" w:rsidP="00270984">
      <w:pPr>
        <w:pStyle w:val="Zkladntext"/>
        <w:rPr>
          <w:szCs w:val="18"/>
        </w:rPr>
      </w:pPr>
    </w:p>
    <w:p w14:paraId="7FADE1F7" w14:textId="77777777" w:rsidR="00EB0253" w:rsidRDefault="00EB0253" w:rsidP="00270984">
      <w:pPr>
        <w:pStyle w:val="Zkladntext"/>
        <w:rPr>
          <w:szCs w:val="18"/>
        </w:rPr>
      </w:pPr>
    </w:p>
    <w:p w14:paraId="4CC2B4DE" w14:textId="77777777" w:rsidR="00E90E11" w:rsidRDefault="00E90E11" w:rsidP="00270984">
      <w:pPr>
        <w:pStyle w:val="Zkladntext"/>
        <w:rPr>
          <w:szCs w:val="18"/>
        </w:rPr>
      </w:pPr>
    </w:p>
    <w:p w14:paraId="64A19777" w14:textId="77777777" w:rsidR="00E90E11" w:rsidRDefault="00E90E11" w:rsidP="00270984">
      <w:pPr>
        <w:pStyle w:val="Zkladntext"/>
        <w:rPr>
          <w:szCs w:val="18"/>
        </w:rPr>
      </w:pPr>
    </w:p>
    <w:p w14:paraId="263CA2DF" w14:textId="77777777" w:rsidR="00E90E11" w:rsidRDefault="00E90E11" w:rsidP="00270984">
      <w:pPr>
        <w:pStyle w:val="Zkladntext"/>
        <w:rPr>
          <w:szCs w:val="18"/>
        </w:rPr>
      </w:pPr>
    </w:p>
    <w:p w14:paraId="7F411B67" w14:textId="77777777" w:rsidR="00E90E11" w:rsidRDefault="00E90E11" w:rsidP="00270984">
      <w:pPr>
        <w:pStyle w:val="Zkladntext"/>
        <w:rPr>
          <w:szCs w:val="18"/>
        </w:rPr>
      </w:pPr>
    </w:p>
    <w:p w14:paraId="7FC528D0" w14:textId="77777777" w:rsidR="00E90E11" w:rsidRDefault="00E90E11" w:rsidP="00270984">
      <w:pPr>
        <w:pStyle w:val="Zkladntext"/>
        <w:rPr>
          <w:szCs w:val="18"/>
        </w:rPr>
      </w:pPr>
    </w:p>
    <w:p w14:paraId="49BBB111" w14:textId="77777777" w:rsidR="00E90E11" w:rsidRDefault="00E90E11" w:rsidP="00270984">
      <w:pPr>
        <w:pStyle w:val="Zkladntext"/>
        <w:rPr>
          <w:szCs w:val="18"/>
        </w:rPr>
      </w:pPr>
    </w:p>
    <w:p w14:paraId="4084BC9B" w14:textId="77777777" w:rsidR="00E90E11" w:rsidRDefault="00E90E11" w:rsidP="00270984">
      <w:pPr>
        <w:pStyle w:val="Zkladntext"/>
        <w:rPr>
          <w:szCs w:val="18"/>
        </w:rPr>
      </w:pPr>
    </w:p>
    <w:p w14:paraId="3F446192" w14:textId="77777777" w:rsidR="00E90E11" w:rsidRDefault="00E90E11" w:rsidP="00270984">
      <w:pPr>
        <w:pStyle w:val="Zkladntext"/>
        <w:rPr>
          <w:szCs w:val="18"/>
        </w:rPr>
      </w:pPr>
    </w:p>
    <w:p w14:paraId="3D600105" w14:textId="77777777" w:rsidR="00E90E11" w:rsidRDefault="00E90E11" w:rsidP="00270984">
      <w:pPr>
        <w:pStyle w:val="Zkladntext"/>
        <w:rPr>
          <w:szCs w:val="18"/>
        </w:rPr>
      </w:pPr>
    </w:p>
    <w:p w14:paraId="2713F4A2" w14:textId="77777777" w:rsidR="00E90E11" w:rsidRDefault="00E90E11" w:rsidP="00270984">
      <w:pPr>
        <w:pStyle w:val="Zkladntext"/>
        <w:rPr>
          <w:szCs w:val="18"/>
        </w:rPr>
      </w:pPr>
    </w:p>
    <w:p w14:paraId="439CC032" w14:textId="77777777" w:rsidR="00E90E11" w:rsidRDefault="00E90E11" w:rsidP="00270984">
      <w:pPr>
        <w:pStyle w:val="Zkladntext"/>
        <w:rPr>
          <w:szCs w:val="18"/>
        </w:rPr>
      </w:pPr>
    </w:p>
    <w:p w14:paraId="6F8613BB" w14:textId="77777777" w:rsidR="00E90E11" w:rsidRDefault="00E90E11" w:rsidP="00270984">
      <w:pPr>
        <w:pStyle w:val="Zkladntext"/>
        <w:rPr>
          <w:szCs w:val="18"/>
        </w:rPr>
      </w:pPr>
    </w:p>
    <w:p w14:paraId="05AFD769" w14:textId="77777777" w:rsidR="00E90E11" w:rsidRDefault="00E90E11" w:rsidP="00270984">
      <w:pPr>
        <w:pStyle w:val="Zkladntext"/>
        <w:rPr>
          <w:szCs w:val="18"/>
        </w:rPr>
      </w:pPr>
    </w:p>
    <w:p w14:paraId="45E78EF7" w14:textId="77777777" w:rsidR="00E90E11" w:rsidRDefault="00E90E11" w:rsidP="00270984">
      <w:pPr>
        <w:pStyle w:val="Zkladntext"/>
        <w:rPr>
          <w:szCs w:val="18"/>
        </w:rPr>
      </w:pPr>
    </w:p>
    <w:p w14:paraId="5F647FEE" w14:textId="77777777" w:rsidR="00E90E11" w:rsidRDefault="00E90E11" w:rsidP="00270984">
      <w:pPr>
        <w:pStyle w:val="Zkladntext"/>
        <w:rPr>
          <w:szCs w:val="18"/>
        </w:rPr>
      </w:pPr>
    </w:p>
    <w:p w14:paraId="2D8CC460" w14:textId="77777777" w:rsidR="00E90E11" w:rsidRPr="00891481" w:rsidRDefault="00E90E11" w:rsidP="00270984">
      <w:pPr>
        <w:pStyle w:val="Zkladntext"/>
        <w:rPr>
          <w:szCs w:val="18"/>
        </w:rPr>
      </w:pPr>
    </w:p>
    <w:p w14:paraId="0C565478" w14:textId="77777777" w:rsidR="00270984" w:rsidRDefault="00C632B0" w:rsidP="008A05A1">
      <w:pPr>
        <w:pStyle w:val="Nadpis1"/>
        <w:spacing w:before="0" w:after="0"/>
        <w:rPr>
          <w:szCs w:val="18"/>
        </w:rPr>
      </w:pPr>
      <w:r>
        <w:rPr>
          <w:szCs w:val="18"/>
        </w:rPr>
        <w:lastRenderedPageBreak/>
        <w:t>E. I</w:t>
      </w:r>
      <w:r w:rsidR="00270984" w:rsidRPr="00891481">
        <w:rPr>
          <w:szCs w:val="18"/>
        </w:rPr>
        <w:t>nformá</w:t>
      </w:r>
      <w:r w:rsidR="00270984" w:rsidRPr="008C0838">
        <w:rPr>
          <w:szCs w:val="18"/>
        </w:rPr>
        <w:t>ci</w:t>
      </w:r>
      <w:r>
        <w:rPr>
          <w:szCs w:val="18"/>
        </w:rPr>
        <w:t>e</w:t>
      </w:r>
      <w:r w:rsidR="00270984">
        <w:rPr>
          <w:szCs w:val="18"/>
        </w:rPr>
        <w:t xml:space="preserve"> </w:t>
      </w:r>
      <w:r>
        <w:rPr>
          <w:szCs w:val="18"/>
        </w:rPr>
        <w:t>k položkám súvahy a výkazu ziskov a strát</w:t>
      </w:r>
      <w:bookmarkEnd w:id="9"/>
    </w:p>
    <w:p w14:paraId="66F33EE8" w14:textId="77777777" w:rsidR="008A05A1" w:rsidRPr="00E5531E" w:rsidRDefault="008A05A1" w:rsidP="00270984">
      <w:pPr>
        <w:pStyle w:val="Zkladntext"/>
        <w:rPr>
          <w:szCs w:val="18"/>
        </w:rPr>
      </w:pPr>
    </w:p>
    <w:p w14:paraId="1CC136C8" w14:textId="77777777" w:rsidR="00270984" w:rsidRDefault="00270984" w:rsidP="00270984">
      <w:pPr>
        <w:pStyle w:val="Zkladntext"/>
        <w:jc w:val="left"/>
        <w:rPr>
          <w:szCs w:val="18"/>
        </w:rPr>
      </w:pPr>
    </w:p>
    <w:p w14:paraId="3B5F4ABB" w14:textId="77777777" w:rsidR="00270984" w:rsidRPr="00E602D1" w:rsidRDefault="00270984" w:rsidP="00CF7A99">
      <w:pPr>
        <w:pStyle w:val="Nadpis2"/>
        <w:numPr>
          <w:ilvl w:val="0"/>
          <w:numId w:val="11"/>
        </w:numPr>
        <w:spacing w:before="0" w:after="0"/>
        <w:rPr>
          <w:szCs w:val="18"/>
        </w:rPr>
      </w:pPr>
      <w:bookmarkStart w:id="10" w:name="_Toc530739909"/>
      <w:r w:rsidRPr="00E602D1">
        <w:rPr>
          <w:szCs w:val="18"/>
        </w:rPr>
        <w:t>Záväzky</w:t>
      </w:r>
      <w:bookmarkEnd w:id="10"/>
    </w:p>
    <w:p w14:paraId="51C2CAFD" w14:textId="77777777" w:rsidR="00270984" w:rsidRDefault="00270984" w:rsidP="00270984">
      <w:pPr>
        <w:pStyle w:val="Zkladntext"/>
        <w:rPr>
          <w:szCs w:val="18"/>
        </w:rPr>
      </w:pPr>
    </w:p>
    <w:p w14:paraId="38F22AB2" w14:textId="77777777" w:rsidR="00270984" w:rsidRPr="008A05A1" w:rsidRDefault="00270984" w:rsidP="00270984">
      <w:pPr>
        <w:pStyle w:val="Zkladntext"/>
        <w:ind w:left="425"/>
        <w:rPr>
          <w:b w:val="0"/>
          <w:bCs w:val="0"/>
          <w:szCs w:val="18"/>
        </w:rPr>
      </w:pPr>
      <w:r w:rsidRPr="008A05A1">
        <w:rPr>
          <w:b w:val="0"/>
          <w:bCs w:val="0"/>
          <w:szCs w:val="18"/>
        </w:rPr>
        <w:t>Štruktúra záväzkov (okrem záväzkov zo sociálneho fondu a odloženého daňového záväzku) podľa zostatkovej doby splatnosti je uvedená v nasledujúcom prehľade:</w:t>
      </w:r>
    </w:p>
    <w:p w14:paraId="3D5CBFE3" w14:textId="77777777" w:rsidR="00270984" w:rsidRDefault="00270984" w:rsidP="00270984">
      <w:pPr>
        <w:pStyle w:val="Zkladntext"/>
        <w:ind w:left="425"/>
        <w:rPr>
          <w:szCs w:val="18"/>
        </w:rPr>
      </w:pPr>
    </w:p>
    <w:tbl>
      <w:tblPr>
        <w:tblW w:w="9610" w:type="dxa"/>
        <w:tblInd w:w="75" w:type="dxa"/>
        <w:tblCellMar>
          <w:left w:w="70" w:type="dxa"/>
          <w:right w:w="70" w:type="dxa"/>
        </w:tblCellMar>
        <w:tblLook w:val="04A0" w:firstRow="1" w:lastRow="0" w:firstColumn="1" w:lastColumn="0" w:noHBand="0" w:noVBand="1"/>
      </w:tblPr>
      <w:tblGrid>
        <w:gridCol w:w="4360"/>
        <w:gridCol w:w="2382"/>
        <w:gridCol w:w="2868"/>
      </w:tblGrid>
      <w:tr w:rsidR="008A05A1" w:rsidRPr="008A05A1" w14:paraId="7C1F2794" w14:textId="77777777" w:rsidTr="008A05A1">
        <w:trPr>
          <w:trHeight w:val="542"/>
        </w:trPr>
        <w:tc>
          <w:tcPr>
            <w:tcW w:w="4360" w:type="dxa"/>
            <w:tcBorders>
              <w:top w:val="single" w:sz="4" w:space="0" w:color="auto"/>
              <w:left w:val="single" w:sz="4" w:space="0" w:color="auto"/>
              <w:bottom w:val="single" w:sz="8" w:space="0" w:color="auto"/>
              <w:right w:val="single" w:sz="4" w:space="0" w:color="auto"/>
            </w:tcBorders>
            <w:shd w:val="clear" w:color="auto" w:fill="auto"/>
            <w:vAlign w:val="center"/>
            <w:hideMark/>
          </w:tcPr>
          <w:p w14:paraId="2A3A3D69" w14:textId="77777777" w:rsidR="008A05A1" w:rsidRPr="008A05A1" w:rsidRDefault="008A05A1" w:rsidP="008A05A1">
            <w:pPr>
              <w:spacing w:after="0" w:line="240" w:lineRule="auto"/>
              <w:jc w:val="center"/>
              <w:rPr>
                <w:rFonts w:ascii="Arial" w:hAnsi="Arial"/>
                <w:b/>
                <w:bCs/>
                <w:sz w:val="20"/>
                <w:szCs w:val="20"/>
                <w:lang w:val="cs-CZ" w:eastAsia="cs-CZ"/>
              </w:rPr>
            </w:pPr>
            <w:proofErr w:type="spellStart"/>
            <w:r w:rsidRPr="008A05A1">
              <w:rPr>
                <w:rFonts w:ascii="Arial" w:hAnsi="Arial"/>
                <w:b/>
                <w:bCs/>
                <w:sz w:val="20"/>
                <w:szCs w:val="20"/>
                <w:lang w:val="cs-CZ" w:eastAsia="cs-CZ"/>
              </w:rPr>
              <w:t>Názov</w:t>
            </w:r>
            <w:proofErr w:type="spellEnd"/>
            <w:r w:rsidRPr="008A05A1">
              <w:rPr>
                <w:rFonts w:ascii="Arial" w:hAnsi="Arial"/>
                <w:b/>
                <w:bCs/>
                <w:sz w:val="20"/>
                <w:szCs w:val="20"/>
                <w:lang w:val="cs-CZ" w:eastAsia="cs-CZ"/>
              </w:rPr>
              <w:t xml:space="preserve"> položky</w:t>
            </w:r>
          </w:p>
        </w:tc>
        <w:tc>
          <w:tcPr>
            <w:tcW w:w="2382" w:type="dxa"/>
            <w:tcBorders>
              <w:top w:val="single" w:sz="4" w:space="0" w:color="auto"/>
              <w:left w:val="nil"/>
              <w:bottom w:val="single" w:sz="8" w:space="0" w:color="auto"/>
              <w:right w:val="single" w:sz="4" w:space="0" w:color="auto"/>
            </w:tcBorders>
            <w:shd w:val="clear" w:color="000000" w:fill="FFFFFF"/>
            <w:vAlign w:val="center"/>
            <w:hideMark/>
          </w:tcPr>
          <w:p w14:paraId="1752A5BC" w14:textId="77777777" w:rsidR="008A05A1" w:rsidRPr="008A05A1" w:rsidRDefault="008A05A1" w:rsidP="008A05A1">
            <w:pPr>
              <w:spacing w:after="0" w:line="240" w:lineRule="auto"/>
              <w:jc w:val="center"/>
              <w:rPr>
                <w:rFonts w:ascii="Arial" w:hAnsi="Arial"/>
                <w:b/>
                <w:bCs/>
                <w:sz w:val="20"/>
                <w:szCs w:val="20"/>
                <w:lang w:val="cs-CZ" w:eastAsia="cs-CZ"/>
              </w:rPr>
            </w:pPr>
            <w:proofErr w:type="spellStart"/>
            <w:r w:rsidRPr="008A05A1">
              <w:rPr>
                <w:rFonts w:ascii="Arial" w:hAnsi="Arial"/>
                <w:b/>
                <w:bCs/>
                <w:sz w:val="20"/>
                <w:szCs w:val="20"/>
                <w:lang w:val="cs-CZ" w:eastAsia="cs-CZ"/>
              </w:rPr>
              <w:t>Bežné</w:t>
            </w:r>
            <w:proofErr w:type="spellEnd"/>
            <w:r w:rsidRPr="008A05A1">
              <w:rPr>
                <w:rFonts w:ascii="Arial" w:hAnsi="Arial"/>
                <w:b/>
                <w:bCs/>
                <w:sz w:val="20"/>
                <w:szCs w:val="20"/>
                <w:lang w:val="cs-CZ" w:eastAsia="cs-CZ"/>
              </w:rPr>
              <w:t xml:space="preserve"> </w:t>
            </w:r>
            <w:proofErr w:type="spellStart"/>
            <w:r w:rsidRPr="008A05A1">
              <w:rPr>
                <w:rFonts w:ascii="Arial" w:hAnsi="Arial"/>
                <w:b/>
                <w:bCs/>
                <w:sz w:val="20"/>
                <w:szCs w:val="20"/>
                <w:lang w:val="cs-CZ" w:eastAsia="cs-CZ"/>
              </w:rPr>
              <w:t>účtovné</w:t>
            </w:r>
            <w:proofErr w:type="spellEnd"/>
            <w:r w:rsidRPr="008A05A1">
              <w:rPr>
                <w:rFonts w:ascii="Arial" w:hAnsi="Arial"/>
                <w:b/>
                <w:bCs/>
                <w:sz w:val="20"/>
                <w:szCs w:val="20"/>
                <w:lang w:val="cs-CZ" w:eastAsia="cs-CZ"/>
              </w:rPr>
              <w:t xml:space="preserve"> </w:t>
            </w:r>
            <w:proofErr w:type="spellStart"/>
            <w:r w:rsidRPr="008A05A1">
              <w:rPr>
                <w:rFonts w:ascii="Arial" w:hAnsi="Arial"/>
                <w:b/>
                <w:bCs/>
                <w:sz w:val="20"/>
                <w:szCs w:val="20"/>
                <w:lang w:val="cs-CZ" w:eastAsia="cs-CZ"/>
              </w:rPr>
              <w:t>obdobie</w:t>
            </w:r>
            <w:proofErr w:type="spellEnd"/>
          </w:p>
        </w:tc>
        <w:tc>
          <w:tcPr>
            <w:tcW w:w="2868" w:type="dxa"/>
            <w:tcBorders>
              <w:top w:val="single" w:sz="4" w:space="0" w:color="auto"/>
              <w:left w:val="nil"/>
              <w:bottom w:val="single" w:sz="8" w:space="0" w:color="auto"/>
              <w:right w:val="single" w:sz="4" w:space="0" w:color="auto"/>
            </w:tcBorders>
            <w:shd w:val="clear" w:color="000000" w:fill="FFFFFF"/>
            <w:vAlign w:val="center"/>
            <w:hideMark/>
          </w:tcPr>
          <w:p w14:paraId="58ACE6CD" w14:textId="77777777" w:rsidR="008A05A1" w:rsidRPr="008A05A1" w:rsidRDefault="008A05A1" w:rsidP="008A05A1">
            <w:pPr>
              <w:spacing w:after="0" w:line="240" w:lineRule="auto"/>
              <w:jc w:val="center"/>
              <w:rPr>
                <w:rFonts w:ascii="Arial" w:hAnsi="Arial"/>
                <w:b/>
                <w:bCs/>
                <w:sz w:val="20"/>
                <w:szCs w:val="20"/>
                <w:lang w:val="cs-CZ" w:eastAsia="cs-CZ"/>
              </w:rPr>
            </w:pPr>
            <w:proofErr w:type="spellStart"/>
            <w:r w:rsidRPr="008A05A1">
              <w:rPr>
                <w:rFonts w:ascii="Arial" w:hAnsi="Arial"/>
                <w:b/>
                <w:bCs/>
                <w:sz w:val="20"/>
                <w:szCs w:val="20"/>
                <w:lang w:val="cs-CZ" w:eastAsia="cs-CZ"/>
              </w:rPr>
              <w:t>Bezprostredne</w:t>
            </w:r>
            <w:proofErr w:type="spellEnd"/>
            <w:r w:rsidRPr="008A05A1">
              <w:rPr>
                <w:rFonts w:ascii="Arial" w:hAnsi="Arial"/>
                <w:b/>
                <w:bCs/>
                <w:sz w:val="20"/>
                <w:szCs w:val="20"/>
                <w:lang w:val="cs-CZ" w:eastAsia="cs-CZ"/>
              </w:rPr>
              <w:t xml:space="preserve"> </w:t>
            </w:r>
            <w:proofErr w:type="spellStart"/>
            <w:r w:rsidRPr="008A05A1">
              <w:rPr>
                <w:rFonts w:ascii="Arial" w:hAnsi="Arial"/>
                <w:b/>
                <w:bCs/>
                <w:sz w:val="20"/>
                <w:szCs w:val="20"/>
                <w:lang w:val="cs-CZ" w:eastAsia="cs-CZ"/>
              </w:rPr>
              <w:t>predchádzajúce</w:t>
            </w:r>
            <w:proofErr w:type="spellEnd"/>
            <w:r w:rsidRPr="008A05A1">
              <w:rPr>
                <w:rFonts w:ascii="Arial" w:hAnsi="Arial"/>
                <w:b/>
                <w:bCs/>
                <w:sz w:val="20"/>
                <w:szCs w:val="20"/>
                <w:lang w:val="cs-CZ" w:eastAsia="cs-CZ"/>
              </w:rPr>
              <w:t xml:space="preserve"> </w:t>
            </w:r>
            <w:proofErr w:type="spellStart"/>
            <w:r w:rsidRPr="008A05A1">
              <w:rPr>
                <w:rFonts w:ascii="Arial" w:hAnsi="Arial"/>
                <w:b/>
                <w:bCs/>
                <w:sz w:val="20"/>
                <w:szCs w:val="20"/>
                <w:lang w:val="cs-CZ" w:eastAsia="cs-CZ"/>
              </w:rPr>
              <w:t>účtovné</w:t>
            </w:r>
            <w:proofErr w:type="spellEnd"/>
            <w:r w:rsidRPr="008A05A1">
              <w:rPr>
                <w:rFonts w:ascii="Arial" w:hAnsi="Arial"/>
                <w:b/>
                <w:bCs/>
                <w:sz w:val="20"/>
                <w:szCs w:val="20"/>
                <w:lang w:val="cs-CZ" w:eastAsia="cs-CZ"/>
              </w:rPr>
              <w:t xml:space="preserve"> </w:t>
            </w:r>
            <w:proofErr w:type="spellStart"/>
            <w:r w:rsidRPr="008A05A1">
              <w:rPr>
                <w:rFonts w:ascii="Arial" w:hAnsi="Arial"/>
                <w:b/>
                <w:bCs/>
                <w:sz w:val="20"/>
                <w:szCs w:val="20"/>
                <w:lang w:val="cs-CZ" w:eastAsia="cs-CZ"/>
              </w:rPr>
              <w:t>obdobie</w:t>
            </w:r>
            <w:proofErr w:type="spellEnd"/>
          </w:p>
        </w:tc>
      </w:tr>
      <w:tr w:rsidR="000D6FCE" w:rsidRPr="008A05A1" w14:paraId="1EF5E4B2"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523E4230" w14:textId="77777777" w:rsidR="000D6FCE" w:rsidRPr="008A05A1" w:rsidRDefault="000D6FCE" w:rsidP="000D6FCE">
            <w:pPr>
              <w:spacing w:after="0" w:line="240" w:lineRule="auto"/>
              <w:rPr>
                <w:rFonts w:ascii="Arial" w:hAnsi="Arial"/>
                <w:sz w:val="20"/>
                <w:szCs w:val="20"/>
                <w:lang w:val="cs-CZ" w:eastAsia="cs-CZ"/>
              </w:rPr>
            </w:pPr>
            <w:proofErr w:type="spellStart"/>
            <w:r w:rsidRPr="008A05A1">
              <w:rPr>
                <w:rFonts w:ascii="Arial" w:hAnsi="Arial"/>
                <w:sz w:val="20"/>
                <w:szCs w:val="20"/>
                <w:lang w:val="cs-CZ" w:eastAsia="cs-CZ"/>
              </w:rPr>
              <w:t>Záväzky</w:t>
            </w:r>
            <w:proofErr w:type="spellEnd"/>
            <w:r w:rsidRPr="008A05A1">
              <w:rPr>
                <w:rFonts w:ascii="Arial" w:hAnsi="Arial"/>
                <w:sz w:val="20"/>
                <w:szCs w:val="20"/>
                <w:lang w:val="cs-CZ" w:eastAsia="cs-CZ"/>
              </w:rPr>
              <w:t xml:space="preserve"> po </w:t>
            </w:r>
            <w:proofErr w:type="spellStart"/>
            <w:r w:rsidRPr="008A05A1">
              <w:rPr>
                <w:rFonts w:ascii="Arial" w:hAnsi="Arial"/>
                <w:sz w:val="20"/>
                <w:szCs w:val="20"/>
                <w:lang w:val="cs-CZ" w:eastAsia="cs-CZ"/>
              </w:rPr>
              <w:t>lehote</w:t>
            </w:r>
            <w:proofErr w:type="spellEnd"/>
            <w:r w:rsidRPr="008A05A1">
              <w:rPr>
                <w:rFonts w:ascii="Arial" w:hAnsi="Arial"/>
                <w:sz w:val="20"/>
                <w:szCs w:val="20"/>
                <w:lang w:val="cs-CZ" w:eastAsia="cs-CZ"/>
              </w:rPr>
              <w:t xml:space="preserve"> splatnosti</w:t>
            </w:r>
          </w:p>
        </w:tc>
        <w:tc>
          <w:tcPr>
            <w:tcW w:w="2382" w:type="dxa"/>
            <w:tcBorders>
              <w:top w:val="nil"/>
              <w:left w:val="nil"/>
              <w:bottom w:val="single" w:sz="4" w:space="0" w:color="auto"/>
              <w:right w:val="single" w:sz="4" w:space="0" w:color="auto"/>
            </w:tcBorders>
            <w:shd w:val="clear" w:color="auto" w:fill="auto"/>
            <w:vAlign w:val="center"/>
            <w:hideMark/>
          </w:tcPr>
          <w:p w14:paraId="397E1B28" w14:textId="77777777" w:rsidR="000D6FCE" w:rsidRPr="008A05A1" w:rsidRDefault="000D6FCE" w:rsidP="000D6FCE">
            <w:pPr>
              <w:spacing w:after="0" w:line="240" w:lineRule="auto"/>
              <w:jc w:val="right"/>
              <w:rPr>
                <w:rFonts w:ascii="Arial" w:hAnsi="Arial"/>
                <w:sz w:val="20"/>
                <w:szCs w:val="20"/>
                <w:lang w:val="cs-CZ" w:eastAsia="cs-CZ"/>
              </w:rPr>
            </w:pPr>
            <w:r>
              <w:rPr>
                <w:rFonts w:ascii="Arial" w:hAnsi="Arial"/>
                <w:sz w:val="20"/>
                <w:szCs w:val="20"/>
                <w:lang w:val="cs-CZ" w:eastAsia="cs-CZ"/>
              </w:rPr>
              <w:t>0</w:t>
            </w:r>
          </w:p>
        </w:tc>
        <w:tc>
          <w:tcPr>
            <w:tcW w:w="2868" w:type="dxa"/>
            <w:tcBorders>
              <w:top w:val="nil"/>
              <w:left w:val="nil"/>
              <w:bottom w:val="single" w:sz="4" w:space="0" w:color="auto"/>
              <w:right w:val="single" w:sz="4" w:space="0" w:color="auto"/>
            </w:tcBorders>
            <w:shd w:val="clear" w:color="auto" w:fill="auto"/>
            <w:vAlign w:val="center"/>
            <w:hideMark/>
          </w:tcPr>
          <w:p w14:paraId="35E4A0B4" w14:textId="77777777" w:rsidR="000D6FCE" w:rsidRPr="008A05A1" w:rsidRDefault="000D6FCE" w:rsidP="000D6FCE">
            <w:pPr>
              <w:spacing w:after="0" w:line="240" w:lineRule="auto"/>
              <w:jc w:val="right"/>
              <w:rPr>
                <w:rFonts w:ascii="Arial" w:hAnsi="Arial"/>
                <w:sz w:val="20"/>
                <w:szCs w:val="20"/>
                <w:lang w:val="cs-CZ" w:eastAsia="cs-CZ"/>
              </w:rPr>
            </w:pPr>
            <w:r w:rsidRPr="0018417F">
              <w:rPr>
                <w:rFonts w:ascii="Arial" w:hAnsi="Arial"/>
                <w:sz w:val="20"/>
                <w:szCs w:val="20"/>
                <w:lang w:val="cs-CZ" w:eastAsia="cs-CZ"/>
              </w:rPr>
              <w:t>44</w:t>
            </w:r>
            <w:r>
              <w:rPr>
                <w:rFonts w:ascii="Arial" w:hAnsi="Arial"/>
                <w:sz w:val="20"/>
                <w:szCs w:val="20"/>
                <w:lang w:val="cs-CZ" w:eastAsia="cs-CZ"/>
              </w:rPr>
              <w:t xml:space="preserve"> </w:t>
            </w:r>
            <w:r w:rsidRPr="0018417F">
              <w:rPr>
                <w:rFonts w:ascii="Arial" w:hAnsi="Arial"/>
                <w:sz w:val="20"/>
                <w:szCs w:val="20"/>
                <w:lang w:val="cs-CZ" w:eastAsia="cs-CZ"/>
              </w:rPr>
              <w:t>201</w:t>
            </w:r>
          </w:p>
        </w:tc>
      </w:tr>
      <w:tr w:rsidR="000D6FCE" w:rsidRPr="008A05A1" w14:paraId="62F96947"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5A534932" w14:textId="77777777" w:rsidR="000D6FCE" w:rsidRPr="008A05A1" w:rsidRDefault="000D6FCE" w:rsidP="000D6FCE">
            <w:pPr>
              <w:spacing w:after="0" w:line="240" w:lineRule="auto"/>
              <w:rPr>
                <w:rFonts w:ascii="Arial" w:hAnsi="Arial"/>
                <w:sz w:val="20"/>
                <w:szCs w:val="20"/>
                <w:lang w:val="cs-CZ" w:eastAsia="cs-CZ"/>
              </w:rPr>
            </w:pPr>
            <w:proofErr w:type="spellStart"/>
            <w:r w:rsidRPr="008A05A1">
              <w:rPr>
                <w:rFonts w:ascii="Arial" w:hAnsi="Arial"/>
                <w:sz w:val="20"/>
                <w:szCs w:val="20"/>
                <w:lang w:val="cs-CZ" w:eastAsia="cs-CZ"/>
              </w:rPr>
              <w:t>Záväzky</w:t>
            </w:r>
            <w:proofErr w:type="spellEnd"/>
            <w:r w:rsidRPr="008A05A1">
              <w:rPr>
                <w:rFonts w:ascii="Arial" w:hAnsi="Arial"/>
                <w:sz w:val="20"/>
                <w:szCs w:val="20"/>
                <w:lang w:val="cs-CZ" w:eastAsia="cs-CZ"/>
              </w:rPr>
              <w:t xml:space="preserve"> so </w:t>
            </w:r>
            <w:proofErr w:type="spellStart"/>
            <w:r w:rsidRPr="008A05A1">
              <w:rPr>
                <w:rFonts w:ascii="Arial" w:hAnsi="Arial"/>
                <w:sz w:val="20"/>
                <w:szCs w:val="20"/>
                <w:lang w:val="cs-CZ" w:eastAsia="cs-CZ"/>
              </w:rPr>
              <w:t>zostatkovou</w:t>
            </w:r>
            <w:proofErr w:type="spellEnd"/>
            <w:r w:rsidRPr="008A05A1">
              <w:rPr>
                <w:rFonts w:ascii="Arial" w:hAnsi="Arial"/>
                <w:sz w:val="20"/>
                <w:szCs w:val="20"/>
                <w:lang w:val="cs-CZ" w:eastAsia="cs-CZ"/>
              </w:rPr>
              <w:t xml:space="preserve"> dobou splatnosti do </w:t>
            </w:r>
            <w:proofErr w:type="spellStart"/>
            <w:r w:rsidRPr="008A05A1">
              <w:rPr>
                <w:rFonts w:ascii="Arial" w:hAnsi="Arial"/>
                <w:sz w:val="20"/>
                <w:szCs w:val="20"/>
                <w:lang w:val="cs-CZ" w:eastAsia="cs-CZ"/>
              </w:rPr>
              <w:t>jedného</w:t>
            </w:r>
            <w:proofErr w:type="spellEnd"/>
            <w:r w:rsidRPr="008A05A1">
              <w:rPr>
                <w:rFonts w:ascii="Arial" w:hAnsi="Arial"/>
                <w:sz w:val="20"/>
                <w:szCs w:val="20"/>
                <w:lang w:val="cs-CZ" w:eastAsia="cs-CZ"/>
              </w:rPr>
              <w:t xml:space="preserve"> roka </w:t>
            </w:r>
            <w:proofErr w:type="spellStart"/>
            <w:r w:rsidRPr="008A05A1">
              <w:rPr>
                <w:rFonts w:ascii="Arial" w:hAnsi="Arial"/>
                <w:sz w:val="20"/>
                <w:szCs w:val="20"/>
                <w:lang w:val="cs-CZ" w:eastAsia="cs-CZ"/>
              </w:rPr>
              <w:t>vrátane</w:t>
            </w:r>
            <w:proofErr w:type="spellEnd"/>
          </w:p>
        </w:tc>
        <w:tc>
          <w:tcPr>
            <w:tcW w:w="2382" w:type="dxa"/>
            <w:tcBorders>
              <w:top w:val="nil"/>
              <w:left w:val="nil"/>
              <w:bottom w:val="single" w:sz="4" w:space="0" w:color="auto"/>
              <w:right w:val="single" w:sz="4" w:space="0" w:color="auto"/>
            </w:tcBorders>
            <w:shd w:val="clear" w:color="auto" w:fill="auto"/>
            <w:vAlign w:val="center"/>
            <w:hideMark/>
          </w:tcPr>
          <w:p w14:paraId="482BD669" w14:textId="77777777" w:rsidR="000D6FCE" w:rsidRPr="008A05A1" w:rsidRDefault="0016452B" w:rsidP="000D6FCE">
            <w:pPr>
              <w:spacing w:after="0" w:line="240" w:lineRule="auto"/>
              <w:jc w:val="right"/>
              <w:rPr>
                <w:rFonts w:ascii="Arial" w:hAnsi="Arial"/>
                <w:sz w:val="20"/>
                <w:szCs w:val="20"/>
                <w:lang w:val="cs-CZ" w:eastAsia="cs-CZ"/>
              </w:rPr>
            </w:pPr>
            <w:r w:rsidRPr="0016452B">
              <w:rPr>
                <w:rFonts w:ascii="Arial" w:hAnsi="Arial"/>
                <w:sz w:val="20"/>
                <w:szCs w:val="20"/>
                <w:lang w:val="cs-CZ" w:eastAsia="cs-CZ"/>
              </w:rPr>
              <w:t>5</w:t>
            </w:r>
            <w:r>
              <w:rPr>
                <w:rFonts w:ascii="Arial" w:hAnsi="Arial"/>
                <w:sz w:val="20"/>
                <w:szCs w:val="20"/>
                <w:lang w:val="cs-CZ" w:eastAsia="cs-CZ"/>
              </w:rPr>
              <w:t xml:space="preserve"> </w:t>
            </w:r>
            <w:r w:rsidRPr="0016452B">
              <w:rPr>
                <w:rFonts w:ascii="Arial" w:hAnsi="Arial"/>
                <w:sz w:val="20"/>
                <w:szCs w:val="20"/>
                <w:lang w:val="cs-CZ" w:eastAsia="cs-CZ"/>
              </w:rPr>
              <w:t>297</w:t>
            </w:r>
            <w:r>
              <w:rPr>
                <w:rFonts w:ascii="Arial" w:hAnsi="Arial"/>
                <w:sz w:val="20"/>
                <w:szCs w:val="20"/>
                <w:lang w:val="cs-CZ" w:eastAsia="cs-CZ"/>
              </w:rPr>
              <w:t xml:space="preserve"> </w:t>
            </w:r>
            <w:r w:rsidRPr="0016452B">
              <w:rPr>
                <w:rFonts w:ascii="Arial" w:hAnsi="Arial"/>
                <w:sz w:val="20"/>
                <w:szCs w:val="20"/>
                <w:lang w:val="cs-CZ" w:eastAsia="cs-CZ"/>
              </w:rPr>
              <w:t>571</w:t>
            </w:r>
          </w:p>
        </w:tc>
        <w:tc>
          <w:tcPr>
            <w:tcW w:w="2868" w:type="dxa"/>
            <w:tcBorders>
              <w:top w:val="nil"/>
              <w:left w:val="nil"/>
              <w:bottom w:val="single" w:sz="4" w:space="0" w:color="auto"/>
              <w:right w:val="single" w:sz="4" w:space="0" w:color="auto"/>
            </w:tcBorders>
            <w:shd w:val="clear" w:color="auto" w:fill="auto"/>
            <w:vAlign w:val="center"/>
            <w:hideMark/>
          </w:tcPr>
          <w:p w14:paraId="54CD4C6A" w14:textId="77777777" w:rsidR="000D6FCE" w:rsidRPr="008A05A1" w:rsidRDefault="000D6FCE" w:rsidP="000D6FCE">
            <w:pPr>
              <w:spacing w:after="0" w:line="240" w:lineRule="auto"/>
              <w:jc w:val="right"/>
              <w:rPr>
                <w:rFonts w:ascii="Arial" w:hAnsi="Arial"/>
                <w:sz w:val="20"/>
                <w:szCs w:val="20"/>
                <w:lang w:val="cs-CZ" w:eastAsia="cs-CZ"/>
              </w:rPr>
            </w:pPr>
            <w:r w:rsidRPr="0018417F">
              <w:rPr>
                <w:rFonts w:ascii="Arial" w:hAnsi="Arial"/>
                <w:sz w:val="20"/>
                <w:szCs w:val="20"/>
                <w:lang w:val="cs-CZ" w:eastAsia="cs-CZ"/>
              </w:rPr>
              <w:t>2 715 851</w:t>
            </w:r>
          </w:p>
        </w:tc>
      </w:tr>
      <w:tr w:rsidR="000D6FCE" w:rsidRPr="008A05A1" w14:paraId="2A0F5FC1"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1548C2C7" w14:textId="77777777" w:rsidR="000D6FCE" w:rsidRPr="008A05A1" w:rsidRDefault="000D6FCE" w:rsidP="000D6FCE">
            <w:pPr>
              <w:spacing w:after="0" w:line="240" w:lineRule="auto"/>
              <w:rPr>
                <w:rFonts w:ascii="Arial" w:hAnsi="Arial"/>
                <w:b/>
                <w:bCs/>
                <w:sz w:val="20"/>
                <w:szCs w:val="20"/>
                <w:lang w:val="cs-CZ" w:eastAsia="cs-CZ"/>
              </w:rPr>
            </w:pPr>
            <w:r w:rsidRPr="008A05A1">
              <w:rPr>
                <w:rFonts w:ascii="Arial" w:hAnsi="Arial"/>
                <w:b/>
                <w:bCs/>
                <w:sz w:val="20"/>
                <w:szCs w:val="20"/>
                <w:lang w:val="cs-CZ" w:eastAsia="cs-CZ"/>
              </w:rPr>
              <w:t xml:space="preserve">Krátkodobé </w:t>
            </w:r>
            <w:proofErr w:type="spellStart"/>
            <w:r w:rsidRPr="008A05A1">
              <w:rPr>
                <w:rFonts w:ascii="Arial" w:hAnsi="Arial"/>
                <w:b/>
                <w:bCs/>
                <w:sz w:val="20"/>
                <w:szCs w:val="20"/>
                <w:lang w:val="cs-CZ" w:eastAsia="cs-CZ"/>
              </w:rPr>
              <w:t>záväzky</w:t>
            </w:r>
            <w:proofErr w:type="spellEnd"/>
            <w:r w:rsidRPr="008A05A1">
              <w:rPr>
                <w:rFonts w:ascii="Arial" w:hAnsi="Arial"/>
                <w:b/>
                <w:bCs/>
                <w:sz w:val="20"/>
                <w:szCs w:val="20"/>
                <w:lang w:val="cs-CZ" w:eastAsia="cs-CZ"/>
              </w:rPr>
              <w:t xml:space="preserve"> spolu</w:t>
            </w:r>
          </w:p>
        </w:tc>
        <w:tc>
          <w:tcPr>
            <w:tcW w:w="2382" w:type="dxa"/>
            <w:tcBorders>
              <w:top w:val="nil"/>
              <w:left w:val="nil"/>
              <w:bottom w:val="single" w:sz="4" w:space="0" w:color="auto"/>
              <w:right w:val="single" w:sz="4" w:space="0" w:color="auto"/>
            </w:tcBorders>
            <w:shd w:val="clear" w:color="auto" w:fill="auto"/>
            <w:vAlign w:val="center"/>
            <w:hideMark/>
          </w:tcPr>
          <w:p w14:paraId="23651B0B" w14:textId="77777777" w:rsidR="000D6FCE" w:rsidRPr="0018417F" w:rsidRDefault="0016452B" w:rsidP="0016452B">
            <w:pPr>
              <w:spacing w:after="0" w:line="240" w:lineRule="auto"/>
              <w:jc w:val="right"/>
              <w:rPr>
                <w:rFonts w:ascii="Arial" w:hAnsi="Arial"/>
                <w:b/>
                <w:bCs/>
                <w:sz w:val="20"/>
                <w:szCs w:val="20"/>
                <w:lang w:val="cs-CZ" w:eastAsia="cs-CZ"/>
              </w:rPr>
            </w:pPr>
            <w:r w:rsidRPr="0016452B">
              <w:rPr>
                <w:rFonts w:ascii="Arial" w:hAnsi="Arial"/>
                <w:b/>
                <w:bCs/>
                <w:sz w:val="20"/>
                <w:szCs w:val="20"/>
                <w:lang w:val="cs-CZ" w:eastAsia="cs-CZ"/>
              </w:rPr>
              <w:t>5</w:t>
            </w:r>
            <w:r>
              <w:rPr>
                <w:rFonts w:ascii="Arial" w:hAnsi="Arial"/>
                <w:b/>
                <w:bCs/>
                <w:sz w:val="20"/>
                <w:szCs w:val="20"/>
                <w:lang w:val="cs-CZ" w:eastAsia="cs-CZ"/>
              </w:rPr>
              <w:t xml:space="preserve"> </w:t>
            </w:r>
            <w:r w:rsidRPr="0016452B">
              <w:rPr>
                <w:rFonts w:ascii="Arial" w:hAnsi="Arial"/>
                <w:b/>
                <w:bCs/>
                <w:sz w:val="20"/>
                <w:szCs w:val="20"/>
                <w:lang w:val="cs-CZ" w:eastAsia="cs-CZ"/>
              </w:rPr>
              <w:t>297</w:t>
            </w:r>
            <w:r>
              <w:rPr>
                <w:rFonts w:ascii="Arial" w:hAnsi="Arial"/>
                <w:b/>
                <w:bCs/>
                <w:sz w:val="20"/>
                <w:szCs w:val="20"/>
                <w:lang w:val="cs-CZ" w:eastAsia="cs-CZ"/>
              </w:rPr>
              <w:t xml:space="preserve"> </w:t>
            </w:r>
            <w:r w:rsidRPr="0016452B">
              <w:rPr>
                <w:rFonts w:ascii="Arial" w:hAnsi="Arial"/>
                <w:b/>
                <w:bCs/>
                <w:sz w:val="20"/>
                <w:szCs w:val="20"/>
                <w:lang w:val="cs-CZ" w:eastAsia="cs-CZ"/>
              </w:rPr>
              <w:t>571</w:t>
            </w:r>
          </w:p>
        </w:tc>
        <w:tc>
          <w:tcPr>
            <w:tcW w:w="2868" w:type="dxa"/>
            <w:tcBorders>
              <w:top w:val="nil"/>
              <w:left w:val="nil"/>
              <w:bottom w:val="single" w:sz="4" w:space="0" w:color="auto"/>
              <w:right w:val="single" w:sz="4" w:space="0" w:color="auto"/>
            </w:tcBorders>
            <w:shd w:val="clear" w:color="auto" w:fill="auto"/>
            <w:vAlign w:val="center"/>
            <w:hideMark/>
          </w:tcPr>
          <w:p w14:paraId="78CB4B29" w14:textId="77777777" w:rsidR="000D6FCE" w:rsidRPr="0018417F" w:rsidRDefault="000D6FCE" w:rsidP="000D6FCE">
            <w:pPr>
              <w:spacing w:after="0" w:line="240" w:lineRule="auto"/>
              <w:jc w:val="right"/>
              <w:rPr>
                <w:rFonts w:ascii="Arial" w:hAnsi="Arial"/>
                <w:b/>
                <w:bCs/>
                <w:sz w:val="20"/>
                <w:szCs w:val="20"/>
                <w:lang w:val="cs-CZ" w:eastAsia="cs-CZ"/>
              </w:rPr>
            </w:pPr>
            <w:r>
              <w:rPr>
                <w:rFonts w:ascii="Arial" w:hAnsi="Arial"/>
                <w:b/>
                <w:bCs/>
                <w:sz w:val="20"/>
                <w:szCs w:val="20"/>
                <w:lang w:val="cs-CZ" w:eastAsia="cs-CZ"/>
              </w:rPr>
              <w:t xml:space="preserve">                        </w:t>
            </w:r>
            <w:r w:rsidRPr="0018417F">
              <w:rPr>
                <w:rFonts w:ascii="Arial" w:hAnsi="Arial"/>
                <w:b/>
                <w:bCs/>
                <w:sz w:val="20"/>
                <w:szCs w:val="20"/>
                <w:lang w:val="cs-CZ" w:eastAsia="cs-CZ"/>
              </w:rPr>
              <w:t>2 760 052</w:t>
            </w:r>
          </w:p>
        </w:tc>
      </w:tr>
      <w:tr w:rsidR="000D6FCE" w:rsidRPr="008A05A1" w14:paraId="12A69AE9" w14:textId="77777777" w:rsidTr="008A05A1">
        <w:trPr>
          <w:trHeight w:val="440"/>
        </w:trPr>
        <w:tc>
          <w:tcPr>
            <w:tcW w:w="43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2AD92C55" w14:textId="77777777" w:rsidR="000D6FCE" w:rsidRPr="008A05A1" w:rsidRDefault="000D6FCE" w:rsidP="000D6FCE">
            <w:pPr>
              <w:spacing w:after="0" w:line="240" w:lineRule="auto"/>
              <w:rPr>
                <w:rFonts w:ascii="Arial" w:hAnsi="Arial"/>
                <w:sz w:val="20"/>
                <w:szCs w:val="20"/>
                <w:lang w:val="cs-CZ" w:eastAsia="cs-CZ"/>
              </w:rPr>
            </w:pPr>
            <w:r w:rsidRPr="008A05A1">
              <w:rPr>
                <w:rFonts w:ascii="Arial" w:hAnsi="Arial"/>
                <w:sz w:val="20"/>
                <w:szCs w:val="20"/>
                <w:lang w:val="cs-CZ" w:eastAsia="cs-CZ"/>
              </w:rPr>
              <w:t>Záväzky so zostatkovou dobou splatnosti jeden rok až päť rokov</w:t>
            </w:r>
          </w:p>
        </w:tc>
        <w:tc>
          <w:tcPr>
            <w:tcW w:w="2382" w:type="dxa"/>
            <w:tcBorders>
              <w:top w:val="single" w:sz="4" w:space="0" w:color="auto"/>
              <w:left w:val="nil"/>
              <w:bottom w:val="single" w:sz="4" w:space="0" w:color="auto"/>
              <w:right w:val="single" w:sz="4" w:space="0" w:color="auto"/>
            </w:tcBorders>
            <w:shd w:val="clear" w:color="000000" w:fill="FFFFFF"/>
            <w:vAlign w:val="center"/>
            <w:hideMark/>
          </w:tcPr>
          <w:p w14:paraId="68867BB6" w14:textId="77777777" w:rsidR="000D6FCE" w:rsidRPr="008A05A1" w:rsidRDefault="000D6FCE" w:rsidP="000D6FCE">
            <w:pPr>
              <w:spacing w:after="0" w:line="240" w:lineRule="auto"/>
              <w:rPr>
                <w:rFonts w:ascii="Arial" w:hAnsi="Arial"/>
                <w:sz w:val="20"/>
                <w:szCs w:val="20"/>
                <w:lang w:val="cs-CZ" w:eastAsia="cs-CZ"/>
              </w:rPr>
            </w:pPr>
            <w:r w:rsidRPr="008A05A1">
              <w:rPr>
                <w:rFonts w:ascii="Arial" w:hAnsi="Arial"/>
                <w:sz w:val="20"/>
                <w:szCs w:val="20"/>
                <w:lang w:val="cs-CZ" w:eastAsia="cs-CZ"/>
              </w:rPr>
              <w:t xml:space="preserve">                     </w:t>
            </w:r>
            <w:r>
              <w:rPr>
                <w:rFonts w:ascii="Arial" w:hAnsi="Arial"/>
                <w:sz w:val="20"/>
                <w:szCs w:val="20"/>
                <w:lang w:val="cs-CZ" w:eastAsia="cs-CZ"/>
              </w:rPr>
              <w:t xml:space="preserve">       </w:t>
            </w:r>
            <w:r w:rsidRPr="008A05A1">
              <w:rPr>
                <w:rFonts w:ascii="Arial" w:hAnsi="Arial"/>
                <w:sz w:val="20"/>
                <w:szCs w:val="20"/>
                <w:lang w:val="cs-CZ" w:eastAsia="cs-CZ"/>
              </w:rPr>
              <w:t xml:space="preserve">   </w:t>
            </w:r>
            <w:r w:rsidRPr="000D6FCE">
              <w:rPr>
                <w:rFonts w:ascii="Arial" w:hAnsi="Arial"/>
                <w:sz w:val="20"/>
                <w:szCs w:val="20"/>
                <w:lang w:val="cs-CZ" w:eastAsia="cs-CZ"/>
              </w:rPr>
              <w:t>8</w:t>
            </w:r>
            <w:r>
              <w:rPr>
                <w:rFonts w:ascii="Arial" w:hAnsi="Arial"/>
                <w:sz w:val="20"/>
                <w:szCs w:val="20"/>
                <w:lang w:val="cs-CZ" w:eastAsia="cs-CZ"/>
              </w:rPr>
              <w:t xml:space="preserve"> </w:t>
            </w:r>
            <w:r w:rsidRPr="000D6FCE">
              <w:rPr>
                <w:rFonts w:ascii="Arial" w:hAnsi="Arial"/>
                <w:sz w:val="20"/>
                <w:szCs w:val="20"/>
                <w:lang w:val="cs-CZ" w:eastAsia="cs-CZ"/>
              </w:rPr>
              <w:t>146</w:t>
            </w:r>
          </w:p>
        </w:tc>
        <w:tc>
          <w:tcPr>
            <w:tcW w:w="2868" w:type="dxa"/>
            <w:tcBorders>
              <w:top w:val="single" w:sz="4" w:space="0" w:color="auto"/>
              <w:left w:val="nil"/>
              <w:bottom w:val="single" w:sz="4" w:space="0" w:color="auto"/>
              <w:right w:val="single" w:sz="4" w:space="0" w:color="auto"/>
            </w:tcBorders>
            <w:shd w:val="clear" w:color="000000" w:fill="FFFFFF"/>
            <w:vAlign w:val="center"/>
            <w:hideMark/>
          </w:tcPr>
          <w:p w14:paraId="0A44F639" w14:textId="77777777" w:rsidR="000D6FCE" w:rsidRPr="008A05A1" w:rsidRDefault="000D6FCE" w:rsidP="000D6FCE">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w:t>
            </w:r>
            <w:r>
              <w:rPr>
                <w:rFonts w:ascii="Arial" w:hAnsi="Arial"/>
                <w:sz w:val="20"/>
                <w:szCs w:val="20"/>
                <w:lang w:val="cs-CZ" w:eastAsia="cs-CZ"/>
              </w:rPr>
              <w:t xml:space="preserve">       </w:t>
            </w:r>
            <w:r w:rsidRPr="008A05A1">
              <w:rPr>
                <w:rFonts w:ascii="Arial" w:hAnsi="Arial"/>
                <w:sz w:val="20"/>
                <w:szCs w:val="20"/>
                <w:lang w:val="cs-CZ" w:eastAsia="cs-CZ"/>
              </w:rPr>
              <w:t xml:space="preserve">   </w:t>
            </w:r>
            <w:r w:rsidRPr="00857825">
              <w:rPr>
                <w:rFonts w:ascii="Arial" w:hAnsi="Arial"/>
                <w:sz w:val="20"/>
                <w:szCs w:val="20"/>
                <w:lang w:val="cs-CZ" w:eastAsia="cs-CZ"/>
              </w:rPr>
              <w:t>1</w:t>
            </w:r>
            <w:r>
              <w:rPr>
                <w:rFonts w:ascii="Arial" w:hAnsi="Arial"/>
                <w:sz w:val="20"/>
                <w:szCs w:val="20"/>
                <w:lang w:val="cs-CZ" w:eastAsia="cs-CZ"/>
              </w:rPr>
              <w:t xml:space="preserve"> </w:t>
            </w:r>
            <w:r w:rsidRPr="00857825">
              <w:rPr>
                <w:rFonts w:ascii="Arial" w:hAnsi="Arial"/>
                <w:sz w:val="20"/>
                <w:szCs w:val="20"/>
                <w:lang w:val="cs-CZ" w:eastAsia="cs-CZ"/>
              </w:rPr>
              <w:t>191</w:t>
            </w:r>
          </w:p>
        </w:tc>
      </w:tr>
      <w:tr w:rsidR="000D6FCE" w:rsidRPr="008A05A1" w14:paraId="77E26CCB"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1C91AAF2" w14:textId="77777777" w:rsidR="000D6FCE" w:rsidRPr="008A05A1" w:rsidRDefault="000D6FCE" w:rsidP="000D6FCE">
            <w:pPr>
              <w:spacing w:after="0" w:line="240" w:lineRule="auto"/>
              <w:rPr>
                <w:rFonts w:ascii="Arial" w:hAnsi="Arial"/>
                <w:sz w:val="20"/>
                <w:szCs w:val="20"/>
                <w:lang w:val="cs-CZ" w:eastAsia="cs-CZ"/>
              </w:rPr>
            </w:pPr>
            <w:r w:rsidRPr="008A05A1">
              <w:rPr>
                <w:rFonts w:ascii="Arial" w:hAnsi="Arial"/>
                <w:sz w:val="20"/>
                <w:szCs w:val="20"/>
                <w:lang w:val="cs-CZ" w:eastAsia="cs-CZ"/>
              </w:rPr>
              <w:t>Záväzky so zostatkovou dobou splatnosti nad päť rokov</w:t>
            </w:r>
          </w:p>
        </w:tc>
        <w:tc>
          <w:tcPr>
            <w:tcW w:w="2382" w:type="dxa"/>
            <w:tcBorders>
              <w:top w:val="nil"/>
              <w:left w:val="nil"/>
              <w:bottom w:val="single" w:sz="4" w:space="0" w:color="auto"/>
              <w:right w:val="single" w:sz="4" w:space="0" w:color="auto"/>
            </w:tcBorders>
            <w:shd w:val="clear" w:color="000000" w:fill="FFFFFF"/>
            <w:vAlign w:val="center"/>
            <w:hideMark/>
          </w:tcPr>
          <w:p w14:paraId="1B57D8A3" w14:textId="77777777" w:rsidR="000D6FCE" w:rsidRPr="008A05A1" w:rsidRDefault="000D6FCE" w:rsidP="000D6FCE">
            <w:pPr>
              <w:spacing w:after="0" w:line="240" w:lineRule="auto"/>
              <w:rPr>
                <w:rFonts w:ascii="Arial" w:hAnsi="Arial"/>
                <w:sz w:val="20"/>
                <w:szCs w:val="20"/>
                <w:lang w:val="cs-CZ" w:eastAsia="cs-CZ"/>
              </w:rPr>
            </w:pPr>
            <w:r w:rsidRPr="008A05A1">
              <w:rPr>
                <w:rFonts w:ascii="Arial" w:hAnsi="Arial"/>
                <w:sz w:val="20"/>
                <w:szCs w:val="20"/>
                <w:lang w:val="cs-CZ" w:eastAsia="cs-CZ"/>
              </w:rPr>
              <w:t xml:space="preserve">                                       -     </w:t>
            </w:r>
          </w:p>
        </w:tc>
        <w:tc>
          <w:tcPr>
            <w:tcW w:w="2868" w:type="dxa"/>
            <w:tcBorders>
              <w:top w:val="nil"/>
              <w:left w:val="nil"/>
              <w:bottom w:val="single" w:sz="4" w:space="0" w:color="auto"/>
              <w:right w:val="single" w:sz="4" w:space="0" w:color="auto"/>
            </w:tcBorders>
            <w:shd w:val="clear" w:color="000000" w:fill="FFFFFF"/>
            <w:vAlign w:val="center"/>
            <w:hideMark/>
          </w:tcPr>
          <w:p w14:paraId="141EAD13" w14:textId="77777777" w:rsidR="000D6FCE" w:rsidRPr="008A05A1" w:rsidRDefault="000D6FCE" w:rsidP="000D6FCE">
            <w:pPr>
              <w:spacing w:after="0" w:line="240" w:lineRule="auto"/>
              <w:jc w:val="right"/>
              <w:rPr>
                <w:rFonts w:ascii="Arial" w:hAnsi="Arial"/>
                <w:sz w:val="20"/>
                <w:szCs w:val="20"/>
                <w:lang w:val="cs-CZ" w:eastAsia="cs-CZ"/>
              </w:rPr>
            </w:pPr>
            <w:r w:rsidRPr="008A05A1">
              <w:rPr>
                <w:rFonts w:ascii="Arial" w:hAnsi="Arial"/>
                <w:sz w:val="20"/>
                <w:szCs w:val="20"/>
                <w:lang w:val="cs-CZ" w:eastAsia="cs-CZ"/>
              </w:rPr>
              <w:t xml:space="preserve">                                       -     </w:t>
            </w:r>
          </w:p>
        </w:tc>
      </w:tr>
      <w:tr w:rsidR="000D6FCE" w:rsidRPr="008A05A1" w14:paraId="0A0CCD50" w14:textId="77777777" w:rsidTr="008A05A1">
        <w:trPr>
          <w:trHeight w:val="440"/>
        </w:trPr>
        <w:tc>
          <w:tcPr>
            <w:tcW w:w="4360" w:type="dxa"/>
            <w:tcBorders>
              <w:top w:val="nil"/>
              <w:left w:val="single" w:sz="4" w:space="0" w:color="auto"/>
              <w:bottom w:val="single" w:sz="4" w:space="0" w:color="auto"/>
              <w:right w:val="single" w:sz="4" w:space="0" w:color="auto"/>
            </w:tcBorders>
            <w:shd w:val="clear" w:color="000000" w:fill="FFFFFF"/>
            <w:vAlign w:val="center"/>
            <w:hideMark/>
          </w:tcPr>
          <w:p w14:paraId="44749F1B" w14:textId="77777777" w:rsidR="000D6FCE" w:rsidRPr="008A05A1" w:rsidRDefault="000D6FCE" w:rsidP="000D6FCE">
            <w:pPr>
              <w:spacing w:after="0" w:line="240" w:lineRule="auto"/>
              <w:rPr>
                <w:rFonts w:ascii="Arial" w:hAnsi="Arial"/>
                <w:b/>
                <w:bCs/>
                <w:sz w:val="20"/>
                <w:szCs w:val="20"/>
                <w:lang w:val="cs-CZ" w:eastAsia="cs-CZ"/>
              </w:rPr>
            </w:pPr>
            <w:r w:rsidRPr="008A05A1">
              <w:rPr>
                <w:rFonts w:ascii="Arial" w:hAnsi="Arial"/>
                <w:b/>
                <w:bCs/>
                <w:sz w:val="20"/>
                <w:szCs w:val="20"/>
                <w:lang w:val="cs-CZ" w:eastAsia="cs-CZ"/>
              </w:rPr>
              <w:t>Dlhodobé záväzky spolu</w:t>
            </w:r>
          </w:p>
        </w:tc>
        <w:tc>
          <w:tcPr>
            <w:tcW w:w="2382" w:type="dxa"/>
            <w:tcBorders>
              <w:top w:val="nil"/>
              <w:left w:val="nil"/>
              <w:bottom w:val="single" w:sz="4" w:space="0" w:color="auto"/>
              <w:right w:val="single" w:sz="4" w:space="0" w:color="auto"/>
            </w:tcBorders>
            <w:shd w:val="clear" w:color="auto" w:fill="auto"/>
            <w:vAlign w:val="center"/>
            <w:hideMark/>
          </w:tcPr>
          <w:p w14:paraId="4908B649" w14:textId="77777777" w:rsidR="000D6FCE" w:rsidRPr="008A05A1" w:rsidRDefault="000D6FCE" w:rsidP="000D6FCE">
            <w:pPr>
              <w:spacing w:after="0" w:line="240" w:lineRule="auto"/>
              <w:rPr>
                <w:rFonts w:ascii="Arial" w:hAnsi="Arial"/>
                <w:b/>
                <w:bCs/>
                <w:sz w:val="20"/>
                <w:szCs w:val="20"/>
                <w:lang w:val="cs-CZ" w:eastAsia="cs-CZ"/>
              </w:rPr>
            </w:pPr>
            <w:r w:rsidRPr="008A05A1">
              <w:rPr>
                <w:rFonts w:ascii="Arial" w:hAnsi="Arial"/>
                <w:b/>
                <w:bCs/>
                <w:sz w:val="20"/>
                <w:szCs w:val="20"/>
                <w:lang w:val="cs-CZ" w:eastAsia="cs-CZ"/>
              </w:rPr>
              <w:t xml:space="preserve">                       </w:t>
            </w:r>
            <w:r>
              <w:rPr>
                <w:rFonts w:ascii="Arial" w:hAnsi="Arial"/>
                <w:b/>
                <w:bCs/>
                <w:sz w:val="20"/>
                <w:szCs w:val="20"/>
                <w:lang w:val="cs-CZ" w:eastAsia="cs-CZ"/>
              </w:rPr>
              <w:t xml:space="preserve">        </w:t>
            </w:r>
            <w:r w:rsidRPr="000D6FCE">
              <w:rPr>
                <w:rFonts w:ascii="Arial" w:hAnsi="Arial"/>
                <w:b/>
                <w:bCs/>
                <w:sz w:val="20"/>
                <w:szCs w:val="20"/>
                <w:lang w:val="cs-CZ" w:eastAsia="cs-CZ"/>
              </w:rPr>
              <w:t>8</w:t>
            </w:r>
            <w:r>
              <w:rPr>
                <w:rFonts w:ascii="Arial" w:hAnsi="Arial"/>
                <w:b/>
                <w:bCs/>
                <w:sz w:val="20"/>
                <w:szCs w:val="20"/>
                <w:lang w:val="cs-CZ" w:eastAsia="cs-CZ"/>
              </w:rPr>
              <w:t xml:space="preserve"> </w:t>
            </w:r>
            <w:r w:rsidRPr="000D6FCE">
              <w:rPr>
                <w:rFonts w:ascii="Arial" w:hAnsi="Arial"/>
                <w:b/>
                <w:bCs/>
                <w:sz w:val="20"/>
                <w:szCs w:val="20"/>
                <w:lang w:val="cs-CZ" w:eastAsia="cs-CZ"/>
              </w:rPr>
              <w:t>146</w:t>
            </w:r>
          </w:p>
        </w:tc>
        <w:tc>
          <w:tcPr>
            <w:tcW w:w="2868" w:type="dxa"/>
            <w:tcBorders>
              <w:top w:val="nil"/>
              <w:left w:val="nil"/>
              <w:bottom w:val="single" w:sz="4" w:space="0" w:color="auto"/>
              <w:right w:val="single" w:sz="4" w:space="0" w:color="auto"/>
            </w:tcBorders>
            <w:shd w:val="clear" w:color="auto" w:fill="auto"/>
            <w:vAlign w:val="center"/>
            <w:hideMark/>
          </w:tcPr>
          <w:p w14:paraId="6E45E270" w14:textId="77777777" w:rsidR="000D6FCE" w:rsidRPr="008A05A1" w:rsidRDefault="000D6FCE" w:rsidP="000D6FCE">
            <w:pPr>
              <w:spacing w:after="0" w:line="240" w:lineRule="auto"/>
              <w:jc w:val="right"/>
              <w:rPr>
                <w:rFonts w:ascii="Arial" w:hAnsi="Arial"/>
                <w:b/>
                <w:bCs/>
                <w:sz w:val="20"/>
                <w:szCs w:val="20"/>
                <w:lang w:val="cs-CZ" w:eastAsia="cs-CZ"/>
              </w:rPr>
            </w:pPr>
            <w:r w:rsidRPr="008A05A1">
              <w:rPr>
                <w:rFonts w:ascii="Arial" w:hAnsi="Arial"/>
                <w:b/>
                <w:bCs/>
                <w:sz w:val="20"/>
                <w:szCs w:val="20"/>
                <w:lang w:val="cs-CZ" w:eastAsia="cs-CZ"/>
              </w:rPr>
              <w:t xml:space="preserve">                       </w:t>
            </w:r>
            <w:r>
              <w:rPr>
                <w:rFonts w:ascii="Arial" w:hAnsi="Arial"/>
                <w:b/>
                <w:bCs/>
                <w:sz w:val="20"/>
                <w:szCs w:val="20"/>
                <w:lang w:val="cs-CZ" w:eastAsia="cs-CZ"/>
              </w:rPr>
              <w:t xml:space="preserve">        1 191</w:t>
            </w:r>
            <w:r w:rsidRPr="008A05A1">
              <w:rPr>
                <w:rFonts w:ascii="Arial" w:hAnsi="Arial"/>
                <w:b/>
                <w:bCs/>
                <w:sz w:val="20"/>
                <w:szCs w:val="20"/>
                <w:lang w:val="cs-CZ" w:eastAsia="cs-CZ"/>
              </w:rPr>
              <w:t xml:space="preserve"> </w:t>
            </w:r>
          </w:p>
        </w:tc>
      </w:tr>
    </w:tbl>
    <w:p w14:paraId="282D3BD3" w14:textId="77777777" w:rsidR="00866FE6" w:rsidRPr="00A34CF1" w:rsidRDefault="00866FE6" w:rsidP="00270984">
      <w:pPr>
        <w:pStyle w:val="Zkladntext"/>
        <w:rPr>
          <w:color w:val="00B050"/>
          <w:szCs w:val="18"/>
        </w:rPr>
      </w:pPr>
    </w:p>
    <w:p w14:paraId="6A5CC53F" w14:textId="77777777" w:rsidR="00270984" w:rsidRDefault="00270984" w:rsidP="00CF7A99">
      <w:pPr>
        <w:pStyle w:val="Nadpis1"/>
        <w:numPr>
          <w:ilvl w:val="0"/>
          <w:numId w:val="12"/>
        </w:numPr>
        <w:rPr>
          <w:szCs w:val="18"/>
        </w:rPr>
      </w:pPr>
      <w:bookmarkStart w:id="11" w:name="_MON_1405949598"/>
      <w:bookmarkStart w:id="12" w:name="_MON_1500378563"/>
      <w:bookmarkEnd w:id="11"/>
      <w:bookmarkEnd w:id="12"/>
      <w:r w:rsidRPr="00B50225">
        <w:rPr>
          <w:szCs w:val="18"/>
        </w:rPr>
        <w:t>Informácie o iných aktívach a iných pasívach</w:t>
      </w:r>
    </w:p>
    <w:p w14:paraId="0407F98D" w14:textId="77777777" w:rsidR="00270984" w:rsidRDefault="00270984" w:rsidP="00E36547">
      <w:pPr>
        <w:pStyle w:val="Zkladntext"/>
        <w:rPr>
          <w:color w:val="0070C0"/>
          <w:szCs w:val="18"/>
        </w:rPr>
      </w:pPr>
    </w:p>
    <w:p w14:paraId="40FD4CC5" w14:textId="77777777" w:rsidR="00270984" w:rsidRPr="00282F28" w:rsidRDefault="00270984" w:rsidP="00270984">
      <w:pPr>
        <w:pStyle w:val="Zkladntext"/>
        <w:ind w:left="766"/>
        <w:rPr>
          <w:color w:val="0070C0"/>
          <w:szCs w:val="18"/>
        </w:rPr>
      </w:pPr>
    </w:p>
    <w:p w14:paraId="50770465" w14:textId="77777777" w:rsidR="00270984" w:rsidRDefault="00270984" w:rsidP="0025565D">
      <w:pPr>
        <w:pStyle w:val="Nadpis2"/>
        <w:spacing w:before="0" w:after="0"/>
        <w:rPr>
          <w:szCs w:val="18"/>
        </w:rPr>
      </w:pPr>
      <w:r w:rsidRPr="00A31BBB">
        <w:rPr>
          <w:szCs w:val="18"/>
        </w:rPr>
        <w:t>Najatý majetok</w:t>
      </w:r>
    </w:p>
    <w:p w14:paraId="00F086F0" w14:textId="77777777" w:rsidR="004523D3" w:rsidRPr="004523D3" w:rsidRDefault="004523D3" w:rsidP="004523D3"/>
    <w:p w14:paraId="26755C69" w14:textId="77777777" w:rsidR="00270984" w:rsidRPr="00E36547" w:rsidRDefault="00270984" w:rsidP="00E36547">
      <w:pPr>
        <w:pStyle w:val="Zkladntext"/>
        <w:rPr>
          <w:b w:val="0"/>
          <w:bCs w:val="0"/>
          <w:szCs w:val="18"/>
        </w:rPr>
      </w:pPr>
      <w:r w:rsidRPr="00E36547">
        <w:rPr>
          <w:b w:val="0"/>
          <w:bCs w:val="0"/>
          <w:szCs w:val="18"/>
        </w:rPr>
        <w:t xml:space="preserve">Spoločnosť má v nájme (operatívny prenájom) </w:t>
      </w:r>
      <w:r w:rsidR="00E36547" w:rsidRPr="00E36547">
        <w:rPr>
          <w:b w:val="0"/>
          <w:bCs w:val="0"/>
          <w:szCs w:val="18"/>
        </w:rPr>
        <w:t xml:space="preserve">všetky priestory slúžiace pre podnikanie. </w:t>
      </w:r>
      <w:r w:rsidR="005767C1">
        <w:rPr>
          <w:b w:val="0"/>
          <w:bCs w:val="0"/>
          <w:szCs w:val="18"/>
        </w:rPr>
        <w:t>V roku 20</w:t>
      </w:r>
      <w:r w:rsidR="0001578F">
        <w:rPr>
          <w:b w:val="0"/>
          <w:bCs w:val="0"/>
          <w:szCs w:val="18"/>
        </w:rPr>
        <w:t>2</w:t>
      </w:r>
      <w:r w:rsidR="00C80D24">
        <w:rPr>
          <w:b w:val="0"/>
          <w:bCs w:val="0"/>
          <w:szCs w:val="18"/>
        </w:rPr>
        <w:t>2</w:t>
      </w:r>
      <w:r w:rsidR="005767C1">
        <w:rPr>
          <w:b w:val="0"/>
          <w:bCs w:val="0"/>
          <w:szCs w:val="18"/>
        </w:rPr>
        <w:t xml:space="preserve"> spoločnosť zaplatila nájomné v hodnote </w:t>
      </w:r>
      <w:r w:rsidR="00C80D24">
        <w:rPr>
          <w:b w:val="0"/>
          <w:bCs w:val="0"/>
          <w:szCs w:val="18"/>
        </w:rPr>
        <w:t>644</w:t>
      </w:r>
      <w:r w:rsidR="005767C1">
        <w:rPr>
          <w:b w:val="0"/>
          <w:bCs w:val="0"/>
          <w:szCs w:val="18"/>
        </w:rPr>
        <w:t xml:space="preserve"> tisíc EUR.</w:t>
      </w:r>
    </w:p>
    <w:p w14:paraId="7F66FCF6" w14:textId="77777777" w:rsidR="00270984" w:rsidRDefault="00270984" w:rsidP="00270984">
      <w:pPr>
        <w:pStyle w:val="Zkladntext"/>
        <w:rPr>
          <w:szCs w:val="18"/>
        </w:rPr>
      </w:pPr>
    </w:p>
    <w:p w14:paraId="2D036663" w14:textId="77777777" w:rsidR="0001578F" w:rsidRPr="002C4495" w:rsidRDefault="0001578F" w:rsidP="00270984">
      <w:pPr>
        <w:pStyle w:val="Zkladntext"/>
        <w:rPr>
          <w:szCs w:val="18"/>
        </w:rPr>
      </w:pPr>
    </w:p>
    <w:p w14:paraId="767BAD51" w14:textId="77777777" w:rsidR="00270984" w:rsidRPr="00B50225" w:rsidRDefault="00270984" w:rsidP="00CF7A99">
      <w:pPr>
        <w:pStyle w:val="Nadpis1"/>
        <w:numPr>
          <w:ilvl w:val="0"/>
          <w:numId w:val="12"/>
        </w:numPr>
        <w:spacing w:before="120"/>
        <w:rPr>
          <w:szCs w:val="18"/>
        </w:rPr>
      </w:pPr>
      <w:r w:rsidRPr="00B50225">
        <w:rPr>
          <w:szCs w:val="18"/>
        </w:rPr>
        <w:t>Informácie o skutočnostiach, ktoré nastali po dni, ku ktorému sa zostavuje účtovná závierka, do dňa zostavenia účtovnej závierky</w:t>
      </w:r>
    </w:p>
    <w:p w14:paraId="01B4F5F7" w14:textId="77777777" w:rsidR="00270984" w:rsidRPr="00AA472C" w:rsidRDefault="00270984" w:rsidP="00270984">
      <w:pPr>
        <w:pStyle w:val="Zkladntext"/>
      </w:pPr>
    </w:p>
    <w:p w14:paraId="164CA9D3" w14:textId="77777777" w:rsidR="008C1735" w:rsidRPr="00AA472C" w:rsidRDefault="00CE540F" w:rsidP="008C1735">
      <w:pPr>
        <w:jc w:val="both"/>
        <w:rPr>
          <w:szCs w:val="18"/>
        </w:rPr>
      </w:pPr>
      <w:r w:rsidRPr="00CE540F">
        <w:rPr>
          <w:rFonts w:ascii="Times New Roman" w:hAnsi="Times New Roman"/>
          <w:sz w:val="24"/>
          <w:szCs w:val="24"/>
        </w:rPr>
        <w:t>Po 31. decembri 20</w:t>
      </w:r>
      <w:r w:rsidR="0001578F">
        <w:rPr>
          <w:rFonts w:ascii="Times New Roman" w:hAnsi="Times New Roman"/>
          <w:sz w:val="24"/>
          <w:szCs w:val="24"/>
        </w:rPr>
        <w:t>2</w:t>
      </w:r>
      <w:r w:rsidR="00911A39">
        <w:rPr>
          <w:rFonts w:ascii="Times New Roman" w:hAnsi="Times New Roman"/>
          <w:sz w:val="24"/>
          <w:szCs w:val="24"/>
        </w:rPr>
        <w:t>2</w:t>
      </w:r>
      <w:r w:rsidRPr="00CE540F">
        <w:rPr>
          <w:rFonts w:ascii="Times New Roman" w:hAnsi="Times New Roman"/>
          <w:sz w:val="24"/>
          <w:szCs w:val="24"/>
        </w:rPr>
        <w:t xml:space="preserve"> do dňa zostavenia účtovnej závierky nenastali také udalosti, ktoré by si vyžadovali uvedenie v účtovnej závierke k 31. decembru 20</w:t>
      </w:r>
      <w:r w:rsidR="005D3CED">
        <w:rPr>
          <w:rFonts w:ascii="Times New Roman" w:hAnsi="Times New Roman"/>
          <w:sz w:val="24"/>
          <w:szCs w:val="24"/>
        </w:rPr>
        <w:t>2</w:t>
      </w:r>
      <w:r w:rsidR="00911A39">
        <w:rPr>
          <w:rFonts w:ascii="Times New Roman" w:hAnsi="Times New Roman"/>
          <w:sz w:val="24"/>
          <w:szCs w:val="24"/>
        </w:rPr>
        <w:t>2</w:t>
      </w:r>
      <w:r w:rsidR="008C1735">
        <w:rPr>
          <w:rFonts w:ascii="Times New Roman" w:hAnsi="Times New Roman"/>
          <w:sz w:val="24"/>
          <w:szCs w:val="24"/>
        </w:rPr>
        <w:t>.</w:t>
      </w:r>
    </w:p>
    <w:p w14:paraId="161BB3C3" w14:textId="77777777" w:rsidR="000152EA" w:rsidRDefault="000152EA" w:rsidP="004A24A6">
      <w:pPr>
        <w:jc w:val="both"/>
        <w:rPr>
          <w:szCs w:val="18"/>
        </w:rPr>
      </w:pPr>
    </w:p>
    <w:p w14:paraId="3FCBFB7C" w14:textId="77777777" w:rsidR="00E04522" w:rsidRDefault="00E04522" w:rsidP="004A24A6">
      <w:pPr>
        <w:jc w:val="both"/>
        <w:rPr>
          <w:szCs w:val="18"/>
        </w:rPr>
      </w:pPr>
    </w:p>
    <w:p w14:paraId="0F7B8E01" w14:textId="77777777" w:rsidR="00E04522" w:rsidRPr="000806F8" w:rsidRDefault="00E04522" w:rsidP="004A24A6">
      <w:pPr>
        <w:jc w:val="both"/>
        <w:rPr>
          <w:rFonts w:ascii="Times New Roman" w:hAnsi="Times New Roman"/>
          <w:szCs w:val="18"/>
        </w:rPr>
      </w:pPr>
      <w:r w:rsidRPr="000806F8">
        <w:rPr>
          <w:rFonts w:ascii="Times New Roman" w:hAnsi="Times New Roman"/>
          <w:szCs w:val="18"/>
        </w:rPr>
        <w:t>31.5.2023</w:t>
      </w:r>
    </w:p>
    <w:p w14:paraId="12037A8F" w14:textId="77777777" w:rsidR="00E04522" w:rsidRPr="00AA472C" w:rsidRDefault="00E04522" w:rsidP="004A24A6">
      <w:pPr>
        <w:jc w:val="both"/>
        <w:rPr>
          <w:szCs w:val="18"/>
        </w:rPr>
      </w:pPr>
    </w:p>
    <w:sectPr w:rsidR="00E04522" w:rsidRPr="00AA472C" w:rsidSect="00D3362A">
      <w:headerReference w:type="default" r:id="rId11"/>
      <w:footerReference w:type="default" r:id="rId12"/>
      <w:pgSz w:w="11906" w:h="16838"/>
      <w:pgMar w:top="1417" w:right="1417" w:bottom="1417" w:left="141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57BA25" w14:textId="77777777" w:rsidR="007E53D4" w:rsidRDefault="007E53D4" w:rsidP="00107589">
      <w:pPr>
        <w:spacing w:after="0" w:line="240" w:lineRule="auto"/>
      </w:pPr>
      <w:r>
        <w:separator/>
      </w:r>
    </w:p>
  </w:endnote>
  <w:endnote w:type="continuationSeparator" w:id="0">
    <w:p w14:paraId="2413EA07" w14:textId="77777777" w:rsidR="007E53D4" w:rsidRDefault="007E53D4" w:rsidP="0010758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imes">
    <w:panose1 w:val="02020603050405020304"/>
    <w:charset w:val="EE"/>
    <w:family w:val="roman"/>
    <w:pitch w:val="variable"/>
    <w:sig w:usb0="E0002EFF" w:usb1="C000785B" w:usb2="00000009" w:usb3="00000000" w:csb0="0000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1635D" w14:textId="77777777" w:rsidR="00214940" w:rsidRDefault="00214940">
    <w:pPr>
      <w:pStyle w:val="Zpat"/>
      <w:jc w:val="center"/>
    </w:pPr>
    <w:r>
      <w:fldChar w:fldCharType="begin"/>
    </w:r>
    <w:r>
      <w:instrText xml:space="preserve"> PAGE   \* MERGEFORMAT </w:instrText>
    </w:r>
    <w:r>
      <w:fldChar w:fldCharType="separate"/>
    </w:r>
    <w:r>
      <w:rPr>
        <w:noProof/>
      </w:rPr>
      <w:t>1</w:t>
    </w:r>
    <w:r>
      <w:fldChar w:fldCharType="end"/>
    </w:r>
  </w:p>
  <w:p w14:paraId="1F1DEE7C" w14:textId="77777777" w:rsidR="00214940" w:rsidRDefault="00214940">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D73E0C" w14:textId="77777777" w:rsidR="007E53D4" w:rsidRDefault="007E53D4" w:rsidP="00107589">
      <w:pPr>
        <w:spacing w:after="0" w:line="240" w:lineRule="auto"/>
      </w:pPr>
      <w:r>
        <w:separator/>
      </w:r>
    </w:p>
  </w:footnote>
  <w:footnote w:type="continuationSeparator" w:id="0">
    <w:p w14:paraId="795A6BFD" w14:textId="77777777" w:rsidR="007E53D4" w:rsidRDefault="007E53D4" w:rsidP="0010758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F95415" w14:textId="77777777" w:rsidR="00214940" w:rsidRDefault="00214940">
    <w:pPr>
      <w:pStyle w:val="Zhlav"/>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07"/>
      <w:gridCol w:w="1399"/>
      <w:gridCol w:w="2389"/>
      <w:gridCol w:w="440"/>
      <w:gridCol w:w="2234"/>
    </w:tblGrid>
    <w:tr w:rsidR="00214940" w14:paraId="09E0C5C6" w14:textId="77777777" w:rsidTr="00F53E2A">
      <w:trPr>
        <w:trHeight w:val="326"/>
      </w:trPr>
      <w:tc>
        <w:tcPr>
          <w:tcW w:w="2529" w:type="dxa"/>
          <w:vAlign w:val="center"/>
        </w:tcPr>
        <w:p w14:paraId="301B7203" w14:textId="77777777" w:rsidR="00214940" w:rsidRDefault="00214940" w:rsidP="00F53E2A">
          <w:pPr>
            <w:pStyle w:val="Zhlav"/>
          </w:pPr>
          <w:r>
            <w:t xml:space="preserve">poznámky </w:t>
          </w:r>
          <w:proofErr w:type="spellStart"/>
          <w:r>
            <w:t>Úč</w:t>
          </w:r>
          <w:proofErr w:type="spellEnd"/>
          <w:r>
            <w:t xml:space="preserve"> PODV 3- 01</w:t>
          </w:r>
        </w:p>
      </w:tc>
      <w:tc>
        <w:tcPr>
          <w:tcW w:w="1417" w:type="dxa"/>
          <w:tcBorders>
            <w:top w:val="nil"/>
            <w:bottom w:val="nil"/>
          </w:tcBorders>
          <w:shd w:val="clear" w:color="auto" w:fill="auto"/>
          <w:vAlign w:val="center"/>
        </w:tcPr>
        <w:p w14:paraId="27F1A266" w14:textId="77777777" w:rsidR="00214940" w:rsidRDefault="00214940" w:rsidP="002D6908">
          <w:pPr>
            <w:spacing w:after="0" w:line="240" w:lineRule="auto"/>
          </w:pPr>
        </w:p>
      </w:tc>
      <w:tc>
        <w:tcPr>
          <w:tcW w:w="2410" w:type="dxa"/>
          <w:shd w:val="clear" w:color="auto" w:fill="auto"/>
          <w:vAlign w:val="center"/>
        </w:tcPr>
        <w:p w14:paraId="7BEFFD91" w14:textId="77777777" w:rsidR="00214940" w:rsidRDefault="00214940" w:rsidP="002D6908">
          <w:pPr>
            <w:spacing w:after="0" w:line="240" w:lineRule="auto"/>
          </w:pPr>
          <w:r>
            <w:t xml:space="preserve">IČO: </w:t>
          </w:r>
          <w:r w:rsidR="009349C3">
            <w:t>51676524</w:t>
          </w:r>
        </w:p>
      </w:tc>
      <w:tc>
        <w:tcPr>
          <w:tcW w:w="444" w:type="dxa"/>
          <w:tcBorders>
            <w:top w:val="nil"/>
            <w:bottom w:val="nil"/>
          </w:tcBorders>
          <w:shd w:val="clear" w:color="auto" w:fill="auto"/>
          <w:vAlign w:val="center"/>
        </w:tcPr>
        <w:p w14:paraId="40DF8DB3" w14:textId="77777777" w:rsidR="00214940" w:rsidRDefault="00214940" w:rsidP="002D6908">
          <w:pPr>
            <w:spacing w:after="0" w:line="240" w:lineRule="auto"/>
          </w:pPr>
        </w:p>
      </w:tc>
      <w:tc>
        <w:tcPr>
          <w:tcW w:w="2249" w:type="dxa"/>
          <w:shd w:val="clear" w:color="auto" w:fill="auto"/>
          <w:vAlign w:val="center"/>
        </w:tcPr>
        <w:p w14:paraId="5B4BE6C4" w14:textId="77777777" w:rsidR="009349C3" w:rsidRDefault="00214940" w:rsidP="002D6908">
          <w:pPr>
            <w:spacing w:after="0" w:line="240" w:lineRule="auto"/>
          </w:pPr>
          <w:r>
            <w:t xml:space="preserve">DIČ: </w:t>
          </w:r>
          <w:r w:rsidR="009349C3">
            <w:t>2120746034</w:t>
          </w:r>
        </w:p>
      </w:tc>
    </w:tr>
  </w:tbl>
  <w:p w14:paraId="0F0FE4DF" w14:textId="77777777" w:rsidR="00214940" w:rsidRPr="004268D2" w:rsidRDefault="00214940" w:rsidP="000853E5">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94E9A"/>
    <w:multiLevelType w:val="hybridMultilevel"/>
    <w:tmpl w:val="93161678"/>
    <w:lvl w:ilvl="0" w:tplc="4328D400">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0E6B63E7"/>
    <w:multiLevelType w:val="hybridMultilevel"/>
    <w:tmpl w:val="B3EC16AC"/>
    <w:lvl w:ilvl="0" w:tplc="04050015">
      <w:start w:val="6"/>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1D2B2BE5"/>
    <w:multiLevelType w:val="hybridMultilevel"/>
    <w:tmpl w:val="81F88E0C"/>
    <w:lvl w:ilvl="0" w:tplc="5D2CECAE">
      <w:start w:val="1"/>
      <w:numFmt w:val="decimal"/>
      <w:lvlText w:val="%1."/>
      <w:lvlJc w:val="left"/>
      <w:pPr>
        <w:ind w:left="720" w:hanging="360"/>
      </w:pPr>
      <w:rPr>
        <w:rFonts w:hint="default"/>
        <w:color w:val="0070C0"/>
        <w:sz w:val="18"/>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28410F3D"/>
    <w:multiLevelType w:val="hybridMultilevel"/>
    <w:tmpl w:val="8DBE5996"/>
    <w:lvl w:ilvl="0" w:tplc="0405000F">
      <w:start w:val="3"/>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74B7313"/>
    <w:multiLevelType w:val="hybridMultilevel"/>
    <w:tmpl w:val="CBCAAA66"/>
    <w:lvl w:ilvl="0" w:tplc="C8D882A6">
      <w:start w:val="1"/>
      <w:numFmt w:val="bullet"/>
      <w:lvlText w:val="•"/>
      <w:lvlJc w:val="left"/>
      <w:pPr>
        <w:ind w:left="720" w:hanging="360"/>
      </w:pPr>
      <w:rPr>
        <w:rFonts w:ascii="Arial" w:hAnsi="Arial" w:hint="default"/>
        <w:sz w:val="24"/>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1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2"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3" w15:restartNumberingAfterBreak="0">
    <w:nsid w:val="7C7F6550"/>
    <w:multiLevelType w:val="hybridMultilevel"/>
    <w:tmpl w:val="B900B8DA"/>
    <w:lvl w:ilvl="0" w:tplc="54966AE2">
      <w:numFmt w:val="bullet"/>
      <w:lvlText w:val="-"/>
      <w:lvlJc w:val="left"/>
      <w:pPr>
        <w:ind w:left="720" w:hanging="360"/>
      </w:pPr>
      <w:rPr>
        <w:rFonts w:ascii="Calibri" w:eastAsia="Calibri" w:hAnsi="Calibri" w:cs="Calibri" w:hint="default"/>
      </w:rPr>
    </w:lvl>
    <w:lvl w:ilvl="1" w:tplc="04050003">
      <w:start w:val="1"/>
      <w:numFmt w:val="bullet"/>
      <w:lvlText w:val="o"/>
      <w:lvlJc w:val="left"/>
      <w:pPr>
        <w:ind w:left="1440" w:hanging="360"/>
      </w:pPr>
      <w:rPr>
        <w:rFonts w:ascii="Courier New" w:hAnsi="Courier New" w:cs="Courier New" w:hint="default"/>
      </w:rPr>
    </w:lvl>
    <w:lvl w:ilvl="2" w:tplc="04050005">
      <w:start w:val="1"/>
      <w:numFmt w:val="bullet"/>
      <w:lvlText w:val=""/>
      <w:lvlJc w:val="left"/>
      <w:pPr>
        <w:ind w:left="2160" w:hanging="360"/>
      </w:pPr>
      <w:rPr>
        <w:rFonts w:ascii="Wingdings" w:hAnsi="Wingdings" w:hint="default"/>
      </w:rPr>
    </w:lvl>
    <w:lvl w:ilvl="3" w:tplc="04050001">
      <w:start w:val="1"/>
      <w:numFmt w:val="bullet"/>
      <w:lvlText w:val=""/>
      <w:lvlJc w:val="left"/>
      <w:pPr>
        <w:ind w:left="2880" w:hanging="360"/>
      </w:pPr>
      <w:rPr>
        <w:rFonts w:ascii="Symbol" w:hAnsi="Symbol" w:hint="default"/>
      </w:rPr>
    </w:lvl>
    <w:lvl w:ilvl="4" w:tplc="04050003">
      <w:start w:val="1"/>
      <w:numFmt w:val="bullet"/>
      <w:lvlText w:val="o"/>
      <w:lvlJc w:val="left"/>
      <w:pPr>
        <w:ind w:left="3600" w:hanging="360"/>
      </w:pPr>
      <w:rPr>
        <w:rFonts w:ascii="Courier New" w:hAnsi="Courier New" w:cs="Courier New" w:hint="default"/>
      </w:rPr>
    </w:lvl>
    <w:lvl w:ilvl="5" w:tplc="04050005">
      <w:start w:val="1"/>
      <w:numFmt w:val="bullet"/>
      <w:lvlText w:val=""/>
      <w:lvlJc w:val="left"/>
      <w:pPr>
        <w:ind w:left="4320" w:hanging="360"/>
      </w:pPr>
      <w:rPr>
        <w:rFonts w:ascii="Wingdings" w:hAnsi="Wingdings" w:hint="default"/>
      </w:rPr>
    </w:lvl>
    <w:lvl w:ilvl="6" w:tplc="04050001">
      <w:start w:val="1"/>
      <w:numFmt w:val="bullet"/>
      <w:lvlText w:val=""/>
      <w:lvlJc w:val="left"/>
      <w:pPr>
        <w:ind w:left="5040" w:hanging="360"/>
      </w:pPr>
      <w:rPr>
        <w:rFonts w:ascii="Symbol" w:hAnsi="Symbol" w:hint="default"/>
      </w:rPr>
    </w:lvl>
    <w:lvl w:ilvl="7" w:tplc="04050003">
      <w:start w:val="1"/>
      <w:numFmt w:val="bullet"/>
      <w:lvlText w:val="o"/>
      <w:lvlJc w:val="left"/>
      <w:pPr>
        <w:ind w:left="5760" w:hanging="360"/>
      </w:pPr>
      <w:rPr>
        <w:rFonts w:ascii="Courier New" w:hAnsi="Courier New" w:cs="Courier New" w:hint="default"/>
      </w:rPr>
    </w:lvl>
    <w:lvl w:ilvl="8" w:tplc="04050005">
      <w:start w:val="1"/>
      <w:numFmt w:val="bullet"/>
      <w:lvlText w:val=""/>
      <w:lvlJc w:val="left"/>
      <w:pPr>
        <w:ind w:left="6480" w:hanging="360"/>
      </w:pPr>
      <w:rPr>
        <w:rFonts w:ascii="Wingdings" w:hAnsi="Wingdings" w:hint="default"/>
      </w:rPr>
    </w:lvl>
  </w:abstractNum>
  <w:abstractNum w:abstractNumId="14" w15:restartNumberingAfterBreak="0">
    <w:nsid w:val="7FA06E1E"/>
    <w:multiLevelType w:val="hybridMultilevel"/>
    <w:tmpl w:val="9A646D8C"/>
    <w:lvl w:ilvl="0" w:tplc="55D67E02">
      <w:start w:val="1"/>
      <w:numFmt w:val="bullet"/>
      <w:pStyle w:val="Se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466003346">
    <w:abstractNumId w:val="12"/>
  </w:num>
  <w:num w:numId="2" w16cid:durableId="2048024062">
    <w:abstractNumId w:val="11"/>
  </w:num>
  <w:num w:numId="3" w16cid:durableId="804010022">
    <w:abstractNumId w:val="6"/>
  </w:num>
  <w:num w:numId="4" w16cid:durableId="1008555306">
    <w:abstractNumId w:val="1"/>
  </w:num>
  <w:num w:numId="5" w16cid:durableId="2043095070">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964844683">
    <w:abstractNumId w:val="8"/>
  </w:num>
  <w:num w:numId="7" w16cid:durableId="2088185946">
    <w:abstractNumId w:val="14"/>
  </w:num>
  <w:num w:numId="8" w16cid:durableId="488792849">
    <w:abstractNumId w:val="10"/>
  </w:num>
  <w:num w:numId="9" w16cid:durableId="1182092312">
    <w:abstractNumId w:val="4"/>
  </w:num>
  <w:num w:numId="10" w16cid:durableId="1790927644">
    <w:abstractNumId w:val="3"/>
  </w:num>
  <w:num w:numId="11" w16cid:durableId="58481595">
    <w:abstractNumId w:val="0"/>
  </w:num>
  <w:num w:numId="12" w16cid:durableId="1731923752">
    <w:abstractNumId w:val="2"/>
  </w:num>
  <w:num w:numId="13" w16cid:durableId="614168760">
    <w:abstractNumId w:val="13"/>
    <w:lvlOverride w:ilvl="0"/>
    <w:lvlOverride w:ilvl="1"/>
    <w:lvlOverride w:ilvl="2"/>
    <w:lvlOverride w:ilvl="3"/>
    <w:lvlOverride w:ilvl="4"/>
    <w:lvlOverride w:ilvl="5"/>
    <w:lvlOverride w:ilvl="6"/>
    <w:lvlOverride w:ilvl="7"/>
    <w:lvlOverride w:ilvl="8"/>
  </w:num>
  <w:num w:numId="14" w16cid:durableId="183903400">
    <w:abstractNumId w:val="7"/>
  </w:num>
  <w:num w:numId="15" w16cid:durableId="1756780445">
    <w:abstractNumId w:val="5"/>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6FC2"/>
    <w:rsid w:val="00001E07"/>
    <w:rsid w:val="00003733"/>
    <w:rsid w:val="0000520C"/>
    <w:rsid w:val="00014AEC"/>
    <w:rsid w:val="000152EA"/>
    <w:rsid w:val="0001578F"/>
    <w:rsid w:val="00016072"/>
    <w:rsid w:val="00025FD6"/>
    <w:rsid w:val="000266FD"/>
    <w:rsid w:val="00027101"/>
    <w:rsid w:val="0002763C"/>
    <w:rsid w:val="0003344F"/>
    <w:rsid w:val="00037084"/>
    <w:rsid w:val="00041895"/>
    <w:rsid w:val="00050D18"/>
    <w:rsid w:val="000649F6"/>
    <w:rsid w:val="00064EB3"/>
    <w:rsid w:val="00067006"/>
    <w:rsid w:val="000679F3"/>
    <w:rsid w:val="00077881"/>
    <w:rsid w:val="00077946"/>
    <w:rsid w:val="000806F8"/>
    <w:rsid w:val="000817BE"/>
    <w:rsid w:val="00082070"/>
    <w:rsid w:val="00083A25"/>
    <w:rsid w:val="000853E5"/>
    <w:rsid w:val="000856F9"/>
    <w:rsid w:val="00093C33"/>
    <w:rsid w:val="000A7EE3"/>
    <w:rsid w:val="000B4D0C"/>
    <w:rsid w:val="000C4493"/>
    <w:rsid w:val="000C4F23"/>
    <w:rsid w:val="000C70A5"/>
    <w:rsid w:val="000D22CE"/>
    <w:rsid w:val="000D41C1"/>
    <w:rsid w:val="000D6FCE"/>
    <w:rsid w:val="000E349D"/>
    <w:rsid w:val="00107589"/>
    <w:rsid w:val="00110558"/>
    <w:rsid w:val="00115D9A"/>
    <w:rsid w:val="001205A3"/>
    <w:rsid w:val="00122704"/>
    <w:rsid w:val="00130FB9"/>
    <w:rsid w:val="001362A2"/>
    <w:rsid w:val="00151C69"/>
    <w:rsid w:val="00153779"/>
    <w:rsid w:val="00155954"/>
    <w:rsid w:val="001579C7"/>
    <w:rsid w:val="0016384B"/>
    <w:rsid w:val="0016452B"/>
    <w:rsid w:val="0018417F"/>
    <w:rsid w:val="00186CFF"/>
    <w:rsid w:val="001923C8"/>
    <w:rsid w:val="00197476"/>
    <w:rsid w:val="00197838"/>
    <w:rsid w:val="001A61FB"/>
    <w:rsid w:val="001A6842"/>
    <w:rsid w:val="001A6B11"/>
    <w:rsid w:val="001A7A55"/>
    <w:rsid w:val="001B42CA"/>
    <w:rsid w:val="001C20D2"/>
    <w:rsid w:val="001C276B"/>
    <w:rsid w:val="001C27A9"/>
    <w:rsid w:val="001C634C"/>
    <w:rsid w:val="001D3A22"/>
    <w:rsid w:val="001D77A3"/>
    <w:rsid w:val="001E03F2"/>
    <w:rsid w:val="001E6A7F"/>
    <w:rsid w:val="001F140B"/>
    <w:rsid w:val="001F3CFB"/>
    <w:rsid w:val="001F43A0"/>
    <w:rsid w:val="001F4417"/>
    <w:rsid w:val="002008F9"/>
    <w:rsid w:val="0020198D"/>
    <w:rsid w:val="00204395"/>
    <w:rsid w:val="00207501"/>
    <w:rsid w:val="00211066"/>
    <w:rsid w:val="00214940"/>
    <w:rsid w:val="002163B1"/>
    <w:rsid w:val="00223344"/>
    <w:rsid w:val="00223763"/>
    <w:rsid w:val="00223CD1"/>
    <w:rsid w:val="00227FEC"/>
    <w:rsid w:val="002310CE"/>
    <w:rsid w:val="002331CD"/>
    <w:rsid w:val="002351F7"/>
    <w:rsid w:val="00236906"/>
    <w:rsid w:val="00237328"/>
    <w:rsid w:val="002378FD"/>
    <w:rsid w:val="002410BD"/>
    <w:rsid w:val="00246EA5"/>
    <w:rsid w:val="00250A97"/>
    <w:rsid w:val="0025187B"/>
    <w:rsid w:val="0025565D"/>
    <w:rsid w:val="00266856"/>
    <w:rsid w:val="00266CC9"/>
    <w:rsid w:val="002676B0"/>
    <w:rsid w:val="00270984"/>
    <w:rsid w:val="002716CB"/>
    <w:rsid w:val="0027261C"/>
    <w:rsid w:val="00272FC5"/>
    <w:rsid w:val="002767C1"/>
    <w:rsid w:val="00280969"/>
    <w:rsid w:val="00281309"/>
    <w:rsid w:val="00290DD6"/>
    <w:rsid w:val="00291D2E"/>
    <w:rsid w:val="002A30A7"/>
    <w:rsid w:val="002A416F"/>
    <w:rsid w:val="002A6D92"/>
    <w:rsid w:val="002B05AA"/>
    <w:rsid w:val="002B0C29"/>
    <w:rsid w:val="002B458E"/>
    <w:rsid w:val="002B5BF9"/>
    <w:rsid w:val="002B61EE"/>
    <w:rsid w:val="002B719D"/>
    <w:rsid w:val="002C0794"/>
    <w:rsid w:val="002C1383"/>
    <w:rsid w:val="002D0376"/>
    <w:rsid w:val="002D3E6A"/>
    <w:rsid w:val="002D6908"/>
    <w:rsid w:val="002E0057"/>
    <w:rsid w:val="002E3869"/>
    <w:rsid w:val="003071BE"/>
    <w:rsid w:val="00311795"/>
    <w:rsid w:val="00320BB5"/>
    <w:rsid w:val="003210DF"/>
    <w:rsid w:val="00321FCD"/>
    <w:rsid w:val="00326AA0"/>
    <w:rsid w:val="003325F7"/>
    <w:rsid w:val="00333848"/>
    <w:rsid w:val="00337664"/>
    <w:rsid w:val="00344DB4"/>
    <w:rsid w:val="00350F37"/>
    <w:rsid w:val="003555C0"/>
    <w:rsid w:val="00356678"/>
    <w:rsid w:val="00363F47"/>
    <w:rsid w:val="0037431D"/>
    <w:rsid w:val="00390CFF"/>
    <w:rsid w:val="003937F9"/>
    <w:rsid w:val="00393B8E"/>
    <w:rsid w:val="00395E72"/>
    <w:rsid w:val="003A0628"/>
    <w:rsid w:val="003A3381"/>
    <w:rsid w:val="003A36BD"/>
    <w:rsid w:val="003A4485"/>
    <w:rsid w:val="003C4610"/>
    <w:rsid w:val="003C6761"/>
    <w:rsid w:val="003D096E"/>
    <w:rsid w:val="003D1957"/>
    <w:rsid w:val="003D1D35"/>
    <w:rsid w:val="003D38D7"/>
    <w:rsid w:val="003E0DCD"/>
    <w:rsid w:val="003E16EB"/>
    <w:rsid w:val="003E255C"/>
    <w:rsid w:val="003E55E9"/>
    <w:rsid w:val="003F13FB"/>
    <w:rsid w:val="003F4447"/>
    <w:rsid w:val="003F477D"/>
    <w:rsid w:val="003F5EB5"/>
    <w:rsid w:val="00405477"/>
    <w:rsid w:val="00411C63"/>
    <w:rsid w:val="00420380"/>
    <w:rsid w:val="00423603"/>
    <w:rsid w:val="004268D2"/>
    <w:rsid w:val="004304FF"/>
    <w:rsid w:val="004416C1"/>
    <w:rsid w:val="00450270"/>
    <w:rsid w:val="004523D3"/>
    <w:rsid w:val="00457623"/>
    <w:rsid w:val="004576B8"/>
    <w:rsid w:val="00460C32"/>
    <w:rsid w:val="00465A3F"/>
    <w:rsid w:val="004716EB"/>
    <w:rsid w:val="00476AC6"/>
    <w:rsid w:val="00486DF8"/>
    <w:rsid w:val="004876F7"/>
    <w:rsid w:val="004902BE"/>
    <w:rsid w:val="0049402A"/>
    <w:rsid w:val="004A24A6"/>
    <w:rsid w:val="004A3783"/>
    <w:rsid w:val="004A531F"/>
    <w:rsid w:val="004A5A13"/>
    <w:rsid w:val="004A6BBF"/>
    <w:rsid w:val="004B056A"/>
    <w:rsid w:val="004B4D5E"/>
    <w:rsid w:val="004B685B"/>
    <w:rsid w:val="004C567D"/>
    <w:rsid w:val="004C6614"/>
    <w:rsid w:val="004D075A"/>
    <w:rsid w:val="004D08E4"/>
    <w:rsid w:val="004D5C84"/>
    <w:rsid w:val="004E1A0F"/>
    <w:rsid w:val="004E24A8"/>
    <w:rsid w:val="004E36D5"/>
    <w:rsid w:val="00512E8A"/>
    <w:rsid w:val="005136D1"/>
    <w:rsid w:val="005142D1"/>
    <w:rsid w:val="005217C2"/>
    <w:rsid w:val="00533B00"/>
    <w:rsid w:val="00534216"/>
    <w:rsid w:val="00534931"/>
    <w:rsid w:val="00537F98"/>
    <w:rsid w:val="0054020D"/>
    <w:rsid w:val="00544F4D"/>
    <w:rsid w:val="00550544"/>
    <w:rsid w:val="00556382"/>
    <w:rsid w:val="00561B18"/>
    <w:rsid w:val="00563EC6"/>
    <w:rsid w:val="005649E2"/>
    <w:rsid w:val="00567710"/>
    <w:rsid w:val="005767C1"/>
    <w:rsid w:val="00583075"/>
    <w:rsid w:val="005852EB"/>
    <w:rsid w:val="005922FF"/>
    <w:rsid w:val="00595DE0"/>
    <w:rsid w:val="005A2774"/>
    <w:rsid w:val="005A378F"/>
    <w:rsid w:val="005A765F"/>
    <w:rsid w:val="005B1CA5"/>
    <w:rsid w:val="005C1563"/>
    <w:rsid w:val="005C3552"/>
    <w:rsid w:val="005C4DA9"/>
    <w:rsid w:val="005C5C2E"/>
    <w:rsid w:val="005D2F62"/>
    <w:rsid w:val="005D3CED"/>
    <w:rsid w:val="005D6688"/>
    <w:rsid w:val="005E3B59"/>
    <w:rsid w:val="005F6078"/>
    <w:rsid w:val="00607119"/>
    <w:rsid w:val="00615CC6"/>
    <w:rsid w:val="00622DE2"/>
    <w:rsid w:val="00623311"/>
    <w:rsid w:val="00625422"/>
    <w:rsid w:val="00625A0A"/>
    <w:rsid w:val="006365C4"/>
    <w:rsid w:val="00637793"/>
    <w:rsid w:val="00645466"/>
    <w:rsid w:val="0065213E"/>
    <w:rsid w:val="0067732B"/>
    <w:rsid w:val="00686076"/>
    <w:rsid w:val="00686259"/>
    <w:rsid w:val="00687B87"/>
    <w:rsid w:val="00692917"/>
    <w:rsid w:val="006973BC"/>
    <w:rsid w:val="00697C0B"/>
    <w:rsid w:val="006A4709"/>
    <w:rsid w:val="006A5428"/>
    <w:rsid w:val="006B42EC"/>
    <w:rsid w:val="006B43DF"/>
    <w:rsid w:val="006B5F4E"/>
    <w:rsid w:val="006B6C19"/>
    <w:rsid w:val="006C268E"/>
    <w:rsid w:val="006C7FA2"/>
    <w:rsid w:val="006D6978"/>
    <w:rsid w:val="006E43D5"/>
    <w:rsid w:val="006E4959"/>
    <w:rsid w:val="006E5B26"/>
    <w:rsid w:val="006F635B"/>
    <w:rsid w:val="00704155"/>
    <w:rsid w:val="00707060"/>
    <w:rsid w:val="00710A71"/>
    <w:rsid w:val="007408CF"/>
    <w:rsid w:val="00741B22"/>
    <w:rsid w:val="007449B8"/>
    <w:rsid w:val="00750360"/>
    <w:rsid w:val="007554DA"/>
    <w:rsid w:val="00760D6D"/>
    <w:rsid w:val="00764E4C"/>
    <w:rsid w:val="00767BA3"/>
    <w:rsid w:val="00772363"/>
    <w:rsid w:val="00782646"/>
    <w:rsid w:val="0079340B"/>
    <w:rsid w:val="00794412"/>
    <w:rsid w:val="00796024"/>
    <w:rsid w:val="007969DA"/>
    <w:rsid w:val="007B0846"/>
    <w:rsid w:val="007B1C0F"/>
    <w:rsid w:val="007B2E0B"/>
    <w:rsid w:val="007C263C"/>
    <w:rsid w:val="007C370A"/>
    <w:rsid w:val="007C4475"/>
    <w:rsid w:val="007C6EE9"/>
    <w:rsid w:val="007D4632"/>
    <w:rsid w:val="007D57BF"/>
    <w:rsid w:val="007D59EB"/>
    <w:rsid w:val="007E075E"/>
    <w:rsid w:val="007E22E8"/>
    <w:rsid w:val="007E30F0"/>
    <w:rsid w:val="007E52A9"/>
    <w:rsid w:val="007E53D4"/>
    <w:rsid w:val="007F2519"/>
    <w:rsid w:val="007F2BE2"/>
    <w:rsid w:val="007F351A"/>
    <w:rsid w:val="007F3FE9"/>
    <w:rsid w:val="00803AB5"/>
    <w:rsid w:val="00805654"/>
    <w:rsid w:val="00814FF3"/>
    <w:rsid w:val="0081729D"/>
    <w:rsid w:val="00817962"/>
    <w:rsid w:val="00817C44"/>
    <w:rsid w:val="00831E93"/>
    <w:rsid w:val="00836486"/>
    <w:rsid w:val="00846FF9"/>
    <w:rsid w:val="00847433"/>
    <w:rsid w:val="00847971"/>
    <w:rsid w:val="00857825"/>
    <w:rsid w:val="00863726"/>
    <w:rsid w:val="00866FE6"/>
    <w:rsid w:val="00867F9A"/>
    <w:rsid w:val="008725BC"/>
    <w:rsid w:val="008755FC"/>
    <w:rsid w:val="00880109"/>
    <w:rsid w:val="00884643"/>
    <w:rsid w:val="00884F4D"/>
    <w:rsid w:val="008875A1"/>
    <w:rsid w:val="00890846"/>
    <w:rsid w:val="00891F08"/>
    <w:rsid w:val="008A05A1"/>
    <w:rsid w:val="008A5B28"/>
    <w:rsid w:val="008B61DE"/>
    <w:rsid w:val="008C0E76"/>
    <w:rsid w:val="008C1735"/>
    <w:rsid w:val="008C36EE"/>
    <w:rsid w:val="008C4F70"/>
    <w:rsid w:val="008E284C"/>
    <w:rsid w:val="008E4928"/>
    <w:rsid w:val="008F116F"/>
    <w:rsid w:val="00900BE9"/>
    <w:rsid w:val="0090296F"/>
    <w:rsid w:val="00911A39"/>
    <w:rsid w:val="00912D01"/>
    <w:rsid w:val="00915B64"/>
    <w:rsid w:val="00915F80"/>
    <w:rsid w:val="0092362D"/>
    <w:rsid w:val="00927FAE"/>
    <w:rsid w:val="0093226A"/>
    <w:rsid w:val="00933936"/>
    <w:rsid w:val="00934878"/>
    <w:rsid w:val="009349C3"/>
    <w:rsid w:val="009463F6"/>
    <w:rsid w:val="00946F29"/>
    <w:rsid w:val="00947C95"/>
    <w:rsid w:val="00952AB6"/>
    <w:rsid w:val="00952EFF"/>
    <w:rsid w:val="00965498"/>
    <w:rsid w:val="009731CC"/>
    <w:rsid w:val="00984260"/>
    <w:rsid w:val="00990C99"/>
    <w:rsid w:val="00991D9F"/>
    <w:rsid w:val="009A0422"/>
    <w:rsid w:val="009A1BB7"/>
    <w:rsid w:val="009A3099"/>
    <w:rsid w:val="009B1FE4"/>
    <w:rsid w:val="009B3A55"/>
    <w:rsid w:val="009B436E"/>
    <w:rsid w:val="009B461D"/>
    <w:rsid w:val="009C21AB"/>
    <w:rsid w:val="009D03E7"/>
    <w:rsid w:val="009E240F"/>
    <w:rsid w:val="009E3C53"/>
    <w:rsid w:val="009E5B7A"/>
    <w:rsid w:val="009F0A29"/>
    <w:rsid w:val="00A12B4A"/>
    <w:rsid w:val="00A30BB3"/>
    <w:rsid w:val="00A30C2D"/>
    <w:rsid w:val="00A33651"/>
    <w:rsid w:val="00A353F9"/>
    <w:rsid w:val="00A35E41"/>
    <w:rsid w:val="00A37BA1"/>
    <w:rsid w:val="00A46D4D"/>
    <w:rsid w:val="00A50734"/>
    <w:rsid w:val="00A533B1"/>
    <w:rsid w:val="00A61F36"/>
    <w:rsid w:val="00A62542"/>
    <w:rsid w:val="00A657E1"/>
    <w:rsid w:val="00A8025E"/>
    <w:rsid w:val="00A80BF6"/>
    <w:rsid w:val="00A9717D"/>
    <w:rsid w:val="00AA472C"/>
    <w:rsid w:val="00AA7A16"/>
    <w:rsid w:val="00AB03FB"/>
    <w:rsid w:val="00AB4ECF"/>
    <w:rsid w:val="00AB7620"/>
    <w:rsid w:val="00AB7ACC"/>
    <w:rsid w:val="00AC0C5A"/>
    <w:rsid w:val="00AD4607"/>
    <w:rsid w:val="00AF3212"/>
    <w:rsid w:val="00AF41DA"/>
    <w:rsid w:val="00AF5C0F"/>
    <w:rsid w:val="00B05E82"/>
    <w:rsid w:val="00B06C2C"/>
    <w:rsid w:val="00B12A6C"/>
    <w:rsid w:val="00B1461B"/>
    <w:rsid w:val="00B310AC"/>
    <w:rsid w:val="00B51278"/>
    <w:rsid w:val="00B51DFE"/>
    <w:rsid w:val="00B5583E"/>
    <w:rsid w:val="00B6221B"/>
    <w:rsid w:val="00B6262B"/>
    <w:rsid w:val="00B6404D"/>
    <w:rsid w:val="00B7420F"/>
    <w:rsid w:val="00B75F5C"/>
    <w:rsid w:val="00B7696D"/>
    <w:rsid w:val="00B80DB6"/>
    <w:rsid w:val="00B83550"/>
    <w:rsid w:val="00B83F12"/>
    <w:rsid w:val="00B86FC2"/>
    <w:rsid w:val="00B91428"/>
    <w:rsid w:val="00B9497C"/>
    <w:rsid w:val="00B96311"/>
    <w:rsid w:val="00BA71F0"/>
    <w:rsid w:val="00BB7BA8"/>
    <w:rsid w:val="00BD1BB9"/>
    <w:rsid w:val="00BE0E01"/>
    <w:rsid w:val="00BE18DC"/>
    <w:rsid w:val="00BF45A7"/>
    <w:rsid w:val="00BF651D"/>
    <w:rsid w:val="00C04782"/>
    <w:rsid w:val="00C06C30"/>
    <w:rsid w:val="00C100C6"/>
    <w:rsid w:val="00C122EB"/>
    <w:rsid w:val="00C14E49"/>
    <w:rsid w:val="00C153BD"/>
    <w:rsid w:val="00C270D3"/>
    <w:rsid w:val="00C33753"/>
    <w:rsid w:val="00C36B91"/>
    <w:rsid w:val="00C47095"/>
    <w:rsid w:val="00C56862"/>
    <w:rsid w:val="00C632B0"/>
    <w:rsid w:val="00C63379"/>
    <w:rsid w:val="00C6795C"/>
    <w:rsid w:val="00C80D24"/>
    <w:rsid w:val="00C93A1A"/>
    <w:rsid w:val="00CA1988"/>
    <w:rsid w:val="00CA4B07"/>
    <w:rsid w:val="00CA5D06"/>
    <w:rsid w:val="00CB4D78"/>
    <w:rsid w:val="00CC1B33"/>
    <w:rsid w:val="00CC6163"/>
    <w:rsid w:val="00CC6A24"/>
    <w:rsid w:val="00CD280F"/>
    <w:rsid w:val="00CE540F"/>
    <w:rsid w:val="00CF3093"/>
    <w:rsid w:val="00CF7A99"/>
    <w:rsid w:val="00D055BD"/>
    <w:rsid w:val="00D1022F"/>
    <w:rsid w:val="00D102FA"/>
    <w:rsid w:val="00D10F5D"/>
    <w:rsid w:val="00D157D5"/>
    <w:rsid w:val="00D210B5"/>
    <w:rsid w:val="00D21713"/>
    <w:rsid w:val="00D22BFF"/>
    <w:rsid w:val="00D24705"/>
    <w:rsid w:val="00D26D36"/>
    <w:rsid w:val="00D3362A"/>
    <w:rsid w:val="00D35DD7"/>
    <w:rsid w:val="00D36429"/>
    <w:rsid w:val="00D40958"/>
    <w:rsid w:val="00D416E5"/>
    <w:rsid w:val="00D43304"/>
    <w:rsid w:val="00D615E8"/>
    <w:rsid w:val="00D61F5D"/>
    <w:rsid w:val="00D620E4"/>
    <w:rsid w:val="00D6294B"/>
    <w:rsid w:val="00D63D82"/>
    <w:rsid w:val="00D654B5"/>
    <w:rsid w:val="00D856AB"/>
    <w:rsid w:val="00D9007D"/>
    <w:rsid w:val="00D92ACC"/>
    <w:rsid w:val="00D94CC0"/>
    <w:rsid w:val="00DB1EA0"/>
    <w:rsid w:val="00DC066D"/>
    <w:rsid w:val="00DC30BA"/>
    <w:rsid w:val="00DD0855"/>
    <w:rsid w:val="00DD5894"/>
    <w:rsid w:val="00DD6981"/>
    <w:rsid w:val="00DE0D81"/>
    <w:rsid w:val="00DE5F4F"/>
    <w:rsid w:val="00DF224D"/>
    <w:rsid w:val="00DF3C63"/>
    <w:rsid w:val="00E0378C"/>
    <w:rsid w:val="00E04522"/>
    <w:rsid w:val="00E04DF3"/>
    <w:rsid w:val="00E061B4"/>
    <w:rsid w:val="00E100EF"/>
    <w:rsid w:val="00E109E2"/>
    <w:rsid w:val="00E2186D"/>
    <w:rsid w:val="00E25B18"/>
    <w:rsid w:val="00E33704"/>
    <w:rsid w:val="00E33912"/>
    <w:rsid w:val="00E345DC"/>
    <w:rsid w:val="00E35A2B"/>
    <w:rsid w:val="00E36547"/>
    <w:rsid w:val="00E365C0"/>
    <w:rsid w:val="00E5100E"/>
    <w:rsid w:val="00E60504"/>
    <w:rsid w:val="00E66ECB"/>
    <w:rsid w:val="00E67D5C"/>
    <w:rsid w:val="00E720C4"/>
    <w:rsid w:val="00E86786"/>
    <w:rsid w:val="00E90E11"/>
    <w:rsid w:val="00E916CF"/>
    <w:rsid w:val="00E91B64"/>
    <w:rsid w:val="00E92CE7"/>
    <w:rsid w:val="00E94D7D"/>
    <w:rsid w:val="00E97DDC"/>
    <w:rsid w:val="00EA0E90"/>
    <w:rsid w:val="00EA41E2"/>
    <w:rsid w:val="00EB0253"/>
    <w:rsid w:val="00EB467F"/>
    <w:rsid w:val="00EB4F3B"/>
    <w:rsid w:val="00EB51C5"/>
    <w:rsid w:val="00EB5202"/>
    <w:rsid w:val="00EB62D3"/>
    <w:rsid w:val="00EB78F0"/>
    <w:rsid w:val="00EC52D9"/>
    <w:rsid w:val="00EC561A"/>
    <w:rsid w:val="00EC6E29"/>
    <w:rsid w:val="00ED7D97"/>
    <w:rsid w:val="00EE1D11"/>
    <w:rsid w:val="00EE3219"/>
    <w:rsid w:val="00EE7EC1"/>
    <w:rsid w:val="00EF276E"/>
    <w:rsid w:val="00EF3803"/>
    <w:rsid w:val="00EF49E1"/>
    <w:rsid w:val="00EF5677"/>
    <w:rsid w:val="00EF63EA"/>
    <w:rsid w:val="00F0040E"/>
    <w:rsid w:val="00F007D1"/>
    <w:rsid w:val="00F00F12"/>
    <w:rsid w:val="00F024E8"/>
    <w:rsid w:val="00F04372"/>
    <w:rsid w:val="00F12586"/>
    <w:rsid w:val="00F16363"/>
    <w:rsid w:val="00F2063E"/>
    <w:rsid w:val="00F342AD"/>
    <w:rsid w:val="00F45B76"/>
    <w:rsid w:val="00F47885"/>
    <w:rsid w:val="00F53E2A"/>
    <w:rsid w:val="00F54CD1"/>
    <w:rsid w:val="00F6166C"/>
    <w:rsid w:val="00F74303"/>
    <w:rsid w:val="00F744B3"/>
    <w:rsid w:val="00F74D7A"/>
    <w:rsid w:val="00F756DE"/>
    <w:rsid w:val="00F777BD"/>
    <w:rsid w:val="00F86BAE"/>
    <w:rsid w:val="00F9449F"/>
    <w:rsid w:val="00FA01FF"/>
    <w:rsid w:val="00FB3516"/>
    <w:rsid w:val="00FC1ACF"/>
    <w:rsid w:val="00FC212D"/>
    <w:rsid w:val="00FC6E7D"/>
    <w:rsid w:val="00FD3BD8"/>
    <w:rsid w:val="00FD5399"/>
    <w:rsid w:val="00FE50D7"/>
    <w:rsid w:val="00FE623C"/>
    <w:rsid w:val="00FF2E1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2"/>
    </o:shapelayout>
  </w:shapeDefaults>
  <w:decimalSymbol w:val=","/>
  <w:listSeparator w:val=";"/>
  <w14:docId w14:val="3FEE1F5A"/>
  <w15:chartTrackingRefBased/>
  <w15:docId w15:val="{7A3640A8-2E9A-4958-8BA1-8ED359FFEA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Narrow" w:eastAsia="Times New Roman" w:hAnsi="Arial Narrow" w:cs="Arial Narrow"/>
        <w:lang w:val="cs-CZ" w:eastAsia="cs-CZ"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footnote reference" w:uiPriority="0"/>
    <w:lsdException w:name="page number" w:uiPriority="0"/>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Body Text" w:uiPriority="0"/>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spacing w:after="200" w:line="276" w:lineRule="auto"/>
    </w:pPr>
    <w:rPr>
      <w:rFonts w:cs="Times New Roman"/>
      <w:sz w:val="22"/>
      <w:szCs w:val="36"/>
      <w:lang w:val="sk-SK" w:eastAsia="en-US"/>
    </w:rPr>
  </w:style>
  <w:style w:type="paragraph" w:styleId="Nadpis1">
    <w:name w:val="heading 1"/>
    <w:basedOn w:val="Normln"/>
    <w:next w:val="Normln"/>
    <w:link w:val="Nadpis1Char"/>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locked/>
    <w:rsid w:val="0003344F"/>
    <w:rPr>
      <w:rFonts w:ascii="Cambria" w:hAnsi="Cambria" w:cs="Times New Roman"/>
      <w:b/>
      <w:bCs/>
      <w:kern w:val="32"/>
      <w:sz w:val="32"/>
      <w:szCs w:val="32"/>
    </w:rPr>
  </w:style>
  <w:style w:type="character" w:customStyle="1" w:styleId="Nadpis2Char">
    <w:name w:val="Nadpis 2 Char"/>
    <w:link w:val="Nadpis2"/>
    <w:uiPriority w:val="9"/>
    <w:locked/>
    <w:rsid w:val="0003344F"/>
    <w:rPr>
      <w:rFonts w:ascii="Cambria" w:hAnsi="Cambria" w:cs="Times New Roman"/>
      <w:b/>
      <w:bCs/>
      <w:i/>
      <w:iCs/>
      <w:sz w:val="28"/>
      <w:szCs w:val="28"/>
    </w:rPr>
  </w:style>
  <w:style w:type="character" w:customStyle="1" w:styleId="Nadpis3Char">
    <w:name w:val="Nadpis 3 Char"/>
    <w:link w:val="Nadpis3"/>
    <w:uiPriority w:val="99"/>
    <w:semiHidden/>
    <w:locked/>
    <w:rsid w:val="0003344F"/>
    <w:rPr>
      <w:rFonts w:ascii="Cambria" w:hAnsi="Cambria" w:cs="Times New Roman"/>
      <w:b/>
      <w:bCs/>
      <w:sz w:val="26"/>
      <w:szCs w:val="26"/>
    </w:rPr>
  </w:style>
  <w:style w:type="character" w:customStyle="1" w:styleId="Nadpis4Char">
    <w:name w:val="Nadpis 4 Char"/>
    <w:link w:val="Nadpis4"/>
    <w:uiPriority w:val="99"/>
    <w:semiHidden/>
    <w:locked/>
    <w:rsid w:val="0003344F"/>
    <w:rPr>
      <w:rFonts w:eastAsia="Times New Roman" w:cs="Times New Roman"/>
      <w:b/>
      <w:bCs/>
      <w:sz w:val="28"/>
      <w:szCs w:val="28"/>
    </w:rPr>
  </w:style>
  <w:style w:type="character" w:customStyle="1" w:styleId="Nadpis5Char">
    <w:name w:val="Nadpis 5 Char"/>
    <w:link w:val="Nadpis5"/>
    <w:uiPriority w:val="99"/>
    <w:semiHidden/>
    <w:locked/>
    <w:rsid w:val="0003344F"/>
    <w:rPr>
      <w:rFonts w:eastAsia="Times New Roman" w:cs="Times New Roman"/>
      <w:b/>
      <w:bCs/>
      <w:i/>
      <w:iCs/>
      <w:sz w:val="26"/>
      <w:szCs w:val="26"/>
    </w:rPr>
  </w:style>
  <w:style w:type="character" w:customStyle="1" w:styleId="Nadpis6Char">
    <w:name w:val="Nadpis 6 Char"/>
    <w:link w:val="Nadpis6"/>
    <w:locked/>
    <w:rsid w:val="0003344F"/>
    <w:rPr>
      <w:rFonts w:eastAsia="Times New Roman" w:cs="Times New Roman"/>
      <w:b/>
      <w:bCs/>
      <w:sz w:val="22"/>
      <w:szCs w:val="22"/>
    </w:rPr>
  </w:style>
  <w:style w:type="character" w:customStyle="1" w:styleId="Nadpis7Char">
    <w:name w:val="Nadpis 7 Char"/>
    <w:link w:val="Nadpis7"/>
    <w:uiPriority w:val="99"/>
    <w:semiHidden/>
    <w:locked/>
    <w:rsid w:val="0003344F"/>
    <w:rPr>
      <w:rFonts w:eastAsia="Times New Roman" w:cs="Times New Roman"/>
      <w:sz w:val="24"/>
      <w:szCs w:val="24"/>
    </w:rPr>
  </w:style>
  <w:style w:type="character" w:customStyle="1" w:styleId="Nadpis8Char">
    <w:name w:val="Nadpis 8 Char"/>
    <w:link w:val="Nadpis8"/>
    <w:uiPriority w:val="99"/>
    <w:semiHidden/>
    <w:locked/>
    <w:rsid w:val="0003344F"/>
    <w:rPr>
      <w:rFonts w:eastAsia="Times New Roman" w:cs="Times New Roman"/>
      <w:i/>
      <w:iCs/>
      <w:sz w:val="24"/>
      <w:szCs w:val="24"/>
    </w:rPr>
  </w:style>
  <w:style w:type="character" w:customStyle="1" w:styleId="Nadpis9Char">
    <w:name w:val="Nadpis 9 Char"/>
    <w:link w:val="Nadpis9"/>
    <w:semiHidden/>
    <w:locked/>
    <w:rsid w:val="0003344F"/>
    <w:rPr>
      <w:rFonts w:ascii="Cambria" w:hAnsi="Cambria" w:cs="Times New Roman"/>
      <w:sz w:val="22"/>
      <w:szCs w:val="22"/>
    </w:rPr>
  </w:style>
  <w:style w:type="table" w:styleId="Mkatabulky">
    <w:name w:val="Table Grid"/>
    <w:basedOn w:val="Normlntabulka"/>
    <w:uiPriority w:val="59"/>
    <w:rsid w:val="00B86FC2"/>
    <w:rPr>
      <w:rFonts w:cs="Times New Roman"/>
      <w:szCs w:val="36"/>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ZhlavChar">
    <w:name w:val="Záhlaví Char"/>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character" w:customStyle="1" w:styleId="ZpatChar">
    <w:name w:val="Zápatí Char"/>
    <w:link w:val="Zpat"/>
    <w:uiPriority w:val="99"/>
    <w:locked/>
    <w:rsid w:val="00107589"/>
    <w:rPr>
      <w:rFonts w:cs="Times New Roman"/>
    </w:rPr>
  </w:style>
  <w:style w:type="character" w:customStyle="1" w:styleId="TextpoznmkypodiarouChar128">
    <w:name w:val="Text poznámky pod čiarou Char128"/>
    <w:uiPriority w:val="99"/>
    <w:semiHidden/>
    <w:rPr>
      <w:rFonts w:cs="Times New Roman"/>
      <w:sz w:val="20"/>
      <w:szCs w:val="20"/>
    </w:r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podarouChar">
    <w:name w:val="Text pozn. pod čarou Char"/>
    <w:link w:val="Textpoznpodarou"/>
    <w:uiPriority w:val="99"/>
    <w:semiHidden/>
    <w:locked/>
    <w:rPr>
      <w:rFonts w:cs="Times New Roman"/>
      <w:sz w:val="20"/>
      <w:szCs w:val="20"/>
    </w:rPr>
  </w:style>
  <w:style w:type="character" w:customStyle="1" w:styleId="TextpoznmkypodiarouChar127">
    <w:name w:val="Text poznámky pod čiarou Char127"/>
    <w:uiPriority w:val="99"/>
    <w:semiHidden/>
    <w:rPr>
      <w:rFonts w:cs="Times New Roman"/>
      <w:sz w:val="20"/>
      <w:szCs w:val="20"/>
    </w:rPr>
  </w:style>
  <w:style w:type="character" w:customStyle="1" w:styleId="TextpoznmkypodiarouChar126">
    <w:name w:val="Text poznámky pod čiarou Char126"/>
    <w:uiPriority w:val="99"/>
    <w:semiHidden/>
    <w:rPr>
      <w:rFonts w:cs="Times New Roman"/>
      <w:sz w:val="20"/>
      <w:szCs w:val="20"/>
    </w:rPr>
  </w:style>
  <w:style w:type="character" w:customStyle="1" w:styleId="TextpoznmkypodiarouChar125">
    <w:name w:val="Text poznámky pod čiarou Char125"/>
    <w:uiPriority w:val="99"/>
    <w:semiHidden/>
    <w:rPr>
      <w:rFonts w:cs="Times New Roman"/>
      <w:sz w:val="20"/>
      <w:szCs w:val="20"/>
    </w:rPr>
  </w:style>
  <w:style w:type="character" w:customStyle="1" w:styleId="TextpoznmkypodiarouChar124">
    <w:name w:val="Text poznámky pod čiarou Char124"/>
    <w:uiPriority w:val="99"/>
    <w:semiHidden/>
    <w:rPr>
      <w:rFonts w:cs="Times New Roman"/>
      <w:sz w:val="20"/>
      <w:szCs w:val="20"/>
    </w:rPr>
  </w:style>
  <w:style w:type="character" w:customStyle="1" w:styleId="TextpoznmkypodiarouChar123">
    <w:name w:val="Text poznámky pod čiarou Char123"/>
    <w:uiPriority w:val="99"/>
    <w:semiHidden/>
    <w:rPr>
      <w:rFonts w:cs="Times New Roman"/>
      <w:sz w:val="20"/>
      <w:szCs w:val="20"/>
    </w:rPr>
  </w:style>
  <w:style w:type="character" w:customStyle="1" w:styleId="TextpoznmkypodiarouChar122">
    <w:name w:val="Text poznámky pod čiarou Char122"/>
    <w:uiPriority w:val="99"/>
    <w:semiHidden/>
    <w:rPr>
      <w:rFonts w:cs="Times New Roman"/>
      <w:sz w:val="20"/>
      <w:szCs w:val="20"/>
    </w:rPr>
  </w:style>
  <w:style w:type="character" w:customStyle="1" w:styleId="TextpoznmkypodiarouChar121">
    <w:name w:val="Text poznámky pod čiarou Char121"/>
    <w:uiPriority w:val="99"/>
    <w:semiHidden/>
    <w:rPr>
      <w:rFonts w:cs="Times New Roman"/>
      <w:sz w:val="20"/>
      <w:szCs w:val="20"/>
    </w:rPr>
  </w:style>
  <w:style w:type="character" w:customStyle="1" w:styleId="TextpoznmkypodiarouChar120">
    <w:name w:val="Text poznámky pod čiarou Char120"/>
    <w:uiPriority w:val="99"/>
    <w:semiHidden/>
    <w:rPr>
      <w:rFonts w:cs="Times New Roman"/>
      <w:sz w:val="20"/>
      <w:szCs w:val="20"/>
    </w:rPr>
  </w:style>
  <w:style w:type="character" w:customStyle="1" w:styleId="TextpoznmkypodiarouChar119">
    <w:name w:val="Text poznámky pod čiarou Char119"/>
    <w:uiPriority w:val="99"/>
    <w:semiHidden/>
    <w:rPr>
      <w:rFonts w:cs="Times New Roman"/>
      <w:sz w:val="20"/>
      <w:szCs w:val="20"/>
    </w:rPr>
  </w:style>
  <w:style w:type="character" w:customStyle="1" w:styleId="TextpoznmkypodiarouChar118">
    <w:name w:val="Text poznámky pod čiarou Char118"/>
    <w:uiPriority w:val="99"/>
    <w:semiHidden/>
    <w:rPr>
      <w:rFonts w:cs="Times New Roman"/>
      <w:sz w:val="20"/>
      <w:szCs w:val="20"/>
    </w:rPr>
  </w:style>
  <w:style w:type="character" w:customStyle="1" w:styleId="TextpoznmkypodiarouChar117">
    <w:name w:val="Text poznámky pod čiarou Char117"/>
    <w:uiPriority w:val="99"/>
    <w:semiHidden/>
    <w:rPr>
      <w:rFonts w:cs="Times New Roman"/>
      <w:sz w:val="20"/>
      <w:szCs w:val="20"/>
    </w:rPr>
  </w:style>
  <w:style w:type="character" w:customStyle="1" w:styleId="TextpoznmkypodiarouChar116">
    <w:name w:val="Text poznámky pod čiarou Char116"/>
    <w:uiPriority w:val="99"/>
    <w:semiHidden/>
    <w:rPr>
      <w:rFonts w:cs="Times New Roman"/>
      <w:sz w:val="20"/>
      <w:szCs w:val="20"/>
    </w:rPr>
  </w:style>
  <w:style w:type="character" w:customStyle="1" w:styleId="TextpoznmkypodiarouChar115">
    <w:name w:val="Text poznámky pod čiarou Char115"/>
    <w:uiPriority w:val="99"/>
    <w:semiHidden/>
    <w:rPr>
      <w:rFonts w:cs="Times New Roman"/>
      <w:sz w:val="20"/>
      <w:szCs w:val="20"/>
    </w:rPr>
  </w:style>
  <w:style w:type="character" w:customStyle="1" w:styleId="TextpoznmkypodiarouChar114">
    <w:name w:val="Text poznámky pod čiarou Char114"/>
    <w:uiPriority w:val="99"/>
    <w:semiHidden/>
    <w:rPr>
      <w:rFonts w:cs="Times New Roman"/>
      <w:sz w:val="20"/>
      <w:szCs w:val="20"/>
    </w:rPr>
  </w:style>
  <w:style w:type="character" w:customStyle="1" w:styleId="TextpoznmkypodiarouChar113">
    <w:name w:val="Text poznámky pod čiarou Char113"/>
    <w:uiPriority w:val="99"/>
    <w:semiHidden/>
    <w:rPr>
      <w:rFonts w:cs="Times New Roman"/>
      <w:sz w:val="20"/>
      <w:szCs w:val="20"/>
    </w:rPr>
  </w:style>
  <w:style w:type="character" w:customStyle="1" w:styleId="TextpoznmkypodiarouChar112">
    <w:name w:val="Text poznámky pod čiarou Char112"/>
    <w:uiPriority w:val="99"/>
    <w:semiHidden/>
    <w:rPr>
      <w:rFonts w:cs="Times New Roman"/>
      <w:sz w:val="20"/>
      <w:szCs w:val="20"/>
    </w:rPr>
  </w:style>
  <w:style w:type="character" w:customStyle="1" w:styleId="TextpoznmkypodiarouChar111">
    <w:name w:val="Text poznámky pod čiarou Char111"/>
    <w:uiPriority w:val="99"/>
    <w:semiHidden/>
    <w:rPr>
      <w:rFonts w:cs="Times New Roman"/>
      <w:sz w:val="20"/>
      <w:szCs w:val="20"/>
    </w:rPr>
  </w:style>
  <w:style w:type="character" w:customStyle="1" w:styleId="TextpoznmkypodiarouChar110">
    <w:name w:val="Text poznámky pod čiarou Char110"/>
    <w:uiPriority w:val="99"/>
    <w:semiHidden/>
    <w:rPr>
      <w:rFonts w:cs="Times New Roman"/>
      <w:sz w:val="20"/>
      <w:szCs w:val="20"/>
    </w:rPr>
  </w:style>
  <w:style w:type="character" w:customStyle="1" w:styleId="TextpoznmkypodiarouChar19">
    <w:name w:val="Text poznámky pod čiarou Char19"/>
    <w:uiPriority w:val="99"/>
    <w:semiHidden/>
    <w:rPr>
      <w:rFonts w:cs="Times New Roman"/>
      <w:sz w:val="20"/>
      <w:szCs w:val="20"/>
    </w:rPr>
  </w:style>
  <w:style w:type="character" w:customStyle="1" w:styleId="TextpoznmkypodiarouChar18">
    <w:name w:val="Text poznámky pod čiarou Char18"/>
    <w:uiPriority w:val="99"/>
    <w:semiHidden/>
    <w:rPr>
      <w:rFonts w:cs="Times New Roman"/>
      <w:sz w:val="20"/>
      <w:szCs w:val="20"/>
    </w:rPr>
  </w:style>
  <w:style w:type="character" w:customStyle="1" w:styleId="TextpoznmkypodiarouChar17">
    <w:name w:val="Text poznámky pod čiarou Char17"/>
    <w:uiPriority w:val="99"/>
    <w:semiHidden/>
    <w:rPr>
      <w:rFonts w:cs="Times New Roman"/>
      <w:sz w:val="20"/>
      <w:szCs w:val="20"/>
    </w:rPr>
  </w:style>
  <w:style w:type="character" w:customStyle="1" w:styleId="TextpoznmkypodiarouChar16">
    <w:name w:val="Text poznámky pod čiarou Char16"/>
    <w:uiPriority w:val="99"/>
    <w:semiHidden/>
    <w:rPr>
      <w:rFonts w:cs="Times New Roman"/>
      <w:sz w:val="20"/>
      <w:szCs w:val="20"/>
    </w:rPr>
  </w:style>
  <w:style w:type="character" w:customStyle="1" w:styleId="TextpoznmkypodiarouChar15">
    <w:name w:val="Text poznámky pod čiarou Char15"/>
    <w:uiPriority w:val="99"/>
    <w:semiHidden/>
    <w:rPr>
      <w:rFonts w:cs="Times New Roman"/>
      <w:sz w:val="20"/>
      <w:szCs w:val="20"/>
    </w:rPr>
  </w:style>
  <w:style w:type="character" w:customStyle="1" w:styleId="TextpoznmkypodiarouChar14">
    <w:name w:val="Text poznámky pod čiarou Char14"/>
    <w:uiPriority w:val="99"/>
    <w:semiHidden/>
    <w:rPr>
      <w:rFonts w:cs="Times New Roman"/>
      <w:sz w:val="20"/>
      <w:szCs w:val="20"/>
    </w:rPr>
  </w:style>
  <w:style w:type="character" w:customStyle="1" w:styleId="TextpoznmkypodiarouChar13">
    <w:name w:val="Text poznámky pod čiarou Char13"/>
    <w:uiPriority w:val="99"/>
    <w:semiHidden/>
    <w:rPr>
      <w:rFonts w:cs="Times New Roman"/>
      <w:sz w:val="20"/>
      <w:szCs w:val="20"/>
    </w:rPr>
  </w:style>
  <w:style w:type="character" w:customStyle="1" w:styleId="TextpoznmkypodiarouChar12">
    <w:name w:val="Text poznámky pod čiarou Char12"/>
    <w:uiPriority w:val="99"/>
    <w:semiHidden/>
    <w:rPr>
      <w:rFonts w:cs="Times New Roman"/>
      <w:sz w:val="20"/>
      <w:szCs w:val="20"/>
    </w:rPr>
  </w:style>
  <w:style w:type="character" w:customStyle="1" w:styleId="TextpoznmkypodiarouChar11">
    <w:name w:val="Text poznámky pod čiarou Char11"/>
    <w:uiPriority w:val="99"/>
    <w:semiHidden/>
    <w:rPr>
      <w:rFonts w:cs="Times New Roman"/>
      <w:sz w:val="20"/>
      <w:szCs w:val="20"/>
    </w:rPr>
  </w:style>
  <w:style w:type="character" w:customStyle="1" w:styleId="NzovChar128">
    <w:name w:val="Názov Char128"/>
    <w:uiPriority w:val="10"/>
    <w:rPr>
      <w:rFonts w:ascii="Cambria" w:eastAsia="Times New Roman" w:hAnsi="Cambria" w:cs="Times New Roman"/>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evChar">
    <w:name w:val="Název Char"/>
    <w:link w:val="Nzev"/>
    <w:uiPriority w:val="99"/>
    <w:locked/>
    <w:rPr>
      <w:rFonts w:ascii="Cambria" w:eastAsia="Times New Roman" w:hAnsi="Cambria" w:cs="Times New Roman"/>
      <w:b/>
      <w:bCs/>
      <w:kern w:val="28"/>
      <w:sz w:val="32"/>
      <w:szCs w:val="32"/>
    </w:rPr>
  </w:style>
  <w:style w:type="character" w:customStyle="1" w:styleId="NzovChar127">
    <w:name w:val="Názov Char127"/>
    <w:uiPriority w:val="10"/>
    <w:rPr>
      <w:rFonts w:ascii="Cambria" w:eastAsia="Times New Roman" w:hAnsi="Cambria" w:cs="Times New Roman"/>
      <w:b/>
      <w:bCs/>
      <w:kern w:val="28"/>
      <w:sz w:val="32"/>
      <w:szCs w:val="32"/>
    </w:rPr>
  </w:style>
  <w:style w:type="character" w:customStyle="1" w:styleId="NzovChar126">
    <w:name w:val="Názov Char126"/>
    <w:uiPriority w:val="10"/>
    <w:rPr>
      <w:rFonts w:ascii="Cambria" w:eastAsia="Times New Roman" w:hAnsi="Cambria" w:cs="Times New Roman"/>
      <w:b/>
      <w:bCs/>
      <w:kern w:val="28"/>
      <w:sz w:val="32"/>
      <w:szCs w:val="32"/>
    </w:rPr>
  </w:style>
  <w:style w:type="character" w:customStyle="1" w:styleId="NzovChar125">
    <w:name w:val="Názov Char125"/>
    <w:uiPriority w:val="10"/>
    <w:rPr>
      <w:rFonts w:ascii="Cambria" w:eastAsia="Times New Roman" w:hAnsi="Cambria" w:cs="Times New Roman"/>
      <w:b/>
      <w:bCs/>
      <w:kern w:val="28"/>
      <w:sz w:val="32"/>
      <w:szCs w:val="32"/>
    </w:rPr>
  </w:style>
  <w:style w:type="character" w:customStyle="1" w:styleId="NzovChar124">
    <w:name w:val="Názov Char124"/>
    <w:uiPriority w:val="10"/>
    <w:rPr>
      <w:rFonts w:ascii="Cambria" w:eastAsia="Times New Roman" w:hAnsi="Cambria" w:cs="Times New Roman"/>
      <w:b/>
      <w:bCs/>
      <w:kern w:val="28"/>
      <w:sz w:val="32"/>
      <w:szCs w:val="32"/>
    </w:rPr>
  </w:style>
  <w:style w:type="character" w:customStyle="1" w:styleId="NzovChar123">
    <w:name w:val="Názov Char123"/>
    <w:uiPriority w:val="10"/>
    <w:rPr>
      <w:rFonts w:ascii="Cambria" w:eastAsia="Times New Roman" w:hAnsi="Cambria" w:cs="Times New Roman"/>
      <w:b/>
      <w:bCs/>
      <w:kern w:val="28"/>
      <w:sz w:val="32"/>
      <w:szCs w:val="32"/>
    </w:rPr>
  </w:style>
  <w:style w:type="character" w:customStyle="1" w:styleId="NzovChar122">
    <w:name w:val="Názov Char122"/>
    <w:uiPriority w:val="10"/>
    <w:rPr>
      <w:rFonts w:ascii="Cambria" w:eastAsia="Times New Roman" w:hAnsi="Cambria" w:cs="Times New Roman"/>
      <w:b/>
      <w:bCs/>
      <w:kern w:val="28"/>
      <w:sz w:val="32"/>
      <w:szCs w:val="32"/>
    </w:rPr>
  </w:style>
  <w:style w:type="character" w:customStyle="1" w:styleId="NzovChar121">
    <w:name w:val="Názov Char121"/>
    <w:uiPriority w:val="10"/>
    <w:rPr>
      <w:rFonts w:ascii="Cambria" w:eastAsia="Times New Roman" w:hAnsi="Cambria" w:cs="Times New Roman"/>
      <w:b/>
      <w:bCs/>
      <w:kern w:val="28"/>
      <w:sz w:val="32"/>
      <w:szCs w:val="32"/>
    </w:rPr>
  </w:style>
  <w:style w:type="character" w:customStyle="1" w:styleId="NzovChar120">
    <w:name w:val="Názov Char120"/>
    <w:uiPriority w:val="10"/>
    <w:rPr>
      <w:rFonts w:ascii="Cambria" w:eastAsia="Times New Roman" w:hAnsi="Cambria" w:cs="Times New Roman"/>
      <w:b/>
      <w:bCs/>
      <w:kern w:val="28"/>
      <w:sz w:val="32"/>
      <w:szCs w:val="32"/>
    </w:rPr>
  </w:style>
  <w:style w:type="character" w:customStyle="1" w:styleId="NzovChar119">
    <w:name w:val="Názov Char119"/>
    <w:uiPriority w:val="10"/>
    <w:rPr>
      <w:rFonts w:ascii="Cambria" w:eastAsia="Times New Roman" w:hAnsi="Cambria" w:cs="Times New Roman"/>
      <w:b/>
      <w:bCs/>
      <w:kern w:val="28"/>
      <w:sz w:val="32"/>
      <w:szCs w:val="32"/>
    </w:rPr>
  </w:style>
  <w:style w:type="character" w:customStyle="1" w:styleId="NzovChar118">
    <w:name w:val="Názov Char118"/>
    <w:uiPriority w:val="10"/>
    <w:rPr>
      <w:rFonts w:ascii="Cambria" w:eastAsia="Times New Roman" w:hAnsi="Cambria" w:cs="Times New Roman"/>
      <w:b/>
      <w:bCs/>
      <w:kern w:val="28"/>
      <w:sz w:val="32"/>
      <w:szCs w:val="32"/>
    </w:rPr>
  </w:style>
  <w:style w:type="character" w:customStyle="1" w:styleId="NzovChar117">
    <w:name w:val="Názov Char117"/>
    <w:uiPriority w:val="10"/>
    <w:rPr>
      <w:rFonts w:ascii="Cambria" w:eastAsia="Times New Roman" w:hAnsi="Cambria" w:cs="Times New Roman"/>
      <w:b/>
      <w:bCs/>
      <w:kern w:val="28"/>
      <w:sz w:val="32"/>
      <w:szCs w:val="32"/>
    </w:rPr>
  </w:style>
  <w:style w:type="character" w:customStyle="1" w:styleId="NzovChar116">
    <w:name w:val="Názov Char116"/>
    <w:uiPriority w:val="10"/>
    <w:rPr>
      <w:rFonts w:ascii="Cambria" w:eastAsia="Times New Roman" w:hAnsi="Cambria" w:cs="Times New Roman"/>
      <w:b/>
      <w:bCs/>
      <w:kern w:val="28"/>
      <w:sz w:val="32"/>
      <w:szCs w:val="32"/>
    </w:rPr>
  </w:style>
  <w:style w:type="character" w:customStyle="1" w:styleId="NzovChar115">
    <w:name w:val="Názov Char115"/>
    <w:uiPriority w:val="10"/>
    <w:rPr>
      <w:rFonts w:ascii="Cambria" w:eastAsia="Times New Roman" w:hAnsi="Cambria" w:cs="Times New Roman"/>
      <w:b/>
      <w:bCs/>
      <w:kern w:val="28"/>
      <w:sz w:val="32"/>
      <w:szCs w:val="32"/>
    </w:rPr>
  </w:style>
  <w:style w:type="character" w:customStyle="1" w:styleId="NzovChar114">
    <w:name w:val="Názov Char114"/>
    <w:uiPriority w:val="10"/>
    <w:rPr>
      <w:rFonts w:ascii="Cambria" w:eastAsia="Times New Roman" w:hAnsi="Cambria" w:cs="Times New Roman"/>
      <w:b/>
      <w:bCs/>
      <w:kern w:val="28"/>
      <w:sz w:val="32"/>
      <w:szCs w:val="32"/>
    </w:rPr>
  </w:style>
  <w:style w:type="character" w:customStyle="1" w:styleId="NzovChar113">
    <w:name w:val="Názov Char113"/>
    <w:uiPriority w:val="10"/>
    <w:rPr>
      <w:rFonts w:ascii="Cambria" w:eastAsia="Times New Roman" w:hAnsi="Cambria" w:cs="Times New Roman"/>
      <w:b/>
      <w:bCs/>
      <w:kern w:val="28"/>
      <w:sz w:val="32"/>
      <w:szCs w:val="32"/>
    </w:rPr>
  </w:style>
  <w:style w:type="character" w:customStyle="1" w:styleId="NzovChar112">
    <w:name w:val="Názov Char112"/>
    <w:uiPriority w:val="10"/>
    <w:rPr>
      <w:rFonts w:ascii="Cambria" w:eastAsia="Times New Roman" w:hAnsi="Cambria" w:cs="Times New Roman"/>
      <w:b/>
      <w:bCs/>
      <w:kern w:val="28"/>
      <w:sz w:val="32"/>
      <w:szCs w:val="32"/>
    </w:rPr>
  </w:style>
  <w:style w:type="character" w:customStyle="1" w:styleId="NzovChar111">
    <w:name w:val="Názov Char111"/>
    <w:uiPriority w:val="10"/>
    <w:rPr>
      <w:rFonts w:ascii="Cambria" w:eastAsia="Times New Roman" w:hAnsi="Cambria" w:cs="Times New Roman"/>
      <w:b/>
      <w:bCs/>
      <w:kern w:val="28"/>
      <w:sz w:val="32"/>
      <w:szCs w:val="32"/>
    </w:rPr>
  </w:style>
  <w:style w:type="character" w:customStyle="1" w:styleId="NzovChar110">
    <w:name w:val="Názov Char110"/>
    <w:uiPriority w:val="10"/>
    <w:rPr>
      <w:rFonts w:ascii="Cambria" w:eastAsia="Times New Roman" w:hAnsi="Cambria" w:cs="Times New Roman"/>
      <w:b/>
      <w:bCs/>
      <w:kern w:val="28"/>
      <w:sz w:val="32"/>
      <w:szCs w:val="32"/>
    </w:rPr>
  </w:style>
  <w:style w:type="character" w:customStyle="1" w:styleId="NzovChar19">
    <w:name w:val="Názov Char19"/>
    <w:uiPriority w:val="10"/>
    <w:rPr>
      <w:rFonts w:ascii="Cambria" w:eastAsia="Times New Roman" w:hAnsi="Cambria" w:cs="Times New Roman"/>
      <w:b/>
      <w:bCs/>
      <w:kern w:val="28"/>
      <w:sz w:val="32"/>
      <w:szCs w:val="32"/>
    </w:rPr>
  </w:style>
  <w:style w:type="character" w:customStyle="1" w:styleId="NzovChar18">
    <w:name w:val="Názov Char18"/>
    <w:uiPriority w:val="10"/>
    <w:rPr>
      <w:rFonts w:ascii="Cambria" w:eastAsia="Times New Roman" w:hAnsi="Cambria" w:cs="Times New Roman"/>
      <w:b/>
      <w:bCs/>
      <w:kern w:val="28"/>
      <w:sz w:val="32"/>
      <w:szCs w:val="32"/>
    </w:rPr>
  </w:style>
  <w:style w:type="character" w:customStyle="1" w:styleId="NzovChar17">
    <w:name w:val="Názov Char17"/>
    <w:uiPriority w:val="10"/>
    <w:rPr>
      <w:rFonts w:ascii="Cambria" w:eastAsia="Times New Roman" w:hAnsi="Cambria" w:cs="Times New Roman"/>
      <w:b/>
      <w:bCs/>
      <w:kern w:val="28"/>
      <w:sz w:val="32"/>
      <w:szCs w:val="32"/>
    </w:rPr>
  </w:style>
  <w:style w:type="character" w:customStyle="1" w:styleId="NzovChar16">
    <w:name w:val="Názov Char16"/>
    <w:uiPriority w:val="10"/>
    <w:rPr>
      <w:rFonts w:ascii="Cambria" w:eastAsia="Times New Roman" w:hAnsi="Cambria" w:cs="Times New Roman"/>
      <w:b/>
      <w:bCs/>
      <w:kern w:val="28"/>
      <w:sz w:val="32"/>
      <w:szCs w:val="32"/>
    </w:rPr>
  </w:style>
  <w:style w:type="character" w:customStyle="1" w:styleId="NzovChar15">
    <w:name w:val="Názov Char15"/>
    <w:uiPriority w:val="10"/>
    <w:rPr>
      <w:rFonts w:ascii="Cambria" w:eastAsia="Times New Roman" w:hAnsi="Cambria" w:cs="Times New Roman"/>
      <w:b/>
      <w:bCs/>
      <w:kern w:val="28"/>
      <w:sz w:val="32"/>
      <w:szCs w:val="32"/>
    </w:rPr>
  </w:style>
  <w:style w:type="character" w:customStyle="1" w:styleId="NzovChar14">
    <w:name w:val="Názov Char14"/>
    <w:uiPriority w:val="10"/>
    <w:rPr>
      <w:rFonts w:ascii="Cambria" w:eastAsia="Times New Roman" w:hAnsi="Cambria" w:cs="Times New Roman"/>
      <w:b/>
      <w:bCs/>
      <w:kern w:val="28"/>
      <w:sz w:val="32"/>
      <w:szCs w:val="32"/>
    </w:rPr>
  </w:style>
  <w:style w:type="character" w:customStyle="1" w:styleId="NzovChar13">
    <w:name w:val="Názov Char13"/>
    <w:uiPriority w:val="10"/>
    <w:rPr>
      <w:rFonts w:ascii="Cambria" w:eastAsia="Times New Roman" w:hAnsi="Cambria" w:cs="Times New Roman"/>
      <w:b/>
      <w:bCs/>
      <w:kern w:val="28"/>
      <w:sz w:val="32"/>
      <w:szCs w:val="32"/>
    </w:rPr>
  </w:style>
  <w:style w:type="character" w:customStyle="1" w:styleId="NzovChar12">
    <w:name w:val="Názov Char12"/>
    <w:uiPriority w:val="10"/>
    <w:rPr>
      <w:rFonts w:ascii="Cambria" w:eastAsia="Times New Roman" w:hAnsi="Cambria" w:cs="Times New Roman"/>
      <w:b/>
      <w:bCs/>
      <w:kern w:val="28"/>
      <w:sz w:val="32"/>
      <w:szCs w:val="32"/>
    </w:rPr>
  </w:style>
  <w:style w:type="character" w:customStyle="1" w:styleId="NzovChar11">
    <w:name w:val="Názov Char11"/>
    <w:uiPriority w:val="10"/>
    <w:rPr>
      <w:rFonts w:ascii="Cambria" w:eastAsia="Times New Roman" w:hAnsi="Cambria" w:cs="Times New Roman"/>
      <w:b/>
      <w:bCs/>
      <w:kern w:val="28"/>
      <w:sz w:val="32"/>
      <w:szCs w:val="32"/>
    </w:rPr>
  </w:style>
  <w:style w:type="character" w:customStyle="1" w:styleId="ZkladntextChar128">
    <w:name w:val="Základný text Char128"/>
    <w:uiPriority w:val="99"/>
    <w:semiHidden/>
    <w:rPr>
      <w:rFonts w:cs="Times New Roman"/>
      <w:sz w:val="36"/>
      <w:szCs w:val="36"/>
    </w:rPr>
  </w:style>
  <w:style w:type="paragraph" w:styleId="Zkladntext">
    <w:name w:val="Body Text"/>
    <w:basedOn w:val="Normln"/>
    <w:link w:val="ZkladntextChar"/>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í text Char"/>
    <w:link w:val="Zkladntext"/>
    <w:locked/>
    <w:rPr>
      <w:rFonts w:cs="Times New Roman"/>
      <w:sz w:val="36"/>
      <w:szCs w:val="36"/>
    </w:rPr>
  </w:style>
  <w:style w:type="character" w:customStyle="1" w:styleId="ZkladntextChar127">
    <w:name w:val="Základný text Char127"/>
    <w:uiPriority w:val="99"/>
    <w:semiHidden/>
    <w:rPr>
      <w:rFonts w:cs="Times New Roman"/>
      <w:sz w:val="36"/>
      <w:szCs w:val="36"/>
    </w:rPr>
  </w:style>
  <w:style w:type="character" w:customStyle="1" w:styleId="ZkladntextChar126">
    <w:name w:val="Základný text Char126"/>
    <w:uiPriority w:val="99"/>
    <w:semiHidden/>
    <w:rPr>
      <w:rFonts w:cs="Times New Roman"/>
      <w:sz w:val="36"/>
      <w:szCs w:val="36"/>
    </w:rPr>
  </w:style>
  <w:style w:type="character" w:customStyle="1" w:styleId="ZkladntextChar125">
    <w:name w:val="Základný text Char125"/>
    <w:uiPriority w:val="99"/>
    <w:semiHidden/>
    <w:rPr>
      <w:rFonts w:cs="Times New Roman"/>
      <w:sz w:val="36"/>
      <w:szCs w:val="36"/>
    </w:rPr>
  </w:style>
  <w:style w:type="character" w:customStyle="1" w:styleId="ZkladntextChar124">
    <w:name w:val="Základný text Char124"/>
    <w:uiPriority w:val="99"/>
    <w:semiHidden/>
    <w:rPr>
      <w:rFonts w:cs="Times New Roman"/>
      <w:sz w:val="36"/>
      <w:szCs w:val="36"/>
    </w:rPr>
  </w:style>
  <w:style w:type="character" w:customStyle="1" w:styleId="ZkladntextChar123">
    <w:name w:val="Základný text Char123"/>
    <w:uiPriority w:val="99"/>
    <w:semiHidden/>
    <w:rPr>
      <w:rFonts w:cs="Times New Roman"/>
      <w:sz w:val="36"/>
      <w:szCs w:val="36"/>
    </w:rPr>
  </w:style>
  <w:style w:type="character" w:customStyle="1" w:styleId="ZkladntextChar122">
    <w:name w:val="Základný text Char122"/>
    <w:uiPriority w:val="99"/>
    <w:semiHidden/>
    <w:rPr>
      <w:rFonts w:cs="Times New Roman"/>
      <w:sz w:val="36"/>
      <w:szCs w:val="36"/>
    </w:rPr>
  </w:style>
  <w:style w:type="character" w:customStyle="1" w:styleId="ZkladntextChar121">
    <w:name w:val="Základný text Char121"/>
    <w:uiPriority w:val="99"/>
    <w:semiHidden/>
    <w:rPr>
      <w:rFonts w:cs="Times New Roman"/>
      <w:sz w:val="36"/>
      <w:szCs w:val="36"/>
    </w:rPr>
  </w:style>
  <w:style w:type="character" w:customStyle="1" w:styleId="ZkladntextChar120">
    <w:name w:val="Základný text Char120"/>
    <w:uiPriority w:val="99"/>
    <w:semiHidden/>
    <w:rPr>
      <w:rFonts w:cs="Times New Roman"/>
      <w:sz w:val="36"/>
      <w:szCs w:val="36"/>
    </w:rPr>
  </w:style>
  <w:style w:type="character" w:customStyle="1" w:styleId="ZkladntextChar119">
    <w:name w:val="Základný text Char119"/>
    <w:uiPriority w:val="99"/>
    <w:semiHidden/>
    <w:rPr>
      <w:rFonts w:cs="Times New Roman"/>
      <w:sz w:val="36"/>
      <w:szCs w:val="36"/>
    </w:rPr>
  </w:style>
  <w:style w:type="character" w:customStyle="1" w:styleId="ZkladntextChar118">
    <w:name w:val="Základný text Char118"/>
    <w:uiPriority w:val="99"/>
    <w:semiHidden/>
    <w:rPr>
      <w:rFonts w:cs="Times New Roman"/>
      <w:sz w:val="36"/>
      <w:szCs w:val="36"/>
    </w:rPr>
  </w:style>
  <w:style w:type="character" w:customStyle="1" w:styleId="ZkladntextChar117">
    <w:name w:val="Základný text Char117"/>
    <w:uiPriority w:val="99"/>
    <w:semiHidden/>
    <w:rPr>
      <w:rFonts w:cs="Times New Roman"/>
      <w:sz w:val="36"/>
      <w:szCs w:val="36"/>
    </w:rPr>
  </w:style>
  <w:style w:type="character" w:customStyle="1" w:styleId="ZkladntextChar116">
    <w:name w:val="Základný text Char116"/>
    <w:uiPriority w:val="99"/>
    <w:semiHidden/>
    <w:rPr>
      <w:rFonts w:cs="Times New Roman"/>
      <w:sz w:val="36"/>
      <w:szCs w:val="36"/>
    </w:rPr>
  </w:style>
  <w:style w:type="character" w:customStyle="1" w:styleId="ZkladntextChar115">
    <w:name w:val="Základný text Char115"/>
    <w:uiPriority w:val="99"/>
    <w:semiHidden/>
    <w:rPr>
      <w:rFonts w:cs="Times New Roman"/>
      <w:sz w:val="36"/>
      <w:szCs w:val="36"/>
    </w:rPr>
  </w:style>
  <w:style w:type="character" w:customStyle="1" w:styleId="ZkladntextChar114">
    <w:name w:val="Základný text Char114"/>
    <w:uiPriority w:val="99"/>
    <w:semiHidden/>
    <w:rPr>
      <w:rFonts w:cs="Times New Roman"/>
      <w:sz w:val="36"/>
      <w:szCs w:val="36"/>
    </w:rPr>
  </w:style>
  <w:style w:type="character" w:customStyle="1" w:styleId="ZkladntextChar113">
    <w:name w:val="Základný text Char113"/>
    <w:uiPriority w:val="99"/>
    <w:semiHidden/>
    <w:rPr>
      <w:rFonts w:cs="Times New Roman"/>
      <w:sz w:val="36"/>
      <w:szCs w:val="36"/>
    </w:rPr>
  </w:style>
  <w:style w:type="character" w:customStyle="1" w:styleId="ZkladntextChar112">
    <w:name w:val="Základný text Char112"/>
    <w:uiPriority w:val="99"/>
    <w:semiHidden/>
    <w:rPr>
      <w:rFonts w:cs="Times New Roman"/>
      <w:sz w:val="36"/>
      <w:szCs w:val="36"/>
    </w:rPr>
  </w:style>
  <w:style w:type="character" w:customStyle="1" w:styleId="ZkladntextChar111">
    <w:name w:val="Základný text Char111"/>
    <w:uiPriority w:val="99"/>
    <w:semiHidden/>
    <w:rPr>
      <w:rFonts w:cs="Times New Roman"/>
      <w:sz w:val="36"/>
      <w:szCs w:val="36"/>
    </w:rPr>
  </w:style>
  <w:style w:type="character" w:customStyle="1" w:styleId="ZkladntextChar110">
    <w:name w:val="Základný text Char110"/>
    <w:uiPriority w:val="99"/>
    <w:semiHidden/>
    <w:rPr>
      <w:rFonts w:cs="Times New Roman"/>
      <w:sz w:val="36"/>
      <w:szCs w:val="36"/>
    </w:rPr>
  </w:style>
  <w:style w:type="character" w:customStyle="1" w:styleId="ZkladntextChar19">
    <w:name w:val="Základný text Char19"/>
    <w:uiPriority w:val="99"/>
    <w:semiHidden/>
    <w:rPr>
      <w:rFonts w:cs="Times New Roman"/>
      <w:sz w:val="36"/>
      <w:szCs w:val="36"/>
    </w:rPr>
  </w:style>
  <w:style w:type="character" w:customStyle="1" w:styleId="ZkladntextChar18">
    <w:name w:val="Základný text Char18"/>
    <w:uiPriority w:val="99"/>
    <w:semiHidden/>
    <w:rPr>
      <w:rFonts w:cs="Times New Roman"/>
      <w:sz w:val="36"/>
      <w:szCs w:val="36"/>
    </w:rPr>
  </w:style>
  <w:style w:type="character" w:customStyle="1" w:styleId="ZkladntextChar17">
    <w:name w:val="Základný text Char17"/>
    <w:uiPriority w:val="99"/>
    <w:semiHidden/>
    <w:rPr>
      <w:rFonts w:cs="Times New Roman"/>
      <w:sz w:val="36"/>
      <w:szCs w:val="36"/>
    </w:rPr>
  </w:style>
  <w:style w:type="character" w:customStyle="1" w:styleId="ZkladntextChar16">
    <w:name w:val="Základný text Char16"/>
    <w:uiPriority w:val="99"/>
    <w:semiHidden/>
    <w:rPr>
      <w:rFonts w:cs="Times New Roman"/>
      <w:sz w:val="36"/>
      <w:szCs w:val="36"/>
    </w:rPr>
  </w:style>
  <w:style w:type="character" w:customStyle="1" w:styleId="ZkladntextChar15">
    <w:name w:val="Základný text Char15"/>
    <w:uiPriority w:val="99"/>
    <w:semiHidden/>
    <w:rPr>
      <w:rFonts w:cs="Times New Roman"/>
      <w:sz w:val="36"/>
      <w:szCs w:val="36"/>
    </w:rPr>
  </w:style>
  <w:style w:type="character" w:customStyle="1" w:styleId="ZkladntextChar14">
    <w:name w:val="Základný text Char14"/>
    <w:uiPriority w:val="99"/>
    <w:semiHidden/>
    <w:rPr>
      <w:rFonts w:cs="Times New Roman"/>
      <w:sz w:val="36"/>
      <w:szCs w:val="36"/>
    </w:rPr>
  </w:style>
  <w:style w:type="character" w:customStyle="1" w:styleId="ZkladntextChar13">
    <w:name w:val="Základný text Char13"/>
    <w:uiPriority w:val="99"/>
    <w:semiHidden/>
    <w:rPr>
      <w:rFonts w:cs="Times New Roman"/>
      <w:sz w:val="36"/>
      <w:szCs w:val="36"/>
    </w:rPr>
  </w:style>
  <w:style w:type="character" w:customStyle="1" w:styleId="ZkladntextChar12">
    <w:name w:val="Základný text Char12"/>
    <w:uiPriority w:val="99"/>
    <w:semiHidden/>
    <w:rPr>
      <w:rFonts w:cs="Times New Roman"/>
      <w:sz w:val="36"/>
      <w:szCs w:val="36"/>
    </w:rPr>
  </w:style>
  <w:style w:type="character" w:customStyle="1" w:styleId="ZkladntextChar11">
    <w:name w:val="Základný text Char11"/>
    <w:uiPriority w:val="99"/>
    <w:semiHidden/>
    <w:rPr>
      <w:rFonts w:cs="Times New Roman"/>
      <w:sz w:val="36"/>
      <w:szCs w:val="36"/>
    </w:rPr>
  </w:style>
  <w:style w:type="character" w:customStyle="1" w:styleId="PodtitulChar128">
    <w:name w:val="Podtitul Char128"/>
    <w:uiPriority w:val="11"/>
    <w:rPr>
      <w:rFonts w:ascii="Cambria" w:eastAsia="Times New Roman" w:hAnsi="Cambria" w:cs="Times New Roman"/>
      <w:sz w:val="24"/>
      <w:szCs w:val="24"/>
    </w:rPr>
  </w:style>
  <w:style w:type="paragraph" w:styleId="Podnadpis">
    <w:name w:val="Subtitle"/>
    <w:basedOn w:val="Normln"/>
    <w:next w:val="Normln"/>
    <w:link w:val="PodnadpisChar"/>
    <w:uiPriority w:val="11"/>
    <w:qFormat/>
    <w:rsid w:val="0003344F"/>
    <w:pPr>
      <w:spacing w:after="60" w:line="240" w:lineRule="auto"/>
      <w:jc w:val="center"/>
      <w:outlineLvl w:val="1"/>
    </w:pPr>
    <w:rPr>
      <w:rFonts w:ascii="Cambria" w:hAnsi="Cambria"/>
      <w:szCs w:val="24"/>
    </w:rPr>
  </w:style>
  <w:style w:type="character" w:customStyle="1" w:styleId="PodnadpisChar">
    <w:name w:val="Podnadpis Char"/>
    <w:link w:val="Podnadpis"/>
    <w:uiPriority w:val="11"/>
    <w:locked/>
    <w:rPr>
      <w:rFonts w:ascii="Cambria" w:eastAsia="Times New Roman" w:hAnsi="Cambria" w:cs="Times New Roman"/>
      <w:sz w:val="24"/>
      <w:szCs w:val="24"/>
    </w:rPr>
  </w:style>
  <w:style w:type="character" w:customStyle="1" w:styleId="PodtitulChar127">
    <w:name w:val="Podtitul Char127"/>
    <w:uiPriority w:val="11"/>
    <w:rPr>
      <w:rFonts w:ascii="Cambria" w:eastAsia="Times New Roman" w:hAnsi="Cambria" w:cs="Times New Roman"/>
      <w:sz w:val="24"/>
      <w:szCs w:val="24"/>
    </w:rPr>
  </w:style>
  <w:style w:type="character" w:customStyle="1" w:styleId="PodtitulChar126">
    <w:name w:val="Podtitul Char126"/>
    <w:uiPriority w:val="11"/>
    <w:rPr>
      <w:rFonts w:ascii="Cambria" w:eastAsia="Times New Roman" w:hAnsi="Cambria" w:cs="Times New Roman"/>
      <w:sz w:val="24"/>
      <w:szCs w:val="24"/>
    </w:rPr>
  </w:style>
  <w:style w:type="character" w:customStyle="1" w:styleId="PodtitulChar125">
    <w:name w:val="Podtitul Char125"/>
    <w:uiPriority w:val="11"/>
    <w:rPr>
      <w:rFonts w:ascii="Cambria" w:eastAsia="Times New Roman" w:hAnsi="Cambria" w:cs="Times New Roman"/>
      <w:sz w:val="24"/>
      <w:szCs w:val="24"/>
    </w:rPr>
  </w:style>
  <w:style w:type="character" w:customStyle="1" w:styleId="PodtitulChar124">
    <w:name w:val="Podtitul Char124"/>
    <w:uiPriority w:val="11"/>
    <w:rPr>
      <w:rFonts w:ascii="Cambria" w:eastAsia="Times New Roman" w:hAnsi="Cambria" w:cs="Times New Roman"/>
      <w:sz w:val="24"/>
      <w:szCs w:val="24"/>
    </w:rPr>
  </w:style>
  <w:style w:type="character" w:customStyle="1" w:styleId="PodtitulChar123">
    <w:name w:val="Podtitul Char123"/>
    <w:uiPriority w:val="11"/>
    <w:rPr>
      <w:rFonts w:ascii="Cambria" w:eastAsia="Times New Roman" w:hAnsi="Cambria" w:cs="Times New Roman"/>
      <w:sz w:val="24"/>
      <w:szCs w:val="24"/>
    </w:rPr>
  </w:style>
  <w:style w:type="character" w:customStyle="1" w:styleId="PodtitulChar122">
    <w:name w:val="Podtitul Char122"/>
    <w:uiPriority w:val="11"/>
    <w:rPr>
      <w:rFonts w:ascii="Cambria" w:eastAsia="Times New Roman" w:hAnsi="Cambria" w:cs="Times New Roman"/>
      <w:sz w:val="24"/>
      <w:szCs w:val="24"/>
    </w:rPr>
  </w:style>
  <w:style w:type="character" w:customStyle="1" w:styleId="PodtitulChar121">
    <w:name w:val="Podtitul Char121"/>
    <w:uiPriority w:val="11"/>
    <w:rPr>
      <w:rFonts w:ascii="Cambria" w:eastAsia="Times New Roman" w:hAnsi="Cambria" w:cs="Times New Roman"/>
      <w:sz w:val="24"/>
      <w:szCs w:val="24"/>
    </w:rPr>
  </w:style>
  <w:style w:type="character" w:customStyle="1" w:styleId="PodtitulChar120">
    <w:name w:val="Podtitul Char120"/>
    <w:uiPriority w:val="11"/>
    <w:rPr>
      <w:rFonts w:ascii="Cambria" w:eastAsia="Times New Roman" w:hAnsi="Cambria" w:cs="Times New Roman"/>
      <w:sz w:val="24"/>
      <w:szCs w:val="24"/>
    </w:rPr>
  </w:style>
  <w:style w:type="character" w:customStyle="1" w:styleId="PodtitulChar119">
    <w:name w:val="Podtitul Char119"/>
    <w:uiPriority w:val="11"/>
    <w:rPr>
      <w:rFonts w:ascii="Cambria" w:eastAsia="Times New Roman" w:hAnsi="Cambria" w:cs="Times New Roman"/>
      <w:sz w:val="24"/>
      <w:szCs w:val="24"/>
    </w:rPr>
  </w:style>
  <w:style w:type="character" w:customStyle="1" w:styleId="PodtitulChar118">
    <w:name w:val="Podtitul Char118"/>
    <w:uiPriority w:val="11"/>
    <w:rPr>
      <w:rFonts w:ascii="Cambria" w:eastAsia="Times New Roman" w:hAnsi="Cambria" w:cs="Times New Roman"/>
      <w:sz w:val="24"/>
      <w:szCs w:val="24"/>
    </w:rPr>
  </w:style>
  <w:style w:type="character" w:customStyle="1" w:styleId="PodtitulChar117">
    <w:name w:val="Podtitul Char117"/>
    <w:uiPriority w:val="11"/>
    <w:rPr>
      <w:rFonts w:ascii="Cambria" w:eastAsia="Times New Roman" w:hAnsi="Cambria" w:cs="Times New Roman"/>
      <w:sz w:val="24"/>
      <w:szCs w:val="24"/>
    </w:rPr>
  </w:style>
  <w:style w:type="character" w:customStyle="1" w:styleId="PodtitulChar116">
    <w:name w:val="Podtitul Char116"/>
    <w:uiPriority w:val="11"/>
    <w:rPr>
      <w:rFonts w:ascii="Cambria" w:eastAsia="Times New Roman" w:hAnsi="Cambria" w:cs="Times New Roman"/>
      <w:sz w:val="24"/>
      <w:szCs w:val="24"/>
    </w:rPr>
  </w:style>
  <w:style w:type="character" w:customStyle="1" w:styleId="PodtitulChar115">
    <w:name w:val="Podtitul Char115"/>
    <w:uiPriority w:val="11"/>
    <w:rPr>
      <w:rFonts w:ascii="Cambria" w:eastAsia="Times New Roman" w:hAnsi="Cambria" w:cs="Times New Roman"/>
      <w:sz w:val="24"/>
      <w:szCs w:val="24"/>
    </w:rPr>
  </w:style>
  <w:style w:type="character" w:customStyle="1" w:styleId="PodtitulChar114">
    <w:name w:val="Podtitul Char114"/>
    <w:uiPriority w:val="11"/>
    <w:rPr>
      <w:rFonts w:ascii="Cambria" w:eastAsia="Times New Roman" w:hAnsi="Cambria" w:cs="Times New Roman"/>
      <w:sz w:val="24"/>
      <w:szCs w:val="24"/>
    </w:rPr>
  </w:style>
  <w:style w:type="character" w:customStyle="1" w:styleId="PodtitulChar113">
    <w:name w:val="Podtitul Char113"/>
    <w:uiPriority w:val="11"/>
    <w:rPr>
      <w:rFonts w:ascii="Cambria" w:eastAsia="Times New Roman" w:hAnsi="Cambria" w:cs="Times New Roman"/>
      <w:sz w:val="24"/>
      <w:szCs w:val="24"/>
    </w:rPr>
  </w:style>
  <w:style w:type="character" w:customStyle="1" w:styleId="PodtitulChar112">
    <w:name w:val="Podtitul Char112"/>
    <w:uiPriority w:val="11"/>
    <w:rPr>
      <w:rFonts w:ascii="Cambria" w:eastAsia="Times New Roman" w:hAnsi="Cambria" w:cs="Times New Roman"/>
      <w:sz w:val="24"/>
      <w:szCs w:val="24"/>
    </w:rPr>
  </w:style>
  <w:style w:type="character" w:customStyle="1" w:styleId="PodtitulChar111">
    <w:name w:val="Podtitul Char111"/>
    <w:uiPriority w:val="11"/>
    <w:rPr>
      <w:rFonts w:ascii="Cambria" w:eastAsia="Times New Roman" w:hAnsi="Cambria" w:cs="Times New Roman"/>
      <w:sz w:val="24"/>
      <w:szCs w:val="24"/>
    </w:rPr>
  </w:style>
  <w:style w:type="character" w:customStyle="1" w:styleId="PodtitulChar110">
    <w:name w:val="Podtitul Char110"/>
    <w:uiPriority w:val="11"/>
    <w:rPr>
      <w:rFonts w:ascii="Cambria" w:eastAsia="Times New Roman" w:hAnsi="Cambria" w:cs="Times New Roman"/>
      <w:sz w:val="24"/>
      <w:szCs w:val="24"/>
    </w:rPr>
  </w:style>
  <w:style w:type="character" w:customStyle="1" w:styleId="PodtitulChar19">
    <w:name w:val="Podtitul Char19"/>
    <w:uiPriority w:val="11"/>
    <w:rPr>
      <w:rFonts w:ascii="Cambria" w:eastAsia="Times New Roman" w:hAnsi="Cambria" w:cs="Times New Roman"/>
      <w:sz w:val="24"/>
      <w:szCs w:val="24"/>
    </w:rPr>
  </w:style>
  <w:style w:type="character" w:customStyle="1" w:styleId="PodtitulChar18">
    <w:name w:val="Podtitul Char18"/>
    <w:uiPriority w:val="11"/>
    <w:rPr>
      <w:rFonts w:ascii="Cambria" w:eastAsia="Times New Roman" w:hAnsi="Cambria" w:cs="Times New Roman"/>
      <w:sz w:val="24"/>
      <w:szCs w:val="24"/>
    </w:rPr>
  </w:style>
  <w:style w:type="character" w:customStyle="1" w:styleId="PodtitulChar17">
    <w:name w:val="Podtitul Char17"/>
    <w:uiPriority w:val="11"/>
    <w:rPr>
      <w:rFonts w:ascii="Cambria" w:eastAsia="Times New Roman" w:hAnsi="Cambria" w:cs="Times New Roman"/>
      <w:sz w:val="24"/>
      <w:szCs w:val="24"/>
    </w:rPr>
  </w:style>
  <w:style w:type="character" w:customStyle="1" w:styleId="PodtitulChar16">
    <w:name w:val="Podtitul Char16"/>
    <w:uiPriority w:val="11"/>
    <w:rPr>
      <w:rFonts w:ascii="Cambria" w:eastAsia="Times New Roman" w:hAnsi="Cambria" w:cs="Times New Roman"/>
      <w:sz w:val="24"/>
      <w:szCs w:val="24"/>
    </w:rPr>
  </w:style>
  <w:style w:type="character" w:customStyle="1" w:styleId="PodtitulChar15">
    <w:name w:val="Podtitul Char15"/>
    <w:uiPriority w:val="11"/>
    <w:rPr>
      <w:rFonts w:ascii="Cambria" w:eastAsia="Times New Roman" w:hAnsi="Cambria" w:cs="Times New Roman"/>
      <w:sz w:val="24"/>
      <w:szCs w:val="24"/>
    </w:rPr>
  </w:style>
  <w:style w:type="character" w:customStyle="1" w:styleId="PodtitulChar14">
    <w:name w:val="Podtitul Char14"/>
    <w:uiPriority w:val="11"/>
    <w:rPr>
      <w:rFonts w:ascii="Cambria" w:eastAsia="Times New Roman" w:hAnsi="Cambria" w:cs="Times New Roman"/>
      <w:sz w:val="24"/>
      <w:szCs w:val="24"/>
    </w:rPr>
  </w:style>
  <w:style w:type="character" w:customStyle="1" w:styleId="PodtitulChar13">
    <w:name w:val="Podtitul Char13"/>
    <w:uiPriority w:val="11"/>
    <w:rPr>
      <w:rFonts w:ascii="Cambria" w:eastAsia="Times New Roman" w:hAnsi="Cambria" w:cs="Times New Roman"/>
      <w:sz w:val="24"/>
      <w:szCs w:val="24"/>
    </w:rPr>
  </w:style>
  <w:style w:type="character" w:customStyle="1" w:styleId="PodtitulChar12">
    <w:name w:val="Podtitul Char12"/>
    <w:uiPriority w:val="11"/>
    <w:rPr>
      <w:rFonts w:ascii="Cambria" w:eastAsia="Times New Roman" w:hAnsi="Cambria" w:cs="Times New Roman"/>
      <w:sz w:val="24"/>
      <w:szCs w:val="24"/>
    </w:rPr>
  </w:style>
  <w:style w:type="character" w:customStyle="1" w:styleId="PodtitulChar11">
    <w:name w:val="Podtitul Char11"/>
    <w:uiPriority w:val="11"/>
    <w:rPr>
      <w:rFonts w:ascii="Cambria" w:eastAsia="Times New Roman" w:hAnsi="Cambria" w:cs="Times New Roman"/>
      <w:sz w:val="24"/>
      <w:szCs w:val="24"/>
    </w:rPr>
  </w:style>
  <w:style w:type="character" w:customStyle="1" w:styleId="Zkladntext2Char128">
    <w:name w:val="Základný text 2 Char128"/>
    <w:uiPriority w:val="99"/>
    <w:semiHidden/>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í text 2 Char"/>
    <w:link w:val="Zkladntext2"/>
    <w:uiPriority w:val="99"/>
    <w:semiHidden/>
    <w:locked/>
    <w:rPr>
      <w:rFonts w:cs="Times New Roman"/>
      <w:sz w:val="36"/>
      <w:szCs w:val="36"/>
    </w:rPr>
  </w:style>
  <w:style w:type="character" w:customStyle="1" w:styleId="Zkladntext2Char127">
    <w:name w:val="Základný text 2 Char127"/>
    <w:uiPriority w:val="99"/>
    <w:semiHidden/>
    <w:rPr>
      <w:rFonts w:cs="Times New Roman"/>
      <w:sz w:val="36"/>
      <w:szCs w:val="36"/>
    </w:rPr>
  </w:style>
  <w:style w:type="character" w:customStyle="1" w:styleId="Zkladntext2Char126">
    <w:name w:val="Základný text 2 Char126"/>
    <w:uiPriority w:val="99"/>
    <w:semiHidden/>
    <w:rPr>
      <w:rFonts w:cs="Times New Roman"/>
      <w:sz w:val="36"/>
      <w:szCs w:val="36"/>
    </w:rPr>
  </w:style>
  <w:style w:type="character" w:customStyle="1" w:styleId="Zkladntext2Char125">
    <w:name w:val="Základný text 2 Char125"/>
    <w:uiPriority w:val="99"/>
    <w:semiHidden/>
    <w:rPr>
      <w:rFonts w:cs="Times New Roman"/>
      <w:sz w:val="36"/>
      <w:szCs w:val="36"/>
    </w:rPr>
  </w:style>
  <w:style w:type="character" w:customStyle="1" w:styleId="Zkladntext2Char124">
    <w:name w:val="Základný text 2 Char124"/>
    <w:uiPriority w:val="99"/>
    <w:semiHidden/>
    <w:rPr>
      <w:rFonts w:cs="Times New Roman"/>
      <w:sz w:val="36"/>
      <w:szCs w:val="36"/>
    </w:rPr>
  </w:style>
  <w:style w:type="character" w:customStyle="1" w:styleId="Zkladntext2Char123">
    <w:name w:val="Základný text 2 Char123"/>
    <w:uiPriority w:val="99"/>
    <w:semiHidden/>
    <w:rPr>
      <w:rFonts w:cs="Times New Roman"/>
      <w:sz w:val="36"/>
      <w:szCs w:val="36"/>
    </w:rPr>
  </w:style>
  <w:style w:type="character" w:customStyle="1" w:styleId="Zkladntext2Char122">
    <w:name w:val="Základný text 2 Char122"/>
    <w:uiPriority w:val="99"/>
    <w:semiHidden/>
    <w:rPr>
      <w:rFonts w:cs="Times New Roman"/>
      <w:sz w:val="36"/>
      <w:szCs w:val="36"/>
    </w:rPr>
  </w:style>
  <w:style w:type="character" w:customStyle="1" w:styleId="Zkladntext2Char121">
    <w:name w:val="Základný text 2 Char121"/>
    <w:uiPriority w:val="99"/>
    <w:semiHidden/>
    <w:rPr>
      <w:rFonts w:cs="Times New Roman"/>
      <w:sz w:val="36"/>
      <w:szCs w:val="36"/>
    </w:rPr>
  </w:style>
  <w:style w:type="character" w:customStyle="1" w:styleId="Zkladntext2Char120">
    <w:name w:val="Základný text 2 Char120"/>
    <w:uiPriority w:val="99"/>
    <w:semiHidden/>
    <w:rPr>
      <w:rFonts w:cs="Times New Roman"/>
      <w:sz w:val="36"/>
      <w:szCs w:val="36"/>
    </w:rPr>
  </w:style>
  <w:style w:type="character" w:customStyle="1" w:styleId="Zkladntext2Char119">
    <w:name w:val="Základný text 2 Char119"/>
    <w:uiPriority w:val="99"/>
    <w:semiHidden/>
    <w:rPr>
      <w:rFonts w:cs="Times New Roman"/>
      <w:sz w:val="36"/>
      <w:szCs w:val="36"/>
    </w:rPr>
  </w:style>
  <w:style w:type="character" w:customStyle="1" w:styleId="Zkladntext2Char118">
    <w:name w:val="Základný text 2 Char118"/>
    <w:uiPriority w:val="99"/>
    <w:semiHidden/>
    <w:rPr>
      <w:rFonts w:cs="Times New Roman"/>
      <w:sz w:val="36"/>
      <w:szCs w:val="36"/>
    </w:rPr>
  </w:style>
  <w:style w:type="character" w:customStyle="1" w:styleId="Zkladntext2Char117">
    <w:name w:val="Základný text 2 Char117"/>
    <w:uiPriority w:val="99"/>
    <w:semiHidden/>
    <w:rPr>
      <w:rFonts w:cs="Times New Roman"/>
      <w:sz w:val="36"/>
      <w:szCs w:val="36"/>
    </w:rPr>
  </w:style>
  <w:style w:type="character" w:customStyle="1" w:styleId="Zkladntext2Char116">
    <w:name w:val="Základný text 2 Char116"/>
    <w:uiPriority w:val="99"/>
    <w:semiHidden/>
    <w:rPr>
      <w:rFonts w:cs="Times New Roman"/>
      <w:sz w:val="36"/>
      <w:szCs w:val="36"/>
    </w:rPr>
  </w:style>
  <w:style w:type="character" w:customStyle="1" w:styleId="Zkladntext2Char115">
    <w:name w:val="Základný text 2 Char115"/>
    <w:uiPriority w:val="99"/>
    <w:semiHidden/>
    <w:rPr>
      <w:rFonts w:cs="Times New Roman"/>
      <w:sz w:val="36"/>
      <w:szCs w:val="36"/>
    </w:rPr>
  </w:style>
  <w:style w:type="character" w:customStyle="1" w:styleId="Zkladntext2Char114">
    <w:name w:val="Základný text 2 Char114"/>
    <w:uiPriority w:val="99"/>
    <w:semiHidden/>
    <w:rPr>
      <w:rFonts w:cs="Times New Roman"/>
      <w:sz w:val="36"/>
      <w:szCs w:val="36"/>
    </w:rPr>
  </w:style>
  <w:style w:type="character" w:customStyle="1" w:styleId="Zkladntext2Char113">
    <w:name w:val="Základný text 2 Char113"/>
    <w:uiPriority w:val="99"/>
    <w:semiHidden/>
    <w:rPr>
      <w:rFonts w:cs="Times New Roman"/>
      <w:sz w:val="36"/>
      <w:szCs w:val="36"/>
    </w:rPr>
  </w:style>
  <w:style w:type="character" w:customStyle="1" w:styleId="Zkladntext2Char112">
    <w:name w:val="Základný text 2 Char112"/>
    <w:uiPriority w:val="99"/>
    <w:semiHidden/>
    <w:rPr>
      <w:rFonts w:cs="Times New Roman"/>
      <w:sz w:val="36"/>
      <w:szCs w:val="36"/>
    </w:rPr>
  </w:style>
  <w:style w:type="character" w:customStyle="1" w:styleId="Zkladntext2Char111">
    <w:name w:val="Základný text 2 Char111"/>
    <w:uiPriority w:val="99"/>
    <w:semiHidden/>
    <w:rPr>
      <w:rFonts w:cs="Times New Roman"/>
      <w:sz w:val="36"/>
      <w:szCs w:val="36"/>
    </w:rPr>
  </w:style>
  <w:style w:type="character" w:customStyle="1" w:styleId="Zkladntext2Char110">
    <w:name w:val="Základný text 2 Char110"/>
    <w:uiPriority w:val="99"/>
    <w:semiHidden/>
    <w:rPr>
      <w:rFonts w:cs="Times New Roman"/>
      <w:sz w:val="36"/>
      <w:szCs w:val="36"/>
    </w:rPr>
  </w:style>
  <w:style w:type="character" w:customStyle="1" w:styleId="Zkladntext2Char19">
    <w:name w:val="Základný text 2 Char19"/>
    <w:uiPriority w:val="99"/>
    <w:semiHidden/>
    <w:rPr>
      <w:rFonts w:cs="Times New Roman"/>
      <w:sz w:val="36"/>
      <w:szCs w:val="36"/>
    </w:rPr>
  </w:style>
  <w:style w:type="character" w:customStyle="1" w:styleId="Zkladntext2Char18">
    <w:name w:val="Základný text 2 Char18"/>
    <w:uiPriority w:val="99"/>
    <w:semiHidden/>
    <w:rPr>
      <w:rFonts w:cs="Times New Roman"/>
      <w:sz w:val="36"/>
      <w:szCs w:val="36"/>
    </w:rPr>
  </w:style>
  <w:style w:type="character" w:customStyle="1" w:styleId="Zkladntext2Char17">
    <w:name w:val="Základný text 2 Char17"/>
    <w:uiPriority w:val="99"/>
    <w:semiHidden/>
    <w:rPr>
      <w:rFonts w:cs="Times New Roman"/>
      <w:sz w:val="36"/>
      <w:szCs w:val="36"/>
    </w:rPr>
  </w:style>
  <w:style w:type="character" w:customStyle="1" w:styleId="Zkladntext2Char16">
    <w:name w:val="Základný text 2 Char16"/>
    <w:uiPriority w:val="99"/>
    <w:semiHidden/>
    <w:rPr>
      <w:rFonts w:cs="Times New Roman"/>
      <w:sz w:val="36"/>
      <w:szCs w:val="36"/>
    </w:rPr>
  </w:style>
  <w:style w:type="character" w:customStyle="1" w:styleId="Zkladntext2Char15">
    <w:name w:val="Základný text 2 Char15"/>
    <w:uiPriority w:val="99"/>
    <w:semiHidden/>
    <w:rPr>
      <w:rFonts w:cs="Times New Roman"/>
      <w:sz w:val="36"/>
      <w:szCs w:val="36"/>
    </w:rPr>
  </w:style>
  <w:style w:type="character" w:customStyle="1" w:styleId="Zkladntext2Char14">
    <w:name w:val="Základný text 2 Char14"/>
    <w:uiPriority w:val="99"/>
    <w:semiHidden/>
    <w:rPr>
      <w:rFonts w:cs="Times New Roman"/>
      <w:sz w:val="36"/>
      <w:szCs w:val="36"/>
    </w:rPr>
  </w:style>
  <w:style w:type="character" w:customStyle="1" w:styleId="Zkladntext2Char13">
    <w:name w:val="Základný text 2 Char13"/>
    <w:uiPriority w:val="99"/>
    <w:semiHidden/>
    <w:rPr>
      <w:rFonts w:cs="Times New Roman"/>
      <w:sz w:val="36"/>
      <w:szCs w:val="36"/>
    </w:rPr>
  </w:style>
  <w:style w:type="character" w:customStyle="1" w:styleId="Zkladntext2Char12">
    <w:name w:val="Základný text 2 Char12"/>
    <w:uiPriority w:val="99"/>
    <w:semiHidden/>
    <w:rPr>
      <w:rFonts w:cs="Times New Roman"/>
      <w:sz w:val="36"/>
      <w:szCs w:val="36"/>
    </w:rPr>
  </w:style>
  <w:style w:type="character" w:customStyle="1" w:styleId="Zkladntext2Char11">
    <w:name w:val="Základný text 2 Char11"/>
    <w:uiPriority w:val="99"/>
    <w:semiHidden/>
    <w:rPr>
      <w:rFonts w:cs="Times New Roman"/>
      <w:sz w:val="36"/>
      <w:szCs w:val="36"/>
    </w:rPr>
  </w:style>
  <w:style w:type="character" w:customStyle="1" w:styleId="Zarkazkladnhotextu2Char128">
    <w:name w:val="Zarážka základného textu 2 Char128"/>
    <w:uiPriority w:val="99"/>
    <w:semiHidden/>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kladntextodsazen2Char">
    <w:name w:val="Základní text odsazený 2 Char"/>
    <w:link w:val="Zkladntextodsazen2"/>
    <w:uiPriority w:val="99"/>
    <w:semiHidden/>
    <w:locked/>
    <w:rPr>
      <w:rFonts w:cs="Times New Roman"/>
      <w:sz w:val="36"/>
      <w:szCs w:val="36"/>
    </w:rPr>
  </w:style>
  <w:style w:type="character" w:customStyle="1" w:styleId="Zarkazkladnhotextu2Char127">
    <w:name w:val="Zarážka základného textu 2 Char127"/>
    <w:uiPriority w:val="99"/>
    <w:semiHidden/>
    <w:rPr>
      <w:rFonts w:cs="Times New Roman"/>
      <w:sz w:val="36"/>
      <w:szCs w:val="36"/>
    </w:rPr>
  </w:style>
  <w:style w:type="character" w:customStyle="1" w:styleId="Zarkazkladnhotextu2Char126">
    <w:name w:val="Zarážka základného textu 2 Char126"/>
    <w:uiPriority w:val="99"/>
    <w:semiHidden/>
    <w:rPr>
      <w:rFonts w:cs="Times New Roman"/>
      <w:sz w:val="36"/>
      <w:szCs w:val="36"/>
    </w:rPr>
  </w:style>
  <w:style w:type="character" w:customStyle="1" w:styleId="Zarkazkladnhotextu2Char125">
    <w:name w:val="Zarážka základného textu 2 Char125"/>
    <w:uiPriority w:val="99"/>
    <w:semiHidden/>
    <w:rPr>
      <w:rFonts w:cs="Times New Roman"/>
      <w:sz w:val="36"/>
      <w:szCs w:val="36"/>
    </w:rPr>
  </w:style>
  <w:style w:type="character" w:customStyle="1" w:styleId="Zarkazkladnhotextu2Char124">
    <w:name w:val="Zarážka základného textu 2 Char124"/>
    <w:uiPriority w:val="99"/>
    <w:semiHidden/>
    <w:rPr>
      <w:rFonts w:cs="Times New Roman"/>
      <w:sz w:val="36"/>
      <w:szCs w:val="36"/>
    </w:rPr>
  </w:style>
  <w:style w:type="character" w:customStyle="1" w:styleId="Zarkazkladnhotextu2Char123">
    <w:name w:val="Zarážka základného textu 2 Char123"/>
    <w:uiPriority w:val="99"/>
    <w:semiHidden/>
    <w:rPr>
      <w:rFonts w:cs="Times New Roman"/>
      <w:sz w:val="36"/>
      <w:szCs w:val="36"/>
    </w:rPr>
  </w:style>
  <w:style w:type="character" w:customStyle="1" w:styleId="Zarkazkladnhotextu2Char122">
    <w:name w:val="Zarážka základného textu 2 Char122"/>
    <w:uiPriority w:val="99"/>
    <w:semiHidden/>
    <w:rPr>
      <w:rFonts w:cs="Times New Roman"/>
      <w:sz w:val="36"/>
      <w:szCs w:val="36"/>
    </w:rPr>
  </w:style>
  <w:style w:type="character" w:customStyle="1" w:styleId="Zarkazkladnhotextu2Char121">
    <w:name w:val="Zarážka základného textu 2 Char121"/>
    <w:uiPriority w:val="99"/>
    <w:semiHidden/>
    <w:rPr>
      <w:rFonts w:cs="Times New Roman"/>
      <w:sz w:val="36"/>
      <w:szCs w:val="36"/>
    </w:rPr>
  </w:style>
  <w:style w:type="character" w:customStyle="1" w:styleId="Zarkazkladnhotextu2Char120">
    <w:name w:val="Zarážka základného textu 2 Char120"/>
    <w:uiPriority w:val="99"/>
    <w:semiHidden/>
    <w:rPr>
      <w:rFonts w:cs="Times New Roman"/>
      <w:sz w:val="36"/>
      <w:szCs w:val="36"/>
    </w:rPr>
  </w:style>
  <w:style w:type="character" w:customStyle="1" w:styleId="Zarkazkladnhotextu2Char119">
    <w:name w:val="Zarážka základného textu 2 Char119"/>
    <w:uiPriority w:val="99"/>
    <w:semiHidden/>
    <w:rPr>
      <w:rFonts w:cs="Times New Roman"/>
      <w:sz w:val="36"/>
      <w:szCs w:val="36"/>
    </w:rPr>
  </w:style>
  <w:style w:type="character" w:customStyle="1" w:styleId="Zarkazkladnhotextu2Char118">
    <w:name w:val="Zarážka základného textu 2 Char118"/>
    <w:uiPriority w:val="99"/>
    <w:semiHidden/>
    <w:rPr>
      <w:rFonts w:cs="Times New Roman"/>
      <w:sz w:val="36"/>
      <w:szCs w:val="36"/>
    </w:rPr>
  </w:style>
  <w:style w:type="character" w:customStyle="1" w:styleId="Zarkazkladnhotextu2Char117">
    <w:name w:val="Zarážka základného textu 2 Char117"/>
    <w:uiPriority w:val="99"/>
    <w:semiHidden/>
    <w:rPr>
      <w:rFonts w:cs="Times New Roman"/>
      <w:sz w:val="36"/>
      <w:szCs w:val="36"/>
    </w:rPr>
  </w:style>
  <w:style w:type="character" w:customStyle="1" w:styleId="Zarkazkladnhotextu2Char116">
    <w:name w:val="Zarážka základného textu 2 Char116"/>
    <w:uiPriority w:val="99"/>
    <w:semiHidden/>
    <w:rPr>
      <w:rFonts w:cs="Times New Roman"/>
      <w:sz w:val="36"/>
      <w:szCs w:val="36"/>
    </w:rPr>
  </w:style>
  <w:style w:type="character" w:customStyle="1" w:styleId="Zarkazkladnhotextu2Char115">
    <w:name w:val="Zarážka základného textu 2 Char115"/>
    <w:uiPriority w:val="99"/>
    <w:semiHidden/>
    <w:rPr>
      <w:rFonts w:cs="Times New Roman"/>
      <w:sz w:val="36"/>
      <w:szCs w:val="36"/>
    </w:rPr>
  </w:style>
  <w:style w:type="character" w:customStyle="1" w:styleId="Zarkazkladnhotextu2Char114">
    <w:name w:val="Zarážka základného textu 2 Char114"/>
    <w:uiPriority w:val="99"/>
    <w:semiHidden/>
    <w:rPr>
      <w:rFonts w:cs="Times New Roman"/>
      <w:sz w:val="36"/>
      <w:szCs w:val="36"/>
    </w:rPr>
  </w:style>
  <w:style w:type="character" w:customStyle="1" w:styleId="Zarkazkladnhotextu2Char113">
    <w:name w:val="Zarážka základného textu 2 Char113"/>
    <w:uiPriority w:val="99"/>
    <w:semiHidden/>
    <w:rPr>
      <w:rFonts w:cs="Times New Roman"/>
      <w:sz w:val="36"/>
      <w:szCs w:val="36"/>
    </w:rPr>
  </w:style>
  <w:style w:type="character" w:customStyle="1" w:styleId="Zarkazkladnhotextu2Char112">
    <w:name w:val="Zarážka základného textu 2 Char112"/>
    <w:uiPriority w:val="99"/>
    <w:semiHidden/>
    <w:rPr>
      <w:rFonts w:cs="Times New Roman"/>
      <w:sz w:val="36"/>
      <w:szCs w:val="36"/>
    </w:rPr>
  </w:style>
  <w:style w:type="character" w:customStyle="1" w:styleId="Zarkazkladnhotextu2Char111">
    <w:name w:val="Zarážka základného textu 2 Char111"/>
    <w:uiPriority w:val="99"/>
    <w:semiHidden/>
    <w:rPr>
      <w:rFonts w:cs="Times New Roman"/>
      <w:sz w:val="36"/>
      <w:szCs w:val="36"/>
    </w:rPr>
  </w:style>
  <w:style w:type="character" w:customStyle="1" w:styleId="Zarkazkladnhotextu2Char110">
    <w:name w:val="Zarážka základného textu 2 Char110"/>
    <w:uiPriority w:val="99"/>
    <w:semiHidden/>
    <w:rPr>
      <w:rFonts w:cs="Times New Roman"/>
      <w:sz w:val="36"/>
      <w:szCs w:val="36"/>
    </w:rPr>
  </w:style>
  <w:style w:type="character" w:customStyle="1" w:styleId="Zarkazkladnhotextu2Char19">
    <w:name w:val="Zarážka základného textu 2 Char19"/>
    <w:uiPriority w:val="99"/>
    <w:semiHidden/>
    <w:rPr>
      <w:rFonts w:cs="Times New Roman"/>
      <w:sz w:val="36"/>
      <w:szCs w:val="36"/>
    </w:rPr>
  </w:style>
  <w:style w:type="character" w:customStyle="1" w:styleId="Zarkazkladnhotextu2Char18">
    <w:name w:val="Zarážka základného textu 2 Char18"/>
    <w:uiPriority w:val="99"/>
    <w:semiHidden/>
    <w:rPr>
      <w:rFonts w:cs="Times New Roman"/>
      <w:sz w:val="36"/>
      <w:szCs w:val="36"/>
    </w:rPr>
  </w:style>
  <w:style w:type="character" w:customStyle="1" w:styleId="Zarkazkladnhotextu2Char17">
    <w:name w:val="Zarážka základného textu 2 Char17"/>
    <w:uiPriority w:val="99"/>
    <w:semiHidden/>
    <w:rPr>
      <w:rFonts w:cs="Times New Roman"/>
      <w:sz w:val="36"/>
      <w:szCs w:val="36"/>
    </w:rPr>
  </w:style>
  <w:style w:type="character" w:customStyle="1" w:styleId="Zarkazkladnhotextu2Char16">
    <w:name w:val="Zarážka základného textu 2 Char16"/>
    <w:uiPriority w:val="99"/>
    <w:semiHidden/>
    <w:rPr>
      <w:rFonts w:cs="Times New Roman"/>
      <w:sz w:val="36"/>
      <w:szCs w:val="36"/>
    </w:rPr>
  </w:style>
  <w:style w:type="character" w:customStyle="1" w:styleId="Zarkazkladnhotextu2Char15">
    <w:name w:val="Zarážka základného textu 2 Char15"/>
    <w:uiPriority w:val="99"/>
    <w:semiHidden/>
    <w:rPr>
      <w:rFonts w:cs="Times New Roman"/>
      <w:sz w:val="36"/>
      <w:szCs w:val="36"/>
    </w:rPr>
  </w:style>
  <w:style w:type="character" w:customStyle="1" w:styleId="Zarkazkladnhotextu2Char14">
    <w:name w:val="Zarážka základného textu 2 Char14"/>
    <w:uiPriority w:val="99"/>
    <w:semiHidden/>
    <w:rPr>
      <w:rFonts w:cs="Times New Roman"/>
      <w:sz w:val="36"/>
      <w:szCs w:val="36"/>
    </w:rPr>
  </w:style>
  <w:style w:type="character" w:customStyle="1" w:styleId="Zarkazkladnhotextu2Char13">
    <w:name w:val="Zarážka základného textu 2 Char13"/>
    <w:uiPriority w:val="99"/>
    <w:semiHidden/>
    <w:rPr>
      <w:rFonts w:cs="Times New Roman"/>
      <w:sz w:val="36"/>
      <w:szCs w:val="36"/>
    </w:rPr>
  </w:style>
  <w:style w:type="character" w:customStyle="1" w:styleId="Zarkazkladnhotextu2Char12">
    <w:name w:val="Zarážka základného textu 2 Char12"/>
    <w:uiPriority w:val="99"/>
    <w:semiHidden/>
    <w:rPr>
      <w:rFonts w:cs="Times New Roman"/>
      <w:sz w:val="36"/>
      <w:szCs w:val="36"/>
    </w:rPr>
  </w:style>
  <w:style w:type="character" w:customStyle="1" w:styleId="Zarkazkladnhotextu2Char11">
    <w:name w:val="Zarážka základného textu 2 Char11"/>
    <w:uiPriority w:val="99"/>
    <w:semiHidden/>
    <w:rPr>
      <w:rFonts w:cs="Times New Roman"/>
      <w:sz w:val="36"/>
      <w:szCs w:val="36"/>
    </w:rPr>
  </w:style>
  <w:style w:type="character" w:customStyle="1" w:styleId="Zarkazkladnhotextu3Char128">
    <w:name w:val="Zarážka základného textu 3 Char128"/>
    <w:uiPriority w:val="99"/>
    <w:semiHidden/>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kladntextodsazen3Char">
    <w:name w:val="Základní text odsazený 3 Char"/>
    <w:link w:val="Zkladntextodsazen3"/>
    <w:uiPriority w:val="99"/>
    <w:semiHidden/>
    <w:locked/>
    <w:rPr>
      <w:rFonts w:cs="Times New Roman"/>
      <w:sz w:val="16"/>
      <w:szCs w:val="16"/>
    </w:rPr>
  </w:style>
  <w:style w:type="character" w:customStyle="1" w:styleId="Zarkazkladnhotextu3Char127">
    <w:name w:val="Zarážka základného textu 3 Char127"/>
    <w:uiPriority w:val="99"/>
    <w:semiHidden/>
    <w:rPr>
      <w:rFonts w:cs="Times New Roman"/>
      <w:sz w:val="16"/>
      <w:szCs w:val="16"/>
    </w:rPr>
  </w:style>
  <w:style w:type="character" w:customStyle="1" w:styleId="Zarkazkladnhotextu3Char126">
    <w:name w:val="Zarážka základného textu 3 Char126"/>
    <w:uiPriority w:val="99"/>
    <w:semiHidden/>
    <w:rPr>
      <w:rFonts w:cs="Times New Roman"/>
      <w:sz w:val="16"/>
      <w:szCs w:val="16"/>
    </w:rPr>
  </w:style>
  <w:style w:type="character" w:customStyle="1" w:styleId="Zarkazkladnhotextu3Char125">
    <w:name w:val="Zarážka základného textu 3 Char125"/>
    <w:uiPriority w:val="99"/>
    <w:semiHidden/>
    <w:rPr>
      <w:rFonts w:cs="Times New Roman"/>
      <w:sz w:val="16"/>
      <w:szCs w:val="16"/>
    </w:rPr>
  </w:style>
  <w:style w:type="character" w:customStyle="1" w:styleId="Zarkazkladnhotextu3Char124">
    <w:name w:val="Zarážka základného textu 3 Char124"/>
    <w:uiPriority w:val="99"/>
    <w:semiHidden/>
    <w:rPr>
      <w:rFonts w:cs="Times New Roman"/>
      <w:sz w:val="16"/>
      <w:szCs w:val="16"/>
    </w:rPr>
  </w:style>
  <w:style w:type="character" w:customStyle="1" w:styleId="Zarkazkladnhotextu3Char123">
    <w:name w:val="Zarážka základného textu 3 Char123"/>
    <w:uiPriority w:val="99"/>
    <w:semiHidden/>
    <w:rPr>
      <w:rFonts w:cs="Times New Roman"/>
      <w:sz w:val="16"/>
      <w:szCs w:val="16"/>
    </w:rPr>
  </w:style>
  <w:style w:type="character" w:customStyle="1" w:styleId="Zarkazkladnhotextu3Char122">
    <w:name w:val="Zarážka základného textu 3 Char122"/>
    <w:uiPriority w:val="99"/>
    <w:semiHidden/>
    <w:rPr>
      <w:rFonts w:cs="Times New Roman"/>
      <w:sz w:val="16"/>
      <w:szCs w:val="16"/>
    </w:rPr>
  </w:style>
  <w:style w:type="character" w:customStyle="1" w:styleId="Zarkazkladnhotextu3Char121">
    <w:name w:val="Zarážka základného textu 3 Char121"/>
    <w:uiPriority w:val="99"/>
    <w:semiHidden/>
    <w:rPr>
      <w:rFonts w:cs="Times New Roman"/>
      <w:sz w:val="16"/>
      <w:szCs w:val="16"/>
    </w:rPr>
  </w:style>
  <w:style w:type="character" w:customStyle="1" w:styleId="Zarkazkladnhotextu3Char120">
    <w:name w:val="Zarážka základného textu 3 Char120"/>
    <w:uiPriority w:val="99"/>
    <w:semiHidden/>
    <w:rPr>
      <w:rFonts w:cs="Times New Roman"/>
      <w:sz w:val="16"/>
      <w:szCs w:val="16"/>
    </w:rPr>
  </w:style>
  <w:style w:type="character" w:customStyle="1" w:styleId="Zarkazkladnhotextu3Char119">
    <w:name w:val="Zarážka základného textu 3 Char119"/>
    <w:uiPriority w:val="99"/>
    <w:semiHidden/>
    <w:rPr>
      <w:rFonts w:cs="Times New Roman"/>
      <w:sz w:val="16"/>
      <w:szCs w:val="16"/>
    </w:rPr>
  </w:style>
  <w:style w:type="character" w:customStyle="1" w:styleId="Zarkazkladnhotextu3Char118">
    <w:name w:val="Zarážka základného textu 3 Char118"/>
    <w:uiPriority w:val="99"/>
    <w:semiHidden/>
    <w:rPr>
      <w:rFonts w:cs="Times New Roman"/>
      <w:sz w:val="16"/>
      <w:szCs w:val="16"/>
    </w:rPr>
  </w:style>
  <w:style w:type="character" w:customStyle="1" w:styleId="Zarkazkladnhotextu3Char117">
    <w:name w:val="Zarážka základného textu 3 Char117"/>
    <w:uiPriority w:val="99"/>
    <w:semiHidden/>
    <w:rPr>
      <w:rFonts w:cs="Times New Roman"/>
      <w:sz w:val="16"/>
      <w:szCs w:val="16"/>
    </w:rPr>
  </w:style>
  <w:style w:type="character" w:customStyle="1" w:styleId="Zarkazkladnhotextu3Char116">
    <w:name w:val="Zarážka základného textu 3 Char116"/>
    <w:uiPriority w:val="99"/>
    <w:semiHidden/>
    <w:rPr>
      <w:rFonts w:cs="Times New Roman"/>
      <w:sz w:val="16"/>
      <w:szCs w:val="16"/>
    </w:rPr>
  </w:style>
  <w:style w:type="character" w:customStyle="1" w:styleId="Zarkazkladnhotextu3Char115">
    <w:name w:val="Zarážka základného textu 3 Char115"/>
    <w:uiPriority w:val="99"/>
    <w:semiHidden/>
    <w:rPr>
      <w:rFonts w:cs="Times New Roman"/>
      <w:sz w:val="16"/>
      <w:szCs w:val="16"/>
    </w:rPr>
  </w:style>
  <w:style w:type="character" w:customStyle="1" w:styleId="Zarkazkladnhotextu3Char114">
    <w:name w:val="Zarážka základného textu 3 Char114"/>
    <w:uiPriority w:val="99"/>
    <w:semiHidden/>
    <w:rPr>
      <w:rFonts w:cs="Times New Roman"/>
      <w:sz w:val="16"/>
      <w:szCs w:val="16"/>
    </w:rPr>
  </w:style>
  <w:style w:type="character" w:customStyle="1" w:styleId="Zarkazkladnhotextu3Char113">
    <w:name w:val="Zarážka základného textu 3 Char113"/>
    <w:uiPriority w:val="99"/>
    <w:semiHidden/>
    <w:rPr>
      <w:rFonts w:cs="Times New Roman"/>
      <w:sz w:val="16"/>
      <w:szCs w:val="16"/>
    </w:rPr>
  </w:style>
  <w:style w:type="character" w:customStyle="1" w:styleId="Zarkazkladnhotextu3Char112">
    <w:name w:val="Zarážka základného textu 3 Char112"/>
    <w:uiPriority w:val="99"/>
    <w:semiHidden/>
    <w:rPr>
      <w:rFonts w:cs="Times New Roman"/>
      <w:sz w:val="16"/>
      <w:szCs w:val="16"/>
    </w:rPr>
  </w:style>
  <w:style w:type="character" w:customStyle="1" w:styleId="Zarkazkladnhotextu3Char111">
    <w:name w:val="Zarážka základného textu 3 Char111"/>
    <w:uiPriority w:val="99"/>
    <w:semiHidden/>
    <w:rPr>
      <w:rFonts w:cs="Times New Roman"/>
      <w:sz w:val="16"/>
      <w:szCs w:val="16"/>
    </w:rPr>
  </w:style>
  <w:style w:type="character" w:customStyle="1" w:styleId="Zarkazkladnhotextu3Char110">
    <w:name w:val="Zarážka základného textu 3 Char110"/>
    <w:uiPriority w:val="99"/>
    <w:semiHidden/>
    <w:rPr>
      <w:rFonts w:cs="Times New Roman"/>
      <w:sz w:val="16"/>
      <w:szCs w:val="16"/>
    </w:rPr>
  </w:style>
  <w:style w:type="character" w:customStyle="1" w:styleId="Zarkazkladnhotextu3Char19">
    <w:name w:val="Zarážka základného textu 3 Char19"/>
    <w:uiPriority w:val="99"/>
    <w:semiHidden/>
    <w:rPr>
      <w:rFonts w:cs="Times New Roman"/>
      <w:sz w:val="16"/>
      <w:szCs w:val="16"/>
    </w:rPr>
  </w:style>
  <w:style w:type="character" w:customStyle="1" w:styleId="Zarkazkladnhotextu3Char18">
    <w:name w:val="Zarážka základného textu 3 Char18"/>
    <w:uiPriority w:val="99"/>
    <w:semiHidden/>
    <w:rPr>
      <w:rFonts w:cs="Times New Roman"/>
      <w:sz w:val="16"/>
      <w:szCs w:val="16"/>
    </w:rPr>
  </w:style>
  <w:style w:type="character" w:customStyle="1" w:styleId="Zarkazkladnhotextu3Char17">
    <w:name w:val="Zarážka základného textu 3 Char17"/>
    <w:uiPriority w:val="99"/>
    <w:semiHidden/>
    <w:rPr>
      <w:rFonts w:cs="Times New Roman"/>
      <w:sz w:val="16"/>
      <w:szCs w:val="16"/>
    </w:rPr>
  </w:style>
  <w:style w:type="character" w:customStyle="1" w:styleId="Zarkazkladnhotextu3Char16">
    <w:name w:val="Zarážka základného textu 3 Char16"/>
    <w:uiPriority w:val="99"/>
    <w:semiHidden/>
    <w:rPr>
      <w:rFonts w:cs="Times New Roman"/>
      <w:sz w:val="16"/>
      <w:szCs w:val="16"/>
    </w:rPr>
  </w:style>
  <w:style w:type="character" w:customStyle="1" w:styleId="Zarkazkladnhotextu3Char15">
    <w:name w:val="Zarážka základného textu 3 Char15"/>
    <w:uiPriority w:val="99"/>
    <w:semiHidden/>
    <w:rPr>
      <w:rFonts w:cs="Times New Roman"/>
      <w:sz w:val="16"/>
      <w:szCs w:val="16"/>
    </w:rPr>
  </w:style>
  <w:style w:type="character" w:customStyle="1" w:styleId="Zarkazkladnhotextu3Char14">
    <w:name w:val="Zarážka základného textu 3 Char14"/>
    <w:uiPriority w:val="99"/>
    <w:semiHidden/>
    <w:rPr>
      <w:rFonts w:cs="Times New Roman"/>
      <w:sz w:val="16"/>
      <w:szCs w:val="16"/>
    </w:rPr>
  </w:style>
  <w:style w:type="character" w:customStyle="1" w:styleId="Zarkazkladnhotextu3Char13">
    <w:name w:val="Zarážka základného textu 3 Char13"/>
    <w:uiPriority w:val="99"/>
    <w:semiHidden/>
    <w:rPr>
      <w:rFonts w:cs="Times New Roman"/>
      <w:sz w:val="16"/>
      <w:szCs w:val="16"/>
    </w:rPr>
  </w:style>
  <w:style w:type="character" w:customStyle="1" w:styleId="Zarkazkladnhotextu3Char12">
    <w:name w:val="Zarážka základného textu 3 Char12"/>
    <w:uiPriority w:val="99"/>
    <w:semiHidden/>
    <w:rPr>
      <w:rFonts w:cs="Times New Roman"/>
      <w:sz w:val="16"/>
      <w:szCs w:val="16"/>
    </w:rPr>
  </w:style>
  <w:style w:type="character" w:customStyle="1" w:styleId="Zarkazkladnhotextu3Char11">
    <w:name w:val="Zarážka základného textu 3 Char11"/>
    <w:uiPriority w:val="99"/>
    <w:semiHidden/>
    <w:rPr>
      <w:rFonts w:cs="Times New Roman"/>
      <w:sz w:val="16"/>
      <w:szCs w:val="16"/>
    </w:rPr>
  </w:style>
  <w:style w:type="character" w:customStyle="1" w:styleId="TextbublinyChar128">
    <w:name w:val="Text bubliny Char128"/>
    <w:uiPriority w:val="99"/>
    <w:semiHidden/>
    <w:rPr>
      <w:rFonts w:ascii="Tahoma" w:hAnsi="Tahoma" w:cs="Tahoma"/>
      <w:sz w:val="16"/>
      <w:szCs w:val="16"/>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link w:val="Textbubliny"/>
    <w:uiPriority w:val="99"/>
    <w:semiHidden/>
    <w:locked/>
    <w:rPr>
      <w:rFonts w:ascii="Tahoma" w:hAnsi="Tahoma" w:cs="Tahoma"/>
      <w:sz w:val="16"/>
      <w:szCs w:val="16"/>
    </w:rPr>
  </w:style>
  <w:style w:type="character" w:customStyle="1" w:styleId="TextbublinyChar127">
    <w:name w:val="Text bubliny Char127"/>
    <w:uiPriority w:val="99"/>
    <w:semiHidden/>
    <w:rPr>
      <w:rFonts w:ascii="Tahoma" w:hAnsi="Tahoma" w:cs="Tahoma"/>
      <w:sz w:val="16"/>
      <w:szCs w:val="16"/>
    </w:rPr>
  </w:style>
  <w:style w:type="character" w:customStyle="1" w:styleId="TextbublinyChar126">
    <w:name w:val="Text bubliny Char126"/>
    <w:uiPriority w:val="99"/>
    <w:semiHidden/>
    <w:rPr>
      <w:rFonts w:ascii="Tahoma" w:hAnsi="Tahoma" w:cs="Tahoma"/>
      <w:sz w:val="16"/>
      <w:szCs w:val="16"/>
    </w:rPr>
  </w:style>
  <w:style w:type="character" w:customStyle="1" w:styleId="TextbublinyChar125">
    <w:name w:val="Text bubliny Char125"/>
    <w:uiPriority w:val="99"/>
    <w:semiHidden/>
    <w:rPr>
      <w:rFonts w:ascii="Tahoma" w:hAnsi="Tahoma" w:cs="Tahoma"/>
      <w:sz w:val="16"/>
      <w:szCs w:val="16"/>
    </w:rPr>
  </w:style>
  <w:style w:type="character" w:customStyle="1" w:styleId="TextbublinyChar124">
    <w:name w:val="Text bubliny Char124"/>
    <w:uiPriority w:val="99"/>
    <w:semiHidden/>
    <w:rPr>
      <w:rFonts w:ascii="Tahoma" w:hAnsi="Tahoma" w:cs="Tahoma"/>
      <w:sz w:val="16"/>
      <w:szCs w:val="16"/>
    </w:rPr>
  </w:style>
  <w:style w:type="character" w:customStyle="1" w:styleId="TextbublinyChar123">
    <w:name w:val="Text bubliny Char123"/>
    <w:uiPriority w:val="99"/>
    <w:semiHidden/>
    <w:rPr>
      <w:rFonts w:ascii="Tahoma" w:hAnsi="Tahoma" w:cs="Tahoma"/>
      <w:sz w:val="16"/>
      <w:szCs w:val="16"/>
    </w:rPr>
  </w:style>
  <w:style w:type="character" w:customStyle="1" w:styleId="TextbublinyChar122">
    <w:name w:val="Text bubliny Char122"/>
    <w:uiPriority w:val="99"/>
    <w:semiHidden/>
    <w:rPr>
      <w:rFonts w:ascii="Tahoma" w:hAnsi="Tahoma" w:cs="Tahoma"/>
      <w:sz w:val="16"/>
      <w:szCs w:val="16"/>
    </w:rPr>
  </w:style>
  <w:style w:type="character" w:customStyle="1" w:styleId="TextbublinyChar121">
    <w:name w:val="Text bubliny Char121"/>
    <w:uiPriority w:val="99"/>
    <w:semiHidden/>
    <w:rPr>
      <w:rFonts w:ascii="Tahoma" w:hAnsi="Tahoma" w:cs="Tahoma"/>
      <w:sz w:val="16"/>
      <w:szCs w:val="16"/>
    </w:rPr>
  </w:style>
  <w:style w:type="character" w:customStyle="1" w:styleId="TextbublinyChar120">
    <w:name w:val="Text bubliny Char120"/>
    <w:uiPriority w:val="99"/>
    <w:semiHidden/>
    <w:rPr>
      <w:rFonts w:ascii="Tahoma" w:hAnsi="Tahoma" w:cs="Tahoma"/>
      <w:sz w:val="16"/>
      <w:szCs w:val="16"/>
    </w:rPr>
  </w:style>
  <w:style w:type="character" w:customStyle="1" w:styleId="TextbublinyChar119">
    <w:name w:val="Text bubliny Char119"/>
    <w:uiPriority w:val="99"/>
    <w:semiHidden/>
    <w:rPr>
      <w:rFonts w:ascii="Tahoma" w:hAnsi="Tahoma" w:cs="Tahoma"/>
      <w:sz w:val="16"/>
      <w:szCs w:val="16"/>
    </w:rPr>
  </w:style>
  <w:style w:type="character" w:customStyle="1" w:styleId="TextbublinyChar118">
    <w:name w:val="Text bubliny Char118"/>
    <w:uiPriority w:val="99"/>
    <w:semiHidden/>
    <w:rPr>
      <w:rFonts w:ascii="Segoe UI" w:hAnsi="Segoe UI" w:cs="Segoe UI"/>
      <w:sz w:val="18"/>
      <w:szCs w:val="18"/>
    </w:rPr>
  </w:style>
  <w:style w:type="character" w:customStyle="1" w:styleId="TextbublinyChar117">
    <w:name w:val="Text bubliny Char117"/>
    <w:uiPriority w:val="99"/>
    <w:semiHidden/>
    <w:rPr>
      <w:rFonts w:ascii="Tahoma" w:hAnsi="Tahoma" w:cs="Tahoma"/>
      <w:sz w:val="16"/>
      <w:szCs w:val="16"/>
    </w:rPr>
  </w:style>
  <w:style w:type="character" w:customStyle="1" w:styleId="TextbublinyChar116">
    <w:name w:val="Text bubliny Char116"/>
    <w:uiPriority w:val="99"/>
    <w:semiHidden/>
    <w:rPr>
      <w:rFonts w:ascii="Tahoma" w:hAnsi="Tahoma" w:cs="Tahoma"/>
      <w:sz w:val="16"/>
      <w:szCs w:val="16"/>
    </w:rPr>
  </w:style>
  <w:style w:type="character" w:customStyle="1" w:styleId="TextbublinyChar115">
    <w:name w:val="Text bubliny Char115"/>
    <w:uiPriority w:val="99"/>
    <w:semiHidden/>
    <w:rPr>
      <w:rFonts w:ascii="Segoe UI" w:hAnsi="Segoe UI" w:cs="Segoe UI"/>
      <w:sz w:val="18"/>
      <w:szCs w:val="18"/>
    </w:rPr>
  </w:style>
  <w:style w:type="character" w:customStyle="1" w:styleId="TextbublinyChar114">
    <w:name w:val="Text bubliny Char114"/>
    <w:uiPriority w:val="99"/>
    <w:semiHidden/>
    <w:rPr>
      <w:rFonts w:ascii="Segoe UI" w:hAnsi="Segoe UI" w:cs="Segoe UI"/>
      <w:sz w:val="18"/>
      <w:szCs w:val="18"/>
    </w:rPr>
  </w:style>
  <w:style w:type="character" w:customStyle="1" w:styleId="TextbublinyChar113">
    <w:name w:val="Text bubliny Char113"/>
    <w:uiPriority w:val="99"/>
    <w:semiHidden/>
    <w:rPr>
      <w:rFonts w:ascii="Tahoma" w:hAnsi="Tahoma" w:cs="Tahoma"/>
      <w:sz w:val="16"/>
      <w:szCs w:val="16"/>
    </w:rPr>
  </w:style>
  <w:style w:type="character" w:customStyle="1" w:styleId="TextbublinyChar112">
    <w:name w:val="Text bubliny Char112"/>
    <w:uiPriority w:val="99"/>
    <w:semiHidden/>
    <w:rPr>
      <w:rFonts w:ascii="Tahoma" w:hAnsi="Tahoma" w:cs="Tahoma"/>
      <w:sz w:val="16"/>
      <w:szCs w:val="16"/>
    </w:rPr>
  </w:style>
  <w:style w:type="character" w:customStyle="1" w:styleId="TextbublinyChar111">
    <w:name w:val="Text bubliny Char111"/>
    <w:uiPriority w:val="99"/>
    <w:semiHidden/>
    <w:rPr>
      <w:rFonts w:ascii="Tahoma" w:hAnsi="Tahoma" w:cs="Tahoma"/>
      <w:sz w:val="16"/>
      <w:szCs w:val="16"/>
    </w:rPr>
  </w:style>
  <w:style w:type="character" w:customStyle="1" w:styleId="TextbublinyChar110">
    <w:name w:val="Text bubliny Char110"/>
    <w:uiPriority w:val="99"/>
    <w:semiHidden/>
    <w:rPr>
      <w:rFonts w:ascii="Tahoma" w:hAnsi="Tahoma" w:cs="Tahoma"/>
      <w:sz w:val="16"/>
      <w:szCs w:val="16"/>
    </w:rPr>
  </w:style>
  <w:style w:type="character" w:customStyle="1" w:styleId="TextbublinyChar19">
    <w:name w:val="Text bubliny Char19"/>
    <w:uiPriority w:val="99"/>
    <w:semiHidden/>
    <w:rPr>
      <w:rFonts w:ascii="Tahoma" w:hAnsi="Tahoma" w:cs="Tahoma"/>
      <w:sz w:val="16"/>
      <w:szCs w:val="16"/>
    </w:rPr>
  </w:style>
  <w:style w:type="character" w:customStyle="1" w:styleId="TextbublinyChar18">
    <w:name w:val="Text bubliny Char18"/>
    <w:uiPriority w:val="99"/>
    <w:semiHidden/>
    <w:rPr>
      <w:rFonts w:ascii="Tahoma" w:hAnsi="Tahoma" w:cs="Tahoma"/>
      <w:sz w:val="16"/>
      <w:szCs w:val="16"/>
    </w:rPr>
  </w:style>
  <w:style w:type="character" w:customStyle="1" w:styleId="TextbublinyChar17">
    <w:name w:val="Text bubliny Char17"/>
    <w:uiPriority w:val="99"/>
    <w:semiHidden/>
    <w:rPr>
      <w:rFonts w:ascii="Tahoma" w:hAnsi="Tahoma" w:cs="Tahoma"/>
      <w:sz w:val="16"/>
      <w:szCs w:val="16"/>
    </w:rPr>
  </w:style>
  <w:style w:type="character" w:customStyle="1" w:styleId="TextbublinyChar16">
    <w:name w:val="Text bubliny Char16"/>
    <w:uiPriority w:val="99"/>
    <w:semiHidden/>
    <w:rPr>
      <w:rFonts w:ascii="Tahoma" w:hAnsi="Tahoma" w:cs="Tahoma"/>
      <w:sz w:val="16"/>
      <w:szCs w:val="16"/>
    </w:rPr>
  </w:style>
  <w:style w:type="character" w:customStyle="1" w:styleId="TextbublinyChar15">
    <w:name w:val="Text bubliny Char15"/>
    <w:uiPriority w:val="99"/>
    <w:semiHidden/>
    <w:rPr>
      <w:rFonts w:ascii="Tahoma" w:hAnsi="Tahoma" w:cs="Tahoma"/>
      <w:sz w:val="16"/>
      <w:szCs w:val="16"/>
    </w:rPr>
  </w:style>
  <w:style w:type="character" w:customStyle="1" w:styleId="TextbublinyChar14">
    <w:name w:val="Text bubliny Char14"/>
    <w:uiPriority w:val="99"/>
    <w:semiHidden/>
    <w:rPr>
      <w:rFonts w:ascii="Tahoma" w:hAnsi="Tahoma" w:cs="Tahoma"/>
      <w:sz w:val="16"/>
      <w:szCs w:val="16"/>
    </w:rPr>
  </w:style>
  <w:style w:type="character" w:customStyle="1" w:styleId="TextbublinyChar13">
    <w:name w:val="Text bubliny Char13"/>
    <w:uiPriority w:val="99"/>
    <w:semiHidden/>
    <w:rPr>
      <w:rFonts w:ascii="Tahoma" w:hAnsi="Tahoma" w:cs="Tahoma"/>
      <w:sz w:val="16"/>
      <w:szCs w:val="16"/>
    </w:rPr>
  </w:style>
  <w:style w:type="character" w:customStyle="1" w:styleId="TextbublinyChar12">
    <w:name w:val="Text bubliny Char12"/>
    <w:uiPriority w:val="99"/>
    <w:semiHidden/>
    <w:rPr>
      <w:rFonts w:ascii="Tahoma" w:hAnsi="Tahoma" w:cs="Tahoma"/>
      <w:sz w:val="16"/>
      <w:szCs w:val="16"/>
    </w:rPr>
  </w:style>
  <w:style w:type="character" w:customStyle="1" w:styleId="TextbublinyChar11">
    <w:name w:val="Text bubliny Char11"/>
    <w:uiPriority w:val="99"/>
    <w:semiHidden/>
    <w:rPr>
      <w:rFonts w:ascii="Tahoma" w:hAnsi="Tahoma" w:cs="Tahoma"/>
      <w:sz w:val="16"/>
      <w:szCs w:val="16"/>
    </w:rPr>
  </w:style>
  <w:style w:type="paragraph" w:styleId="Odstavecseseznamem">
    <w:name w:val="List Paragraph"/>
    <w:aliases w:val="Odsek zoznamu2,Odsek"/>
    <w:basedOn w:val="Normln"/>
    <w:link w:val="OdstavecseseznamemChar"/>
    <w:uiPriority w:val="34"/>
    <w:qFormat/>
    <w:rsid w:val="004268D2"/>
    <w:pPr>
      <w:ind w:left="720"/>
      <w:contextualSpacing/>
    </w:pPr>
    <w:rPr>
      <w:lang w:val="x-none"/>
    </w:r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val="sk-SK" w:eastAsia="en-US"/>
    </w:rPr>
  </w:style>
  <w:style w:type="paragraph" w:customStyle="1" w:styleId="Pismenka">
    <w:name w:val="Pismenka"/>
    <w:basedOn w:val="Zkladntext"/>
    <w:rsid w:val="00710A71"/>
    <w:pPr>
      <w:numPr>
        <w:numId w:val="1"/>
      </w:numPr>
    </w:pPr>
    <w:rPr>
      <w:bCs w:val="0"/>
      <w:sz w:val="18"/>
      <w:szCs w:val="20"/>
      <w:lang w:eastAsia="en-US"/>
    </w:rPr>
  </w:style>
  <w:style w:type="character" w:styleId="Znakapoznpodarou">
    <w:name w:val="footnote reference"/>
    <w:rsid w:val="00686076"/>
    <w:rPr>
      <w:vertAlign w:val="superscript"/>
    </w:rPr>
  </w:style>
  <w:style w:type="character" w:styleId="Hypertextovodkaz">
    <w:name w:val="Hyperlink"/>
    <w:uiPriority w:val="99"/>
    <w:unhideWhenUsed/>
    <w:rsid w:val="0079340B"/>
    <w:rPr>
      <w:color w:val="0000FF"/>
      <w:u w:val="single"/>
    </w:rPr>
  </w:style>
  <w:style w:type="character" w:customStyle="1" w:styleId="OdstavecseseznamemChar">
    <w:name w:val="Odstavec se seznamem Char"/>
    <w:aliases w:val="Odsek zoznamu2 Char,Odsek Char"/>
    <w:link w:val="Odstavecseseznamem"/>
    <w:uiPriority w:val="99"/>
    <w:locked/>
    <w:rsid w:val="00CB4D78"/>
    <w:rPr>
      <w:rFonts w:cs="Times New Roman"/>
      <w:sz w:val="22"/>
      <w:szCs w:val="36"/>
      <w:lang w:eastAsia="en-US"/>
    </w:rPr>
  </w:style>
  <w:style w:type="character" w:styleId="slostrnky">
    <w:name w:val="page number"/>
    <w:rsid w:val="00270984"/>
    <w:rPr>
      <w:rFonts w:cs="Times New Roman"/>
    </w:rPr>
  </w:style>
  <w:style w:type="paragraph" w:customStyle="1" w:styleId="Uvod">
    <w:name w:val="Uvod"/>
    <w:basedOn w:val="Normln"/>
    <w:rsid w:val="00270984"/>
    <w:pPr>
      <w:spacing w:after="0" w:line="240" w:lineRule="auto"/>
      <w:ind w:left="284" w:hanging="284"/>
      <w:jc w:val="both"/>
    </w:pPr>
    <w:rPr>
      <w:rFonts w:ascii="Times New Roman" w:hAnsi="Times New Roman"/>
      <w:szCs w:val="20"/>
    </w:rPr>
  </w:style>
  <w:style w:type="paragraph" w:customStyle="1" w:styleId="lita">
    <w:name w:val="lit_a"/>
    <w:basedOn w:val="Normln"/>
    <w:rsid w:val="00270984"/>
    <w:pPr>
      <w:spacing w:after="20" w:line="240" w:lineRule="auto"/>
      <w:ind w:left="624" w:hanging="340"/>
      <w:jc w:val="both"/>
    </w:pPr>
    <w:rPr>
      <w:rFonts w:ascii="Times" w:hAnsi="Times"/>
      <w:sz w:val="20"/>
      <w:szCs w:val="20"/>
      <w:lang w:val="en-US"/>
    </w:rPr>
  </w:style>
  <w:style w:type="paragraph" w:customStyle="1" w:styleId="zif">
    <w:name w:val="zif"/>
    <w:basedOn w:val="Normln"/>
    <w:link w:val="zifChar"/>
    <w:rsid w:val="00270984"/>
    <w:pPr>
      <w:tabs>
        <w:tab w:val="left" w:pos="620"/>
      </w:tabs>
      <w:spacing w:after="80" w:line="240" w:lineRule="auto"/>
      <w:jc w:val="both"/>
    </w:pPr>
    <w:rPr>
      <w:rFonts w:ascii="Times" w:hAnsi="Times"/>
      <w:sz w:val="20"/>
      <w:szCs w:val="20"/>
      <w:lang w:val="en-US"/>
    </w:rPr>
  </w:style>
  <w:style w:type="character" w:customStyle="1" w:styleId="zifChar">
    <w:name w:val="zif Char"/>
    <w:link w:val="zif"/>
    <w:locked/>
    <w:rsid w:val="00270984"/>
    <w:rPr>
      <w:rFonts w:ascii="Times" w:hAnsi="Times" w:cs="Times New Roman"/>
      <w:lang w:val="en-US" w:eastAsia="en-US"/>
    </w:rPr>
  </w:style>
  <w:style w:type="paragraph" w:customStyle="1" w:styleId="Tabulka">
    <w:name w:val="Tabulka"/>
    <w:basedOn w:val="Normln"/>
    <w:rsid w:val="00270984"/>
    <w:pPr>
      <w:spacing w:after="0" w:line="240" w:lineRule="auto"/>
    </w:pPr>
    <w:rPr>
      <w:rFonts w:ascii="Times New Roman" w:hAnsi="Times New Roman"/>
      <w:color w:val="000000"/>
      <w:sz w:val="18"/>
      <w:szCs w:val="20"/>
    </w:rPr>
  </w:style>
  <w:style w:type="character" w:styleId="Odkaznakoment">
    <w:name w:val="annotation reference"/>
    <w:uiPriority w:val="99"/>
    <w:unhideWhenUsed/>
    <w:rsid w:val="00270984"/>
    <w:rPr>
      <w:sz w:val="16"/>
      <w:szCs w:val="16"/>
    </w:rPr>
  </w:style>
  <w:style w:type="paragraph" w:styleId="Textkomente">
    <w:name w:val="annotation text"/>
    <w:basedOn w:val="Normln"/>
    <w:link w:val="TextkomenteChar"/>
    <w:uiPriority w:val="99"/>
    <w:unhideWhenUsed/>
    <w:rsid w:val="00270984"/>
    <w:pPr>
      <w:spacing w:after="0" w:line="240" w:lineRule="auto"/>
    </w:pPr>
    <w:rPr>
      <w:rFonts w:ascii="Times New Roman" w:hAnsi="Times New Roman"/>
      <w:sz w:val="20"/>
      <w:szCs w:val="20"/>
    </w:rPr>
  </w:style>
  <w:style w:type="character" w:customStyle="1" w:styleId="TextkomenteChar">
    <w:name w:val="Text komentáře Char"/>
    <w:link w:val="Textkomente"/>
    <w:uiPriority w:val="99"/>
    <w:rsid w:val="00270984"/>
    <w:rPr>
      <w:rFonts w:ascii="Times New Roman" w:hAnsi="Times New Roman" w:cs="Times New Roman"/>
      <w:lang w:val="sk-SK" w:eastAsia="en-US"/>
    </w:rPr>
  </w:style>
  <w:style w:type="paragraph" w:styleId="Pedmtkomente">
    <w:name w:val="annotation subject"/>
    <w:basedOn w:val="Textkomente"/>
    <w:next w:val="Textkomente"/>
    <w:link w:val="PedmtkomenteChar"/>
    <w:uiPriority w:val="99"/>
    <w:unhideWhenUsed/>
    <w:rsid w:val="00270984"/>
    <w:rPr>
      <w:b/>
      <w:bCs/>
    </w:rPr>
  </w:style>
  <w:style w:type="character" w:customStyle="1" w:styleId="PedmtkomenteChar">
    <w:name w:val="Předmět komentáře Char"/>
    <w:link w:val="Pedmtkomente"/>
    <w:uiPriority w:val="99"/>
    <w:rsid w:val="00270984"/>
    <w:rPr>
      <w:rFonts w:ascii="Times New Roman" w:hAnsi="Times New Roman" w:cs="Times New Roman"/>
      <w:b/>
      <w:bCs/>
      <w:lang w:val="sk-SK" w:eastAsia="en-US"/>
    </w:rPr>
  </w:style>
  <w:style w:type="paragraph" w:styleId="Revize">
    <w:name w:val="Revision"/>
    <w:hidden/>
    <w:uiPriority w:val="99"/>
    <w:semiHidden/>
    <w:rsid w:val="00270984"/>
    <w:rPr>
      <w:rFonts w:ascii="Times New Roman" w:hAnsi="Times New Roman" w:cs="Times New Roman"/>
      <w:lang w:val="sk-SK" w:eastAsia="en-US"/>
    </w:rPr>
  </w:style>
  <w:style w:type="paragraph" w:customStyle="1" w:styleId="Subhead2">
    <w:name w:val="Subhead 2"/>
    <w:basedOn w:val="Normln"/>
    <w:rsid w:val="00270984"/>
    <w:pPr>
      <w:tabs>
        <w:tab w:val="left" w:pos="1531"/>
      </w:tabs>
      <w:autoSpaceDE w:val="0"/>
      <w:autoSpaceDN w:val="0"/>
      <w:adjustRightInd w:val="0"/>
      <w:spacing w:after="0" w:line="260" w:lineRule="atLeast"/>
      <w:ind w:left="1531" w:right="1134" w:hanging="1531"/>
    </w:pPr>
    <w:rPr>
      <w:rFonts w:ascii="Univers 55" w:hAnsi="Univers 55" w:cs="Univers 55"/>
      <w:b/>
      <w:bCs/>
      <w:color w:val="0C2D83"/>
      <w:sz w:val="20"/>
      <w:szCs w:val="20"/>
      <w:lang w:val="en-NZ" w:eastAsia="en-NZ"/>
    </w:rPr>
  </w:style>
  <w:style w:type="paragraph" w:customStyle="1" w:styleId="tabelLinks">
    <w:name w:val="tabelLinks"/>
    <w:basedOn w:val="Normln"/>
    <w:rsid w:val="00270984"/>
    <w:pPr>
      <w:spacing w:after="0" w:line="260" w:lineRule="exact"/>
    </w:pPr>
    <w:rPr>
      <w:rFonts w:ascii="Times" w:hAnsi="Times"/>
      <w:sz w:val="18"/>
      <w:szCs w:val="20"/>
      <w:lang w:val="en-GB"/>
    </w:rPr>
  </w:style>
  <w:style w:type="paragraph" w:styleId="Zkladntext3">
    <w:name w:val="Body Text 3"/>
    <w:basedOn w:val="Normln"/>
    <w:link w:val="Zkladntext3Char"/>
    <w:uiPriority w:val="99"/>
    <w:unhideWhenUsed/>
    <w:rsid w:val="00270984"/>
    <w:pPr>
      <w:spacing w:after="120" w:line="240" w:lineRule="auto"/>
    </w:pPr>
    <w:rPr>
      <w:rFonts w:ascii="Times New Roman" w:hAnsi="Times New Roman"/>
      <w:sz w:val="16"/>
      <w:szCs w:val="16"/>
    </w:rPr>
  </w:style>
  <w:style w:type="character" w:customStyle="1" w:styleId="Zkladntext3Char">
    <w:name w:val="Základní text 3 Char"/>
    <w:link w:val="Zkladntext3"/>
    <w:uiPriority w:val="99"/>
    <w:rsid w:val="00270984"/>
    <w:rPr>
      <w:rFonts w:ascii="Times New Roman" w:hAnsi="Times New Roman" w:cs="Times New Roman"/>
      <w:sz w:val="16"/>
      <w:szCs w:val="16"/>
      <w:lang w:val="sk-SK" w:eastAsia="en-US"/>
    </w:rPr>
  </w:style>
  <w:style w:type="paragraph" w:customStyle="1" w:styleId="AccountingPolicy">
    <w:name w:val="Accounting Policy"/>
    <w:basedOn w:val="Normln"/>
    <w:link w:val="AccountingPolicyChar"/>
    <w:uiPriority w:val="99"/>
    <w:rsid w:val="00270984"/>
    <w:pPr>
      <w:tabs>
        <w:tab w:val="left" w:pos="1531"/>
        <w:tab w:val="left" w:pos="1871"/>
      </w:tabs>
      <w:autoSpaceDE w:val="0"/>
      <w:autoSpaceDN w:val="0"/>
      <w:adjustRightInd w:val="0"/>
      <w:spacing w:after="0" w:line="260" w:lineRule="atLeast"/>
    </w:pPr>
    <w:rPr>
      <w:rFonts w:ascii="Univers 45 Light"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270984"/>
    <w:rPr>
      <w:rFonts w:ascii="Univers 45 Light" w:hAnsi="Univers 45 Light" w:cs="Univers 45 Light"/>
      <w:color w:val="000000"/>
      <w:lang w:val="en-NZ" w:eastAsia="en-NZ"/>
    </w:rPr>
  </w:style>
  <w:style w:type="character" w:customStyle="1" w:styleId="odstavecChar">
    <w:name w:val="odstavec Char"/>
    <w:link w:val="odstavec"/>
    <w:locked/>
    <w:rsid w:val="00A30BB3"/>
    <w:rPr>
      <w:rFonts w:ascii="Times New Roman" w:hAnsi="Times New Roman" w:cs="Times New Roman"/>
      <w:iCs/>
      <w:sz w:val="24"/>
      <w:szCs w:val="24"/>
    </w:rPr>
  </w:style>
  <w:style w:type="paragraph" w:customStyle="1" w:styleId="odstavec">
    <w:name w:val="odstavec"/>
    <w:basedOn w:val="Normln"/>
    <w:link w:val="odstavecChar"/>
    <w:autoRedefine/>
    <w:rsid w:val="00A30BB3"/>
    <w:pPr>
      <w:suppressAutoHyphens/>
      <w:spacing w:after="0" w:line="240" w:lineRule="auto"/>
      <w:ind w:left="426"/>
      <w:jc w:val="both"/>
    </w:pPr>
    <w:rPr>
      <w:rFonts w:ascii="Times New Roman" w:hAnsi="Times New Roman"/>
      <w:iCs/>
      <w:sz w:val="24"/>
      <w:szCs w:val="24"/>
      <w:lang w:val="cs-CZ" w:eastAsia="cs-CZ"/>
    </w:rPr>
  </w:style>
  <w:style w:type="paragraph" w:customStyle="1" w:styleId="abc">
    <w:name w:val="abc"/>
    <w:basedOn w:val="Normln"/>
    <w:autoRedefine/>
    <w:rsid w:val="00270984"/>
    <w:pPr>
      <w:numPr>
        <w:numId w:val="5"/>
      </w:numPr>
      <w:spacing w:before="60" w:after="120" w:line="240" w:lineRule="auto"/>
      <w:jc w:val="both"/>
    </w:pPr>
    <w:rPr>
      <w:rFonts w:ascii="Arial" w:hAnsi="Arial" w:cs="Arial"/>
      <w:b/>
      <w:sz w:val="20"/>
      <w:szCs w:val="20"/>
      <w:lang w:eastAsia="sk-SK"/>
    </w:rPr>
  </w:style>
  <w:style w:type="paragraph" w:customStyle="1" w:styleId="body">
    <w:name w:val="body"/>
    <w:basedOn w:val="odstavec"/>
    <w:link w:val="bodyChar"/>
    <w:qFormat/>
    <w:rsid w:val="00270984"/>
    <w:rPr>
      <w:lang w:eastAsia="sk-SK"/>
    </w:rPr>
  </w:style>
  <w:style w:type="character" w:customStyle="1" w:styleId="bodyChar">
    <w:name w:val="body Char"/>
    <w:link w:val="body"/>
    <w:rsid w:val="00270984"/>
    <w:rPr>
      <w:rFonts w:ascii="Times New Roman" w:hAnsi="Times New Roman" w:cs="Times New Roman"/>
      <w:bCs/>
      <w:iCs/>
      <w:sz w:val="18"/>
      <w:szCs w:val="18"/>
      <w:lang w:eastAsia="sk-SK"/>
    </w:rPr>
  </w:style>
  <w:style w:type="paragraph" w:customStyle="1" w:styleId="ABC-paragrahinNotes">
    <w:name w:val="ABC - paragrah in Notes"/>
    <w:link w:val="ABC-paragrahinNotesChar"/>
    <w:rsid w:val="00270984"/>
    <w:pPr>
      <w:spacing w:after="240"/>
      <w:jc w:val="both"/>
    </w:pPr>
    <w:rPr>
      <w:rFonts w:ascii="Arial" w:hAnsi="Arial" w:cs="Times New Roman"/>
      <w:sz w:val="18"/>
      <w:lang w:val="en-GB" w:eastAsia="en-US"/>
    </w:rPr>
  </w:style>
  <w:style w:type="character" w:customStyle="1" w:styleId="ABC-paragrahinNotesChar">
    <w:name w:val="ABC - paragrah in Notes Char"/>
    <w:link w:val="ABC-paragrahinNotes"/>
    <w:rsid w:val="00270984"/>
    <w:rPr>
      <w:rFonts w:ascii="Arial" w:hAnsi="Arial" w:cs="Times New Roman"/>
      <w:sz w:val="18"/>
      <w:lang w:val="en-GB" w:eastAsia="en-US"/>
    </w:rPr>
  </w:style>
  <w:style w:type="paragraph" w:customStyle="1" w:styleId="Subhead3Char">
    <w:name w:val="Subhead 3 Char"/>
    <w:basedOn w:val="Normln"/>
    <w:link w:val="Subhead3CharChar"/>
    <w:rsid w:val="00270984"/>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hAnsi="Univers 45 Light" w:cs="Univers 45 Light"/>
      <w:b/>
      <w:bCs/>
      <w:color w:val="0C2D83"/>
      <w:sz w:val="20"/>
      <w:szCs w:val="20"/>
      <w:lang w:val="en-NZ" w:eastAsia="en-NZ"/>
    </w:rPr>
  </w:style>
  <w:style w:type="character" w:customStyle="1" w:styleId="Subhead3CharChar">
    <w:name w:val="Subhead 3 Char Char"/>
    <w:link w:val="Subhead3Char"/>
    <w:rsid w:val="00270984"/>
    <w:rPr>
      <w:rFonts w:ascii="Univers 45 Light" w:hAnsi="Univers 45 Light" w:cs="Univers 45 Light"/>
      <w:b/>
      <w:bCs/>
      <w:color w:val="0C2D83"/>
      <w:lang w:val="en-NZ" w:eastAsia="en-NZ"/>
    </w:rPr>
  </w:style>
  <w:style w:type="paragraph" w:customStyle="1" w:styleId="Subhead4">
    <w:name w:val="Subhead 4"/>
    <w:basedOn w:val="Normln"/>
    <w:link w:val="Subhead4Char"/>
    <w:rsid w:val="00270984"/>
    <w:pPr>
      <w:tabs>
        <w:tab w:val="left" w:pos="397"/>
        <w:tab w:val="left" w:pos="1134"/>
        <w:tab w:val="left" w:pos="1531"/>
        <w:tab w:val="left" w:pos="1871"/>
      </w:tabs>
      <w:autoSpaceDE w:val="0"/>
      <w:autoSpaceDN w:val="0"/>
      <w:adjustRightInd w:val="0"/>
      <w:spacing w:after="0" w:line="260" w:lineRule="atLeast"/>
      <w:ind w:left="1531" w:right="935" w:hanging="1531"/>
    </w:pPr>
    <w:rPr>
      <w:rFonts w:ascii="Univers 45 Light" w:hAnsi="Univers 45 Light" w:cs="Univers 45 Light"/>
      <w:b/>
      <w:bCs/>
      <w:color w:val="7B7FB6"/>
      <w:sz w:val="20"/>
      <w:szCs w:val="20"/>
      <w:lang w:val="en-NZ" w:eastAsia="en-NZ"/>
    </w:rPr>
  </w:style>
  <w:style w:type="character" w:customStyle="1" w:styleId="Subhead4Char">
    <w:name w:val="Subhead 4 Char"/>
    <w:link w:val="Subhead4"/>
    <w:rsid w:val="00270984"/>
    <w:rPr>
      <w:rFonts w:ascii="Univers 45 Light" w:hAnsi="Univers 45 Light" w:cs="Univers 45 Light"/>
      <w:b/>
      <w:bCs/>
      <w:color w:val="7B7FB6"/>
      <w:lang w:val="en-NZ" w:eastAsia="en-NZ"/>
    </w:rPr>
  </w:style>
  <w:style w:type="paragraph" w:styleId="Seznamsodrkami">
    <w:name w:val="List Bullet"/>
    <w:basedOn w:val="Normln"/>
    <w:link w:val="SeznamsodrkamiChar"/>
    <w:uiPriority w:val="99"/>
    <w:rsid w:val="00270984"/>
    <w:pPr>
      <w:numPr>
        <w:numId w:val="7"/>
      </w:numPr>
      <w:spacing w:after="60" w:line="240" w:lineRule="auto"/>
      <w:jc w:val="both"/>
    </w:pPr>
    <w:rPr>
      <w:rFonts w:ascii="Times New Roman" w:hAnsi="Times New Roman"/>
      <w:szCs w:val="20"/>
      <w:lang w:val="cs-CZ" w:eastAsia="cs-CZ"/>
    </w:rPr>
  </w:style>
  <w:style w:type="character" w:customStyle="1" w:styleId="SeznamsodrkamiChar">
    <w:name w:val="Seznam s odrážkami Char"/>
    <w:link w:val="Seznamsodrkami"/>
    <w:uiPriority w:val="99"/>
    <w:locked/>
    <w:rsid w:val="00270984"/>
    <w:rPr>
      <w:rFonts w:ascii="Times New Roman" w:hAnsi="Times New Roman" w:cs="Times New Roman"/>
      <w:sz w:val="22"/>
    </w:rPr>
  </w:style>
  <w:style w:type="paragraph" w:customStyle="1" w:styleId="NormalLeft">
    <w:name w:val="Normal Left"/>
    <w:basedOn w:val="Normln"/>
    <w:link w:val="NormalLeftChar"/>
    <w:uiPriority w:val="99"/>
    <w:rsid w:val="00270984"/>
    <w:pPr>
      <w:spacing w:after="120" w:line="240" w:lineRule="auto"/>
      <w:ind w:left="624"/>
      <w:jc w:val="both"/>
    </w:pPr>
    <w:rPr>
      <w:rFonts w:ascii="Times New Roman" w:hAnsi="Times New Roman"/>
      <w:szCs w:val="20"/>
    </w:rPr>
  </w:style>
  <w:style w:type="character" w:customStyle="1" w:styleId="NormalLeftChar">
    <w:name w:val="Normal Left Char"/>
    <w:link w:val="NormalLeft"/>
    <w:uiPriority w:val="99"/>
    <w:locked/>
    <w:rsid w:val="00270984"/>
    <w:rPr>
      <w:rFonts w:ascii="Times New Roman" w:hAnsi="Times New Roman" w:cs="Times New Roman"/>
      <w:sz w:val="22"/>
      <w:lang w:val="sk-SK" w:eastAsia="en-US"/>
    </w:rPr>
  </w:style>
  <w:style w:type="paragraph" w:customStyle="1" w:styleId="HeadingLetter2">
    <w:name w:val="Heading Letter 2"/>
    <w:basedOn w:val="Normln"/>
    <w:rsid w:val="00270984"/>
    <w:pPr>
      <w:keepNext/>
      <w:tabs>
        <w:tab w:val="left" w:pos="565"/>
        <w:tab w:val="num" w:pos="624"/>
        <w:tab w:val="num" w:pos="794"/>
      </w:tabs>
      <w:spacing w:before="60" w:after="120" w:line="240" w:lineRule="auto"/>
      <w:ind w:left="794" w:right="91" w:hanging="454"/>
      <w:outlineLvl w:val="3"/>
    </w:pPr>
    <w:rPr>
      <w:rFonts w:ascii="Times New Roman" w:hAnsi="Times New Roman"/>
      <w:b/>
      <w:bCs/>
      <w:i/>
      <w:iCs/>
      <w:szCs w:val="24"/>
      <w:lang w:val="en-US"/>
    </w:rPr>
  </w:style>
  <w:style w:type="paragraph" w:customStyle="1" w:styleId="NormalLeftbold">
    <w:name w:val="Normal Left bold"/>
    <w:basedOn w:val="NormalLeft"/>
    <w:next w:val="NormalLeft"/>
    <w:link w:val="NormalLeftboldChar"/>
    <w:uiPriority w:val="99"/>
    <w:rsid w:val="00270984"/>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270984"/>
    <w:rPr>
      <w:rFonts w:ascii="Times New Roman" w:hAnsi="Times New Roman" w:cs="Times New Roman"/>
      <w:b/>
      <w:sz w:val="19"/>
      <w:szCs w:val="19"/>
      <w:lang w:val="sk-SK" w:eastAsia="en-US"/>
    </w:rPr>
  </w:style>
  <w:style w:type="paragraph" w:customStyle="1" w:styleId="BodyText1">
    <w:name w:val="Body Text1"/>
    <w:link w:val="BodytextChar3"/>
    <w:rsid w:val="00270984"/>
    <w:pPr>
      <w:tabs>
        <w:tab w:val="left" w:pos="397"/>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BodytextChar3">
    <w:name w:val="Body text Char3"/>
    <w:link w:val="BodyText1"/>
    <w:rsid w:val="00270984"/>
    <w:rPr>
      <w:rFonts w:ascii="Univers 45 Light" w:hAnsi="Univers 45 Light" w:cs="Univers 45 Light"/>
      <w:color w:val="000000"/>
      <w:lang w:val="en-NZ" w:eastAsia="en-NZ"/>
    </w:rPr>
  </w:style>
  <w:style w:type="paragraph" w:styleId="Bezmezer">
    <w:name w:val="No Spacing"/>
    <w:uiPriority w:val="1"/>
    <w:qFormat/>
    <w:rsid w:val="00270984"/>
    <w:rPr>
      <w:rFonts w:ascii="Calibri" w:eastAsia="Calibri" w:hAnsi="Calibri" w:cs="Times New Roman"/>
      <w:sz w:val="22"/>
      <w:szCs w:val="22"/>
      <w:lang w:val="sk-SK" w:eastAsia="en-US"/>
    </w:rPr>
  </w:style>
  <w:style w:type="character" w:customStyle="1" w:styleId="ra">
    <w:name w:val="ra"/>
    <w:rsid w:val="00D3642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578946645">
      <w:bodyDiv w:val="1"/>
      <w:marLeft w:val="0"/>
      <w:marRight w:val="0"/>
      <w:marTop w:val="0"/>
      <w:marBottom w:val="0"/>
      <w:divBdr>
        <w:top w:val="none" w:sz="0" w:space="0" w:color="auto"/>
        <w:left w:val="none" w:sz="0" w:space="0" w:color="auto"/>
        <w:bottom w:val="none" w:sz="0" w:space="0" w:color="auto"/>
        <w:right w:val="none" w:sz="0" w:space="0" w:color="auto"/>
      </w:divBdr>
    </w:div>
    <w:div w:id="717700996">
      <w:bodyDiv w:val="1"/>
      <w:marLeft w:val="0"/>
      <w:marRight w:val="0"/>
      <w:marTop w:val="0"/>
      <w:marBottom w:val="0"/>
      <w:divBdr>
        <w:top w:val="none" w:sz="0" w:space="0" w:color="auto"/>
        <w:left w:val="none" w:sz="0" w:space="0" w:color="auto"/>
        <w:bottom w:val="none" w:sz="0" w:space="0" w:color="auto"/>
        <w:right w:val="none" w:sz="0" w:space="0" w:color="auto"/>
      </w:divBdr>
    </w:div>
    <w:div w:id="723674519">
      <w:bodyDiv w:val="1"/>
      <w:marLeft w:val="0"/>
      <w:marRight w:val="0"/>
      <w:marTop w:val="0"/>
      <w:marBottom w:val="0"/>
      <w:divBdr>
        <w:top w:val="none" w:sz="0" w:space="0" w:color="auto"/>
        <w:left w:val="none" w:sz="0" w:space="0" w:color="auto"/>
        <w:bottom w:val="none" w:sz="0" w:space="0" w:color="auto"/>
        <w:right w:val="none" w:sz="0" w:space="0" w:color="auto"/>
      </w:divBdr>
    </w:div>
    <w:div w:id="1028524303">
      <w:bodyDiv w:val="1"/>
      <w:marLeft w:val="0"/>
      <w:marRight w:val="0"/>
      <w:marTop w:val="0"/>
      <w:marBottom w:val="0"/>
      <w:divBdr>
        <w:top w:val="none" w:sz="0" w:space="0" w:color="auto"/>
        <w:left w:val="none" w:sz="0" w:space="0" w:color="auto"/>
        <w:bottom w:val="none" w:sz="0" w:space="0" w:color="auto"/>
        <w:right w:val="none" w:sz="0" w:space="0" w:color="auto"/>
      </w:divBdr>
    </w:div>
    <w:div w:id="1146238961">
      <w:bodyDiv w:val="1"/>
      <w:marLeft w:val="0"/>
      <w:marRight w:val="0"/>
      <w:marTop w:val="0"/>
      <w:marBottom w:val="0"/>
      <w:divBdr>
        <w:top w:val="none" w:sz="0" w:space="0" w:color="auto"/>
        <w:left w:val="none" w:sz="0" w:space="0" w:color="auto"/>
        <w:bottom w:val="none" w:sz="0" w:space="0" w:color="auto"/>
        <w:right w:val="none" w:sz="0" w:space="0" w:color="auto"/>
      </w:divBdr>
    </w:div>
    <w:div w:id="1443300097">
      <w:bodyDiv w:val="1"/>
      <w:marLeft w:val="0"/>
      <w:marRight w:val="0"/>
      <w:marTop w:val="0"/>
      <w:marBottom w:val="0"/>
      <w:divBdr>
        <w:top w:val="none" w:sz="0" w:space="0" w:color="auto"/>
        <w:left w:val="none" w:sz="0" w:space="0" w:color="auto"/>
        <w:bottom w:val="none" w:sz="0" w:space="0" w:color="auto"/>
        <w:right w:val="none" w:sz="0" w:space="0" w:color="auto"/>
      </w:divBdr>
    </w:div>
    <w:div w:id="1531646353">
      <w:bodyDiv w:val="1"/>
      <w:marLeft w:val="0"/>
      <w:marRight w:val="0"/>
      <w:marTop w:val="0"/>
      <w:marBottom w:val="0"/>
      <w:divBdr>
        <w:top w:val="none" w:sz="0" w:space="0" w:color="auto"/>
        <w:left w:val="none" w:sz="0" w:space="0" w:color="auto"/>
        <w:bottom w:val="none" w:sz="0" w:space="0" w:color="auto"/>
        <w:right w:val="none" w:sz="0" w:space="0" w:color="auto"/>
      </w:divBdr>
    </w:div>
    <w:div w:id="1609773172">
      <w:bodyDiv w:val="1"/>
      <w:marLeft w:val="0"/>
      <w:marRight w:val="0"/>
      <w:marTop w:val="0"/>
      <w:marBottom w:val="0"/>
      <w:divBdr>
        <w:top w:val="none" w:sz="0" w:space="0" w:color="auto"/>
        <w:left w:val="none" w:sz="0" w:space="0" w:color="auto"/>
        <w:bottom w:val="none" w:sz="0" w:space="0" w:color="auto"/>
        <w:right w:val="none" w:sz="0" w:space="0" w:color="auto"/>
      </w:divBdr>
    </w:div>
    <w:div w:id="1610503439">
      <w:bodyDiv w:val="1"/>
      <w:marLeft w:val="0"/>
      <w:marRight w:val="0"/>
      <w:marTop w:val="0"/>
      <w:marBottom w:val="0"/>
      <w:divBdr>
        <w:top w:val="none" w:sz="0" w:space="0" w:color="auto"/>
        <w:left w:val="none" w:sz="0" w:space="0" w:color="auto"/>
        <w:bottom w:val="none" w:sz="0" w:space="0" w:color="auto"/>
        <w:right w:val="none" w:sz="0" w:space="0" w:color="auto"/>
      </w:divBdr>
    </w:div>
    <w:div w:id="1690839723">
      <w:bodyDiv w:val="1"/>
      <w:marLeft w:val="0"/>
      <w:marRight w:val="0"/>
      <w:marTop w:val="0"/>
      <w:marBottom w:val="0"/>
      <w:divBdr>
        <w:top w:val="none" w:sz="0" w:space="0" w:color="auto"/>
        <w:left w:val="none" w:sz="0" w:space="0" w:color="auto"/>
        <w:bottom w:val="none" w:sz="0" w:space="0" w:color="auto"/>
        <w:right w:val="none" w:sz="0" w:space="0" w:color="auto"/>
      </w:divBdr>
    </w:div>
    <w:div w:id="1739354687">
      <w:bodyDiv w:val="1"/>
      <w:marLeft w:val="0"/>
      <w:marRight w:val="0"/>
      <w:marTop w:val="0"/>
      <w:marBottom w:val="0"/>
      <w:divBdr>
        <w:top w:val="none" w:sz="0" w:space="0" w:color="auto"/>
        <w:left w:val="none" w:sz="0" w:space="0" w:color="auto"/>
        <w:bottom w:val="none" w:sz="0" w:space="0" w:color="auto"/>
        <w:right w:val="none" w:sz="0" w:space="0" w:color="auto"/>
      </w:divBdr>
    </w:div>
    <w:div w:id="1984889889">
      <w:bodyDiv w:val="1"/>
      <w:marLeft w:val="0"/>
      <w:marRight w:val="0"/>
      <w:marTop w:val="0"/>
      <w:marBottom w:val="0"/>
      <w:divBdr>
        <w:top w:val="none" w:sz="0" w:space="0" w:color="auto"/>
        <w:left w:val="none" w:sz="0" w:space="0" w:color="auto"/>
        <w:bottom w:val="none" w:sz="0" w:space="0" w:color="auto"/>
        <w:right w:val="none" w:sz="0" w:space="0" w:color="auto"/>
      </w:divBdr>
    </w:div>
    <w:div w:id="2076276022">
      <w:bodyDiv w:val="1"/>
      <w:marLeft w:val="0"/>
      <w:marRight w:val="0"/>
      <w:marTop w:val="0"/>
      <w:marBottom w:val="0"/>
      <w:divBdr>
        <w:top w:val="none" w:sz="0" w:space="0" w:color="auto"/>
        <w:left w:val="none" w:sz="0" w:space="0" w:color="auto"/>
        <w:bottom w:val="none" w:sz="0" w:space="0" w:color="auto"/>
        <w:right w:val="none" w:sz="0" w:space="0" w:color="auto"/>
      </w:divBdr>
    </w:div>
    <w:div w:id="2129082329">
      <w:bodyDiv w:val="1"/>
      <w:marLeft w:val="0"/>
      <w:marRight w:val="0"/>
      <w:marTop w:val="0"/>
      <w:marBottom w:val="0"/>
      <w:divBdr>
        <w:top w:val="none" w:sz="0" w:space="0" w:color="auto"/>
        <w:left w:val="none" w:sz="0" w:space="0" w:color="auto"/>
        <w:bottom w:val="none" w:sz="0" w:space="0" w:color="auto"/>
        <w:right w:val="none" w:sz="0" w:space="0" w:color="auto"/>
      </w:divBdr>
    </w:div>
    <w:div w:id="2130464521">
      <w:bodyDiv w:val="1"/>
      <w:marLeft w:val="0"/>
      <w:marRight w:val="0"/>
      <w:marTop w:val="0"/>
      <w:marBottom w:val="0"/>
      <w:divBdr>
        <w:top w:val="none" w:sz="0" w:space="0" w:color="auto"/>
        <w:left w:val="none" w:sz="0" w:space="0" w:color="auto"/>
        <w:bottom w:val="none" w:sz="0" w:space="0" w:color="auto"/>
        <w:right w:val="none" w:sz="0" w:space="0" w:color="auto"/>
      </w:divBdr>
      <w:divsChild>
        <w:div w:id="697513853">
          <w:marLeft w:val="213"/>
          <w:marRight w:val="0"/>
          <w:marTop w:val="63"/>
          <w:marBottom w:val="0"/>
          <w:divBdr>
            <w:top w:val="none" w:sz="0" w:space="0" w:color="auto"/>
            <w:left w:val="none" w:sz="0" w:space="0" w:color="auto"/>
            <w:bottom w:val="none" w:sz="0" w:space="0" w:color="auto"/>
            <w:right w:val="none" w:sz="0" w:space="0" w:color="auto"/>
          </w:divBdr>
        </w:div>
        <w:div w:id="849371706">
          <w:marLeft w:val="0"/>
          <w:marRight w:val="63"/>
          <w:marTop w:val="0"/>
          <w:marBottom w:val="0"/>
          <w:divBdr>
            <w:top w:val="none" w:sz="0" w:space="0" w:color="auto"/>
            <w:left w:val="none" w:sz="0" w:space="0" w:color="auto"/>
            <w:bottom w:val="none" w:sz="0" w:space="0" w:color="auto"/>
            <w:right w:val="none" w:sz="0" w:space="0" w:color="auto"/>
          </w:divBdr>
        </w:div>
        <w:div w:id="1033774064">
          <w:marLeft w:val="213"/>
          <w:marRight w:val="0"/>
          <w:marTop w:val="63"/>
          <w:marBottom w:val="0"/>
          <w:divBdr>
            <w:top w:val="none" w:sz="0" w:space="0" w:color="auto"/>
            <w:left w:val="none" w:sz="0" w:space="0" w:color="auto"/>
            <w:bottom w:val="none" w:sz="0" w:space="0" w:color="auto"/>
            <w:right w:val="none" w:sz="0" w:space="0" w:color="auto"/>
          </w:divBdr>
        </w:div>
        <w:div w:id="1162744592">
          <w:marLeft w:val="213"/>
          <w:marRight w:val="0"/>
          <w:marTop w:val="63"/>
          <w:marBottom w:val="0"/>
          <w:divBdr>
            <w:top w:val="none" w:sz="0" w:space="0" w:color="auto"/>
            <w:left w:val="none" w:sz="0" w:space="0" w:color="auto"/>
            <w:bottom w:val="none" w:sz="0" w:space="0" w:color="auto"/>
            <w:right w:val="none" w:sz="0" w:space="0" w:color="auto"/>
          </w:divBdr>
        </w:div>
        <w:div w:id="1407999553">
          <w:marLeft w:val="213"/>
          <w:marRight w:val="0"/>
          <w:marTop w:val="63"/>
          <w:marBottom w:val="0"/>
          <w:divBdr>
            <w:top w:val="none" w:sz="0" w:space="0" w:color="auto"/>
            <w:left w:val="none" w:sz="0" w:space="0" w:color="auto"/>
            <w:bottom w:val="none" w:sz="0" w:space="0" w:color="auto"/>
            <w:right w:val="none" w:sz="0" w:space="0" w:color="auto"/>
          </w:divBdr>
        </w:div>
        <w:div w:id="1686247547">
          <w:marLeft w:val="0"/>
          <w:marRight w:val="0"/>
          <w:marTop w:val="0"/>
          <w:marBottom w:val="250"/>
          <w:divBdr>
            <w:top w:val="none" w:sz="0" w:space="0" w:color="auto"/>
            <w:left w:val="none" w:sz="0" w:space="0" w:color="auto"/>
            <w:bottom w:val="none" w:sz="0" w:space="0" w:color="auto"/>
            <w:right w:val="none" w:sz="0" w:space="0" w:color="auto"/>
          </w:divBdr>
        </w:div>
      </w:divsChild>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65C5D4905F2C1F4AAC12AF0EE7475633" ma:contentTypeVersion="17" ma:contentTypeDescription="Create a new document." ma:contentTypeScope="" ma:versionID="6af9e4a2b97a180ef142d260b2e30ad4">
  <xsd:schema xmlns:xsd="http://www.w3.org/2001/XMLSchema" xmlns:xs="http://www.w3.org/2001/XMLSchema" xmlns:p="http://schemas.microsoft.com/office/2006/metadata/properties" xmlns:ns2="3d2bdd55-67c5-442d-94ed-d626e39e830d" xmlns:ns3="26c4b697-ad2b-492b-be3c-fe48e932944f" targetNamespace="http://schemas.microsoft.com/office/2006/metadata/properties" ma:root="true" ma:fieldsID="c521400a963b2bd80079d9c1a9509b2a" ns2:_="" ns3:_="">
    <xsd:import namespace="3d2bdd55-67c5-442d-94ed-d626e39e830d"/>
    <xsd:import namespace="26c4b697-ad2b-492b-be3c-fe48e932944f"/>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2:lcf76f155ced4ddcb4097134ff3c332f" minOccurs="0"/>
                <xsd:element ref="ns3:TaxCatchAll"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2bdd55-67c5-442d-94ed-d626e39e830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53ff6daa-0916-4f6e-8903-ed42441947a9"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6c4b697-ad2b-492b-be3c-fe48e932944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c2908902-33b4-4486-840d-abd5fb0d0fd9}" ma:internalName="TaxCatchAll" ma:showField="CatchAllData" ma:web="26c4b697-ad2b-492b-be3c-fe48e932944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3d2bdd55-67c5-442d-94ed-d626e39e830d">
      <Terms xmlns="http://schemas.microsoft.com/office/infopath/2007/PartnerControls"/>
    </lcf76f155ced4ddcb4097134ff3c332f>
    <TaxCatchAll xmlns="26c4b697-ad2b-492b-be3c-fe48e932944f"/>
  </documentManagement>
</p:properties>
</file>

<file path=customXml/itemProps1.xml><?xml version="1.0" encoding="utf-8"?>
<ds:datastoreItem xmlns:ds="http://schemas.openxmlformats.org/officeDocument/2006/customXml" ds:itemID="{C3B129B1-35F6-4243-9D5F-0AD4C48085E8}">
  <ds:schemaRefs>
    <ds:schemaRef ds:uri="http://schemas.microsoft.com/sharepoint/v3/contenttype/forms"/>
  </ds:schemaRefs>
</ds:datastoreItem>
</file>

<file path=customXml/itemProps2.xml><?xml version="1.0" encoding="utf-8"?>
<ds:datastoreItem xmlns:ds="http://schemas.openxmlformats.org/officeDocument/2006/customXml" ds:itemID="{C008B480-243D-498A-A96A-FE2C94770DBB}">
  <ds:schemaRefs>
    <ds:schemaRef ds:uri="http://schemas.openxmlformats.org/officeDocument/2006/bibliography"/>
  </ds:schemaRefs>
</ds:datastoreItem>
</file>

<file path=customXml/itemProps3.xml><?xml version="1.0" encoding="utf-8"?>
<ds:datastoreItem xmlns:ds="http://schemas.openxmlformats.org/officeDocument/2006/customXml" ds:itemID="{FBD47CE7-4D0E-4BD1-A80D-2973E3EC03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2bdd55-67c5-442d-94ed-d626e39e830d"/>
    <ds:schemaRef ds:uri="26c4b697-ad2b-492b-be3c-fe48e932944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4E9B9F-D99C-4455-81F7-F0A8761F3BB9}">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Pages>
  <Words>3157</Words>
  <Characters>19296</Characters>
  <Application>Microsoft Office Word</Application>
  <DocSecurity>0</DocSecurity>
  <Lines>160</Lines>
  <Paragraphs>44</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
      <vt:lpstr/>
      <vt:lpstr/>
    </vt:vector>
  </TitlesOfParts>
  <Company/>
  <LinksUpToDate>false</LinksUpToDate>
  <CharactersWithSpaces>22409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EK</dc:creator>
  <cp:keywords/>
  <cp:lastModifiedBy>Hejcmanova, Sona</cp:lastModifiedBy>
  <cp:revision>3</cp:revision>
  <cp:lastPrinted>2019-01-11T07:48:00Z</cp:lastPrinted>
  <dcterms:created xsi:type="dcterms:W3CDTF">2023-06-20T06:47:00Z</dcterms:created>
  <dcterms:modified xsi:type="dcterms:W3CDTF">2023-06-20T06:47:00Z</dcterms:modified>
</cp:coreProperties>
</file>