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33989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-64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3398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VRANOV NAD TOPĹOU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02B" w:rsidRDefault="006D102B" w:rsidP="001869C8">
      <w:r>
        <w:separator/>
      </w:r>
    </w:p>
  </w:endnote>
  <w:endnote w:type="continuationSeparator" w:id="0">
    <w:p w:rsidR="006D102B" w:rsidRDefault="006D102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5149C">
    <w:pPr>
      <w:pStyle w:val="Pta"/>
      <w:jc w:val="center"/>
    </w:pPr>
    <w:fldSimple w:instr=" PAGE   \* MERGEFORMAT ">
      <w:r w:rsidR="00E3398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02B" w:rsidRDefault="006D102B" w:rsidP="001869C8">
      <w:r>
        <w:separator/>
      </w:r>
    </w:p>
  </w:footnote>
  <w:footnote w:type="continuationSeparator" w:id="0">
    <w:p w:rsidR="006D102B" w:rsidRDefault="006D102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E33989">
            <w:t>50087673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E33989">
            <w:t>2120168534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102B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149C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3989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F50EF-4388-47B5-8B97-3D0E7C820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2023-06-20T06:57:00Z</dcterms:created>
  <dcterms:modified xsi:type="dcterms:W3CDTF">2023-06-20T06:57:00Z</dcterms:modified>
</cp:coreProperties>
</file>