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E64C9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754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 REAL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754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47584629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754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Hlvné</w:t>
            </w:r>
            <w:proofErr w:type="spellEnd"/>
            <w:r>
              <w:rPr>
                <w:rFonts w:ascii="Arial" w:hAnsi="Arial" w:cs="Arial"/>
              </w:rPr>
              <w:t xml:space="preserve"> námestie 22/56,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E64C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E6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E6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obdobia, s tým, že bude naďalej pokračovať vo svojej činnosti.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65573" w:rsidRDefault="006754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odpisovaným plánom, účtovné a daňové odpisy sa rovnajú a sú rovnomerné.</w:t>
      </w:r>
    </w:p>
    <w:p w:rsidR="006754DE" w:rsidRPr="00A55E63" w:rsidRDefault="006754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 a je predpoklad, že v tejto veľkostnej kategórii bude pokračovať aj v nasledujúcom roku.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6754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účtovná jednotka neúčtovala o dotáciách.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E64C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EE64C9" w:rsidRPr="00A55E63" w:rsidRDefault="00EE64C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ani o nákladoch ani o výnosoch, ktoré by mali výnimočný rozsah alebo výskyt.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6754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eviduje záväzky z úverovej zmluvy č. UDTA20/61001101 </w:t>
      </w:r>
      <w:proofErr w:type="spellStart"/>
      <w:r>
        <w:rPr>
          <w:rFonts w:ascii="Arial" w:hAnsi="Arial" w:cs="Arial"/>
          <w:sz w:val="22"/>
          <w:szCs w:val="22"/>
        </w:rPr>
        <w:t>Autoleasing</w:t>
      </w:r>
      <w:proofErr w:type="spellEnd"/>
      <w:r>
        <w:rPr>
          <w:rFonts w:ascii="Arial" w:hAnsi="Arial" w:cs="Arial"/>
          <w:sz w:val="22"/>
          <w:szCs w:val="22"/>
        </w:rPr>
        <w:t xml:space="preserve"> Sk s.r.o., ktoré sú splatné 27.7.2026 ku koncu rok a2022 v celkovej výške 8 347,79 Eur. Tieto záväzky sú zabezpečené predmetom </w:t>
      </w:r>
      <w:proofErr w:type="spellStart"/>
      <w:r>
        <w:rPr>
          <w:rFonts w:ascii="Arial" w:hAnsi="Arial" w:cs="Arial"/>
          <w:sz w:val="22"/>
          <w:szCs w:val="22"/>
        </w:rPr>
        <w:t>zluvy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754DE" w:rsidRDefault="006754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zo zmluvy o úvere č. 000361/SB/2018 sú vo výške 1 565,-- Eur a záväzky z </w:t>
      </w:r>
      <w:proofErr w:type="spellStart"/>
      <w:r>
        <w:rPr>
          <w:rFonts w:ascii="Arial" w:hAnsi="Arial" w:cs="Arial"/>
          <w:sz w:val="22"/>
          <w:szCs w:val="22"/>
        </w:rPr>
        <w:t>kontokorentu</w:t>
      </w:r>
      <w:proofErr w:type="spellEnd"/>
      <w:r>
        <w:rPr>
          <w:rFonts w:ascii="Arial" w:hAnsi="Arial" w:cs="Arial"/>
          <w:sz w:val="22"/>
          <w:szCs w:val="22"/>
        </w:rPr>
        <w:t xml:space="preserve"> boli k 31.12.2022 vo výške 22 154,87 Eur, Tieto záväzky sú zabezpečené pristupujúcimi dlžníkmi, a to Jozef Potok ako súkromná osoba, Potok – </w:t>
      </w:r>
      <w:proofErr w:type="spellStart"/>
      <w:r>
        <w:rPr>
          <w:rFonts w:ascii="Arial" w:hAnsi="Arial" w:cs="Arial"/>
          <w:sz w:val="22"/>
          <w:szCs w:val="22"/>
        </w:rPr>
        <w:t>Arex</w:t>
      </w:r>
      <w:proofErr w:type="spellEnd"/>
      <w:r>
        <w:rPr>
          <w:rFonts w:ascii="Arial" w:hAnsi="Arial" w:cs="Arial"/>
          <w:sz w:val="22"/>
          <w:szCs w:val="22"/>
        </w:rPr>
        <w:t xml:space="preserve"> ako živnostník, Božena Mária </w:t>
      </w:r>
      <w:proofErr w:type="spellStart"/>
      <w:r>
        <w:rPr>
          <w:rFonts w:ascii="Arial" w:hAnsi="Arial" w:cs="Arial"/>
          <w:sz w:val="22"/>
          <w:szCs w:val="22"/>
        </w:rPr>
        <w:t>Potoková</w:t>
      </w:r>
      <w:proofErr w:type="spellEnd"/>
      <w:r>
        <w:rPr>
          <w:rFonts w:ascii="Arial" w:hAnsi="Arial" w:cs="Arial"/>
          <w:sz w:val="22"/>
          <w:szCs w:val="22"/>
        </w:rPr>
        <w:t xml:space="preserve"> ako súkromná osoba a Zuzana </w:t>
      </w:r>
      <w:proofErr w:type="spellStart"/>
      <w:r>
        <w:rPr>
          <w:rFonts w:ascii="Arial" w:hAnsi="Arial" w:cs="Arial"/>
          <w:sz w:val="22"/>
          <w:szCs w:val="22"/>
        </w:rPr>
        <w:t>Potoková</w:t>
      </w:r>
      <w:proofErr w:type="spellEnd"/>
      <w:r>
        <w:rPr>
          <w:rFonts w:ascii="Arial" w:hAnsi="Arial" w:cs="Arial"/>
          <w:sz w:val="22"/>
          <w:szCs w:val="22"/>
        </w:rPr>
        <w:t xml:space="preserve"> ako súkromná osoba.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 významných povinností</w:t>
      </w:r>
      <w:r>
        <w:rPr>
          <w:rFonts w:ascii="Arial" w:hAnsi="Arial" w:cs="Arial"/>
          <w:sz w:val="22"/>
          <w:szCs w:val="22"/>
        </w:rPr>
        <w:t xml:space="preserve"> účtovnej jednotky vyplývajúcich </w:t>
      </w:r>
      <w:r>
        <w:rPr>
          <w:rFonts w:ascii="Arial" w:hAnsi="Arial" w:cs="Arial"/>
          <w:sz w:val="22"/>
          <w:szCs w:val="22"/>
          <w:u w:val="single"/>
        </w:rPr>
        <w:t>z dôchodkových programov</w:t>
      </w:r>
      <w:r>
        <w:rPr>
          <w:rFonts w:ascii="Arial" w:hAnsi="Arial" w:cs="Arial"/>
          <w:sz w:val="22"/>
          <w:szCs w:val="22"/>
        </w:rPr>
        <w:t xml:space="preserve"> pre zamestnancov: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3. a 7. </w:t>
      </w:r>
      <w:r w:rsidR="006754DE">
        <w:rPr>
          <w:rFonts w:ascii="Arial" w:hAnsi="Arial" w:cs="Arial"/>
          <w:sz w:val="22"/>
          <w:szCs w:val="22"/>
        </w:rPr>
        <w:t xml:space="preserve">Č. III </w:t>
      </w:r>
      <w:r>
        <w:rPr>
          <w:rFonts w:ascii="Arial" w:hAnsi="Arial" w:cs="Arial"/>
          <w:sz w:val="22"/>
          <w:szCs w:val="22"/>
        </w:rPr>
        <w:t>poznámok nemá účtovná jednotka obsahovú náplň.</w:t>
      </w:r>
    </w:p>
    <w:sectPr w:rsidR="00EE64C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8E3" w:rsidRDefault="00CF48E3">
      <w:r>
        <w:separator/>
      </w:r>
    </w:p>
  </w:endnote>
  <w:endnote w:type="continuationSeparator" w:id="0">
    <w:p w:rsidR="00CF48E3" w:rsidRDefault="00CF4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B69CB">
    <w:pPr>
      <w:spacing w:line="200" w:lineRule="exact"/>
      <w:rPr>
        <w:sz w:val="20"/>
        <w:szCs w:val="20"/>
      </w:rPr>
    </w:pPr>
    <w:r w:rsidRPr="003B69C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B69C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B69CB">
                  <w:fldChar w:fldCharType="separate"/>
                </w:r>
                <w:r w:rsidR="006754DE">
                  <w:rPr>
                    <w:rFonts w:cs="Times New Roman"/>
                    <w:noProof/>
                  </w:rPr>
                  <w:t>3</w:t>
                </w:r>
                <w:r w:rsidR="003B69C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8E3" w:rsidRDefault="00CF48E3">
      <w:r>
        <w:separator/>
      </w:r>
    </w:p>
  </w:footnote>
  <w:footnote w:type="continuationSeparator" w:id="0">
    <w:p w:rsidR="00CF48E3" w:rsidRDefault="00CF48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754DE">
      <w:rPr>
        <w:rFonts w:ascii="Arial" w:hAnsi="Arial" w:cs="Arial"/>
        <w:sz w:val="22"/>
        <w:szCs w:val="22"/>
        <w:bdr w:val="single" w:sz="4" w:space="0" w:color="auto"/>
      </w:rPr>
      <w:t>47584629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754DE">
      <w:rPr>
        <w:rFonts w:ascii="Arial" w:hAnsi="Arial" w:cs="Arial"/>
        <w:sz w:val="22"/>
        <w:szCs w:val="22"/>
        <w:bdr w:val="single" w:sz="4" w:space="0" w:color="auto"/>
      </w:rPr>
      <w:t>2023999846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1A4D5B"/>
    <w:rsid w:val="002401F1"/>
    <w:rsid w:val="002C12B4"/>
    <w:rsid w:val="002D7E6D"/>
    <w:rsid w:val="003657F5"/>
    <w:rsid w:val="00373635"/>
    <w:rsid w:val="003B69CB"/>
    <w:rsid w:val="003D056F"/>
    <w:rsid w:val="00401155"/>
    <w:rsid w:val="0045427A"/>
    <w:rsid w:val="004A2BF3"/>
    <w:rsid w:val="0055784D"/>
    <w:rsid w:val="0061045C"/>
    <w:rsid w:val="00623868"/>
    <w:rsid w:val="00637F73"/>
    <w:rsid w:val="006754DE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42880"/>
    <w:rsid w:val="00C65573"/>
    <w:rsid w:val="00CC3205"/>
    <w:rsid w:val="00CD545D"/>
    <w:rsid w:val="00CF48E3"/>
    <w:rsid w:val="00EB4798"/>
    <w:rsid w:val="00EB55FA"/>
    <w:rsid w:val="00EE5474"/>
    <w:rsid w:val="00EE64C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2023-06-20T18:54:00Z</dcterms:created>
  <dcterms:modified xsi:type="dcterms:W3CDTF">2023-06-20T18:54:00Z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