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IS PR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4264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ie je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