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F5" w:rsidRDefault="00CA5C17">
      <w:pPr>
        <w:pStyle w:val="Zkladntext"/>
        <w:tabs>
          <w:tab w:val="left" w:pos="6368"/>
        </w:tabs>
        <w:spacing w:before="62"/>
        <w:ind w:left="301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DFC8A71" wp14:editId="7C57E32B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2F5" w:rsidRDefault="008355AE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6F2D8C">
                              <w:t>14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FC8A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" filled="f" strokeweight=".48pt">
                <v:textbox inset="0,0,0,0">
                  <w:txbxContent>
                    <w:p w:rsidR="002F72F5" w:rsidRDefault="008355AE">
                      <w:pPr>
                        <w:pStyle w:val="Zkladntext"/>
                        <w:spacing w:before="47"/>
                        <w:ind w:left="64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6F2D8C">
                        <w:t>14</w:t>
                      </w:r>
                      <w:r>
                        <w:t xml:space="preserve"> 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2B2EBD2" wp14:editId="350DB33A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2F72F5" w:rsidRDefault="00047AF2" w:rsidP="00041E7D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BD592F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BD592F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2EB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a3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2F72F5" w:rsidRDefault="00047AF2" w:rsidP="00041E7D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BD592F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BD592F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9A18D09" wp14:editId="75AC91B8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7AF2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8D09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fq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7AF2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55AE">
        <w:t>IČO</w:t>
      </w:r>
      <w:r w:rsidR="008355AE">
        <w:tab/>
        <w:t>DIČ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spacing w:before="1"/>
        <w:rPr>
          <w:sz w:val="17"/>
        </w:rPr>
      </w:pPr>
    </w:p>
    <w:p w:rsidR="00C90C03" w:rsidRDefault="00C90C03">
      <w:pPr>
        <w:spacing w:before="90"/>
        <w:ind w:left="1260" w:right="2094"/>
        <w:jc w:val="center"/>
        <w:rPr>
          <w:b/>
          <w:sz w:val="24"/>
        </w:rPr>
      </w:pPr>
    </w:p>
    <w:p w:rsidR="002F72F5" w:rsidRDefault="008355AE">
      <w:pPr>
        <w:spacing w:before="90"/>
        <w:ind w:left="1260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2F72F5" w:rsidRDefault="008355AE">
      <w:pPr>
        <w:ind w:left="1258" w:right="20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údaje</w:t>
      </w:r>
    </w:p>
    <w:p w:rsidR="002F72F5" w:rsidRDefault="002F72F5">
      <w:pPr>
        <w:pStyle w:val="Zkladntext"/>
        <w:spacing w:before="6"/>
        <w:rPr>
          <w:b/>
          <w:sz w:val="21"/>
        </w:rPr>
      </w:pPr>
    </w:p>
    <w:p w:rsidR="002F72F5" w:rsidRDefault="00CE0AB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b/>
          <w:sz w:val="24"/>
        </w:rPr>
        <w:t xml:space="preserve">ATTRACT </w:t>
      </w:r>
      <w:r w:rsidR="00041E7D" w:rsidRPr="0031146D">
        <w:rPr>
          <w:b/>
          <w:sz w:val="24"/>
        </w:rPr>
        <w:t>s.r.o.</w:t>
      </w:r>
      <w:r w:rsidR="00041E7D">
        <w:rPr>
          <w:sz w:val="24"/>
        </w:rPr>
        <w:t xml:space="preserve">, </w:t>
      </w:r>
      <w:proofErr w:type="spellStart"/>
      <w:r w:rsidR="00041E7D">
        <w:rPr>
          <w:sz w:val="24"/>
        </w:rPr>
        <w:t>Bulíkova</w:t>
      </w:r>
      <w:proofErr w:type="spellEnd"/>
      <w:r w:rsidR="00041E7D">
        <w:rPr>
          <w:sz w:val="24"/>
        </w:rPr>
        <w:t xml:space="preserve"> 13, 851 04 Bratislava</w:t>
      </w:r>
    </w:p>
    <w:p w:rsidR="00C90C03" w:rsidRDefault="00C90C03" w:rsidP="00C90C03">
      <w:pPr>
        <w:tabs>
          <w:tab w:val="left" w:pos="829"/>
        </w:tabs>
        <w:ind w:left="828"/>
        <w:rPr>
          <w:sz w:val="24"/>
        </w:rPr>
      </w:pPr>
      <w:r>
        <w:rPr>
          <w:sz w:val="24"/>
        </w:rPr>
        <w:t xml:space="preserve">Spoločnosť je zapísaná v Obchodnom registri Okresného súdu Bratislava I,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číslo:</w:t>
      </w:r>
      <w:r w:rsidR="00CE0ABB">
        <w:rPr>
          <w:sz w:val="24"/>
        </w:rPr>
        <w:t xml:space="preserve"> 130508</w:t>
      </w:r>
      <w:r>
        <w:rPr>
          <w:sz w:val="24"/>
        </w:rPr>
        <w:t xml:space="preserve">/B dňa </w:t>
      </w:r>
      <w:r w:rsidR="00CE0ABB">
        <w:rPr>
          <w:sz w:val="24"/>
        </w:rPr>
        <w:t>07.08.2018</w:t>
      </w:r>
      <w:r>
        <w:rPr>
          <w:sz w:val="24"/>
        </w:rPr>
        <w:t>.</w:t>
      </w:r>
    </w:p>
    <w:p w:rsidR="00C90C03" w:rsidRPr="00C90C03" w:rsidRDefault="00C90C03" w:rsidP="00C90C03">
      <w:pPr>
        <w:tabs>
          <w:tab w:val="left" w:pos="829"/>
        </w:tabs>
        <w:rPr>
          <w:sz w:val="24"/>
        </w:rPr>
      </w:pPr>
      <w:r>
        <w:rPr>
          <w:sz w:val="24"/>
        </w:rPr>
        <w:t xml:space="preserve">        </w:t>
      </w:r>
    </w:p>
    <w:p w:rsidR="002F72F5" w:rsidRDefault="002F72F5">
      <w:pPr>
        <w:pStyle w:val="Zkladntext"/>
      </w:pPr>
    </w:p>
    <w:p w:rsidR="0031146D" w:rsidRPr="0031146D" w:rsidRDefault="008355AE" w:rsidP="0031146D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31146D">
        <w:rPr>
          <w:sz w:val="24"/>
        </w:rPr>
        <w:t>Údaje o konsolidovanom celku</w:t>
      </w:r>
      <w:r w:rsidR="0031146D" w:rsidRPr="0031146D">
        <w:rPr>
          <w:sz w:val="24"/>
        </w:rPr>
        <w:t>:</w:t>
      </w:r>
    </w:p>
    <w:p w:rsidR="0031146D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r w:rsidR="00CE0ABB">
        <w:rPr>
          <w:sz w:val="24"/>
        </w:rPr>
        <w:t>ATTRACT</w:t>
      </w:r>
      <w:r>
        <w:rPr>
          <w:sz w:val="24"/>
        </w:rPr>
        <w:t xml:space="preserve"> s.r.o. nie je súčasťou žiadneho konsolidovaného celku, </w:t>
      </w:r>
    </w:p>
    <w:p w:rsidR="002F72F5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r w:rsidR="00CE0ABB">
        <w:rPr>
          <w:sz w:val="24"/>
        </w:rPr>
        <w:t>ATTRACT</w:t>
      </w:r>
      <w:r>
        <w:rPr>
          <w:sz w:val="24"/>
        </w:rPr>
        <w:t xml:space="preserve"> s.r.o. nie je materskou účtovnou jednotkou, </w:t>
      </w:r>
    </w:p>
    <w:p w:rsidR="0031146D" w:rsidRPr="0031146D" w:rsidRDefault="0031146D" w:rsidP="0031146D">
      <w:pPr>
        <w:pStyle w:val="Odsekzoznamu"/>
        <w:numPr>
          <w:ilvl w:val="1"/>
          <w:numId w:val="3"/>
        </w:numPr>
        <w:tabs>
          <w:tab w:val="left" w:pos="1398"/>
        </w:tabs>
        <w:spacing w:before="1"/>
        <w:ind w:right="954"/>
        <w:rPr>
          <w:sz w:val="24"/>
        </w:rPr>
      </w:pPr>
      <w:r w:rsidRPr="0031146D">
        <w:rPr>
          <w:sz w:val="24"/>
        </w:rPr>
        <w:t>spoločnosť</w:t>
      </w:r>
      <w:r w:rsidR="0055701B">
        <w:rPr>
          <w:sz w:val="24"/>
        </w:rPr>
        <w:t xml:space="preserve"> </w:t>
      </w:r>
      <w:r w:rsidR="00CE0ABB">
        <w:rPr>
          <w:sz w:val="24"/>
        </w:rPr>
        <w:t xml:space="preserve">ATTRACT </w:t>
      </w:r>
      <w:r w:rsidRPr="0031146D">
        <w:rPr>
          <w:sz w:val="24"/>
        </w:rPr>
        <w:t>s.r.o. nemá povinnosť zostaviť konsolidovanú účtovnú závierku</w:t>
      </w:r>
      <w:r>
        <w:rPr>
          <w:sz w:val="24"/>
        </w:rPr>
        <w:t>.</w:t>
      </w:r>
    </w:p>
    <w:p w:rsidR="0031146D" w:rsidRPr="0031146D" w:rsidRDefault="0031146D" w:rsidP="0031146D">
      <w:pPr>
        <w:tabs>
          <w:tab w:val="left" w:pos="1398"/>
        </w:tabs>
        <w:spacing w:before="1"/>
        <w:ind w:left="1560" w:right="954"/>
        <w:jc w:val="both"/>
        <w:rPr>
          <w:sz w:val="24"/>
        </w:rPr>
      </w:pP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 prepočítaný počet</w:t>
      </w:r>
      <w:r>
        <w:rPr>
          <w:spacing w:val="-11"/>
          <w:sz w:val="24"/>
        </w:rPr>
        <w:t xml:space="preserve"> </w:t>
      </w:r>
      <w:r>
        <w:rPr>
          <w:sz w:val="24"/>
        </w:rPr>
        <w:t>zamestnancov</w:t>
      </w:r>
      <w:r w:rsidR="0031146D">
        <w:rPr>
          <w:sz w:val="24"/>
        </w:rPr>
        <w:t xml:space="preserve">:  </w:t>
      </w:r>
      <w:r w:rsidR="00CE0ABB">
        <w:rPr>
          <w:sz w:val="24"/>
        </w:rPr>
        <w:t>1</w:t>
      </w:r>
      <w:r w:rsidR="00AA31A1">
        <w:rPr>
          <w:sz w:val="24"/>
        </w:rPr>
        <w:t xml:space="preserve"> </w:t>
      </w:r>
    </w:p>
    <w:p w:rsidR="00AA31A1" w:rsidRDefault="00AA31A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Stav zamestnancov k 31.12.2022: 0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Základné imanie spoločnosti: 5 000 EUR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 xml:space="preserve">Údaje o konateľoch: </w:t>
      </w:r>
      <w:proofErr w:type="spellStart"/>
      <w:r>
        <w:rPr>
          <w:sz w:val="24"/>
        </w:rPr>
        <w:t>Slavka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Dodoková</w:t>
      </w:r>
      <w:proofErr w:type="spellEnd"/>
    </w:p>
    <w:p w:rsidR="00C90C03" w:rsidRDefault="00A76076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B20821">
        <w:rPr>
          <w:sz w:val="24"/>
        </w:rPr>
        <w:t>Podiel na základnom imaní: 100 %</w:t>
      </w:r>
    </w:p>
    <w:p w:rsidR="00B31FB3" w:rsidRDefault="00AA31A1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AA31A1">
        <w:rPr>
          <w:b/>
          <w:sz w:val="24"/>
        </w:rPr>
        <w:t>Strata</w:t>
      </w:r>
      <w:r w:rsidR="00B31FB3">
        <w:rPr>
          <w:sz w:val="24"/>
        </w:rPr>
        <w:t xml:space="preserve"> </w:t>
      </w:r>
      <w:r w:rsidR="00B31FB3" w:rsidRPr="006F2D8C">
        <w:rPr>
          <w:b/>
          <w:bCs/>
          <w:sz w:val="24"/>
        </w:rPr>
        <w:t>z roku 20</w:t>
      </w:r>
      <w:r w:rsidR="0055701B">
        <w:rPr>
          <w:b/>
          <w:bCs/>
          <w:sz w:val="24"/>
        </w:rPr>
        <w:t>2</w:t>
      </w:r>
      <w:r>
        <w:rPr>
          <w:b/>
          <w:bCs/>
          <w:sz w:val="24"/>
        </w:rPr>
        <w:t>1</w:t>
      </w:r>
      <w:r w:rsidR="00B31FB3">
        <w:rPr>
          <w:sz w:val="24"/>
        </w:rPr>
        <w:t xml:space="preserve"> vo výške</w:t>
      </w:r>
      <w:r>
        <w:rPr>
          <w:sz w:val="24"/>
        </w:rPr>
        <w:t xml:space="preserve"> </w:t>
      </w:r>
      <w:r>
        <w:rPr>
          <w:b/>
          <w:bCs/>
          <w:sz w:val="24"/>
        </w:rPr>
        <w:t>744,30</w:t>
      </w:r>
      <w:r w:rsidR="00B31FB3" w:rsidRPr="006F2D8C">
        <w:rPr>
          <w:b/>
          <w:bCs/>
          <w:sz w:val="24"/>
        </w:rPr>
        <w:t xml:space="preserve"> EUR</w:t>
      </w:r>
      <w:r w:rsidR="00B31FB3">
        <w:rPr>
          <w:sz w:val="24"/>
        </w:rPr>
        <w:t xml:space="preserve"> bol</w:t>
      </w:r>
      <w:r>
        <w:rPr>
          <w:sz w:val="24"/>
        </w:rPr>
        <w:t>a</w:t>
      </w:r>
      <w:r w:rsidR="00B31FB3">
        <w:rPr>
          <w:sz w:val="24"/>
        </w:rPr>
        <w:t xml:space="preserve"> </w:t>
      </w:r>
      <w:r>
        <w:rPr>
          <w:sz w:val="24"/>
        </w:rPr>
        <w:t>preúčtovaná z účtu 431 - výsledok hospodárenia v schvaľovaní na účet  429 - neuhradená strata minulých rokov</w:t>
      </w:r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</w:p>
    <w:p w:rsidR="002F72F5" w:rsidRDefault="008355AE">
      <w:pPr>
        <w:spacing w:before="1"/>
        <w:ind w:left="1259" w:right="209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</w:t>
      </w:r>
    </w:p>
    <w:p w:rsidR="002F72F5" w:rsidRDefault="008355AE">
      <w:pPr>
        <w:ind w:left="1260" w:right="2094"/>
        <w:jc w:val="center"/>
        <w:rPr>
          <w:b/>
          <w:sz w:val="24"/>
        </w:rPr>
      </w:pPr>
      <w:r>
        <w:rPr>
          <w:b/>
          <w:sz w:val="24"/>
        </w:rPr>
        <w:t>Informácie o prijatých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postupoch</w:t>
      </w:r>
    </w:p>
    <w:p w:rsidR="002F72F5" w:rsidRDefault="002F72F5">
      <w:pPr>
        <w:pStyle w:val="Zkladntext"/>
        <w:spacing w:before="7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</w:t>
      </w:r>
      <w:r>
        <w:rPr>
          <w:spacing w:val="-4"/>
          <w:sz w:val="24"/>
        </w:rPr>
        <w:t xml:space="preserve"> </w:t>
      </w:r>
      <w:r>
        <w:rPr>
          <w:sz w:val="24"/>
        </w:rPr>
        <w:t>činnosti.</w:t>
      </w:r>
    </w:p>
    <w:p w:rsidR="00A76076" w:rsidRPr="00A76076" w:rsidRDefault="00A76076" w:rsidP="00A76076">
      <w:pPr>
        <w:pStyle w:val="Odsekzoznamu"/>
        <w:numPr>
          <w:ilvl w:val="1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 xml:space="preserve">účtovná jednotka </w:t>
      </w:r>
      <w:r w:rsidR="00AA31A1">
        <w:rPr>
          <w:sz w:val="24"/>
        </w:rPr>
        <w:t>nepredpokladá, že bude</w:t>
      </w:r>
      <w:r>
        <w:rPr>
          <w:sz w:val="24"/>
        </w:rPr>
        <w:t xml:space="preserve"> pokračovať vo svojej činnosti</w:t>
      </w:r>
      <w:r w:rsidR="00AA31A1">
        <w:rPr>
          <w:sz w:val="24"/>
        </w:rPr>
        <w:t xml:space="preserve"> (zrušenie prevádzky)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 nehmotného majetku, dlhodobého hmotného majetku a dlhodobého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-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A76076">
        <w:rPr>
          <w:sz w:val="24"/>
        </w:rPr>
        <w:t xml:space="preserve">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20"/>
          <w:sz w:val="24"/>
        </w:rPr>
        <w:t xml:space="preserve"> </w:t>
      </w:r>
      <w:r>
        <w:rPr>
          <w:sz w:val="24"/>
        </w:rPr>
        <w:t>činnosťou</w:t>
      </w:r>
      <w:r w:rsidR="00A76076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A76076">
        <w:rPr>
          <w:sz w:val="24"/>
        </w:rPr>
        <w:t xml:space="preserve"> neeviduje</w:t>
      </w:r>
      <w:r w:rsidR="00BA2278">
        <w:rPr>
          <w:sz w:val="24"/>
        </w:rPr>
        <w:t>,</w:t>
      </w:r>
    </w:p>
    <w:p w:rsidR="00BA2278" w:rsidRPr="00BA2278" w:rsidRDefault="00BA2278" w:rsidP="00BA2278">
      <w:pPr>
        <w:tabs>
          <w:tab w:val="left" w:pos="1397"/>
          <w:tab w:val="left" w:pos="1398"/>
        </w:tabs>
        <w:ind w:left="1397"/>
        <w:rPr>
          <w:sz w:val="24"/>
        </w:rPr>
      </w:pPr>
      <w:r>
        <w:rPr>
          <w:sz w:val="24"/>
        </w:rPr>
        <w:t xml:space="preserve">spoločnosť účtuje o tovare a to spôsobom účtovania ,,B,, 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</w:t>
      </w:r>
      <w:r w:rsidR="00A76076">
        <w:rPr>
          <w:sz w:val="24"/>
        </w:rPr>
        <w:t xml:space="preserve"> </w:t>
      </w:r>
      <w:r w:rsidR="00B20821">
        <w:rPr>
          <w:sz w:val="24"/>
        </w:rPr>
        <w:t xml:space="preserve">– spoločnosť </w:t>
      </w:r>
      <w:r w:rsidR="00A76076">
        <w:rPr>
          <w:sz w:val="24"/>
        </w:rPr>
        <w:t>neeviduje</w:t>
      </w:r>
      <w:r w:rsidR="00B20821">
        <w:rPr>
          <w:sz w:val="24"/>
        </w:rPr>
        <w:t xml:space="preserve"> významné položky,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-5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A76076">
        <w:rPr>
          <w:sz w:val="24"/>
        </w:rPr>
        <w:t xml:space="preserve">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 w:rsidR="00A76076">
        <w:rPr>
          <w:spacing w:val="-8"/>
          <w:sz w:val="24"/>
        </w:rPr>
        <w:t> </w:t>
      </w:r>
      <w:r>
        <w:rPr>
          <w:sz w:val="24"/>
        </w:rPr>
        <w:t>úverov</w:t>
      </w:r>
      <w:r w:rsidR="00A76076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A76076">
        <w:rPr>
          <w:sz w:val="24"/>
        </w:rPr>
        <w:t xml:space="preserve"> </w:t>
      </w:r>
      <w:r w:rsidR="00AA31A1">
        <w:rPr>
          <w:sz w:val="24"/>
        </w:rPr>
        <w:t>neev</w:t>
      </w:r>
      <w:r w:rsidR="002025E0">
        <w:rPr>
          <w:sz w:val="24"/>
        </w:rPr>
        <w:t>i</w:t>
      </w:r>
      <w:r w:rsidR="00AA31A1">
        <w:rPr>
          <w:sz w:val="24"/>
        </w:rPr>
        <w:t>duje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5"/>
          <w:sz w:val="24"/>
        </w:rPr>
        <w:t xml:space="preserve"> </w:t>
      </w:r>
      <w:r>
        <w:rPr>
          <w:sz w:val="24"/>
        </w:rPr>
        <w:t>operácií</w:t>
      </w:r>
      <w:r w:rsidR="00A76076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A76076">
        <w:rPr>
          <w:sz w:val="24"/>
        </w:rPr>
        <w:t xml:space="preserve">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1"/>
        <w:rPr>
          <w:sz w:val="23"/>
        </w:rPr>
      </w:pPr>
    </w:p>
    <w:p w:rsidR="002F72F5" w:rsidRPr="00BA2278" w:rsidRDefault="008355AE" w:rsidP="00BA22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0"/>
        </w:rPr>
      </w:pPr>
      <w:r w:rsidRPr="00BA2278">
        <w:rPr>
          <w:sz w:val="24"/>
        </w:rPr>
        <w:t>Spôsob zostavenia odpisového plánu pre jednotlivé druhy dlhodobého hmotného majetku  a dlhodobého nehmotného majetku, pričom sa uvádza doba odpisovania, použité sadzby odpisov a odpisové metódy pri určení</w:t>
      </w:r>
      <w:r w:rsidRPr="00BA2278">
        <w:rPr>
          <w:spacing w:val="-8"/>
          <w:sz w:val="24"/>
        </w:rPr>
        <w:t xml:space="preserve"> </w:t>
      </w:r>
      <w:r w:rsidRPr="00BA2278">
        <w:rPr>
          <w:sz w:val="24"/>
        </w:rPr>
        <w:t>odpisov</w:t>
      </w:r>
      <w:r w:rsidR="00BA2278" w:rsidRP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 w:rsidRPr="00BA2278">
        <w:rPr>
          <w:sz w:val="24"/>
        </w:rPr>
        <w:t xml:space="preserve"> neeviduje.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B20821" w:rsidRPr="002025E0" w:rsidRDefault="008355AE" w:rsidP="00607B41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 w:rsidRPr="002025E0">
        <w:rPr>
          <w:sz w:val="24"/>
        </w:rPr>
        <w:t xml:space="preserve">Zmeny účtovných  zásad  a zmeny  účtovných  metód  s uvedením  dôvodu  týchto  zmien a </w:t>
      </w:r>
      <w:r w:rsidRPr="002025E0">
        <w:rPr>
          <w:sz w:val="24"/>
        </w:rPr>
        <w:lastRenderedPageBreak/>
        <w:t>vyčíslením ich  vplyvu  na  finančnú  hodnotu  majetku,  záväzkov,  základného  imania  a výsledku hospodárenia účtovnej</w:t>
      </w:r>
      <w:r w:rsidRPr="002025E0">
        <w:rPr>
          <w:spacing w:val="-1"/>
          <w:sz w:val="24"/>
        </w:rPr>
        <w:t xml:space="preserve"> </w:t>
      </w:r>
      <w:r w:rsidRPr="002025E0">
        <w:rPr>
          <w:sz w:val="24"/>
        </w:rPr>
        <w:t>jednotky</w:t>
      </w:r>
      <w:r w:rsidR="00BA2278" w:rsidRPr="002025E0">
        <w:rPr>
          <w:sz w:val="24"/>
        </w:rPr>
        <w:t xml:space="preserve"> - žiadne významné zmeny </w:t>
      </w:r>
      <w:r w:rsidR="00B20821" w:rsidRPr="002025E0">
        <w:rPr>
          <w:sz w:val="24"/>
        </w:rPr>
        <w:t>v roku 20</w:t>
      </w:r>
      <w:r w:rsidR="006F2D8C" w:rsidRPr="002025E0">
        <w:rPr>
          <w:sz w:val="24"/>
        </w:rPr>
        <w:t>2</w:t>
      </w:r>
      <w:r w:rsidR="00AA31A1" w:rsidRPr="002025E0">
        <w:rPr>
          <w:sz w:val="24"/>
        </w:rPr>
        <w:t>2</w:t>
      </w:r>
      <w:r w:rsidR="00B20821" w:rsidRPr="002025E0">
        <w:rPr>
          <w:sz w:val="24"/>
        </w:rPr>
        <w:t xml:space="preserve"> </w:t>
      </w:r>
      <w:r w:rsidR="00BA2278" w:rsidRPr="002025E0">
        <w:rPr>
          <w:sz w:val="24"/>
        </w:rPr>
        <w:t>spoločnosť nezaznamenala</w:t>
      </w:r>
      <w:r w:rsidR="00B20821" w:rsidRPr="002025E0">
        <w:rPr>
          <w:sz w:val="24"/>
        </w:rPr>
        <w:t>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 o dotáciách a ich oceňovanie v</w:t>
      </w:r>
      <w:r w:rsidR="00BA2278">
        <w:rPr>
          <w:spacing w:val="-7"/>
          <w:sz w:val="24"/>
        </w:rPr>
        <w:t> </w:t>
      </w:r>
      <w:r>
        <w:rPr>
          <w:sz w:val="24"/>
        </w:rPr>
        <w:t>účtovníctve</w:t>
      </w:r>
      <w:r w:rsid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spoločnosť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0"/>
        <w:rPr>
          <w:sz w:val="21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žiadne významné položky spoločnosť nezaznamenala.</w:t>
      </w:r>
    </w:p>
    <w:p w:rsidR="002F72F5" w:rsidRDefault="002F72F5">
      <w:pPr>
        <w:pStyle w:val="Zkladntext"/>
        <w:spacing w:before="6"/>
      </w:pPr>
    </w:p>
    <w:p w:rsidR="00C90C03" w:rsidRDefault="00C90C03">
      <w:pPr>
        <w:ind w:left="1260" w:right="2095"/>
        <w:jc w:val="center"/>
        <w:rPr>
          <w:b/>
          <w:sz w:val="24"/>
        </w:rPr>
      </w:pPr>
      <w:bookmarkStart w:id="0" w:name="_GoBack"/>
      <w:bookmarkEnd w:id="0"/>
    </w:p>
    <w:p w:rsidR="00B20821" w:rsidRDefault="00B20821">
      <w:pPr>
        <w:ind w:left="1260" w:right="2095"/>
        <w:jc w:val="center"/>
        <w:rPr>
          <w:b/>
          <w:sz w:val="24"/>
        </w:rPr>
      </w:pPr>
    </w:p>
    <w:p w:rsidR="002F72F5" w:rsidRDefault="008355AE">
      <w:pPr>
        <w:ind w:left="1260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III</w:t>
      </w:r>
    </w:p>
    <w:p w:rsidR="002F72F5" w:rsidRDefault="008355AE">
      <w:pPr>
        <w:ind w:left="1260" w:right="209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strát</w:t>
      </w:r>
    </w:p>
    <w:p w:rsidR="002F72F5" w:rsidRDefault="002F72F5">
      <w:pPr>
        <w:pStyle w:val="Zkladntext"/>
        <w:spacing w:before="6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</w:t>
      </w:r>
      <w:r w:rsidR="00BA2278">
        <w:rPr>
          <w:sz w:val="24"/>
        </w:rPr>
        <w:t xml:space="preserve"> – žiadne významné zmeny spoločnosť nezaznamenala</w:t>
      </w:r>
      <w:r w:rsidR="00B20821">
        <w:rPr>
          <w:sz w:val="24"/>
        </w:rPr>
        <w:t>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14"/>
          <w:sz w:val="24"/>
        </w:rPr>
        <w:t xml:space="preserve"> </w:t>
      </w:r>
      <w:r>
        <w:rPr>
          <w:sz w:val="24"/>
        </w:rPr>
        <w:t>rokov</w:t>
      </w:r>
      <w:r w:rsidR="00BA2278">
        <w:rPr>
          <w:sz w:val="24"/>
        </w:rPr>
        <w:t xml:space="preserve"> – žiadne významné záväzky</w:t>
      </w:r>
      <w:r w:rsidR="00B20821">
        <w:rPr>
          <w:sz w:val="24"/>
        </w:rPr>
        <w:t>,</w:t>
      </w:r>
    </w:p>
    <w:p w:rsidR="002F72F5" w:rsidRPr="00B20821" w:rsidRDefault="008355AE" w:rsidP="00B2082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</w:pPr>
      <w:r>
        <w:rPr>
          <w:sz w:val="24"/>
        </w:rPr>
        <w:t>celkovej sume zabezpečených záväzkov, opis a spôsoby zabezpečenia</w:t>
      </w:r>
      <w:r>
        <w:rPr>
          <w:spacing w:val="-11"/>
          <w:sz w:val="24"/>
        </w:rPr>
        <w:t xml:space="preserve"> </w:t>
      </w:r>
      <w:r>
        <w:rPr>
          <w:sz w:val="24"/>
        </w:rPr>
        <w:t>záväzkov</w:t>
      </w:r>
      <w:r w:rsidR="00BA2278">
        <w:rPr>
          <w:sz w:val="24"/>
        </w:rPr>
        <w:t>–</w:t>
      </w:r>
      <w:r w:rsidR="00B20821">
        <w:rPr>
          <w:sz w:val="24"/>
        </w:rPr>
        <w:t xml:space="preserve"> zabezpečenie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  <w:r>
        <w:t>záväzkov spoločnosť neeviduje.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 nadobudnutia vlastných akcií počas účtovného</w:t>
      </w:r>
      <w:r>
        <w:rPr>
          <w:spacing w:val="-1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neeviduje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 ktorými</w:t>
      </w:r>
      <w:r>
        <w:rPr>
          <w:spacing w:val="-10"/>
          <w:sz w:val="24"/>
        </w:rPr>
        <w:t xml:space="preserve"> </w:t>
      </w:r>
      <w:r>
        <w:rPr>
          <w:sz w:val="24"/>
        </w:rPr>
        <w:t>sú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>imaní,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 a hodnota, za ktorú sa vlastné akcie počas  účtovného obdobia nadobudli  a počet a hodnota, za ktorú sa vlastné akcie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>osobu,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 účtovná jednotka má v držbe k poslednému dňu účtovného obdobia; uvádza  sa aj  ich percentuálny podiel na upísanom základnom</w:t>
      </w:r>
      <w:r>
        <w:rPr>
          <w:spacing w:val="-6"/>
          <w:sz w:val="24"/>
        </w:rPr>
        <w:t xml:space="preserve"> </w:t>
      </w:r>
      <w:r>
        <w:rPr>
          <w:sz w:val="24"/>
        </w:rPr>
        <w:t>imaní.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orgánoch účtovnej jednotky, 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 štatutárneho orgánu,  dozorného  orgánu  a  iného  orgánu  účtovnej  jednotky,  a to  v členení za jednotlivé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</w:t>
      </w:r>
      <w:r w:rsidR="00BA2278">
        <w:rPr>
          <w:sz w:val="24"/>
        </w:rPr>
        <w:t>-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 poskytnutých členom štatutárneho orgánu, dozorného orgánu a iného orgánu účtovnej jednotky</w:t>
      </w:r>
      <w:r w:rsid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spoločnosť neeviduje,</w:t>
      </w:r>
    </w:p>
    <w:p w:rsidR="002F72F5" w:rsidRDefault="002F72F5">
      <w:pPr>
        <w:jc w:val="both"/>
        <w:rPr>
          <w:sz w:val="24"/>
        </w:rPr>
        <w:sectPr w:rsidR="002F72F5">
          <w:footerReference w:type="default" r:id="rId8"/>
          <w:pgSz w:w="11910" w:h="16850"/>
          <w:pgMar w:top="1340" w:right="460" w:bottom="840" w:left="900" w:header="0" w:footer="640" w:gutter="0"/>
          <w:pgNumType w:start="8"/>
          <w:cols w:space="708"/>
        </w:sectPr>
      </w:pP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lastRenderedPageBreak/>
        <w:t>hlavných podmienkach, na základe ktorých im boli záruky alebo iné zabezpečenie a pôžičky poskytnuté; pri pôžičkách sa uvádzajú úrokové</w:t>
      </w:r>
      <w:r>
        <w:rPr>
          <w:spacing w:val="-9"/>
          <w:sz w:val="24"/>
        </w:rPr>
        <w:t xml:space="preserve"> </w:t>
      </w:r>
      <w:r>
        <w:rPr>
          <w:sz w:val="24"/>
        </w:rPr>
        <w:t>sadzby</w:t>
      </w:r>
      <w:r w:rsid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5"/>
          <w:sz w:val="24"/>
        </w:rPr>
        <w:t xml:space="preserve"> </w:t>
      </w:r>
      <w:r>
        <w:rPr>
          <w:sz w:val="24"/>
        </w:rPr>
        <w:t>vyúčtovať</w:t>
      </w:r>
      <w:r w:rsidR="00BA2278">
        <w:rPr>
          <w:sz w:val="24"/>
        </w:rPr>
        <w:t xml:space="preserve"> –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BA2278">
        <w:rPr>
          <w:sz w:val="24"/>
        </w:rPr>
        <w:t xml:space="preserve"> spoločnosť neeviduje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povinnostiach účtovnej jednotky, 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pacing w:val="-2"/>
          <w:sz w:val="24"/>
        </w:rPr>
        <w:t xml:space="preserve"> </w:t>
      </w:r>
      <w:r>
        <w:rPr>
          <w:sz w:val="24"/>
        </w:rPr>
        <w:t>zmluvy</w:t>
      </w:r>
      <w:r w:rsidR="00C90C03">
        <w:rPr>
          <w:sz w:val="24"/>
        </w:rPr>
        <w:t xml:space="preserve"> -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C90C03">
        <w:rPr>
          <w:sz w:val="24"/>
        </w:rPr>
        <w:t xml:space="preserve">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 sume významných podmienených záväzkov, ktorými sa</w:t>
      </w:r>
      <w:r>
        <w:rPr>
          <w:spacing w:val="-17"/>
          <w:sz w:val="24"/>
        </w:rPr>
        <w:t xml:space="preserve"> </w:t>
      </w:r>
      <w:r>
        <w:rPr>
          <w:sz w:val="24"/>
        </w:rPr>
        <w:t>rozumie</w:t>
      </w:r>
      <w:r w:rsidR="00B31FB3">
        <w:rPr>
          <w:sz w:val="24"/>
        </w:rPr>
        <w:t>: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 nevykazuje v súvahe,</w:t>
      </w:r>
      <w:r>
        <w:rPr>
          <w:spacing w:val="-1"/>
          <w:sz w:val="24"/>
        </w:rPr>
        <w:t xml:space="preserve"> </w:t>
      </w:r>
      <w:r>
        <w:rPr>
          <w:sz w:val="24"/>
        </w:rPr>
        <w:t>pretože</w:t>
      </w:r>
    </w:p>
    <w:p w:rsidR="002F72F5" w:rsidRDefault="008355AE">
      <w:pPr>
        <w:pStyle w:val="Zkladntext"/>
        <w:ind w:left="2246" w:right="960" w:hanging="425"/>
        <w:jc w:val="both"/>
      </w:pPr>
      <w:r>
        <w:t>2a. nie je pravdepodobné, že na splnenie tejto povinnosti bude potrebný úbytok ekonomických úžitkov,</w:t>
      </w:r>
      <w:r>
        <w:rPr>
          <w:spacing w:val="-1"/>
        </w:rPr>
        <w:t xml:space="preserve"> </w:t>
      </w:r>
      <w:r>
        <w:t>alebo</w:t>
      </w:r>
    </w:p>
    <w:p w:rsidR="00AF09B2" w:rsidRDefault="008355AE">
      <w:pPr>
        <w:pStyle w:val="Zkladntext"/>
        <w:ind w:left="1822"/>
        <w:jc w:val="both"/>
      </w:pPr>
      <w:r>
        <w:t>2b.  výška tejto povinnosti sa nedá spoľahlivo</w:t>
      </w:r>
      <w:r>
        <w:rPr>
          <w:spacing w:val="-8"/>
        </w:rPr>
        <w:t xml:space="preserve"> </w:t>
      </w:r>
      <w:r>
        <w:t>oceniť</w:t>
      </w:r>
      <w:r w:rsidR="00C90C03">
        <w:t xml:space="preserve"> - k 31.12.20</w:t>
      </w:r>
      <w:r w:rsidR="006F2D8C">
        <w:t>2</w:t>
      </w:r>
      <w:r w:rsidR="00AA31A1">
        <w:t>2</w:t>
      </w:r>
      <w:r w:rsidR="00C90C03">
        <w:t xml:space="preserve"> spoločnosť </w:t>
      </w:r>
    </w:p>
    <w:p w:rsidR="002F72F5" w:rsidRDefault="00C90C03">
      <w:pPr>
        <w:pStyle w:val="Zkladntext"/>
        <w:ind w:left="1822"/>
        <w:jc w:val="both"/>
      </w:pPr>
      <w:r>
        <w:t>neeviduje,</w:t>
      </w:r>
    </w:p>
    <w:p w:rsidR="002F72F5" w:rsidRPr="00A74E7F" w:rsidRDefault="008355AE" w:rsidP="00AF09B2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 w:rsidRPr="00A74E7F">
        <w:rPr>
          <w:sz w:val="24"/>
        </w:rPr>
        <w:t>opise významných finančných povinností a významných podmienených</w:t>
      </w:r>
      <w:r w:rsidRPr="00A74E7F">
        <w:rPr>
          <w:spacing w:val="-13"/>
          <w:sz w:val="24"/>
        </w:rPr>
        <w:t xml:space="preserve"> </w:t>
      </w:r>
      <w:r w:rsidR="00A74E7F" w:rsidRPr="00A74E7F">
        <w:rPr>
          <w:sz w:val="24"/>
        </w:rPr>
        <w:t>záväzkov</w:t>
      </w:r>
      <w:r w:rsidR="00A74E7F">
        <w:rPr>
          <w:sz w:val="24"/>
        </w:rPr>
        <w:t xml:space="preserve"> - </w:t>
      </w:r>
      <w:r w:rsidR="00C90C03" w:rsidRPr="00A74E7F">
        <w:rPr>
          <w:sz w:val="24"/>
        </w:rPr>
        <w:t>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C90C03" w:rsidRPr="00A74E7F">
        <w:rPr>
          <w:sz w:val="24"/>
        </w:rPr>
        <w:t xml:space="preserve">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 účtovnej jednotke s podstatným vplyvom</w:t>
      </w:r>
      <w:r w:rsidR="00C90C03">
        <w:rPr>
          <w:sz w:val="24"/>
        </w:rPr>
        <w:t xml:space="preserve"> -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C90C03">
        <w:rPr>
          <w:sz w:val="24"/>
        </w:rPr>
        <w:t xml:space="preserve">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 významných povinností účtovnej jednotky vyplývajúcich z dôchodkových programov pre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 w:rsidR="00C90C03">
        <w:rPr>
          <w:sz w:val="24"/>
        </w:rPr>
        <w:t xml:space="preserve"> - k 31.12.20</w:t>
      </w:r>
      <w:r w:rsidR="006F2D8C">
        <w:rPr>
          <w:sz w:val="24"/>
        </w:rPr>
        <w:t>2</w:t>
      </w:r>
      <w:r w:rsidR="00AA31A1">
        <w:rPr>
          <w:sz w:val="24"/>
        </w:rPr>
        <w:t>2</w:t>
      </w:r>
      <w:r w:rsidR="00C90C03">
        <w:rPr>
          <w:sz w:val="24"/>
        </w:rPr>
        <w:t xml:space="preserve"> spoločnosť neeviduje.</w:t>
      </w:r>
    </w:p>
    <w:p w:rsidR="002F72F5" w:rsidRDefault="002F72F5">
      <w:pPr>
        <w:pStyle w:val="Zkladntext"/>
        <w:spacing w:before="5"/>
      </w:pPr>
    </w:p>
    <w:p w:rsidR="002F72F5" w:rsidRPr="006F2D8C" w:rsidRDefault="008355AE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Cs/>
          <w:sz w:val="24"/>
        </w:rPr>
      </w:pPr>
      <w:r w:rsidRPr="006F2D8C">
        <w:rPr>
          <w:bCs/>
          <w:sz w:val="24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 w:rsidRPr="006F2D8C">
        <w:rPr>
          <w:bCs/>
          <w:spacing w:val="-1"/>
          <w:sz w:val="24"/>
        </w:rPr>
        <w:t xml:space="preserve"> </w:t>
      </w:r>
      <w:r w:rsidRPr="006F2D8C">
        <w:rPr>
          <w:bCs/>
          <w:sz w:val="24"/>
        </w:rPr>
        <w:t>o</w:t>
      </w:r>
    </w:p>
    <w:p w:rsidR="002F72F5" w:rsidRPr="006F2D8C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Cs/>
          <w:sz w:val="24"/>
        </w:rPr>
      </w:pPr>
      <w:r w:rsidRPr="006F2D8C">
        <w:rPr>
          <w:bCs/>
          <w:sz w:val="24"/>
        </w:rPr>
        <w:t>všetkých formách prijatej</w:t>
      </w:r>
      <w:r w:rsidRPr="006F2D8C">
        <w:rPr>
          <w:bCs/>
          <w:spacing w:val="-12"/>
          <w:sz w:val="24"/>
        </w:rPr>
        <w:t xml:space="preserve"> </w:t>
      </w:r>
      <w:r w:rsidRPr="006F2D8C">
        <w:rPr>
          <w:bCs/>
          <w:sz w:val="24"/>
        </w:rPr>
        <w:t>náhrady,</w:t>
      </w:r>
    </w:p>
    <w:p w:rsidR="002F72F5" w:rsidRPr="006F2D8C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Cs/>
          <w:sz w:val="24"/>
        </w:rPr>
      </w:pPr>
      <w:r w:rsidRPr="006F2D8C">
        <w:rPr>
          <w:bCs/>
          <w:sz w:val="24"/>
        </w:rPr>
        <w:t>účtovných zásadách použitých pri prideľovaní nákladov a</w:t>
      </w:r>
      <w:r w:rsidRPr="006F2D8C">
        <w:rPr>
          <w:bCs/>
          <w:spacing w:val="-7"/>
          <w:sz w:val="24"/>
        </w:rPr>
        <w:t xml:space="preserve"> </w:t>
      </w:r>
      <w:r w:rsidRPr="006F2D8C">
        <w:rPr>
          <w:bCs/>
          <w:sz w:val="24"/>
        </w:rPr>
        <w:t>výnosov,</w:t>
      </w:r>
    </w:p>
    <w:p w:rsidR="002F72F5" w:rsidRPr="006F2D8C" w:rsidRDefault="008355AE" w:rsidP="00C90C0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 w:rsidRPr="006F2D8C">
        <w:rPr>
          <w:bCs/>
          <w:sz w:val="24"/>
        </w:rPr>
        <w:t>všetkých druhoch činností účtovnej</w:t>
      </w:r>
      <w:r w:rsidRPr="006F2D8C">
        <w:rPr>
          <w:bCs/>
          <w:spacing w:val="-16"/>
          <w:sz w:val="24"/>
        </w:rPr>
        <w:t xml:space="preserve"> </w:t>
      </w:r>
      <w:r w:rsidRPr="006F2D8C">
        <w:rPr>
          <w:bCs/>
          <w:sz w:val="24"/>
        </w:rPr>
        <w:t>jednotky</w:t>
      </w:r>
      <w:r w:rsidR="00C90C03" w:rsidRPr="006F2D8C">
        <w:rPr>
          <w:bCs/>
          <w:sz w:val="24"/>
        </w:rPr>
        <w:t xml:space="preserve"> - k 31.12.20</w:t>
      </w:r>
      <w:r w:rsidR="006F2D8C" w:rsidRPr="006F2D8C">
        <w:rPr>
          <w:bCs/>
          <w:sz w:val="24"/>
        </w:rPr>
        <w:t>2</w:t>
      </w:r>
      <w:r w:rsidR="00AA31A1">
        <w:rPr>
          <w:bCs/>
          <w:sz w:val="24"/>
        </w:rPr>
        <w:t>2</w:t>
      </w:r>
      <w:r w:rsidR="00C90C03" w:rsidRPr="006F2D8C">
        <w:rPr>
          <w:bCs/>
          <w:sz w:val="24"/>
        </w:rPr>
        <w:t xml:space="preserve"> spoločnosť neeviduje</w:t>
      </w:r>
      <w:r w:rsidR="00C90C03">
        <w:rPr>
          <w:sz w:val="24"/>
        </w:rPr>
        <w:t>.</w:t>
      </w:r>
    </w:p>
    <w:p w:rsidR="006F2D8C" w:rsidRPr="006F2D8C" w:rsidRDefault="006F2D8C" w:rsidP="006F2D8C">
      <w:pPr>
        <w:tabs>
          <w:tab w:val="left" w:pos="1397"/>
          <w:tab w:val="left" w:pos="1398"/>
        </w:tabs>
        <w:rPr>
          <w:b/>
          <w:sz w:val="24"/>
        </w:rPr>
      </w:pPr>
    </w:p>
    <w:p w:rsidR="00282F62" w:rsidRDefault="006F2D8C" w:rsidP="006F2D8C">
      <w:pPr>
        <w:pStyle w:val="Odsekzoznamu"/>
        <w:numPr>
          <w:ilvl w:val="0"/>
          <w:numId w:val="1"/>
        </w:numPr>
        <w:tabs>
          <w:tab w:val="left" w:pos="1397"/>
          <w:tab w:val="left" w:pos="1398"/>
        </w:tabs>
        <w:rPr>
          <w:b/>
          <w:sz w:val="24"/>
        </w:rPr>
      </w:pPr>
      <w:r>
        <w:rPr>
          <w:b/>
          <w:sz w:val="24"/>
        </w:rPr>
        <w:t>Spoločnosti bol  v roku 202</w:t>
      </w:r>
      <w:r w:rsidR="00AA31A1">
        <w:rPr>
          <w:b/>
          <w:sz w:val="24"/>
        </w:rPr>
        <w:t>2</w:t>
      </w:r>
      <w:r>
        <w:rPr>
          <w:b/>
          <w:sz w:val="24"/>
        </w:rPr>
        <w:t xml:space="preserve"> poskytnutý príspevok z</w:t>
      </w:r>
      <w:r w:rsidR="000134BC">
        <w:rPr>
          <w:b/>
          <w:sz w:val="24"/>
        </w:rPr>
        <w:t> </w:t>
      </w:r>
      <w:proofErr w:type="spellStart"/>
      <w:r>
        <w:rPr>
          <w:b/>
          <w:sz w:val="24"/>
        </w:rPr>
        <w:t>UPSV</w:t>
      </w:r>
      <w:r w:rsidR="000134BC">
        <w:rPr>
          <w:b/>
          <w:sz w:val="24"/>
        </w:rPr>
        <w:t>a</w:t>
      </w:r>
      <w:r>
        <w:rPr>
          <w:b/>
          <w:sz w:val="24"/>
        </w:rPr>
        <w:t>R</w:t>
      </w:r>
      <w:proofErr w:type="spellEnd"/>
      <w:r w:rsidR="000134BC">
        <w:rPr>
          <w:b/>
          <w:sz w:val="24"/>
        </w:rPr>
        <w:t xml:space="preserve">  ,,Prvá pomoc,, - </w:t>
      </w:r>
      <w:r w:rsidR="0055701B">
        <w:rPr>
          <w:b/>
          <w:sz w:val="24"/>
        </w:rPr>
        <w:t xml:space="preserve"> </w:t>
      </w:r>
      <w:r w:rsidR="000134BC">
        <w:rPr>
          <w:b/>
          <w:sz w:val="24"/>
        </w:rPr>
        <w:t>vo výške</w:t>
      </w:r>
    </w:p>
    <w:p w:rsidR="006F2D8C" w:rsidRPr="006F2D8C" w:rsidRDefault="00A461AA" w:rsidP="006F2D8C">
      <w:pPr>
        <w:pStyle w:val="Odsekzoznamu"/>
        <w:numPr>
          <w:ilvl w:val="0"/>
          <w:numId w:val="1"/>
        </w:numPr>
        <w:tabs>
          <w:tab w:val="left" w:pos="1397"/>
          <w:tab w:val="left" w:pos="1398"/>
        </w:tabs>
        <w:rPr>
          <w:b/>
          <w:sz w:val="24"/>
        </w:rPr>
      </w:pPr>
      <w:r w:rsidRPr="00A461AA">
        <w:rPr>
          <w:b/>
          <w:sz w:val="24"/>
        </w:rPr>
        <w:t>133,71</w:t>
      </w:r>
      <w:r w:rsidR="0055701B" w:rsidRPr="00A461AA">
        <w:rPr>
          <w:b/>
          <w:sz w:val="24"/>
        </w:rPr>
        <w:t xml:space="preserve"> </w:t>
      </w:r>
      <w:r w:rsidR="000134BC" w:rsidRPr="00A461AA">
        <w:rPr>
          <w:b/>
          <w:sz w:val="24"/>
        </w:rPr>
        <w:t>€.</w:t>
      </w:r>
      <w:r w:rsidR="000134BC">
        <w:rPr>
          <w:b/>
          <w:sz w:val="24"/>
        </w:rPr>
        <w:t xml:space="preserve"> Túto sumu uvádza v </w:t>
      </w:r>
      <w:r w:rsidR="007C47A3">
        <w:rPr>
          <w:b/>
          <w:sz w:val="24"/>
        </w:rPr>
        <w:t>D</w:t>
      </w:r>
      <w:r w:rsidR="000134BC">
        <w:rPr>
          <w:b/>
          <w:sz w:val="24"/>
        </w:rPr>
        <w:t xml:space="preserve">aňovom priznaní </w:t>
      </w:r>
      <w:r w:rsidR="007C47A3">
        <w:rPr>
          <w:b/>
          <w:sz w:val="24"/>
        </w:rPr>
        <w:t>202</w:t>
      </w:r>
      <w:r w:rsidR="00282F62">
        <w:rPr>
          <w:b/>
          <w:sz w:val="24"/>
        </w:rPr>
        <w:t>2</w:t>
      </w:r>
      <w:r w:rsidR="007C47A3">
        <w:rPr>
          <w:b/>
          <w:sz w:val="24"/>
        </w:rPr>
        <w:t xml:space="preserve"> </w:t>
      </w:r>
      <w:r w:rsidR="000134BC">
        <w:rPr>
          <w:b/>
          <w:sz w:val="24"/>
        </w:rPr>
        <w:t>v riadku 230 (p</w:t>
      </w:r>
      <w:r w:rsidR="000134BC" w:rsidRPr="000134BC">
        <w:rPr>
          <w:b/>
          <w:sz w:val="24"/>
        </w:rPr>
        <w:t>ríjmy oslobodené od dane podľa § 13 zákona</w:t>
      </w:r>
      <w:r w:rsidR="000134BC">
        <w:rPr>
          <w:b/>
          <w:sz w:val="24"/>
        </w:rPr>
        <w:t>).</w:t>
      </w:r>
    </w:p>
    <w:p w:rsidR="006F2D8C" w:rsidRDefault="006F2D8C" w:rsidP="006F2D8C">
      <w:pPr>
        <w:tabs>
          <w:tab w:val="left" w:pos="1397"/>
          <w:tab w:val="left" w:pos="1398"/>
        </w:tabs>
        <w:rPr>
          <w:b/>
          <w:sz w:val="24"/>
        </w:rPr>
      </w:pPr>
    </w:p>
    <w:p w:rsidR="006F2D8C" w:rsidRDefault="006F2D8C" w:rsidP="006F2D8C">
      <w:pPr>
        <w:tabs>
          <w:tab w:val="left" w:pos="1397"/>
          <w:tab w:val="left" w:pos="1398"/>
        </w:tabs>
        <w:rPr>
          <w:b/>
          <w:sz w:val="24"/>
        </w:rPr>
      </w:pPr>
    </w:p>
    <w:p w:rsidR="006F2D8C" w:rsidRDefault="006F2D8C" w:rsidP="006F2D8C">
      <w:pPr>
        <w:tabs>
          <w:tab w:val="left" w:pos="1397"/>
          <w:tab w:val="left" w:pos="1398"/>
        </w:tabs>
        <w:rPr>
          <w:b/>
          <w:sz w:val="24"/>
        </w:rPr>
      </w:pPr>
    </w:p>
    <w:p w:rsidR="006F2D8C" w:rsidRPr="006F2D8C" w:rsidRDefault="006F2D8C" w:rsidP="006F2D8C">
      <w:pPr>
        <w:tabs>
          <w:tab w:val="left" w:pos="1397"/>
          <w:tab w:val="left" w:pos="1398"/>
        </w:tabs>
        <w:rPr>
          <w:b/>
          <w:sz w:val="24"/>
        </w:rPr>
      </w:pPr>
    </w:p>
    <w:sectPr w:rsidR="006F2D8C" w:rsidRPr="006F2D8C" w:rsidSect="00AF09B2">
      <w:footerReference w:type="default" r:id="rId9"/>
      <w:pgSz w:w="11910" w:h="16850"/>
      <w:pgMar w:top="1340" w:right="460" w:bottom="840" w:left="900" w:header="0" w:footer="6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37C" w:rsidRDefault="00E6237C">
      <w:r>
        <w:separator/>
      </w:r>
    </w:p>
  </w:endnote>
  <w:endnote w:type="continuationSeparator" w:id="0">
    <w:p w:rsidR="00E6237C" w:rsidRDefault="00E6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F5" w:rsidRDefault="00CA5C1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A87E57" wp14:editId="0203C0E7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F5" w:rsidRDefault="002F72F5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A87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" filled="f" stroked="f">
              <v:textbox inset="0,0,0,0">
                <w:txbxContent>
                  <w:p w:rsidR="002F72F5" w:rsidRDefault="002F72F5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9B2" w:rsidRDefault="00AF09B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1D3CF7" wp14:editId="2BB8CDE9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9B2" w:rsidRDefault="00AF09B2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1D3CF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3.9pt;margin-top:799.05pt;width:43.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" filled="f" stroked="f">
              <v:textbox inset="0,0,0,0">
                <w:txbxContent>
                  <w:p w:rsidR="00AF09B2" w:rsidRDefault="00AF09B2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37C" w:rsidRDefault="00E6237C">
      <w:r>
        <w:separator/>
      </w:r>
    </w:p>
  </w:footnote>
  <w:footnote w:type="continuationSeparator" w:id="0">
    <w:p w:rsidR="00E6237C" w:rsidRDefault="00E62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73A1D"/>
    <w:multiLevelType w:val="hybridMultilevel"/>
    <w:tmpl w:val="88546E12"/>
    <w:lvl w:ilvl="0" w:tplc="B0FA0AF0">
      <w:start w:val="1"/>
      <w:numFmt w:val="decimal"/>
      <w:lvlText w:val="(%1)"/>
      <w:lvlJc w:val="left"/>
      <w:pPr>
        <w:ind w:left="851" w:hanging="567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sk-SK" w:eastAsia="en-US" w:bidi="ar-SA"/>
      </w:rPr>
    </w:lvl>
    <w:lvl w:ilvl="1" w:tplc="3D94B3CE">
      <w:start w:val="1"/>
      <w:numFmt w:val="lowerLetter"/>
      <w:lvlText w:val="%2)"/>
      <w:lvlJc w:val="left"/>
      <w:pPr>
        <w:ind w:left="1397" w:hanging="569"/>
      </w:pPr>
      <w:rPr>
        <w:rFonts w:hint="default"/>
        <w:b w:val="0"/>
        <w:bCs w:val="0"/>
        <w:w w:val="99"/>
        <w:lang w:val="sk-SK" w:eastAsia="en-US" w:bidi="ar-SA"/>
      </w:rPr>
    </w:lvl>
    <w:lvl w:ilvl="2" w:tplc="DADE3356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B74249A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80F84498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09F2E3B4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34284110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0F4DC7E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6E16A6EE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3EB5670C"/>
    <w:multiLevelType w:val="hybridMultilevel"/>
    <w:tmpl w:val="1B76E9A6"/>
    <w:lvl w:ilvl="0" w:tplc="2050221C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E92A775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B420DAC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82A2E7E4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A00C75C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42400780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1B6A1F9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3490CCB4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A5F68292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53BC101E"/>
    <w:multiLevelType w:val="hybridMultilevel"/>
    <w:tmpl w:val="1E54FC2E"/>
    <w:lvl w:ilvl="0" w:tplc="08AC064E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7445DD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B101006">
      <w:start w:val="1"/>
      <w:numFmt w:val="decimal"/>
      <w:lvlText w:val="%3."/>
      <w:lvlJc w:val="left"/>
      <w:pPr>
        <w:ind w:left="198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CD03E3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7B18EE90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C800459E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1218930E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0B283DC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AAF2A938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7D0F0BAE"/>
    <w:multiLevelType w:val="hybridMultilevel"/>
    <w:tmpl w:val="422610EC"/>
    <w:lvl w:ilvl="0" w:tplc="37A6485C">
      <w:start w:val="1"/>
      <w:numFmt w:val="upperLetter"/>
      <w:lvlText w:val="%1)"/>
      <w:lvlJc w:val="left"/>
      <w:pPr>
        <w:ind w:left="1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8" w:hanging="360"/>
      </w:pPr>
    </w:lvl>
    <w:lvl w:ilvl="2" w:tplc="041B001B" w:tentative="1">
      <w:start w:val="1"/>
      <w:numFmt w:val="lowerRoman"/>
      <w:lvlText w:val="%3."/>
      <w:lvlJc w:val="right"/>
      <w:pPr>
        <w:ind w:left="2628" w:hanging="180"/>
      </w:pPr>
    </w:lvl>
    <w:lvl w:ilvl="3" w:tplc="041B000F" w:tentative="1">
      <w:start w:val="1"/>
      <w:numFmt w:val="decimal"/>
      <w:lvlText w:val="%4."/>
      <w:lvlJc w:val="left"/>
      <w:pPr>
        <w:ind w:left="3348" w:hanging="360"/>
      </w:pPr>
    </w:lvl>
    <w:lvl w:ilvl="4" w:tplc="041B0019" w:tentative="1">
      <w:start w:val="1"/>
      <w:numFmt w:val="lowerLetter"/>
      <w:lvlText w:val="%5."/>
      <w:lvlJc w:val="left"/>
      <w:pPr>
        <w:ind w:left="4068" w:hanging="360"/>
      </w:pPr>
    </w:lvl>
    <w:lvl w:ilvl="5" w:tplc="041B001B" w:tentative="1">
      <w:start w:val="1"/>
      <w:numFmt w:val="lowerRoman"/>
      <w:lvlText w:val="%6."/>
      <w:lvlJc w:val="right"/>
      <w:pPr>
        <w:ind w:left="4788" w:hanging="180"/>
      </w:pPr>
    </w:lvl>
    <w:lvl w:ilvl="6" w:tplc="041B000F" w:tentative="1">
      <w:start w:val="1"/>
      <w:numFmt w:val="decimal"/>
      <w:lvlText w:val="%7."/>
      <w:lvlJc w:val="left"/>
      <w:pPr>
        <w:ind w:left="5508" w:hanging="360"/>
      </w:pPr>
    </w:lvl>
    <w:lvl w:ilvl="7" w:tplc="041B0019" w:tentative="1">
      <w:start w:val="1"/>
      <w:numFmt w:val="lowerLetter"/>
      <w:lvlText w:val="%8."/>
      <w:lvlJc w:val="left"/>
      <w:pPr>
        <w:ind w:left="6228" w:hanging="360"/>
      </w:pPr>
    </w:lvl>
    <w:lvl w:ilvl="8" w:tplc="041B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F5"/>
    <w:rsid w:val="000134BC"/>
    <w:rsid w:val="0002744D"/>
    <w:rsid w:val="00041E7D"/>
    <w:rsid w:val="00047AF2"/>
    <w:rsid w:val="0005260E"/>
    <w:rsid w:val="001604FC"/>
    <w:rsid w:val="00171CBE"/>
    <w:rsid w:val="002025E0"/>
    <w:rsid w:val="00282F62"/>
    <w:rsid w:val="002F72F5"/>
    <w:rsid w:val="0031146D"/>
    <w:rsid w:val="003534D3"/>
    <w:rsid w:val="0055701B"/>
    <w:rsid w:val="0059720E"/>
    <w:rsid w:val="00602D29"/>
    <w:rsid w:val="006A14CF"/>
    <w:rsid w:val="006F2D8C"/>
    <w:rsid w:val="007C47A3"/>
    <w:rsid w:val="008355AE"/>
    <w:rsid w:val="008B141C"/>
    <w:rsid w:val="008E2AD4"/>
    <w:rsid w:val="00943F05"/>
    <w:rsid w:val="00954C76"/>
    <w:rsid w:val="009E7A3B"/>
    <w:rsid w:val="00A461AA"/>
    <w:rsid w:val="00A74E7F"/>
    <w:rsid w:val="00A76076"/>
    <w:rsid w:val="00AA31A1"/>
    <w:rsid w:val="00AF09B2"/>
    <w:rsid w:val="00B20821"/>
    <w:rsid w:val="00B31FB3"/>
    <w:rsid w:val="00B80EC9"/>
    <w:rsid w:val="00B97A4A"/>
    <w:rsid w:val="00BA2278"/>
    <w:rsid w:val="00BB1B93"/>
    <w:rsid w:val="00BD592F"/>
    <w:rsid w:val="00C73A27"/>
    <w:rsid w:val="00C90C03"/>
    <w:rsid w:val="00CA5C17"/>
    <w:rsid w:val="00CE0ABB"/>
    <w:rsid w:val="00E6237C"/>
    <w:rsid w:val="00F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A3D7A"/>
  <w15:docId w15:val="{97D1836A-6D0C-4372-9AA5-7558E99B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09B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09B2"/>
    <w:rPr>
      <w:rFonts w:ascii="Times New Roman" w:eastAsia="Times New Roman" w:hAnsi="Times New Roman" w:cs="Times New Roman"/>
      <w:lang w:val="sk-SK"/>
    </w:rPr>
  </w:style>
  <w:style w:type="character" w:customStyle="1" w:styleId="fieldlabel2">
    <w:name w:val="fieldlabel2"/>
    <w:basedOn w:val="Predvolenpsmoodseku"/>
    <w:rsid w:val="000134BC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07F44-DD63-4FAC-ACCB-7FB2E256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Dana Skalická</cp:lastModifiedBy>
  <cp:revision>5</cp:revision>
  <cp:lastPrinted>2021-06-29T09:02:00Z</cp:lastPrinted>
  <dcterms:created xsi:type="dcterms:W3CDTF">2023-06-21T09:14:00Z</dcterms:created>
  <dcterms:modified xsi:type="dcterms:W3CDTF">2023-06-21T10:52:00Z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2020-10-30T00:00:00Z</vt:filetime>
  </property>
</Properties>
</file>