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75073" w:rsidRPr="00755848" w:rsidRDefault="00475073" w:rsidP="004750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</w:t>
      </w:r>
      <w:r>
        <w:rPr>
          <w:rFonts w:ascii="Arial Narrow" w:hAnsi="Arial Narrow"/>
          <w:b/>
        </w:rPr>
        <w:t xml:space="preserve"> 05/202</w:t>
      </w:r>
      <w:r w:rsidR="00EC702C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-04/</w:t>
      </w:r>
      <w:r w:rsidRPr="00755848">
        <w:rPr>
          <w:rFonts w:ascii="Arial Narrow" w:hAnsi="Arial Narrow"/>
          <w:b/>
        </w:rPr>
        <w:t>20</w:t>
      </w:r>
      <w:r>
        <w:rPr>
          <w:rFonts w:ascii="Arial Narrow" w:hAnsi="Arial Narrow"/>
          <w:b/>
        </w:rPr>
        <w:t>2</w:t>
      </w:r>
      <w:r w:rsidR="00EC702C">
        <w:rPr>
          <w:rFonts w:ascii="Arial Narrow" w:hAnsi="Arial Narrow"/>
          <w:b/>
        </w:rPr>
        <w:t>3</w:t>
      </w:r>
    </w:p>
    <w:p w:rsidR="00475073" w:rsidRPr="00755848" w:rsidRDefault="00475073" w:rsidP="004750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475073" w:rsidRPr="00755848" w:rsidRDefault="00475073" w:rsidP="0047507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475073" w:rsidRPr="00755848" w:rsidRDefault="00475073" w:rsidP="00475073">
      <w:pPr>
        <w:rPr>
          <w:rFonts w:ascii="Arial Narrow" w:hAnsi="Arial Narrow"/>
          <w:sz w:val="22"/>
          <w:szCs w:val="22"/>
        </w:rPr>
      </w:pPr>
    </w:p>
    <w:p w:rsidR="00475073" w:rsidRPr="00755848" w:rsidRDefault="00475073" w:rsidP="00475073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475073" w:rsidRPr="00755848" w:rsidRDefault="00475073" w:rsidP="00475073">
      <w:pPr>
        <w:rPr>
          <w:rFonts w:ascii="Arial Narrow" w:hAnsi="Arial Narrow"/>
          <w:sz w:val="22"/>
          <w:szCs w:val="22"/>
        </w:rPr>
      </w:pPr>
    </w:p>
    <w:p w:rsidR="00475073" w:rsidRPr="00755848" w:rsidRDefault="00475073" w:rsidP="00475073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75073" w:rsidRPr="00755848" w:rsidRDefault="00475073" w:rsidP="00475073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475073" w:rsidRPr="00755848" w:rsidTr="00AA4E3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Eco-steam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EC702C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Plynárenská 3E</w:t>
            </w:r>
            <w:r w:rsidR="00475073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 w:rsidR="00475073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475073" w:rsidRPr="00755848" w:rsidTr="00AA4E3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475073" w:rsidRPr="00755848" w:rsidTr="00AA4E3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10.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75073" w:rsidRPr="00755848" w:rsidTr="00AA4E3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Eco-steam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75073" w:rsidRPr="00755848" w:rsidTr="00AA4E3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75073" w:rsidRPr="00755848" w:rsidRDefault="00475073" w:rsidP="004750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F5EAC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5/202</w:t>
            </w:r>
            <w:r w:rsidR="00EC702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0F5EAC">
              <w:rPr>
                <w:rFonts w:ascii="Arial Narrow" w:hAnsi="Arial Narrow" w:cs="Arial Narrow"/>
                <w:sz w:val="22"/>
                <w:szCs w:val="22"/>
              </w:rPr>
              <w:t xml:space="preserve"> – 04</w:t>
            </w:r>
            <w:r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Pr="000F5EAC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EC702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475073" w:rsidRDefault="00475073" w:rsidP="00475073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75073" w:rsidRPr="006D4089" w:rsidRDefault="00475073" w:rsidP="00475073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6D4089">
        <w:rPr>
          <w:rFonts w:ascii="Arial Narrow" w:hAnsi="Arial Narrow"/>
          <w:b/>
          <w:bCs/>
          <w:sz w:val="22"/>
          <w:szCs w:val="22"/>
        </w:rPr>
        <w:t>Opis hospodárskej  činnosti účtovnej jednotky:</w:t>
      </w:r>
    </w:p>
    <w:p w:rsidR="00475073" w:rsidRPr="00EE4797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proofErr w:type="spellStart"/>
      <w:r w:rsidRPr="006D4089">
        <w:rPr>
          <w:rFonts w:ascii="Arial Narrow" w:hAnsi="Arial Narrow"/>
          <w:sz w:val="22"/>
          <w:szCs w:val="22"/>
        </w:rPr>
        <w:t>kúpa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tovaru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na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účely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jeho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predaja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konečnému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spotrebiteľovi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6D4089">
        <w:rPr>
          <w:rFonts w:ascii="Arial Narrow" w:hAnsi="Arial Narrow"/>
          <w:sz w:val="22"/>
          <w:szCs w:val="22"/>
        </w:rPr>
        <w:t>maloobchod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) </w:t>
      </w:r>
      <w:proofErr w:type="spellStart"/>
      <w:r w:rsidRPr="006D4089">
        <w:rPr>
          <w:rFonts w:ascii="Arial Narrow" w:hAnsi="Arial Narrow"/>
          <w:sz w:val="22"/>
          <w:szCs w:val="22"/>
        </w:rPr>
        <w:t>alebo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iným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prevádzkovateľom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živnosti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Pr="00EE4797">
        <w:rPr>
          <w:rFonts w:ascii="Arial Narrow" w:hAnsi="Arial Narrow"/>
          <w:sz w:val="22"/>
          <w:szCs w:val="22"/>
        </w:rPr>
        <w:t>(</w:t>
      </w:r>
      <w:proofErr w:type="spellStart"/>
      <w:r w:rsidRPr="00EE4797">
        <w:rPr>
          <w:rFonts w:ascii="Arial Narrow" w:hAnsi="Arial Narrow"/>
          <w:sz w:val="22"/>
          <w:szCs w:val="22"/>
        </w:rPr>
        <w:t>veľkoobchod</w:t>
      </w:r>
      <w:proofErr w:type="spellEnd"/>
      <w:r w:rsidRPr="00EE4797">
        <w:rPr>
          <w:rFonts w:ascii="Arial Narrow" w:hAnsi="Arial Narrow"/>
          <w:sz w:val="22"/>
          <w:szCs w:val="22"/>
        </w:rPr>
        <w:t>)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sprostredkovateľská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činnosť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6D4089">
        <w:rPr>
          <w:rFonts w:ascii="Arial Narrow" w:hAnsi="Arial Narrow"/>
          <w:sz w:val="22"/>
          <w:szCs w:val="22"/>
        </w:rPr>
        <w:t>oblasti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obchodu</w:t>
      </w:r>
      <w:proofErr w:type="spellEnd"/>
      <w:r w:rsidRPr="006D4089">
        <w:rPr>
          <w:rFonts w:ascii="Arial Narrow" w:hAnsi="Arial Narrow"/>
          <w:sz w:val="22"/>
          <w:szCs w:val="22"/>
        </w:rPr>
        <w:t>,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sprostredkovateľská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činnosť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6D4089">
        <w:rPr>
          <w:rFonts w:ascii="Arial Narrow" w:hAnsi="Arial Narrow"/>
          <w:sz w:val="22"/>
          <w:szCs w:val="22"/>
        </w:rPr>
        <w:t>oblasti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služieb</w:t>
      </w:r>
      <w:proofErr w:type="spellEnd"/>
      <w:r w:rsidRPr="006D4089">
        <w:rPr>
          <w:rFonts w:ascii="Arial Narrow" w:hAnsi="Arial Narrow"/>
          <w:sz w:val="22"/>
          <w:szCs w:val="22"/>
        </w:rPr>
        <w:t>,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sprostredkovateľská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činnosť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6D4089">
        <w:rPr>
          <w:rFonts w:ascii="Arial Narrow" w:hAnsi="Arial Narrow"/>
          <w:sz w:val="22"/>
          <w:szCs w:val="22"/>
        </w:rPr>
        <w:t>oblasti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výroby</w:t>
      </w:r>
      <w:proofErr w:type="spellEnd"/>
      <w:r w:rsidRPr="006D4089">
        <w:rPr>
          <w:rFonts w:ascii="Arial Narrow" w:hAnsi="Arial Narrow"/>
          <w:sz w:val="22"/>
          <w:szCs w:val="22"/>
        </w:rPr>
        <w:t>,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prenájom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hnuteľných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vecí</w:t>
      </w:r>
      <w:proofErr w:type="spellEnd"/>
      <w:r w:rsidRPr="006D4089">
        <w:rPr>
          <w:rFonts w:ascii="Arial Narrow" w:hAnsi="Arial Narrow"/>
          <w:sz w:val="22"/>
          <w:szCs w:val="22"/>
        </w:rPr>
        <w:t>,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prenájom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nehnuteľností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spojený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6D4089">
        <w:rPr>
          <w:rFonts w:ascii="Arial Narrow" w:hAnsi="Arial Narrow"/>
          <w:sz w:val="22"/>
          <w:szCs w:val="22"/>
        </w:rPr>
        <w:t>poskytovaním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iných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než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základných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služieb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spojených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6D4089">
        <w:rPr>
          <w:rFonts w:ascii="Arial Narrow" w:hAnsi="Arial Narrow"/>
          <w:sz w:val="22"/>
          <w:szCs w:val="22"/>
        </w:rPr>
        <w:t>prenájmom</w:t>
      </w:r>
      <w:proofErr w:type="spellEnd"/>
      <w:r w:rsidRPr="006D4089">
        <w:rPr>
          <w:rFonts w:ascii="Arial Narrow" w:hAnsi="Arial Narrow"/>
          <w:sz w:val="22"/>
          <w:szCs w:val="22"/>
        </w:rPr>
        <w:t>,</w:t>
      </w:r>
    </w:p>
    <w:p w:rsidR="00475073" w:rsidRPr="006D4089" w:rsidRDefault="00475073" w:rsidP="00475073">
      <w:pPr>
        <w:pStyle w:val="Zkladntext"/>
        <w:widowControl/>
        <w:numPr>
          <w:ilvl w:val="0"/>
          <w:numId w:val="2"/>
        </w:numPr>
        <w:jc w:val="both"/>
        <w:rPr>
          <w:rFonts w:ascii="Arial Narrow" w:hAnsi="Arial Narrow"/>
          <w:b/>
          <w:sz w:val="22"/>
          <w:szCs w:val="22"/>
        </w:rPr>
      </w:pPr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činnosť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podnikateľských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6D4089">
        <w:rPr>
          <w:rFonts w:ascii="Arial Narrow" w:hAnsi="Arial Narrow"/>
          <w:sz w:val="22"/>
          <w:szCs w:val="22"/>
        </w:rPr>
        <w:t>organizačných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6D4089">
        <w:rPr>
          <w:rFonts w:ascii="Arial Narrow" w:hAnsi="Arial Narrow"/>
          <w:sz w:val="22"/>
          <w:szCs w:val="22"/>
        </w:rPr>
        <w:t>ekonomických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D4089">
        <w:rPr>
          <w:rFonts w:ascii="Arial Narrow" w:hAnsi="Arial Narrow"/>
          <w:sz w:val="22"/>
          <w:szCs w:val="22"/>
        </w:rPr>
        <w:t>poradcov</w:t>
      </w:r>
      <w:proofErr w:type="spellEnd"/>
      <w:r w:rsidRPr="006D4089">
        <w:rPr>
          <w:rFonts w:ascii="Arial Narrow" w:hAnsi="Arial Narrow"/>
          <w:sz w:val="22"/>
          <w:szCs w:val="22"/>
        </w:rPr>
        <w:t xml:space="preserve">,    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Pr="00E73829" w:rsidRDefault="00475073" w:rsidP="00475073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E73829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E73829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E73829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73829">
        <w:rPr>
          <w:rFonts w:ascii="Arial Narrow" w:hAnsi="Arial Narrow" w:cs="Arial Narrow"/>
          <w:bCs/>
          <w:sz w:val="22"/>
          <w:szCs w:val="22"/>
        </w:rPr>
        <w:t>(Do veľkostnej skupiny mala účtovná jednotka patrí taká,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75073" w:rsidRPr="00755848" w:rsidTr="00AA4E3A">
        <w:tc>
          <w:tcPr>
            <w:tcW w:w="2197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475073" w:rsidRPr="00755848" w:rsidRDefault="00475073" w:rsidP="00862C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EC70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05/21</w:t>
            </w:r>
            <w:r w:rsidR="00862C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  <w:r w:rsidR="00EC70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04/22</w:t>
            </w:r>
          </w:p>
        </w:tc>
        <w:tc>
          <w:tcPr>
            <w:tcW w:w="3260" w:type="dxa"/>
            <w:shd w:val="clear" w:color="auto" w:fill="auto"/>
          </w:tcPr>
          <w:p w:rsidR="00475073" w:rsidRPr="00755848" w:rsidRDefault="00475073" w:rsidP="00862C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EC70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01-04/2021</w:t>
            </w:r>
          </w:p>
        </w:tc>
        <w:tc>
          <w:tcPr>
            <w:tcW w:w="1276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75073" w:rsidRPr="00755848" w:rsidTr="00AA4E3A">
        <w:tc>
          <w:tcPr>
            <w:tcW w:w="2197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75073" w:rsidRPr="00755848" w:rsidRDefault="00EC702C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4.109.054</w:t>
            </w:r>
          </w:p>
        </w:tc>
        <w:tc>
          <w:tcPr>
            <w:tcW w:w="3260" w:type="dxa"/>
            <w:shd w:val="clear" w:color="auto" w:fill="auto"/>
          </w:tcPr>
          <w:p w:rsidR="00475073" w:rsidRPr="00755848" w:rsidRDefault="00EC702C" w:rsidP="00862CE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8.830.283</w:t>
            </w:r>
          </w:p>
        </w:tc>
        <w:tc>
          <w:tcPr>
            <w:tcW w:w="1276" w:type="dxa"/>
            <w:shd w:val="clear" w:color="auto" w:fill="auto"/>
          </w:tcPr>
          <w:p w:rsidR="00475073" w:rsidRPr="00755848" w:rsidRDefault="001461F4" w:rsidP="00AA4E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75073" w:rsidRPr="00755848" w:rsidTr="00AA4E3A">
        <w:tc>
          <w:tcPr>
            <w:tcW w:w="2197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75073" w:rsidRPr="00755848" w:rsidTr="00AA4E3A">
        <w:tc>
          <w:tcPr>
            <w:tcW w:w="2197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475073" w:rsidRDefault="00475073" w:rsidP="00475073">
      <w:pPr>
        <w:pStyle w:val="Bezriadkovania"/>
        <w:rPr>
          <w:highlight w:val="yellow"/>
        </w:rPr>
      </w:pPr>
    </w:p>
    <w:p w:rsidR="00475073" w:rsidRPr="0075387B" w:rsidRDefault="00475073" w:rsidP="00475073">
      <w:pPr>
        <w:pStyle w:val="Bezriadkovania"/>
        <w:rPr>
          <w:b/>
        </w:rPr>
      </w:pPr>
      <w:r w:rsidRPr="0075387B">
        <w:t xml:space="preserve">Účtovná jednotka </w:t>
      </w:r>
      <w:r>
        <w:t>ne</w:t>
      </w:r>
      <w:r w:rsidRPr="0075387B">
        <w:t xml:space="preserve">spĺňa veľkostné podmienky na zatriedenie do veľkostnej skupiny – </w:t>
      </w:r>
      <w:r w:rsidRPr="0075387B">
        <w:rPr>
          <w:b/>
        </w:rPr>
        <w:t>malá účtovná jednotka</w:t>
      </w:r>
      <w:r>
        <w:rPr>
          <w:b/>
        </w:rPr>
        <w:t>.</w:t>
      </w:r>
      <w:r w:rsidRPr="0075387B">
        <w:rPr>
          <w:b/>
        </w:rPr>
        <w:t xml:space="preserve"> </w:t>
      </w:r>
    </w:p>
    <w:p w:rsidR="00475073" w:rsidRDefault="00475073" w:rsidP="00475073">
      <w:pPr>
        <w:pStyle w:val="Bezriadkovania"/>
      </w:pPr>
      <w:r>
        <w:t>Rozhodla sa, že v roku 20</w:t>
      </w:r>
      <w:r w:rsidR="008C15B6">
        <w:t>22</w:t>
      </w:r>
      <w:r w:rsidR="00862CEA">
        <w:t>-20</w:t>
      </w:r>
      <w:r w:rsidR="008C15B6">
        <w:t>23</w:t>
      </w:r>
      <w:r>
        <w:t xml:space="preserve"> sa bude považovať za malú účtovnú jednotku a preto</w:t>
      </w:r>
      <w:r w:rsidRPr="0075387B">
        <w:t xml:space="preserve"> zostavuje účtovnú závierku za  obdobie</w:t>
      </w:r>
      <w:r>
        <w:t xml:space="preserve"> </w:t>
      </w:r>
      <w:r w:rsidR="00862CEA">
        <w:t>máj</w:t>
      </w:r>
      <w:r>
        <w:t xml:space="preserve"> </w:t>
      </w:r>
      <w:r w:rsidR="00862CEA">
        <w:t>20</w:t>
      </w:r>
      <w:r w:rsidR="008C15B6">
        <w:t>22</w:t>
      </w:r>
      <w:r w:rsidR="00862CEA">
        <w:t xml:space="preserve"> </w:t>
      </w:r>
      <w:r>
        <w:t>až apríl 20</w:t>
      </w:r>
      <w:r w:rsidR="008C15B6">
        <w:t>23</w:t>
      </w:r>
      <w:r w:rsidRPr="0075387B">
        <w:t xml:space="preserve"> podľa metodiky pre túto veľkostnú skupinu (Opatrenie </w:t>
      </w:r>
      <w:proofErr w:type="spellStart"/>
      <w:r w:rsidRPr="0075387B">
        <w:t>č.MF</w:t>
      </w:r>
      <w:proofErr w:type="spellEnd"/>
      <w:r w:rsidRPr="0075387B">
        <w:t>/23378/2014-74).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75073" w:rsidRPr="00D56F3B" w:rsidRDefault="00475073" w:rsidP="00475073">
      <w:pPr>
        <w:pStyle w:val="Bezriadkovania"/>
      </w:pPr>
      <w:r w:rsidRPr="00D56F3B">
        <w:t>Účtovná závierka k 3</w:t>
      </w:r>
      <w:r w:rsidR="00862CEA">
        <w:t>0</w:t>
      </w:r>
      <w:r w:rsidRPr="00D56F3B">
        <w:t>.</w:t>
      </w:r>
      <w:r w:rsidR="00862CEA">
        <w:t>04</w:t>
      </w:r>
      <w:r w:rsidRPr="00D56F3B">
        <w:t>.20</w:t>
      </w:r>
      <w:r>
        <w:t>2</w:t>
      </w:r>
      <w:r w:rsidR="008C15B6">
        <w:t>2</w:t>
      </w:r>
      <w:r w:rsidRPr="00D56F3B">
        <w:t xml:space="preserve"> bola schválená valným zhromaždením akciovej spoločnosti dňa </w:t>
      </w:r>
      <w:r w:rsidR="008C15B6">
        <w:t>30.09.2022</w:t>
      </w:r>
      <w:r w:rsidRPr="00D56F3B">
        <w:t>.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>
        <w:rPr>
          <w:rFonts w:ascii="Arial Narrow" w:hAnsi="Arial Narrow" w:cs="Arial Narrow"/>
          <w:sz w:val="22"/>
          <w:szCs w:val="22"/>
        </w:rPr>
        <w:t>:</w:t>
      </w:r>
    </w:p>
    <w:p w:rsidR="00475073" w:rsidRDefault="00475073" w:rsidP="00475073">
      <w:pPr>
        <w:pStyle w:val="Bezriadkovania"/>
      </w:pPr>
      <w:r w:rsidRPr="00D56F3B">
        <w:t>Účtovná závierka Spoločnosti zostavená k </w:t>
      </w:r>
      <w:r>
        <w:t>30</w:t>
      </w:r>
      <w:r w:rsidRPr="00D56F3B">
        <w:t>.</w:t>
      </w:r>
      <w:r>
        <w:t>04</w:t>
      </w:r>
      <w:r w:rsidRPr="00D56F3B">
        <w:t>.20</w:t>
      </w:r>
      <w:r>
        <w:t>2</w:t>
      </w:r>
      <w:r w:rsidR="008C15B6">
        <w:t>3</w:t>
      </w:r>
      <w:r w:rsidRPr="00D56F3B">
        <w:t xml:space="preserve"> je zostavená ako riadna účtovná závierka </w:t>
      </w:r>
      <w:r w:rsidRPr="00DA1C35">
        <w:t>podľa § 17 ods. 6</w:t>
      </w:r>
      <w:r w:rsidR="00862CEA">
        <w:t xml:space="preserve"> </w:t>
      </w:r>
      <w:r w:rsidRPr="00DA1C35">
        <w:t xml:space="preserve">Zákona č. 431/2002 </w:t>
      </w:r>
      <w:proofErr w:type="spellStart"/>
      <w:r w:rsidRPr="00DA1C35">
        <w:t>Z.z</w:t>
      </w:r>
      <w:proofErr w:type="spellEnd"/>
      <w:r w:rsidRPr="00DA1C35">
        <w:t>. o účtovníctve v znení neskorších predpisov. Účtovná jednotka pre</w:t>
      </w:r>
      <w:r w:rsidR="00862CEA">
        <w:t>šla</w:t>
      </w:r>
      <w:r w:rsidRPr="00DA1C35">
        <w:t xml:space="preserve"> od 01.05.2021 na hospodársky rok.</w:t>
      </w:r>
      <w:r>
        <w:t xml:space="preserve"> </w:t>
      </w:r>
    </w:p>
    <w:p w:rsidR="00475073" w:rsidRPr="005F2EA4" w:rsidRDefault="00475073" w:rsidP="00475073">
      <w:pPr>
        <w:pStyle w:val="Bezriadkovania"/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475073" w:rsidRPr="00755848" w:rsidRDefault="00475073" w:rsidP="0047507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CA0D65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Pr="00CA0D65">
        <w:rPr>
          <w:rFonts w:ascii="Arial Narrow" w:hAnsi="Arial Narrow" w:cs="Arial Narrow"/>
          <w:sz w:val="22"/>
          <w:szCs w:val="22"/>
        </w:rPr>
        <w:t xml:space="preserve">Údaj, či účtovná jednotka je materskou účtovnou jednotkou a údaj, či je oslobodená od povinnosti zostaviť </w:t>
      </w:r>
      <w:r w:rsidRPr="00CA0D65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CA0D65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475073" w:rsidRPr="00CA0D65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CA0D65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CA0D65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CA0D65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475073" w:rsidRPr="00CA0D65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CA0D65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CA0D65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475073" w:rsidRPr="00D86A38" w:rsidRDefault="00475073" w:rsidP="00475073">
      <w:pPr>
        <w:pStyle w:val="Bezriadkovania"/>
        <w:rPr>
          <w:highlight w:val="yellow"/>
        </w:rPr>
      </w:pPr>
    </w:p>
    <w:p w:rsidR="00475073" w:rsidRDefault="00475073" w:rsidP="00475073">
      <w:pPr>
        <w:pStyle w:val="Bezriadkovania"/>
      </w:pPr>
      <w:r w:rsidRPr="00003417">
        <w:t>Účtovná jednotka je oslobodená od povinnosti zostaviť konsolidovanú účtovnú závierku. Nezahŕňa sa ani do konsolidovanej účtovnej závierky inej spoločnosti.</w:t>
      </w:r>
      <w:r>
        <w:t xml:space="preserve"> 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4"/>
        <w:gridCol w:w="2211"/>
        <w:gridCol w:w="2208"/>
      </w:tblGrid>
      <w:tr w:rsidR="00475073" w:rsidRPr="00755848" w:rsidTr="00BB0953">
        <w:trPr>
          <w:trHeight w:val="537"/>
        </w:trPr>
        <w:tc>
          <w:tcPr>
            <w:tcW w:w="2570" w:type="pct"/>
            <w:vAlign w:val="center"/>
          </w:tcPr>
          <w:p w:rsidR="00475073" w:rsidRPr="00755848" w:rsidRDefault="00475073" w:rsidP="00AA4E3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16" w:type="pct"/>
            <w:vAlign w:val="center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5073" w:rsidRPr="00755848" w:rsidTr="00BB0953">
        <w:trPr>
          <w:trHeight w:val="163"/>
        </w:trPr>
        <w:tc>
          <w:tcPr>
            <w:tcW w:w="2570" w:type="pct"/>
            <w:vAlign w:val="bottom"/>
          </w:tcPr>
          <w:p w:rsidR="00475073" w:rsidRPr="00755848" w:rsidRDefault="00475073" w:rsidP="00BB0953">
            <w:pPr>
              <w:pStyle w:val="Bezriadkovania"/>
            </w:pPr>
            <w:r w:rsidRPr="00755848">
              <w:t>Priemerný prepočítaný počet počas účtovného obdobia</w:t>
            </w:r>
          </w:p>
        </w:tc>
        <w:tc>
          <w:tcPr>
            <w:tcW w:w="1216" w:type="pct"/>
            <w:vAlign w:val="bottom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475073" w:rsidRPr="00755848" w:rsidRDefault="00475073" w:rsidP="00AA4E3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475073" w:rsidRPr="00755848" w:rsidTr="00AA4E3A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75073" w:rsidRPr="00755848" w:rsidTr="00AA4E3A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75073" w:rsidRDefault="00475073" w:rsidP="004750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>V sledovanom účtovnom období Spoločnosť nevyplatila členom štatutárnych orgánov a dozorných orgánov žiadne</w:t>
      </w:r>
    </w:p>
    <w:p w:rsidR="00475073" w:rsidRPr="00D34892" w:rsidRDefault="00475073" w:rsidP="004750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o</w:t>
      </w:r>
      <w:r w:rsidRPr="00D34892">
        <w:rPr>
          <w:rFonts w:ascii="Arial Narrow" w:hAnsi="Arial Narrow" w:cs="Arial Narrow"/>
          <w:bCs/>
          <w:sz w:val="22"/>
          <w:szCs w:val="22"/>
        </w:rPr>
        <w:t>dmeny z dôvodu výkonu ich funkcie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p w:rsidR="00241783" w:rsidRDefault="00475073" w:rsidP="004750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 xml:space="preserve">Členom štatutárneho orgánu, ani členom dozorných orgánov neboli </w:t>
      </w:r>
      <w:r w:rsidR="00241783">
        <w:rPr>
          <w:rFonts w:ascii="Arial Narrow" w:hAnsi="Arial Narrow" w:cs="Arial Narrow"/>
          <w:bCs/>
          <w:sz w:val="22"/>
          <w:szCs w:val="22"/>
        </w:rPr>
        <w:t>v období 05/202</w:t>
      </w:r>
      <w:r w:rsidR="008C15B6">
        <w:rPr>
          <w:rFonts w:ascii="Arial Narrow" w:hAnsi="Arial Narrow" w:cs="Arial Narrow"/>
          <w:bCs/>
          <w:sz w:val="22"/>
          <w:szCs w:val="22"/>
        </w:rPr>
        <w:t>2</w:t>
      </w:r>
      <w:r w:rsidR="00241783">
        <w:rPr>
          <w:rFonts w:ascii="Arial Narrow" w:hAnsi="Arial Narrow" w:cs="Arial Narrow"/>
          <w:bCs/>
          <w:sz w:val="22"/>
          <w:szCs w:val="22"/>
        </w:rPr>
        <w:t>-04/202</w:t>
      </w:r>
      <w:r w:rsidR="008C15B6">
        <w:rPr>
          <w:rFonts w:ascii="Arial Narrow" w:hAnsi="Arial Narrow" w:cs="Arial Narrow"/>
          <w:bCs/>
          <w:sz w:val="22"/>
          <w:szCs w:val="22"/>
        </w:rPr>
        <w:t>3</w:t>
      </w:r>
    </w:p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34892">
        <w:rPr>
          <w:rFonts w:ascii="Arial Narrow" w:hAnsi="Arial Narrow" w:cs="Arial Narrow"/>
          <w:bCs/>
          <w:sz w:val="22"/>
          <w:szCs w:val="22"/>
        </w:rPr>
        <w:t>poskytnuté žiadne pôžičky, záruky alebo iné formy zabezpečenia, ani finančné prostriedky alebo iné plnenia na súkromné účely</w:t>
      </w:r>
      <w:r>
        <w:rPr>
          <w:rFonts w:ascii="Arial Narrow" w:hAnsi="Arial Narrow" w:cs="Arial Narrow"/>
          <w:bCs/>
          <w:sz w:val="22"/>
          <w:szCs w:val="22"/>
        </w:rPr>
        <w:t>.</w:t>
      </w:r>
      <w:r w:rsidRPr="00D34892">
        <w:rPr>
          <w:rFonts w:ascii="Arial Narrow" w:hAnsi="Arial Narrow" w:cs="Arial Narrow"/>
          <w:bCs/>
          <w:sz w:val="22"/>
          <w:szCs w:val="22"/>
        </w:rPr>
        <w:t xml:space="preserve"> (v </w:t>
      </w:r>
      <w:r w:rsidR="00241783">
        <w:rPr>
          <w:rFonts w:ascii="Arial Narrow" w:hAnsi="Arial Narrow" w:cs="Arial Narrow"/>
          <w:bCs/>
          <w:sz w:val="22"/>
          <w:szCs w:val="22"/>
        </w:rPr>
        <w:t xml:space="preserve">období </w:t>
      </w:r>
      <w:r w:rsidR="008C15B6">
        <w:rPr>
          <w:rFonts w:ascii="Arial Narrow" w:hAnsi="Arial Narrow" w:cs="Arial Narrow"/>
          <w:bCs/>
          <w:sz w:val="22"/>
          <w:szCs w:val="22"/>
        </w:rPr>
        <w:t>05/2021-04/2022</w:t>
      </w:r>
      <w:r w:rsidRPr="00D34892">
        <w:rPr>
          <w:rFonts w:ascii="Arial Narrow" w:hAnsi="Arial Narrow" w:cs="Arial Narrow"/>
          <w:bCs/>
          <w:sz w:val="22"/>
          <w:szCs w:val="22"/>
        </w:rPr>
        <w:t>: žiadne)</w:t>
      </w:r>
    </w:p>
    <w:p w:rsidR="00475073" w:rsidRDefault="00475073" w:rsidP="00475073">
      <w:pPr>
        <w:ind w:right="-141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241783" w:rsidRDefault="00241783" w:rsidP="00475073">
      <w:pPr>
        <w:ind w:right="-141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241783" w:rsidRDefault="00241783" w:rsidP="00475073">
      <w:pPr>
        <w:ind w:right="-141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241783" w:rsidRDefault="00241783" w:rsidP="00475073">
      <w:pPr>
        <w:ind w:right="-141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475073" w:rsidRPr="00755848" w:rsidRDefault="00475073" w:rsidP="00475073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241783" w:rsidRDefault="0024178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5073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475073" w:rsidRDefault="00475073" w:rsidP="00475073">
      <w:pPr>
        <w:autoSpaceDE w:val="0"/>
        <w:autoSpaceDN w:val="0"/>
        <w:adjustRightInd w:val="0"/>
        <w:rPr>
          <w:rFonts w:ascii="Helvetica-Narrow" w:eastAsiaTheme="minorHAnsi" w:hAnsi="Helvetica-Narrow" w:cs="Helvetica-Narrow"/>
          <w:sz w:val="22"/>
          <w:szCs w:val="22"/>
          <w:lang w:eastAsia="en-US"/>
        </w:rPr>
      </w:pPr>
    </w:p>
    <w:p w:rsidR="00475073" w:rsidRPr="006476C7" w:rsidRDefault="00475073" w:rsidP="00475073">
      <w:pPr>
        <w:autoSpaceDE w:val="0"/>
        <w:autoSpaceDN w:val="0"/>
        <w:adjustRightInd w:val="0"/>
        <w:rPr>
          <w:rFonts w:ascii="Helvetica-Narrow" w:eastAsiaTheme="minorHAnsi" w:hAnsi="Helvetica-Narrow" w:cs="Helvetica-Narrow"/>
          <w:sz w:val="22"/>
          <w:szCs w:val="22"/>
          <w:lang w:eastAsia="en-US"/>
        </w:rPr>
      </w:pPr>
      <w:r>
        <w:rPr>
          <w:rFonts w:ascii="Helvetica-Narrow" w:eastAsiaTheme="minorHAnsi" w:hAnsi="Helvetica-Narrow" w:cs="Helvetica-Narrow"/>
          <w:sz w:val="22"/>
          <w:szCs w:val="22"/>
          <w:lang w:eastAsia="en-US"/>
        </w:rPr>
        <w:t>Účtovné zásady a metódy neboli menené v priebehu účtovného obdobia.</w:t>
      </w: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</w:t>
      </w:r>
      <w:r>
        <w:rPr>
          <w:rFonts w:ascii="Arial Narrow" w:hAnsi="Arial Narrow" w:cs="Arial Narrow"/>
          <w:sz w:val="22"/>
          <w:szCs w:val="22"/>
        </w:rPr>
        <w:t>dárskom 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Všetky informácie o transakciách sú zachytené v súvahe.</w:t>
      </w: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75073" w:rsidRPr="00755848" w:rsidRDefault="00475073" w:rsidP="004750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475073" w:rsidRPr="00755848" w:rsidRDefault="00475073" w:rsidP="0047507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75073" w:rsidRPr="00755848" w:rsidTr="00AA4E3A">
        <w:tc>
          <w:tcPr>
            <w:tcW w:w="706" w:type="dxa"/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75073" w:rsidRPr="00755848" w:rsidTr="00AA4E3A">
        <w:tc>
          <w:tcPr>
            <w:tcW w:w="706" w:type="dxa"/>
            <w:shd w:val="clear" w:color="auto" w:fill="auto"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475073" w:rsidRPr="00755848" w:rsidRDefault="00475073" w:rsidP="00AA4E3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475073" w:rsidRPr="00755848" w:rsidRDefault="00475073" w:rsidP="00AA4E3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1042F">
        <w:rPr>
          <w:rFonts w:ascii="Arial Narrow" w:hAnsi="Arial Narrow" w:cs="Arial Narrow"/>
          <w:sz w:val="22"/>
          <w:szCs w:val="22"/>
        </w:rPr>
        <w:t xml:space="preserve">b) </w:t>
      </w:r>
      <w:r w:rsidRPr="00DA1C35">
        <w:rPr>
          <w:rFonts w:ascii="Arial Narrow" w:hAnsi="Arial Narrow" w:cs="Arial Narrow"/>
          <w:sz w:val="22"/>
          <w:szCs w:val="22"/>
        </w:rPr>
        <w:t xml:space="preserve">Trvalé zníženie hodnoty majetku </w:t>
      </w:r>
      <w:r w:rsidR="00241783">
        <w:rPr>
          <w:rFonts w:ascii="Arial Narrow" w:hAnsi="Arial Narrow" w:cs="Arial Narrow"/>
          <w:sz w:val="22"/>
          <w:szCs w:val="22"/>
        </w:rPr>
        <w:t>ne</w:t>
      </w:r>
      <w:r w:rsidRPr="00DA1C35">
        <w:rPr>
          <w:rFonts w:ascii="Arial Narrow" w:hAnsi="Arial Narrow" w:cs="Arial Narrow"/>
          <w:sz w:val="22"/>
          <w:szCs w:val="22"/>
        </w:rPr>
        <w:t xml:space="preserve">bolo účtované. </w:t>
      </w:r>
      <w:r w:rsidR="00682EDB">
        <w:rPr>
          <w:rFonts w:ascii="Arial Narrow" w:hAnsi="Arial Narrow" w:cs="Arial Narrow"/>
          <w:sz w:val="22"/>
          <w:szCs w:val="22"/>
        </w:rPr>
        <w:t>Prechodné zníženie hodnoty majetku nebolo účtované.</w:t>
      </w:r>
    </w:p>
    <w:p w:rsidR="00475073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475073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</w:t>
      </w:r>
      <w:r>
        <w:rPr>
          <w:rFonts w:ascii="Arial Narrow" w:hAnsi="Arial Narrow" w:cs="Arial Narrow"/>
          <w:sz w:val="22"/>
          <w:szCs w:val="22"/>
        </w:rPr>
        <w:t>ku dňu zostavenia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47513C">
        <w:rPr>
          <w:rFonts w:ascii="Arial Narrow" w:hAnsi="Arial Narrow" w:cs="Arial Narrow"/>
          <w:sz w:val="22"/>
          <w:szCs w:val="22"/>
        </w:rPr>
        <w:t xml:space="preserve">ocenila obchodné podiely </w:t>
      </w:r>
      <w:r w:rsidRPr="0047513C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7513C">
        <w:rPr>
          <w:rFonts w:ascii="Arial Narrow" w:hAnsi="Arial Narrow" w:cs="Arial Narrow"/>
          <w:sz w:val="22"/>
          <w:szCs w:val="22"/>
        </w:rPr>
        <w:t xml:space="preserve"> (§ 27/8 </w:t>
      </w:r>
      <w:proofErr w:type="spellStart"/>
      <w:r w:rsidRPr="0047513C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7513C">
        <w:rPr>
          <w:rFonts w:ascii="Arial Narrow" w:hAnsi="Arial Narrow" w:cs="Arial Narrow"/>
          <w:sz w:val="22"/>
          <w:szCs w:val="22"/>
        </w:rPr>
        <w:t>).</w:t>
      </w:r>
    </w:p>
    <w:p w:rsidR="00475073" w:rsidRPr="007E6642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g) Tvorba odpisového plánu pre dlhodobý majetok, pričom sa uvádza doba odpisovania, sadzby odpisov a odpisové metódy pre účtovné odpisy:</w:t>
      </w:r>
    </w:p>
    <w:p w:rsidR="00475073" w:rsidRPr="00FB0CCF" w:rsidRDefault="00475073" w:rsidP="004750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nevlastní odpisovaný dlhodobý nehmotný a hmotný majetok</w:t>
      </w:r>
    </w:p>
    <w:p w:rsidR="00475073" w:rsidRPr="00755848" w:rsidRDefault="00475073" w:rsidP="0047507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475073" w:rsidRPr="00755848" w:rsidRDefault="00475073" w:rsidP="0047507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nedostala žiadne dotácie.</w:t>
      </w:r>
    </w:p>
    <w:p w:rsidR="00475073" w:rsidRPr="00755848" w:rsidRDefault="00475073" w:rsidP="00475073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0"/>
        <w:gridCol w:w="969"/>
        <w:gridCol w:w="969"/>
        <w:gridCol w:w="1799"/>
        <w:gridCol w:w="2350"/>
      </w:tblGrid>
      <w:tr w:rsidR="00475073" w:rsidRPr="00755848" w:rsidTr="00AA4E3A">
        <w:tc>
          <w:tcPr>
            <w:tcW w:w="160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75073" w:rsidRPr="00755848" w:rsidTr="00AA4E3A">
        <w:tc>
          <w:tcPr>
            <w:tcW w:w="160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75073" w:rsidRPr="00755848" w:rsidTr="00AA4E3A">
        <w:tc>
          <w:tcPr>
            <w:tcW w:w="160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75073" w:rsidRPr="00755848" w:rsidRDefault="00475073" w:rsidP="00AA4E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účtovných období.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75073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C728AF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475073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75073" w:rsidRPr="00A5239E" w:rsidRDefault="00475073" w:rsidP="00475073">
      <w:pPr>
        <w:autoSpaceDE w:val="0"/>
        <w:autoSpaceDN w:val="0"/>
        <w:adjustRightInd w:val="0"/>
        <w:rPr>
          <w:rFonts w:ascii="Helvetica-Narrow" w:eastAsiaTheme="minorHAnsi" w:hAnsi="Helvetica-Narrow" w:cs="Helvetica-Narrow"/>
          <w:sz w:val="22"/>
          <w:szCs w:val="22"/>
          <w:lang w:eastAsia="en-US"/>
        </w:rPr>
      </w:pPr>
      <w:r>
        <w:rPr>
          <w:rFonts w:ascii="Helvetica-Narrow" w:eastAsiaTheme="minorHAnsi" w:hAnsi="Helvetica-Narrow" w:cs="Helvetica-Narrow"/>
          <w:sz w:val="22"/>
          <w:szCs w:val="22"/>
          <w:lang w:eastAsia="en-US"/>
        </w:rPr>
        <w:t>Účtovná jednotka nemá žiadny majetok ani záväzky zabezpečené derivátmi.</w:t>
      </w: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475073" w:rsidRPr="00755848" w:rsidTr="00AA4E3A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75073" w:rsidRPr="00755848" w:rsidTr="00AA4E3A">
        <w:trPr>
          <w:trHeight w:val="207"/>
          <w:jc w:val="center"/>
        </w:trPr>
        <w:tc>
          <w:tcPr>
            <w:tcW w:w="2463" w:type="pct"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475073" w:rsidRPr="00BD62A1" w:rsidRDefault="00475073" w:rsidP="00AA4E3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475073" w:rsidRPr="00BD62A1" w:rsidRDefault="00475073" w:rsidP="00AA4E3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475073" w:rsidRDefault="00475073" w:rsidP="0047507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E18AB">
        <w:rPr>
          <w:rFonts w:ascii="Arial Narrow" w:hAnsi="Arial Narrow" w:cs="Arial Narrow"/>
          <w:sz w:val="22"/>
          <w:szCs w:val="22"/>
        </w:rPr>
        <w:t xml:space="preserve">Účtovná jednotka </w:t>
      </w:r>
      <w:r>
        <w:rPr>
          <w:rFonts w:ascii="Arial Narrow" w:hAnsi="Arial Narrow" w:cs="Arial Narrow"/>
          <w:sz w:val="22"/>
          <w:szCs w:val="22"/>
        </w:rPr>
        <w:t>neeviduje záväzky splatné viac ako 5 rokov.</w:t>
      </w:r>
    </w:p>
    <w:p w:rsidR="00475073" w:rsidRDefault="00475073" w:rsidP="0047507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A30AC9">
        <w:rPr>
          <w:rFonts w:ascii="Arial Narrow" w:hAnsi="Arial Narrow" w:cs="Arial Narrow"/>
          <w:sz w:val="22"/>
          <w:szCs w:val="22"/>
        </w:rPr>
        <w:t>opis a spôsob zabezpečenia záväzkov: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1"/>
        <w:gridCol w:w="2663"/>
        <w:gridCol w:w="2268"/>
      </w:tblGrid>
      <w:tr w:rsidR="00475073" w:rsidRPr="00755848" w:rsidTr="00AA4E3A">
        <w:trPr>
          <w:jc w:val="center"/>
        </w:trPr>
        <w:tc>
          <w:tcPr>
            <w:tcW w:w="4328" w:type="dxa"/>
            <w:vMerge w:val="restart"/>
            <w:vAlign w:val="center"/>
          </w:tcPr>
          <w:p w:rsidR="00475073" w:rsidRPr="00EF29D2" w:rsidRDefault="00475073" w:rsidP="00AA4E3A">
            <w:pPr>
              <w:pStyle w:val="Bezriadkovania"/>
              <w:rPr>
                <w:b/>
              </w:rPr>
            </w:pPr>
            <w:r w:rsidRPr="00EF29D2">
              <w:rPr>
                <w:b/>
              </w:rPr>
              <w:t>Zabezpečené záväzky</w:t>
            </w:r>
          </w:p>
        </w:tc>
        <w:tc>
          <w:tcPr>
            <w:tcW w:w="5160" w:type="dxa"/>
            <w:gridSpan w:val="2"/>
            <w:vAlign w:val="center"/>
          </w:tcPr>
          <w:p w:rsidR="00475073" w:rsidRPr="00EF29D2" w:rsidRDefault="00475073" w:rsidP="00AA4E3A">
            <w:pPr>
              <w:pStyle w:val="Bezriadkovania"/>
              <w:jc w:val="center"/>
              <w:rPr>
                <w:b/>
              </w:rPr>
            </w:pPr>
            <w:r w:rsidRPr="00EF29D2">
              <w:rPr>
                <w:b/>
              </w:rPr>
              <w:t>Bežné účtovné obdobie</w:t>
            </w:r>
          </w:p>
        </w:tc>
      </w:tr>
      <w:tr w:rsidR="00475073" w:rsidRPr="00755848" w:rsidTr="00AA4E3A">
        <w:trPr>
          <w:jc w:val="center"/>
        </w:trPr>
        <w:tc>
          <w:tcPr>
            <w:tcW w:w="4328" w:type="dxa"/>
            <w:vMerge/>
            <w:vAlign w:val="center"/>
          </w:tcPr>
          <w:p w:rsidR="00475073" w:rsidRPr="00EF29D2" w:rsidRDefault="00475073" w:rsidP="00AA4E3A">
            <w:pPr>
              <w:pStyle w:val="Bezriadkovania"/>
              <w:rPr>
                <w:b/>
              </w:rPr>
            </w:pPr>
          </w:p>
        </w:tc>
        <w:tc>
          <w:tcPr>
            <w:tcW w:w="2787" w:type="dxa"/>
            <w:vAlign w:val="center"/>
          </w:tcPr>
          <w:p w:rsidR="00475073" w:rsidRPr="00EF29D2" w:rsidRDefault="00475073" w:rsidP="00AA4E3A">
            <w:pPr>
              <w:pStyle w:val="Bezriadkovania"/>
              <w:jc w:val="center"/>
              <w:rPr>
                <w:b/>
              </w:rPr>
            </w:pPr>
            <w:r w:rsidRPr="00EF29D2">
              <w:rPr>
                <w:b/>
              </w:rPr>
              <w:t>Spôsob</w:t>
            </w:r>
          </w:p>
          <w:p w:rsidR="00475073" w:rsidRPr="00EF29D2" w:rsidRDefault="00475073" w:rsidP="00AA4E3A">
            <w:pPr>
              <w:pStyle w:val="Bezriadkovania"/>
              <w:jc w:val="center"/>
              <w:rPr>
                <w:b/>
              </w:rPr>
            </w:pPr>
            <w:r w:rsidRPr="00EF29D2">
              <w:rPr>
                <w:b/>
              </w:rPr>
              <w:t>zabezpečenia</w:t>
            </w:r>
          </w:p>
        </w:tc>
        <w:tc>
          <w:tcPr>
            <w:tcW w:w="2373" w:type="dxa"/>
            <w:vAlign w:val="center"/>
          </w:tcPr>
          <w:p w:rsidR="00475073" w:rsidRPr="00EF29D2" w:rsidRDefault="00475073" w:rsidP="00AA4E3A">
            <w:pPr>
              <w:pStyle w:val="Bezriadkovania"/>
              <w:jc w:val="center"/>
              <w:rPr>
                <w:b/>
              </w:rPr>
            </w:pPr>
            <w:r w:rsidRPr="00EF29D2">
              <w:rPr>
                <w:b/>
              </w:rPr>
              <w:t>Hodnota záväzkov</w:t>
            </w:r>
          </w:p>
        </w:tc>
      </w:tr>
      <w:tr w:rsidR="00475073" w:rsidRPr="00755848" w:rsidTr="00AA4E3A">
        <w:trPr>
          <w:trHeight w:val="69"/>
          <w:jc w:val="center"/>
        </w:trPr>
        <w:tc>
          <w:tcPr>
            <w:tcW w:w="4328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>Záväzky zabezpečené záložným právom</w:t>
            </w:r>
          </w:p>
        </w:tc>
        <w:tc>
          <w:tcPr>
            <w:tcW w:w="2787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</w:p>
        </w:tc>
        <w:tc>
          <w:tcPr>
            <w:tcW w:w="2373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</w:p>
        </w:tc>
      </w:tr>
      <w:tr w:rsidR="00475073" w:rsidRPr="00755848" w:rsidTr="00AA4E3A">
        <w:trPr>
          <w:trHeight w:val="117"/>
          <w:jc w:val="center"/>
        </w:trPr>
        <w:tc>
          <w:tcPr>
            <w:tcW w:w="4328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Záväzky zabezpečené iným spôsobom </w:t>
            </w:r>
          </w:p>
        </w:tc>
        <w:tc>
          <w:tcPr>
            <w:tcW w:w="2787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</w:p>
        </w:tc>
        <w:tc>
          <w:tcPr>
            <w:tcW w:w="2373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</w:p>
        </w:tc>
      </w:tr>
      <w:tr w:rsidR="00475073" w:rsidRPr="00755848" w:rsidTr="00AA4E3A">
        <w:trPr>
          <w:trHeight w:val="117"/>
          <w:jc w:val="center"/>
        </w:trPr>
        <w:tc>
          <w:tcPr>
            <w:tcW w:w="4328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b/>
                <w:szCs w:val="22"/>
              </w:rPr>
            </w:pPr>
            <w:r w:rsidRPr="00755848">
              <w:rPr>
                <w:rFonts w:cs="Arial Narrow"/>
                <w:b/>
                <w:szCs w:val="22"/>
              </w:rPr>
              <w:t>Celková suma zabezpečených záväzkov:</w:t>
            </w:r>
          </w:p>
        </w:tc>
        <w:tc>
          <w:tcPr>
            <w:tcW w:w="2787" w:type="dxa"/>
            <w:vAlign w:val="center"/>
          </w:tcPr>
          <w:p w:rsidR="00475073" w:rsidRPr="00755848" w:rsidRDefault="00475073" w:rsidP="00AA4E3A">
            <w:pPr>
              <w:pStyle w:val="Bezriadkovania"/>
              <w:jc w:val="center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>x</w:t>
            </w:r>
          </w:p>
        </w:tc>
        <w:tc>
          <w:tcPr>
            <w:tcW w:w="2373" w:type="dxa"/>
            <w:vAlign w:val="center"/>
          </w:tcPr>
          <w:p w:rsidR="00475073" w:rsidRPr="00755848" w:rsidRDefault="00475073" w:rsidP="00AA4E3A">
            <w:pPr>
              <w:pStyle w:val="Bezriadkovania"/>
              <w:rPr>
                <w:rFonts w:cs="Arial Narrow"/>
                <w:szCs w:val="22"/>
              </w:rPr>
            </w:pPr>
          </w:p>
        </w:tc>
      </w:tr>
    </w:tbl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75073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D0524">
        <w:rPr>
          <w:rFonts w:ascii="Arial Narrow" w:hAnsi="Arial Narrow" w:cs="Arial Narrow"/>
          <w:sz w:val="22"/>
          <w:szCs w:val="22"/>
        </w:rPr>
        <w:t>Účtovná jednotka nemá vla</w:t>
      </w:r>
      <w:r>
        <w:rPr>
          <w:rFonts w:ascii="Arial Narrow" w:hAnsi="Arial Narrow" w:cs="Arial Narrow"/>
          <w:sz w:val="22"/>
          <w:szCs w:val="22"/>
        </w:rPr>
        <w:t>s</w:t>
      </w:r>
      <w:r w:rsidRPr="003D0524">
        <w:rPr>
          <w:rFonts w:ascii="Arial Narrow" w:hAnsi="Arial Narrow" w:cs="Arial Narrow"/>
          <w:sz w:val="22"/>
          <w:szCs w:val="22"/>
        </w:rPr>
        <w:t>tné akcie</w:t>
      </w:r>
      <w:r>
        <w:rPr>
          <w:rFonts w:ascii="Arial Narrow" w:hAnsi="Arial Narrow" w:cs="Arial Narrow"/>
          <w:sz w:val="22"/>
          <w:szCs w:val="22"/>
        </w:rPr>
        <w:t>.</w:t>
      </w:r>
    </w:p>
    <w:p w:rsidR="00475073" w:rsidRPr="00554287" w:rsidRDefault="00475073" w:rsidP="0047507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54287">
        <w:rPr>
          <w:rFonts w:ascii="Arial Narrow" w:hAnsi="Arial Narrow" w:cs="Arial Narrow"/>
          <w:sz w:val="22"/>
          <w:szCs w:val="22"/>
        </w:rPr>
        <w:t xml:space="preserve">5) </w:t>
      </w:r>
      <w:r w:rsidRPr="00554287">
        <w:rPr>
          <w:rFonts w:ascii="Arial Narrow" w:hAnsi="Arial Narrow"/>
          <w:sz w:val="22"/>
          <w:szCs w:val="22"/>
        </w:rPr>
        <w:t xml:space="preserve">K vlastnému imaniu sa uvádza informácia, či účtovná jednotka vytvorila kapitálový fond z príspevkov podľa § 123 ods. 2 a § 217a Obchodného zákonníka v znení neskorších predpisov. </w:t>
      </w:r>
    </w:p>
    <w:p w:rsidR="00475073" w:rsidRPr="005C4297" w:rsidRDefault="00475073" w:rsidP="0047507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54287">
        <w:rPr>
          <w:rFonts w:ascii="Arial Narrow" w:hAnsi="Arial Narrow" w:cs="Arial Narrow"/>
          <w:sz w:val="22"/>
          <w:szCs w:val="22"/>
        </w:rPr>
        <w:t>Účtovná jednotka netvorila kapitálový fond z príspevkov.</w:t>
      </w:r>
    </w:p>
    <w:p w:rsidR="00475073" w:rsidRPr="003D0524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D0524">
        <w:rPr>
          <w:rFonts w:ascii="Arial Narrow" w:eastAsiaTheme="minorHAnsi" w:hAnsi="Arial Narrow" w:cs="Helvetica-Narrow"/>
          <w:sz w:val="22"/>
          <w:szCs w:val="22"/>
          <w:lang w:eastAsia="en-US"/>
        </w:rPr>
        <w:t>Účtovná jednotka neúčtovala o výnimočných nákladoch ani výnosoch</w:t>
      </w:r>
      <w:r>
        <w:rPr>
          <w:rFonts w:ascii="Arial Narrow" w:eastAsiaTheme="minorHAnsi" w:hAnsi="Arial Narrow" w:cs="Helvetica-Narrow"/>
          <w:sz w:val="22"/>
          <w:szCs w:val="22"/>
          <w:lang w:eastAsia="en-US"/>
        </w:rPr>
        <w:t>.</w:t>
      </w:r>
    </w:p>
    <w:p w:rsidR="00475073" w:rsidRPr="00755848" w:rsidRDefault="00475073" w:rsidP="0047507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75073" w:rsidRPr="00755848" w:rsidRDefault="00475073" w:rsidP="0047507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Článok V </w:t>
      </w:r>
      <w:r w:rsidRPr="00EF29D2">
        <w:rPr>
          <w:rFonts w:ascii="Arial Narrow" w:hAnsi="Arial Narrow" w:cs="Arial Narrow"/>
          <w:b/>
          <w:bCs/>
          <w:sz w:val="22"/>
          <w:szCs w:val="22"/>
        </w:rPr>
        <w:t>– INFORMÁCIE O INÝCH AKTÍVACH A INÝCH PASÍVACH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7D4B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75073" w:rsidRPr="00755848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755848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475073" w:rsidRPr="00755848" w:rsidTr="00AA4E3A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475073" w:rsidRPr="00755848" w:rsidRDefault="00475073" w:rsidP="00AA4E3A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75073" w:rsidRPr="00755848" w:rsidTr="00AA4E3A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75073" w:rsidRPr="00755848" w:rsidTr="00AA4E3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75073" w:rsidRPr="00755848" w:rsidRDefault="00475073" w:rsidP="00AA4E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75073" w:rsidRDefault="00475073" w:rsidP="00475073">
      <w:pPr>
        <w:autoSpaceDE w:val="0"/>
        <w:autoSpaceDN w:val="0"/>
        <w:adjustRightInd w:val="0"/>
        <w:rPr>
          <w:rFonts w:ascii="Arial Narrow" w:eastAsiaTheme="minorHAnsi" w:hAnsi="Arial Narrow" w:cs="Helvetica-Narrow"/>
          <w:sz w:val="22"/>
          <w:szCs w:val="22"/>
          <w:lang w:eastAsia="en-US"/>
        </w:rPr>
      </w:pPr>
      <w:r>
        <w:rPr>
          <w:rFonts w:ascii="Arial Narrow" w:eastAsiaTheme="minorHAnsi" w:hAnsi="Arial Narrow" w:cs="Helvetica-Narrow"/>
          <w:sz w:val="22"/>
          <w:szCs w:val="22"/>
          <w:lang w:eastAsia="en-US"/>
        </w:rPr>
        <w:t xml:space="preserve"> </w:t>
      </w:r>
    </w:p>
    <w:p w:rsidR="00475073" w:rsidRPr="00232E59" w:rsidRDefault="00475073" w:rsidP="00475073">
      <w:pPr>
        <w:autoSpaceDE w:val="0"/>
        <w:autoSpaceDN w:val="0"/>
        <w:adjustRightInd w:val="0"/>
        <w:rPr>
          <w:rFonts w:ascii="Arial Narrow" w:eastAsiaTheme="minorHAnsi" w:hAnsi="Arial Narrow" w:cs="Helvetica-Narrow"/>
          <w:sz w:val="22"/>
          <w:szCs w:val="22"/>
          <w:lang w:eastAsia="en-US"/>
        </w:rPr>
      </w:pPr>
      <w:r w:rsidRPr="00EF29D2">
        <w:rPr>
          <w:rFonts w:ascii="Arial Narrow" w:eastAsiaTheme="minorHAnsi" w:hAnsi="Arial Narrow" w:cs="Helvetica-Narrow"/>
          <w:sz w:val="22"/>
          <w:szCs w:val="22"/>
          <w:lang w:eastAsia="en-US"/>
        </w:rPr>
        <w:t>Účtovná jednotka nevedie podsúvahové účty.</w:t>
      </w:r>
    </w:p>
    <w:p w:rsidR="00475073" w:rsidRPr="00755848" w:rsidRDefault="00475073" w:rsidP="004750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75073" w:rsidRPr="003A351E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75073" w:rsidRPr="003A351E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Pr="003A351E" w:rsidRDefault="00475073" w:rsidP="004750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475073" w:rsidRPr="003A351E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475073" w:rsidRDefault="00475073" w:rsidP="00475073">
      <w:pPr>
        <w:jc w:val="both"/>
        <w:rPr>
          <w:rFonts w:ascii="Arial Narrow" w:hAnsi="Arial Narrow" w:cs="Arial Narrow"/>
          <w:sz w:val="22"/>
          <w:szCs w:val="22"/>
        </w:rPr>
      </w:pPr>
    </w:p>
    <w:p w:rsidR="00475073" w:rsidRPr="00232E59" w:rsidRDefault="00475073" w:rsidP="00475073">
      <w:pPr>
        <w:ind w:right="-468"/>
        <w:rPr>
          <w:rFonts w:ascii="Arial Narrow" w:hAnsi="Arial Narrow"/>
          <w:bCs/>
          <w:sz w:val="22"/>
          <w:szCs w:val="22"/>
        </w:rPr>
      </w:pPr>
      <w:r w:rsidRPr="00232E59">
        <w:rPr>
          <w:rFonts w:ascii="Arial Narrow" w:hAnsi="Arial Narrow"/>
          <w:bCs/>
          <w:sz w:val="22"/>
          <w:szCs w:val="22"/>
        </w:rPr>
        <w:t>Po 3</w:t>
      </w:r>
      <w:r>
        <w:rPr>
          <w:rFonts w:ascii="Arial Narrow" w:hAnsi="Arial Narrow"/>
          <w:bCs/>
          <w:sz w:val="22"/>
          <w:szCs w:val="22"/>
        </w:rPr>
        <w:t>0</w:t>
      </w:r>
      <w:r w:rsidRPr="00232E59">
        <w:rPr>
          <w:rFonts w:ascii="Arial Narrow" w:hAnsi="Arial Narrow"/>
          <w:bCs/>
          <w:sz w:val="22"/>
          <w:szCs w:val="22"/>
        </w:rPr>
        <w:t xml:space="preserve">. </w:t>
      </w:r>
      <w:r w:rsidR="008C15B6">
        <w:rPr>
          <w:rFonts w:ascii="Arial Narrow" w:hAnsi="Arial Narrow"/>
          <w:bCs/>
          <w:sz w:val="22"/>
          <w:szCs w:val="22"/>
        </w:rPr>
        <w:t>a</w:t>
      </w:r>
      <w:r>
        <w:rPr>
          <w:rFonts w:ascii="Arial Narrow" w:hAnsi="Arial Narrow"/>
          <w:bCs/>
          <w:sz w:val="22"/>
          <w:szCs w:val="22"/>
        </w:rPr>
        <w:t>príli</w:t>
      </w:r>
      <w:r w:rsidRPr="00232E59">
        <w:rPr>
          <w:rFonts w:ascii="Arial Narrow" w:hAnsi="Arial Narrow"/>
          <w:bCs/>
          <w:sz w:val="22"/>
          <w:szCs w:val="22"/>
        </w:rPr>
        <w:t xml:space="preserve"> 20</w:t>
      </w:r>
      <w:r>
        <w:rPr>
          <w:rFonts w:ascii="Arial Narrow" w:hAnsi="Arial Narrow"/>
          <w:bCs/>
          <w:sz w:val="22"/>
          <w:szCs w:val="22"/>
        </w:rPr>
        <w:t>2</w:t>
      </w:r>
      <w:r w:rsidR="008C15B6">
        <w:rPr>
          <w:rFonts w:ascii="Arial Narrow" w:hAnsi="Arial Narrow"/>
          <w:bCs/>
          <w:sz w:val="22"/>
          <w:szCs w:val="22"/>
        </w:rPr>
        <w:t>3</w:t>
      </w:r>
      <w:r w:rsidRPr="00232E59">
        <w:rPr>
          <w:rFonts w:ascii="Arial Narrow" w:hAnsi="Arial Narrow"/>
          <w:bCs/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75073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Pr="00755848" w:rsidRDefault="00475073" w:rsidP="0047507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75073" w:rsidRPr="00755848" w:rsidRDefault="00475073" w:rsidP="0047507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75073" w:rsidRPr="000A0382" w:rsidRDefault="00475073" w:rsidP="0047507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75073" w:rsidRPr="000A0382" w:rsidRDefault="00475073" w:rsidP="0047507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75073" w:rsidRPr="000A0382" w:rsidRDefault="00475073" w:rsidP="0047507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75073" w:rsidRDefault="00475073" w:rsidP="00475073"/>
    <w:p w:rsidR="00D72E74" w:rsidRDefault="00000000"/>
    <w:sectPr w:rsidR="00D72E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14925" w:rsidRDefault="00C14925" w:rsidP="00475073">
      <w:r>
        <w:separator/>
      </w:r>
    </w:p>
  </w:endnote>
  <w:endnote w:type="continuationSeparator" w:id="0">
    <w:p w:rsidR="00C14925" w:rsidRDefault="00C14925" w:rsidP="00475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Narrow">
    <w:altName w:val="Arial Narrow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1945920"/>
      <w:docPartObj>
        <w:docPartGallery w:val="Page Numbers (Bottom of Page)"/>
        <w:docPartUnique/>
      </w:docPartObj>
    </w:sdtPr>
    <w:sdtContent>
      <w:p w:rsidR="003C3AE3" w:rsidRDefault="003C3AE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4B11">
          <w:rPr>
            <w:noProof/>
          </w:rPr>
          <w:t>6</w:t>
        </w:r>
        <w:r>
          <w:fldChar w:fldCharType="end"/>
        </w:r>
      </w:p>
    </w:sdtContent>
  </w:sdt>
  <w:p w:rsidR="003C3AE3" w:rsidRDefault="003C3A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14925" w:rsidRDefault="00C14925" w:rsidP="00475073">
      <w:r>
        <w:separator/>
      </w:r>
    </w:p>
  </w:footnote>
  <w:footnote w:type="continuationSeparator" w:id="0">
    <w:p w:rsidR="00C14925" w:rsidRDefault="00C14925" w:rsidP="00475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75073" w:rsidRDefault="00475073" w:rsidP="0047507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45667314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2023151746</w:t>
    </w:r>
  </w:p>
  <w:p w:rsidR="00475073" w:rsidRDefault="004750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8068009">
    <w:abstractNumId w:val="1"/>
  </w:num>
  <w:num w:numId="2" w16cid:durableId="61636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5073"/>
    <w:rsid w:val="001461F4"/>
    <w:rsid w:val="00241783"/>
    <w:rsid w:val="003C3AE3"/>
    <w:rsid w:val="00431CD3"/>
    <w:rsid w:val="00475073"/>
    <w:rsid w:val="00563926"/>
    <w:rsid w:val="00682EDB"/>
    <w:rsid w:val="007B1616"/>
    <w:rsid w:val="007D4B11"/>
    <w:rsid w:val="00862CEA"/>
    <w:rsid w:val="008C15B6"/>
    <w:rsid w:val="00974B29"/>
    <w:rsid w:val="009C3122"/>
    <w:rsid w:val="00A76743"/>
    <w:rsid w:val="00BB0953"/>
    <w:rsid w:val="00C14925"/>
    <w:rsid w:val="00D374A4"/>
    <w:rsid w:val="00EC7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3B721"/>
  <w15:chartTrackingRefBased/>
  <w15:docId w15:val="{A8074E9F-BC13-48D1-B48E-1DCE0A3C6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50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475073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7507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475073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1"/>
    <w:unhideWhenUsed/>
    <w:qFormat/>
    <w:rsid w:val="00475073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47507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475073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4750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507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750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5073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2216</Words>
  <Characters>12632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Bobkovicova, Jana</dc:creator>
  <cp:keywords/>
  <dc:description/>
  <cp:lastModifiedBy>Bazlikova, Katarina</cp:lastModifiedBy>
  <cp:revision>4</cp:revision>
  <cp:lastPrinted>2023-05-15T08:54:00Z</cp:lastPrinted>
  <dcterms:created xsi:type="dcterms:W3CDTF">2023-05-15T08:18:00Z</dcterms:created>
  <dcterms:modified xsi:type="dcterms:W3CDTF">2023-05-15T08:59:00Z</dcterms:modified>
</cp:coreProperties>
</file>