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D12599" w:rsidRDefault="00D12599" w:rsidP="006C6545"/>
    <w:p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r w:rsidR="00F20F8F">
        <w:rPr>
          <w:b/>
          <w:sz w:val="28"/>
          <w:szCs w:val="28"/>
        </w:rPr>
        <w:t>nor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</w:t>
      </w:r>
      <w:r>
        <w:rPr>
          <w:b/>
          <w:sz w:val="28"/>
          <w:szCs w:val="28"/>
        </w:rPr>
        <w:t xml:space="preserve"> IČO: </w:t>
      </w:r>
      <w:r w:rsidR="00BB5BEB">
        <w:rPr>
          <w:b/>
          <w:sz w:val="28"/>
          <w:szCs w:val="28"/>
        </w:rPr>
        <w:t>53056</w:t>
      </w:r>
      <w:r w:rsidR="00F20F8F">
        <w:rPr>
          <w:b/>
          <w:sz w:val="28"/>
          <w:szCs w:val="28"/>
        </w:rPr>
        <w:t>574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EA486B">
        <w:rPr>
          <w:b/>
          <w:sz w:val="28"/>
          <w:szCs w:val="28"/>
        </w:rPr>
        <w:t xml:space="preserve">              DIČ: </w:t>
      </w:r>
      <w:r w:rsidR="00AA7818">
        <w:rPr>
          <w:b/>
          <w:sz w:val="28"/>
          <w:szCs w:val="28"/>
        </w:rPr>
        <w:t>2</w:t>
      </w:r>
      <w:r w:rsidR="00BB5BEB">
        <w:rPr>
          <w:b/>
          <w:sz w:val="28"/>
          <w:szCs w:val="28"/>
        </w:rPr>
        <w:t>12</w:t>
      </w:r>
      <w:r w:rsidR="00F20F8F">
        <w:rPr>
          <w:b/>
          <w:sz w:val="28"/>
          <w:szCs w:val="28"/>
        </w:rPr>
        <w:t>1337889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6C6545" w:rsidRDefault="006C6545" w:rsidP="006C6545"/>
    <w:p w:rsidR="006C6545" w:rsidRPr="006C6545" w:rsidRDefault="006C6545" w:rsidP="006C6545">
      <w:pPr>
        <w:pStyle w:val="Bezriadkovania"/>
        <w:rPr>
          <w:rStyle w:val="Siln"/>
        </w:rPr>
      </w:pPr>
      <w:r w:rsidRPr="006C6545">
        <w:rPr>
          <w:rStyle w:val="Siln"/>
        </w:rPr>
        <w:t>Vznik účtovnej jednotky</w:t>
      </w:r>
    </w:p>
    <w:p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F20F8F">
        <w:t>12</w:t>
      </w:r>
      <w:r w:rsidR="00EA486B">
        <w:t>.0</w:t>
      </w:r>
      <w:r w:rsidR="00BB5BEB">
        <w:t>5</w:t>
      </w:r>
      <w:r w:rsidR="00EE1AD9">
        <w:t>.20</w:t>
      </w:r>
      <w:r w:rsidR="00BB5BEB">
        <w:t>20</w:t>
      </w:r>
    </w:p>
    <w:p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BB5BEB">
        <w:t>402</w:t>
      </w:r>
      <w:r w:rsidR="00F20F8F">
        <w:t>31</w:t>
      </w:r>
      <w:r>
        <w:t>/P</w:t>
      </w:r>
    </w:p>
    <w:p w:rsidR="006C6545" w:rsidRDefault="006C6545" w:rsidP="006C6545">
      <w:pPr>
        <w:pStyle w:val="Bezriadkovania"/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Opis prevažnej činnosti</w:t>
      </w:r>
    </w:p>
    <w:p w:rsidR="006C6545" w:rsidRDefault="006C6545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Siln"/>
          <w:b w:val="0"/>
        </w:rPr>
        <w:t>, sprostredkovateľská činnosť v oblasti služieb,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reklamné a marketingové služby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Počet zamestnancov:</w:t>
      </w:r>
      <w:r w:rsidR="00AA7818">
        <w:rPr>
          <w:rStyle w:val="Siln"/>
          <w:b w:val="0"/>
        </w:rPr>
        <w:t>0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Dátum schvále</w:t>
      </w:r>
      <w:r w:rsidR="00AF7C4D">
        <w:rPr>
          <w:rStyle w:val="Siln"/>
        </w:rPr>
        <w:t>nia účtovnej závierky za r. 2021</w:t>
      </w:r>
      <w:r w:rsidRPr="006C6545">
        <w:rPr>
          <w:rStyle w:val="Siln"/>
        </w:rPr>
        <w:t>:</w:t>
      </w:r>
      <w:r w:rsidR="00AF7C4D">
        <w:rPr>
          <w:rStyle w:val="Siln"/>
          <w:b w:val="0"/>
        </w:rPr>
        <w:t xml:space="preserve">   09.09.2022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D12599" w:rsidP="006C6545">
      <w:pPr>
        <w:pStyle w:val="Bezriadkovania"/>
        <w:rPr>
          <w:rStyle w:val="Siln"/>
        </w:rPr>
      </w:pPr>
      <w:r w:rsidRPr="00D12599">
        <w:rPr>
          <w:rStyle w:val="Siln"/>
        </w:rPr>
        <w:t>Zostavenie účtovnej závierky: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spoločnos</w:t>
      </w:r>
      <w:r w:rsidR="00EE1AD9">
        <w:rPr>
          <w:rStyle w:val="Siln"/>
          <w:b w:val="0"/>
        </w:rPr>
        <w:t xml:space="preserve">ti </w:t>
      </w:r>
      <w:r w:rsidR="00AF7C4D">
        <w:rPr>
          <w:rStyle w:val="Siln"/>
          <w:b w:val="0"/>
        </w:rPr>
        <w:t>zostavená k 31.12.2022</w:t>
      </w:r>
      <w:r>
        <w:rPr>
          <w:rStyle w:val="Sil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 účtovníctve v znení neskorších predpisov, a to za účtovné obdobie  </w:t>
      </w:r>
      <w:r w:rsidR="00AF7C4D">
        <w:rPr>
          <w:rStyle w:val="Siln"/>
          <w:b w:val="0"/>
        </w:rPr>
        <w:t>kalendárny rok od 1.januára 2022 do 31.decembra 2022</w:t>
      </w:r>
      <w:r>
        <w:rPr>
          <w:rStyle w:val="Siln"/>
          <w:b w:val="0"/>
        </w:rPr>
        <w:t>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bola zostavená za predpokladu nepretržitého trvania spoločnosti.</w:t>
      </w:r>
    </w:p>
    <w:p w:rsidR="00D12599" w:rsidRDefault="00D12599" w:rsidP="006C6545">
      <w:pPr>
        <w:pStyle w:val="Bezriadkovania"/>
        <w:rPr>
          <w:rStyle w:val="Siln"/>
          <w:b w:val="0"/>
        </w:rPr>
      </w:pPr>
    </w:p>
    <w:p w:rsidR="00D12599" w:rsidRDefault="00D12599" w:rsidP="006C6545">
      <w:pPr>
        <w:pStyle w:val="Bezriadkovania"/>
        <w:rPr>
          <w:rStyle w:val="Siln"/>
          <w:b w:val="0"/>
        </w:rPr>
      </w:pPr>
      <w:r w:rsidRPr="00D12599">
        <w:rPr>
          <w:rStyle w:val="Siln"/>
        </w:rPr>
        <w:t>Účtovné metódy</w:t>
      </w:r>
      <w:r>
        <w:rPr>
          <w:rStyle w:val="Siln"/>
        </w:rPr>
        <w:t xml:space="preserve"> a spôsob oceňovania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Účtovné metódy a všeobecné účtovné zásady boli počas účtovného obdobia dodržané.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EE1AD9" w:rsidRDefault="00EE1AD9" w:rsidP="006C6545">
      <w:pPr>
        <w:pStyle w:val="Bezriadkovania"/>
        <w:rPr>
          <w:rStyle w:val="Siln"/>
          <w:b w:val="0"/>
        </w:rPr>
      </w:pPr>
    </w:p>
    <w:p w:rsidR="00EE1AD9" w:rsidRPr="00EE1AD9" w:rsidRDefault="00EE1AD9" w:rsidP="006C6545">
      <w:pPr>
        <w:pStyle w:val="Bezriadkovania"/>
        <w:rPr>
          <w:rStyle w:val="Siln"/>
        </w:rPr>
      </w:pPr>
      <w:r w:rsidRPr="00EE1AD9">
        <w:rPr>
          <w:rStyle w:val="Siln"/>
        </w:rPr>
        <w:t>Záväzky, iné aktíva a pasíva:</w:t>
      </w:r>
    </w:p>
    <w:p w:rsidR="00EE1AD9" w:rsidRPr="00D12599" w:rsidRDefault="00EE1AD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 xml:space="preserve">Firma neeviduje záväzky po lehote splatnosti, ani iné aktíva a pasíva. </w:t>
      </w:r>
    </w:p>
    <w:p w:rsidR="006C6545" w:rsidRPr="006C6545" w:rsidRDefault="006C6545" w:rsidP="006C6545">
      <w:pPr>
        <w:rPr>
          <w:rStyle w:val="Sil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C6545"/>
    <w:rsid w:val="00001525"/>
    <w:rsid w:val="00104E23"/>
    <w:rsid w:val="002F6FE2"/>
    <w:rsid w:val="006472D1"/>
    <w:rsid w:val="006C6545"/>
    <w:rsid w:val="00A958AF"/>
    <w:rsid w:val="00AA7818"/>
    <w:rsid w:val="00AD0B98"/>
    <w:rsid w:val="00AF7C4D"/>
    <w:rsid w:val="00B03671"/>
    <w:rsid w:val="00BB5BEB"/>
    <w:rsid w:val="00CA0ED7"/>
    <w:rsid w:val="00CA323F"/>
    <w:rsid w:val="00D12599"/>
    <w:rsid w:val="00D95533"/>
    <w:rsid w:val="00EA486B"/>
    <w:rsid w:val="00ED5711"/>
    <w:rsid w:val="00EE1AD9"/>
    <w:rsid w:val="00F20F8F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jankovicova</cp:lastModifiedBy>
  <cp:revision>11</cp:revision>
  <cp:lastPrinted>2020-03-18T13:13:00Z</cp:lastPrinted>
  <dcterms:created xsi:type="dcterms:W3CDTF">2019-02-12T10:00:00Z</dcterms:created>
  <dcterms:modified xsi:type="dcterms:W3CDTF">2023-03-15T14:15:00Z</dcterms:modified>
</cp:coreProperties>
</file>