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MZR BAU s. r. o</w:t>
      </w:r>
      <w:bookmarkStart w:id="0" w:name="_GoBack"/>
      <w:bookmarkEnd w:id="0"/>
      <w:r>
        <w:rPr>
          <w:rFonts w:hint="default"/>
          <w:lang w:val="sk-SK"/>
        </w:rPr>
        <w:t>.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2023-06-23T09:22:12Z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