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účtovnej jednotky </w:t>
      </w:r>
      <w:r w:rsidR="008022B5">
        <w:rPr>
          <w:rFonts w:ascii="Arial" w:hAnsi="Arial" w:cs="Arial"/>
          <w:sz w:val="20"/>
          <w:szCs w:val="20"/>
        </w:rPr>
        <w:t>za rok 20</w:t>
      </w:r>
      <w:r w:rsidR="00C82311">
        <w:rPr>
          <w:rFonts w:ascii="Arial" w:hAnsi="Arial" w:cs="Arial"/>
          <w:sz w:val="20"/>
          <w:szCs w:val="20"/>
        </w:rPr>
        <w:t>2</w:t>
      </w:r>
      <w:r w:rsidR="00AE534A">
        <w:rPr>
          <w:rFonts w:ascii="Arial" w:hAnsi="Arial" w:cs="Arial"/>
          <w:sz w:val="20"/>
          <w:szCs w:val="20"/>
        </w:rPr>
        <w:t>2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>pisov (ostatná novela č.MF/18008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5B3FA3" w:rsidRDefault="005B3FA3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53342569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5B3FA3" w:rsidRDefault="005B3FA3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2121366940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5B3FA3" w:rsidRDefault="005B3FA3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RIGUN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5B3FA3" w:rsidRDefault="005B3FA3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Nová 359, 032 02  Závažná Poruba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Pr="00860BF2" w:rsidRDefault="006516F3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nie je súčasťou žiadneho konsolidovaného celku.</w:t>
            </w:r>
          </w:p>
        </w:tc>
      </w:tr>
    </w:tbl>
    <w:p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lastRenderedPageBreak/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CE500E" w:rsidRPr="00CE500E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:rsidTr="00CE500E"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E500E" w:rsidRPr="00CE500E" w:rsidRDefault="006516F3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CE500E" w:rsidRPr="00CE500E" w:rsidRDefault="006516F3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1. Informácia, či je účtovná závierka zostavená za splnenia predpokladu, že účtovná jednotka bude nepretržite pokračovať vo svojej činnosti: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2. Spôsob oceňovania jednotlivých položiek majetku a záväzkov, a to: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6C677B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6C677B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6C677B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6C677B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Spôsob oceňovania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6C677B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6C677B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nehmotný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6C677B" w:rsidRDefault="006516F3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nevlastní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6C677B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6C677B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6C677B" w:rsidRDefault="006516F3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nevlastní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6C677B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6C677B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6C677B" w:rsidRDefault="006516F3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nevlastní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6C677B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6C677B">
              <w:rPr>
                <w:rFonts w:ascii="Arial" w:hAnsi="Arial" w:cs="Arial"/>
                <w:sz w:val="20"/>
                <w:szCs w:val="20"/>
                <w:lang w:val="sk-SK" w:eastAsia="en-US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6C677B" w:rsidRDefault="006516F3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6C677B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6C677B">
              <w:rPr>
                <w:rFonts w:ascii="Arial" w:hAnsi="Arial" w:cs="Arial"/>
                <w:sz w:val="20"/>
                <w:szCs w:val="20"/>
                <w:lang w:val="sk-SK" w:eastAsia="en-US"/>
              </w:rPr>
              <w:t>Zásoby vytvorené vlastnou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6C677B" w:rsidRDefault="006516F3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6C677B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6C677B">
              <w:rPr>
                <w:rFonts w:ascii="Arial" w:hAnsi="Arial" w:cs="Arial"/>
                <w:sz w:val="20"/>
                <w:szCs w:val="20"/>
                <w:lang w:val="sk-SK" w:eastAsia="en-US"/>
              </w:rPr>
              <w:t>Vlastné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6C677B" w:rsidRDefault="006516F3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6C677B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6C677B">
              <w:rPr>
                <w:rFonts w:ascii="Arial" w:hAnsi="Arial" w:cs="Arial"/>
                <w:sz w:val="20"/>
                <w:szCs w:val="20"/>
                <w:lang w:val="sk-SK" w:eastAsia="en-US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6C677B" w:rsidRDefault="006516F3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6C677B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6C677B">
              <w:rPr>
                <w:rFonts w:ascii="Arial" w:hAnsi="Arial" w:cs="Arial"/>
                <w:sz w:val="20"/>
                <w:szCs w:val="20"/>
                <w:lang w:val="sk-SK" w:eastAsia="en-US"/>
              </w:rPr>
              <w:t>Krátkodobý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6C677B" w:rsidRDefault="006516F3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6C677B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6C677B">
              <w:rPr>
                <w:rFonts w:ascii="Arial" w:hAnsi="Arial" w:cs="Arial"/>
                <w:sz w:val="20"/>
                <w:szCs w:val="20"/>
                <w:lang w:val="sk-SK" w:eastAsia="en-US"/>
              </w:rPr>
              <w:t>Záväzky vrátane rezerv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6C677B" w:rsidRDefault="006516F3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6C677B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6C677B">
              <w:rPr>
                <w:rFonts w:ascii="Arial" w:hAnsi="Arial" w:cs="Arial"/>
                <w:sz w:val="20"/>
                <w:szCs w:val="20"/>
                <w:lang w:val="sk-SK" w:eastAsia="en-US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6C677B" w:rsidRDefault="006516F3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6C677B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6C677B">
              <w:rPr>
                <w:rFonts w:ascii="Arial" w:hAnsi="Arial" w:cs="Arial"/>
                <w:sz w:val="20"/>
                <w:szCs w:val="20"/>
                <w:lang w:val="sk-SK" w:eastAsia="en-US"/>
              </w:rPr>
              <w:t>Pôžičky a úvery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6C677B" w:rsidRDefault="006516F3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6C677B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6C677B">
              <w:rPr>
                <w:rFonts w:ascii="Arial" w:hAnsi="Arial" w:cs="Arial"/>
                <w:sz w:val="20"/>
                <w:szCs w:val="20"/>
                <w:lang w:val="sk-SK" w:eastAsia="en-US"/>
              </w:rPr>
              <w:t>Derivátové operácie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6C677B" w:rsidRDefault="006516F3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</w:tbl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6516F3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  <w:r w:rsidR="006516F3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 odpisový plán – nevlastní HM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6516F3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  <w:r w:rsidR="006516F3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uskutočnené.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6516F3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5. Informácie o dotáciách a ich oceňovanie v účtovníctve:</w:t>
      </w:r>
      <w:r w:rsidR="006516F3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6516F3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6516F3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účtované.</w:t>
      </w: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lastRenderedPageBreak/>
        <w:t>Článok III</w:t>
      </w:r>
    </w:p>
    <w:p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6516F3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škody z dôvodu živelných pohrôm.</w:t>
      </w:r>
      <w:r w:rsidR="006516F3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Nie sú.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2. Informácie o záväzkoch,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6516F3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 xml:space="preserve">- celkovej sume záväzkov so zostatkovou dobou 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splatnosti dlhšou ako päť rokov.</w:t>
      </w:r>
      <w:r w:rsidR="006516F3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Nie sú.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6516F3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- celkovej sume zabezpečených záväzkov, opis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 xml:space="preserve"> a spôsoby zabezpečenia záväzkov</w:t>
      </w: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:</w:t>
      </w:r>
      <w:r w:rsidR="006516F3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6516F3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6516F3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</w:t>
      </w:r>
      <w:proofErr w:type="spellStart"/>
      <w:r w:rsidR="006516F3">
        <w:rPr>
          <w:rFonts w:ascii="Arial" w:hAnsi="Arial" w:cs="Arial"/>
          <w:b/>
          <w:bCs/>
          <w:sz w:val="20"/>
          <w:szCs w:val="20"/>
          <w:lang w:val="sk-SK" w:eastAsia="en-US"/>
        </w:rPr>
        <w:t>Nebvlastní</w:t>
      </w:r>
      <w:proofErr w:type="spellEnd"/>
      <w:r w:rsidR="006516F3">
        <w:rPr>
          <w:rFonts w:ascii="Arial" w:hAnsi="Arial" w:cs="Arial"/>
          <w:b/>
          <w:bCs/>
          <w:sz w:val="20"/>
          <w:szCs w:val="20"/>
          <w:lang w:val="sk-SK"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4. Informácie o orgánoch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6516F3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6516F3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poskytnuté.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6516F3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6516F3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poskytnuté.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6516F3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c) hlavných podmienkach, na základe ktorých im boli záruky alebo iné zabezpečenie a pôžičky poskytnuté; pri pôžičkách sa uvádzajú úrokové sadzby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6516F3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poskytnuté.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6516F3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6516F3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použité.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5. Informácie o povinnostiach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6516F3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6516F3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6516F3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6516F3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6516F3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6516F3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6516F3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d) opise významných povinností účtovnej jednotky vyplývajúcich z dôchodko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vých programov pre zamestnancov.</w:t>
      </w:r>
      <w:r w:rsidR="006516F3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6516F3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6516F3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poskytnuté.</w:t>
      </w: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sectPr w:rsidR="00CE500E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677B" w:rsidRDefault="006C677B" w:rsidP="00107589">
      <w:pPr>
        <w:spacing w:after="0" w:line="240" w:lineRule="auto"/>
      </w:pPr>
      <w:r>
        <w:separator/>
      </w:r>
    </w:p>
  </w:endnote>
  <w:endnote w:type="continuationSeparator" w:id="1">
    <w:p w:rsidR="006C677B" w:rsidRDefault="006C677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677B" w:rsidRDefault="006C677B" w:rsidP="00107589">
      <w:pPr>
        <w:spacing w:after="0" w:line="240" w:lineRule="auto"/>
      </w:pPr>
      <w:r>
        <w:separator/>
      </w:r>
    </w:p>
  </w:footnote>
  <w:footnote w:type="continuationSeparator" w:id="1">
    <w:p w:rsidR="006C677B" w:rsidRDefault="006C677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5C2" w:rsidRDefault="002925C2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</w:t>
    </w:r>
    <w:proofErr w:type="spellStart"/>
    <w:r w:rsidRPr="0018375D">
      <w:rPr>
        <w:rFonts w:ascii="Arial" w:hAnsi="Arial" w:cs="Arial"/>
        <w:sz w:val="18"/>
        <w:szCs w:val="18"/>
      </w:rPr>
      <w:t>Úč</w:t>
    </w:r>
    <w:proofErr w:type="spellEnd"/>
    <w:r w:rsidRPr="0018375D">
      <w:rPr>
        <w:rFonts w:ascii="Arial" w:hAnsi="Arial" w:cs="Arial"/>
        <w:sz w:val="18"/>
        <w:szCs w:val="18"/>
      </w:rPr>
      <w:t xml:space="preserve"> </w:t>
    </w:r>
    <w:r w:rsidR="00CE500E">
      <w:rPr>
        <w:rFonts w:ascii="Arial" w:hAnsi="Arial" w:cs="Arial"/>
        <w:sz w:val="18"/>
        <w:szCs w:val="18"/>
      </w:rPr>
      <w:t xml:space="preserve">MÚJ </w:t>
    </w:r>
    <w:r w:rsidRPr="0018375D">
      <w:rPr>
        <w:rFonts w:ascii="Arial" w:hAnsi="Arial" w:cs="Arial"/>
        <w:sz w:val="18"/>
        <w:szCs w:val="18"/>
      </w:rPr>
      <w:t xml:space="preserve">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>
      <w:rPr>
        <w:rFonts w:ascii="Arial" w:hAnsi="Arial" w:cs="Arial"/>
        <w:sz w:val="18"/>
        <w:szCs w:val="18"/>
      </w:rPr>
      <w:tab/>
      <w:t xml:space="preserve">DIČ: </w:t>
    </w:r>
  </w:p>
  <w:p w:rsidR="002925C2" w:rsidRDefault="002925C2">
    <w:pPr>
      <w:pStyle w:val="Hlavika"/>
    </w:pPr>
  </w:p>
  <w:p w:rsidR="002925C2" w:rsidRPr="004268D2" w:rsidRDefault="002925C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21"/>
  </w:num>
  <w:num w:numId="7">
    <w:abstractNumId w:val="1"/>
  </w:num>
  <w:num w:numId="8">
    <w:abstractNumId w:val="0"/>
  </w:num>
  <w:num w:numId="9">
    <w:abstractNumId w:val="25"/>
  </w:num>
  <w:num w:numId="10">
    <w:abstractNumId w:val="8"/>
  </w:num>
  <w:num w:numId="11">
    <w:abstractNumId w:val="24"/>
  </w:num>
  <w:num w:numId="12">
    <w:abstractNumId w:val="7"/>
  </w:num>
  <w:num w:numId="13">
    <w:abstractNumId w:val="23"/>
  </w:num>
  <w:num w:numId="14">
    <w:abstractNumId w:val="19"/>
  </w:num>
  <w:num w:numId="15">
    <w:abstractNumId w:val="22"/>
  </w:num>
  <w:num w:numId="16">
    <w:abstractNumId w:val="5"/>
  </w:num>
  <w:num w:numId="17">
    <w:abstractNumId w:val="16"/>
  </w:num>
  <w:num w:numId="18">
    <w:abstractNumId w:val="9"/>
  </w:num>
  <w:num w:numId="19">
    <w:abstractNumId w:val="15"/>
  </w:num>
  <w:num w:numId="20">
    <w:abstractNumId w:val="3"/>
  </w:num>
  <w:num w:numId="21">
    <w:abstractNumId w:val="20"/>
  </w:num>
  <w:num w:numId="22">
    <w:abstractNumId w:val="18"/>
  </w:num>
  <w:num w:numId="23">
    <w:abstractNumId w:val="11"/>
  </w:num>
  <w:num w:numId="24">
    <w:abstractNumId w:val="17"/>
  </w:num>
  <w:num w:numId="25">
    <w:abstractNumId w:val="13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A6A6F"/>
    <w:rsid w:val="002B61EE"/>
    <w:rsid w:val="002B7B1D"/>
    <w:rsid w:val="002D0376"/>
    <w:rsid w:val="002D2853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15EF2"/>
    <w:rsid w:val="00420380"/>
    <w:rsid w:val="004268D2"/>
    <w:rsid w:val="004273EF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512E8A"/>
    <w:rsid w:val="0052078A"/>
    <w:rsid w:val="00537F98"/>
    <w:rsid w:val="0054020D"/>
    <w:rsid w:val="00544F4D"/>
    <w:rsid w:val="005649E2"/>
    <w:rsid w:val="005852EB"/>
    <w:rsid w:val="005922FF"/>
    <w:rsid w:val="005A765F"/>
    <w:rsid w:val="005B3FA3"/>
    <w:rsid w:val="005C4DA9"/>
    <w:rsid w:val="005D2F62"/>
    <w:rsid w:val="005D6688"/>
    <w:rsid w:val="005E3B59"/>
    <w:rsid w:val="00645466"/>
    <w:rsid w:val="006516F3"/>
    <w:rsid w:val="00687B87"/>
    <w:rsid w:val="006A4709"/>
    <w:rsid w:val="006A5428"/>
    <w:rsid w:val="006B42EC"/>
    <w:rsid w:val="006B5F4E"/>
    <w:rsid w:val="006C677B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1613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7F78B0"/>
    <w:rsid w:val="008022B5"/>
    <w:rsid w:val="00805654"/>
    <w:rsid w:val="00833CAB"/>
    <w:rsid w:val="008427AD"/>
    <w:rsid w:val="00843150"/>
    <w:rsid w:val="00847433"/>
    <w:rsid w:val="00851D99"/>
    <w:rsid w:val="00855F51"/>
    <w:rsid w:val="00860BF2"/>
    <w:rsid w:val="008619AB"/>
    <w:rsid w:val="008725BC"/>
    <w:rsid w:val="0088182A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E4AAE"/>
    <w:rsid w:val="009F0692"/>
    <w:rsid w:val="009F0A29"/>
    <w:rsid w:val="009F39E7"/>
    <w:rsid w:val="00A07D50"/>
    <w:rsid w:val="00A533B1"/>
    <w:rsid w:val="00A62542"/>
    <w:rsid w:val="00A657E1"/>
    <w:rsid w:val="00A8025E"/>
    <w:rsid w:val="00AB03FB"/>
    <w:rsid w:val="00AC1A6B"/>
    <w:rsid w:val="00AD3F7F"/>
    <w:rsid w:val="00AE534A"/>
    <w:rsid w:val="00AF4FDD"/>
    <w:rsid w:val="00B514E9"/>
    <w:rsid w:val="00B5583E"/>
    <w:rsid w:val="00B6221B"/>
    <w:rsid w:val="00B6262B"/>
    <w:rsid w:val="00B7696D"/>
    <w:rsid w:val="00B80DB6"/>
    <w:rsid w:val="00B86FC2"/>
    <w:rsid w:val="00BF5D16"/>
    <w:rsid w:val="00C035A1"/>
    <w:rsid w:val="00C04782"/>
    <w:rsid w:val="00C13B7E"/>
    <w:rsid w:val="00C270D3"/>
    <w:rsid w:val="00C56862"/>
    <w:rsid w:val="00C655C8"/>
    <w:rsid w:val="00C6795C"/>
    <w:rsid w:val="00C82311"/>
    <w:rsid w:val="00C93A1A"/>
    <w:rsid w:val="00CA4B07"/>
    <w:rsid w:val="00CD280F"/>
    <w:rsid w:val="00CE500E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352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  <w:rsid w:val="00FF5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HlavikaChar">
    <w:name w:val="Hlavička Char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qFormat/>
    <w:rsid w:val="0003344F"/>
    <w:pPr>
      <w:spacing w:after="0" w:line="240" w:lineRule="auto"/>
      <w:jc w:val="both"/>
    </w:pPr>
    <w:rPr>
      <w:sz w:val="36"/>
      <w:lang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10A38-6A66-47F2-BBE5-8E8A81BF1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1002</Words>
  <Characters>5717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2014-09-23T09:55:00Z</cp:lastPrinted>
  <dcterms:created xsi:type="dcterms:W3CDTF">2023-06-21T09:30:00Z</dcterms:created>
  <dcterms:modified xsi:type="dcterms:W3CDTF">2023-06-21T09:30:00Z</dcterms:modified>
</cp:coreProperties>
</file>