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4670" w:rsidRDefault="00B14670" w:rsidP="002D468B">
      <w:pPr>
        <w:pBdr>
          <w:top w:val="single" w:sz="4" w:space="0" w:color="000000"/>
          <w:left w:val="single" w:sz="4" w:space="4" w:color="000000"/>
          <w:bottom w:val="single" w:sz="4" w:space="20" w:color="000000"/>
          <w:right w:val="single" w:sz="4" w:space="6" w:color="000000"/>
        </w:pBdr>
        <w:tabs>
          <w:tab w:val="center" w:pos="4749"/>
          <w:tab w:val="left" w:pos="6663"/>
          <w:tab w:val="right" w:pos="8789"/>
        </w:tabs>
        <w:spacing w:after="120"/>
        <w:ind w:right="142"/>
        <w:rPr>
          <w:rFonts w:ascii="Arial Narrow" w:hAnsi="Arial Narrow" w:cs="Arial Narrow"/>
          <w:b/>
        </w:rPr>
      </w:pPr>
    </w:p>
    <w:p w:rsidR="002D468B" w:rsidRPr="002D468B" w:rsidRDefault="002D468B" w:rsidP="002D468B">
      <w:pPr>
        <w:pBdr>
          <w:top w:val="single" w:sz="4" w:space="0" w:color="000000"/>
          <w:left w:val="single" w:sz="4" w:space="4" w:color="000000"/>
          <w:bottom w:val="single" w:sz="4" w:space="20" w:color="000000"/>
          <w:right w:val="single" w:sz="4" w:space="6" w:color="000000"/>
        </w:pBdr>
        <w:tabs>
          <w:tab w:val="center" w:pos="4749"/>
          <w:tab w:val="left" w:pos="6663"/>
          <w:tab w:val="right" w:pos="8789"/>
        </w:tabs>
        <w:spacing w:after="120"/>
        <w:ind w:right="142"/>
        <w:rPr>
          <w:rFonts w:ascii="Arial Narrow" w:hAnsi="Arial Narrow" w:cs="Arial Narrow"/>
          <w:b/>
        </w:rPr>
      </w:pPr>
      <w:r w:rsidRPr="002D468B">
        <w:rPr>
          <w:rFonts w:ascii="Arial Narrow" w:hAnsi="Arial Narrow" w:cs="Arial Narrow"/>
          <w:b/>
        </w:rPr>
        <w:tab/>
      </w:r>
    </w:p>
    <w:p w:rsidR="00295E93" w:rsidRPr="003A351E" w:rsidRDefault="002D468B" w:rsidP="00D07684">
      <w:pPr>
        <w:pBdr>
          <w:top w:val="single" w:sz="4" w:space="0" w:color="000000"/>
          <w:left w:val="single" w:sz="4" w:space="4" w:color="000000"/>
          <w:bottom w:val="single" w:sz="4" w:space="20" w:color="000000"/>
          <w:right w:val="single" w:sz="4" w:space="6" w:color="000000"/>
        </w:pBdr>
        <w:tabs>
          <w:tab w:val="center" w:pos="4749"/>
          <w:tab w:val="left" w:pos="6663"/>
          <w:tab w:val="right" w:pos="8789"/>
        </w:tabs>
        <w:spacing w:after="120"/>
        <w:ind w:right="142"/>
        <w:jc w:val="center"/>
        <w:rPr>
          <w:rFonts w:ascii="Arial Narrow" w:hAnsi="Arial Narrow"/>
          <w:sz w:val="22"/>
          <w:szCs w:val="22"/>
        </w:rPr>
      </w:pPr>
      <w:r w:rsidRPr="002D468B">
        <w:rPr>
          <w:rFonts w:ascii="Arial Narrow" w:hAnsi="Arial Narrow" w:cs="Arial Narrow"/>
          <w:b/>
        </w:rPr>
        <w:t>POZNÁMKY K ÚČTOVNEJ ZÁVIERKE  ZOSTAVENEJ K 31. decembru 20</w:t>
      </w:r>
      <w:r w:rsidR="00993706">
        <w:rPr>
          <w:rFonts w:ascii="Arial Narrow" w:hAnsi="Arial Narrow" w:cs="Arial Narrow"/>
          <w:b/>
        </w:rPr>
        <w:t>2</w:t>
      </w:r>
      <w:r w:rsidR="00C011F6">
        <w:rPr>
          <w:rFonts w:ascii="Arial Narrow" w:hAnsi="Arial Narrow" w:cs="Arial Narrow"/>
          <w:b/>
        </w:rPr>
        <w:t>2</w:t>
      </w: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A96ED9" w:rsidRDefault="00332E9A">
      <w:pPr>
        <w:rPr>
          <w:rFonts w:ascii="Arial Narrow" w:hAnsi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1) 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774D97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Novozámocké bytové družstvo, družstvo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774D97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Nábrežná č. 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774D9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8074F3" w:rsidRDefault="008B0093" w:rsidP="008074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074F3"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75E6C">
              <w:rPr>
                <w:rFonts w:ascii="Arial Narrow" w:hAnsi="Arial Narrow" w:cs="Arial Narrow"/>
                <w:sz w:val="22"/>
                <w:szCs w:val="22"/>
              </w:rPr>
              <w:t xml:space="preserve">12.06.1995, 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 xml:space="preserve">Dr. vo vložke 115N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8115EA" w:rsidP="00A66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nehnuteľnosti na základe zmluvy alebo poplatkov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B5A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>Novozámocké bytové družstvo, družstvo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6B5AA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8115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76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4703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2D468B" w:rsidRPr="00A96ED9" w:rsidRDefault="001F718C" w:rsidP="002D468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2</w:t>
      </w:r>
      <w:r w:rsidR="006F5A49" w:rsidRPr="00A96ED9">
        <w:rPr>
          <w:rFonts w:ascii="Arial Narrow" w:hAnsi="Arial Narrow" w:cs="Arial Narrow"/>
          <w:b/>
          <w:sz w:val="22"/>
          <w:szCs w:val="22"/>
        </w:rPr>
        <w:t xml:space="preserve">) </w:t>
      </w:r>
      <w:r w:rsidR="002D468B" w:rsidRPr="00A96ED9">
        <w:rPr>
          <w:rFonts w:ascii="Arial Narrow" w:hAnsi="Arial Narrow" w:cs="Arial Narrow"/>
          <w:b/>
          <w:bCs/>
          <w:sz w:val="22"/>
          <w:szCs w:val="22"/>
        </w:rPr>
        <w:t>Neobmedzené ručenie</w:t>
      </w:r>
      <w:r w:rsidR="00A96ED9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D468B" w:rsidRPr="002D468B" w:rsidRDefault="008074F3" w:rsidP="00A96ED9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2D468B" w:rsidRPr="002D468B">
        <w:rPr>
          <w:rFonts w:ascii="Arial Narrow" w:hAnsi="Arial Narrow" w:cs="Arial Narrow"/>
          <w:bCs/>
          <w:sz w:val="22"/>
          <w:szCs w:val="22"/>
        </w:rPr>
        <w:t>Spoločnosť nie je neobmedzene ručiacim spoločníkom v iných účtovných jednotkách.</w:t>
      </w:r>
    </w:p>
    <w:p w:rsidR="00033D06" w:rsidRDefault="00033D06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2D468B" w:rsidRPr="002D468B" w:rsidRDefault="00A96ED9" w:rsidP="002D46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3)</w:t>
      </w:r>
      <w:r w:rsidR="002D468B" w:rsidRPr="002D468B">
        <w:rPr>
          <w:rFonts w:ascii="Arial Narrow" w:hAnsi="Arial Narrow" w:cs="Arial Narrow"/>
          <w:b/>
          <w:bCs/>
          <w:sz w:val="22"/>
          <w:szCs w:val="22"/>
        </w:rPr>
        <w:tab/>
        <w:t>Dátum schválenia účtovnej závierky za predchádzajúce účtovné obdobie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D468B" w:rsidRPr="002D468B" w:rsidRDefault="00A96ED9" w:rsidP="002D46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8115EA">
        <w:rPr>
          <w:rFonts w:ascii="Arial Narrow" w:hAnsi="Arial Narrow" w:cs="Arial Narrow"/>
          <w:sz w:val="22"/>
          <w:szCs w:val="22"/>
        </w:rPr>
        <w:t>Účtovná závierka za r</w:t>
      </w:r>
      <w:r w:rsidR="00D07684">
        <w:rPr>
          <w:rFonts w:ascii="Arial Narrow" w:hAnsi="Arial Narrow" w:cs="Arial Narrow"/>
          <w:sz w:val="22"/>
          <w:szCs w:val="22"/>
        </w:rPr>
        <w:t>ok 202</w:t>
      </w:r>
      <w:r w:rsidR="00D47032">
        <w:rPr>
          <w:rFonts w:ascii="Arial Narrow" w:hAnsi="Arial Narrow" w:cs="Arial Narrow"/>
          <w:sz w:val="22"/>
          <w:szCs w:val="22"/>
        </w:rPr>
        <w:t>1</w:t>
      </w:r>
      <w:r w:rsidR="000310B5"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2D468B">
        <w:rPr>
          <w:rFonts w:ascii="Arial Narrow" w:hAnsi="Arial Narrow" w:cs="Arial Narrow"/>
          <w:sz w:val="22"/>
          <w:szCs w:val="22"/>
        </w:rPr>
        <w:t xml:space="preserve"> bola schválená na </w:t>
      </w:r>
      <w:r w:rsidR="008115EA">
        <w:rPr>
          <w:rFonts w:ascii="Arial Narrow" w:hAnsi="Arial Narrow" w:cs="Arial Narrow"/>
          <w:sz w:val="22"/>
          <w:szCs w:val="22"/>
        </w:rPr>
        <w:t xml:space="preserve">riadnom valnom zhromaždení </w:t>
      </w:r>
      <w:r w:rsidR="008115EA" w:rsidRPr="008115EA">
        <w:rPr>
          <w:rFonts w:ascii="Arial Narrow" w:hAnsi="Arial Narrow" w:cs="Arial Narrow"/>
          <w:b/>
          <w:sz w:val="22"/>
          <w:szCs w:val="22"/>
        </w:rPr>
        <w:t>dňa</w:t>
      </w:r>
      <w:r w:rsidR="00105AB1">
        <w:rPr>
          <w:rFonts w:ascii="Arial Narrow" w:hAnsi="Arial Narrow" w:cs="Arial Narrow"/>
          <w:b/>
          <w:sz w:val="22"/>
          <w:szCs w:val="22"/>
        </w:rPr>
        <w:t xml:space="preserve">  </w:t>
      </w:r>
      <w:r w:rsidR="00AA66E2">
        <w:rPr>
          <w:rFonts w:ascii="Arial Narrow" w:hAnsi="Arial Narrow" w:cs="Arial Narrow"/>
          <w:b/>
          <w:sz w:val="22"/>
          <w:szCs w:val="22"/>
        </w:rPr>
        <w:t>1</w:t>
      </w:r>
      <w:r w:rsidR="00D47032">
        <w:rPr>
          <w:rFonts w:ascii="Arial Narrow" w:hAnsi="Arial Narrow" w:cs="Arial Narrow"/>
          <w:b/>
          <w:sz w:val="22"/>
          <w:szCs w:val="22"/>
        </w:rPr>
        <w:t>4</w:t>
      </w:r>
      <w:r w:rsidR="00AA66E2">
        <w:rPr>
          <w:rFonts w:ascii="Arial Narrow" w:hAnsi="Arial Narrow" w:cs="Arial Narrow"/>
          <w:b/>
          <w:sz w:val="22"/>
          <w:szCs w:val="22"/>
        </w:rPr>
        <w:t xml:space="preserve">. </w:t>
      </w:r>
      <w:r w:rsidR="00D47032">
        <w:rPr>
          <w:rFonts w:ascii="Arial Narrow" w:hAnsi="Arial Narrow" w:cs="Arial Narrow"/>
          <w:b/>
          <w:sz w:val="22"/>
          <w:szCs w:val="22"/>
        </w:rPr>
        <w:t>septembra</w:t>
      </w:r>
      <w:r w:rsidR="00AA66E2">
        <w:rPr>
          <w:rFonts w:ascii="Arial Narrow" w:hAnsi="Arial Narrow" w:cs="Arial Narrow"/>
          <w:b/>
          <w:sz w:val="22"/>
          <w:szCs w:val="22"/>
        </w:rPr>
        <w:t xml:space="preserve"> 202</w:t>
      </w:r>
      <w:r w:rsidR="00D47032">
        <w:rPr>
          <w:rFonts w:ascii="Arial Narrow" w:hAnsi="Arial Narrow" w:cs="Arial Narrow"/>
          <w:b/>
          <w:sz w:val="22"/>
          <w:szCs w:val="22"/>
        </w:rPr>
        <w:t>2</w:t>
      </w:r>
    </w:p>
    <w:p w:rsidR="002D468B" w:rsidRDefault="002D468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A96ED9" w:rsidRDefault="001F718C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4) Právny dôvod na zostavenie účtovnej závierky:</w:t>
      </w:r>
    </w:p>
    <w:p w:rsidR="002D468B" w:rsidRPr="003A351E" w:rsidRDefault="00A96ED9" w:rsidP="00A96ED9">
      <w:pPr>
        <w:ind w:left="142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>Účtovná závierka Spoločnosti k 31. decembru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D47032">
        <w:rPr>
          <w:rFonts w:ascii="Arial Narrow" w:hAnsi="Arial Narrow" w:cs="Arial Narrow"/>
          <w:sz w:val="22"/>
          <w:szCs w:val="22"/>
        </w:rPr>
        <w:t xml:space="preserve">2 </w:t>
      </w:r>
      <w:r w:rsidR="002D468B" w:rsidRPr="00401385">
        <w:rPr>
          <w:rFonts w:ascii="Arial Narrow" w:hAnsi="Arial Narrow" w:cs="Arial Narrow"/>
          <w:sz w:val="22"/>
          <w:szCs w:val="22"/>
        </w:rPr>
        <w:t xml:space="preserve">je zostavená ako riadna účtovná závierka podľa § 17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>zákona NR SR č. 431/2002 Z</w:t>
      </w:r>
      <w:r w:rsidR="006B5AA2">
        <w:rPr>
          <w:rFonts w:ascii="Arial Narrow" w:hAnsi="Arial Narrow" w:cs="Arial Narrow"/>
          <w:sz w:val="22"/>
          <w:szCs w:val="22"/>
        </w:rPr>
        <w:t xml:space="preserve"> </w:t>
      </w:r>
      <w:r w:rsidR="002D468B" w:rsidRPr="00401385">
        <w:rPr>
          <w:rFonts w:ascii="Arial Narrow" w:hAnsi="Arial Narrow" w:cs="Arial Narrow"/>
          <w:sz w:val="22"/>
          <w:szCs w:val="22"/>
        </w:rPr>
        <w:t>.z. o účtovníctve v znení neskorších predpisov (ďalej len „zákon o účtovníctve“) za účtovné obdobie od 1. januára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D47032">
        <w:rPr>
          <w:rFonts w:ascii="Arial Narrow" w:hAnsi="Arial Narrow" w:cs="Arial Narrow"/>
          <w:sz w:val="22"/>
          <w:szCs w:val="22"/>
        </w:rPr>
        <w:t>2</w:t>
      </w:r>
      <w:r w:rsidR="002D468B">
        <w:rPr>
          <w:rFonts w:ascii="Arial Narrow" w:hAnsi="Arial Narrow" w:cs="Arial Narrow"/>
          <w:sz w:val="22"/>
          <w:szCs w:val="22"/>
        </w:rPr>
        <w:t xml:space="preserve"> do  31. decembra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D47032">
        <w:rPr>
          <w:rFonts w:ascii="Arial Narrow" w:hAnsi="Arial Narrow" w:cs="Arial Narrow"/>
          <w:sz w:val="22"/>
          <w:szCs w:val="22"/>
        </w:rPr>
        <w:t>2</w:t>
      </w:r>
      <w:r w:rsidR="002D468B">
        <w:rPr>
          <w:rFonts w:ascii="Arial Narrow" w:hAnsi="Arial Narrow" w:cs="Arial Narrow"/>
          <w:sz w:val="22"/>
          <w:szCs w:val="22"/>
        </w:rPr>
        <w:t>.</w:t>
      </w:r>
      <w:r w:rsidR="006966C8">
        <w:rPr>
          <w:rFonts w:ascii="Arial Narrow" w:hAnsi="Arial Narrow" w:cs="Arial Narrow"/>
          <w:sz w:val="22"/>
          <w:szCs w:val="22"/>
        </w:rPr>
        <w:t xml:space="preserve"> </w:t>
      </w:r>
    </w:p>
    <w:p w:rsidR="00B46D1F" w:rsidRDefault="00B46D1F" w:rsidP="00A96ED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D468B" w:rsidRPr="00A96ED9" w:rsidRDefault="00C87B89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bCs/>
          <w:sz w:val="22"/>
          <w:szCs w:val="22"/>
        </w:rPr>
        <w:t xml:space="preserve">5) </w:t>
      </w:r>
      <w:r w:rsidR="002D468B" w:rsidRPr="00A96ED9">
        <w:rPr>
          <w:rFonts w:ascii="Arial Narrow" w:hAnsi="Arial Narrow" w:cs="Arial Narrow"/>
          <w:b/>
          <w:sz w:val="22"/>
          <w:szCs w:val="22"/>
        </w:rPr>
        <w:t>Údaje o</w:t>
      </w:r>
      <w:r w:rsidR="00A96ED9">
        <w:rPr>
          <w:rFonts w:ascii="Arial Narrow" w:hAnsi="Arial Narrow" w:cs="Arial Narrow"/>
          <w:b/>
          <w:sz w:val="22"/>
          <w:szCs w:val="22"/>
        </w:rPr>
        <w:t> </w:t>
      </w:r>
      <w:r w:rsidR="002D468B" w:rsidRPr="00A96ED9">
        <w:rPr>
          <w:rFonts w:ascii="Arial Narrow" w:hAnsi="Arial Narrow" w:cs="Arial Narrow"/>
          <w:b/>
          <w:sz w:val="22"/>
          <w:szCs w:val="22"/>
        </w:rPr>
        <w:t>skupine</w:t>
      </w:r>
      <w:r w:rsidR="00A96ED9">
        <w:rPr>
          <w:rFonts w:ascii="Arial Narrow" w:hAnsi="Arial Narrow" w:cs="Arial Narrow"/>
          <w:b/>
          <w:sz w:val="22"/>
          <w:szCs w:val="22"/>
        </w:rPr>
        <w:t>:</w:t>
      </w:r>
    </w:p>
    <w:p w:rsidR="00A96ED9" w:rsidRDefault="002D468B" w:rsidP="00B46D1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468B">
        <w:rPr>
          <w:rFonts w:ascii="Arial Narrow" w:hAnsi="Arial Narrow" w:cs="Arial Narrow"/>
          <w:sz w:val="22"/>
          <w:szCs w:val="22"/>
        </w:rPr>
        <w:t>Účtovná jednotka nie je súčasťou konsolidovaného celku a účtovná jednotka nie je materskou účtovnou jednotkou.</w:t>
      </w:r>
    </w:p>
    <w:p w:rsidR="00B46D1F" w:rsidRDefault="00E93B1C" w:rsidP="00E93B1C">
      <w:pPr>
        <w:tabs>
          <w:tab w:val="left" w:pos="7141"/>
        </w:tabs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ab/>
      </w:r>
    </w:p>
    <w:p w:rsidR="002D468B" w:rsidRPr="00A96ED9" w:rsidRDefault="009D3DB8" w:rsidP="009D3DB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A96ED9">
        <w:rPr>
          <w:rFonts w:ascii="Arial Narrow" w:hAnsi="Arial Narrow" w:cs="Arial Narrow"/>
          <w:b/>
          <w:sz w:val="22"/>
          <w:szCs w:val="22"/>
        </w:rPr>
        <w:t>6</w:t>
      </w:r>
      <w:r w:rsidR="00614845" w:rsidRPr="00A96ED9">
        <w:rPr>
          <w:rFonts w:ascii="Arial Narrow" w:hAnsi="Arial Narrow" w:cs="Arial Narrow"/>
          <w:b/>
          <w:sz w:val="22"/>
          <w:szCs w:val="22"/>
        </w:rPr>
        <w:t xml:space="preserve">) </w:t>
      </w:r>
      <w:r w:rsidR="002D468B" w:rsidRPr="00A96ED9">
        <w:rPr>
          <w:rFonts w:ascii="Arial Narrow" w:hAnsi="Arial Narrow" w:cs="Arial Narrow"/>
          <w:b/>
          <w:sz w:val="22"/>
          <w:szCs w:val="22"/>
        </w:rPr>
        <w:t>Počet zamestnancov</w:t>
      </w:r>
      <w:r w:rsidR="00A96ED9">
        <w:rPr>
          <w:rFonts w:ascii="Arial Narrow" w:hAnsi="Arial Narrow" w:cs="Arial Narrow"/>
          <w:b/>
          <w:sz w:val="22"/>
          <w:szCs w:val="22"/>
        </w:rPr>
        <w:t>:</w:t>
      </w:r>
    </w:p>
    <w:p w:rsidR="00614845" w:rsidRPr="003A351E" w:rsidRDefault="00A96ED9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:rsidTr="00A96ED9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A96ED9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695A10" w:rsidP="009937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202F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7A7232">
              <w:rPr>
                <w:rFonts w:ascii="Arial Narrow" w:hAnsi="Arial Narrow" w:cs="Arial Narrow"/>
                <w:sz w:val="22"/>
                <w:szCs w:val="22"/>
              </w:rPr>
              <w:t>,66</w:t>
            </w:r>
          </w:p>
        </w:tc>
        <w:tc>
          <w:tcPr>
            <w:tcW w:w="1214" w:type="pct"/>
            <w:vAlign w:val="bottom"/>
          </w:tcPr>
          <w:p w:rsidR="00A84C9F" w:rsidRPr="003A351E" w:rsidRDefault="005202F7" w:rsidP="00033D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35,08</w:t>
            </w:r>
          </w:p>
        </w:tc>
      </w:tr>
      <w:tr w:rsidR="00D223FE" w:rsidRPr="003A351E" w:rsidTr="00A96ED9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695A10" w:rsidP="00D0768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202F7"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</w:p>
        </w:tc>
        <w:tc>
          <w:tcPr>
            <w:tcW w:w="1214" w:type="pct"/>
            <w:vAlign w:val="bottom"/>
          </w:tcPr>
          <w:p w:rsidR="00A84C9F" w:rsidRPr="003A351E" w:rsidRDefault="00D07684" w:rsidP="00033D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202F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A96ED9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95A10" w:rsidP="00D0768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3A351E" w:rsidRDefault="00D07684" w:rsidP="00033D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2126C" w:rsidRDefault="00C2126C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II – INFORMÁCIE O ORGÁNOCH SPOLOČNOSTI</w:t>
      </w:r>
    </w:p>
    <w:p w:rsidR="00C2126C" w:rsidRDefault="00C2126C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C2126C">
        <w:rPr>
          <w:rFonts w:ascii="Arial Narrow" w:hAnsi="Arial Narrow" w:cs="Arial Narrow"/>
          <w:bCs/>
          <w:sz w:val="22"/>
          <w:szCs w:val="22"/>
        </w:rPr>
        <w:t>Príjmy a výhody členov orgánov</w:t>
      </w:r>
    </w:p>
    <w:p w:rsidR="00C2126C" w:rsidRP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C2126C">
        <w:rPr>
          <w:rFonts w:ascii="Arial Narrow" w:hAnsi="Arial Narrow" w:cs="Arial Narrow"/>
          <w:bCs/>
          <w:sz w:val="22"/>
          <w:szCs w:val="22"/>
        </w:rPr>
        <w:t>Členovia štatutárneho orgánu spoločnosti nepoberali žiadne príjmy za výkon svojej funkcie člena tohto orgánu ani im neboli poskytnuté žiadne pôžičky alebo záruky.</w:t>
      </w:r>
    </w:p>
    <w:p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126C" w:rsidRDefault="00C2126C" w:rsidP="00C2126C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2126C" w:rsidRPr="00C2581D" w:rsidRDefault="00C2126C" w:rsidP="00C2581D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3A351E" w:rsidRDefault="00C2126C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</w:t>
      </w:r>
      <w:r w:rsidR="0067616D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D468B" w:rsidRDefault="002D468B" w:rsidP="002D468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633153">
        <w:rPr>
          <w:rFonts w:ascii="Arial Narrow" w:hAnsi="Arial Narrow" w:cs="Arial Narrow"/>
          <w:b/>
          <w:bCs/>
          <w:sz w:val="22"/>
          <w:szCs w:val="22"/>
        </w:rPr>
        <w:t>a)</w:t>
      </w:r>
      <w:r w:rsidRPr="00633153">
        <w:rPr>
          <w:rFonts w:ascii="Arial Narrow" w:hAnsi="Arial Narrow" w:cs="Arial Narrow"/>
          <w:b/>
          <w:bCs/>
          <w:sz w:val="22"/>
          <w:szCs w:val="22"/>
        </w:rPr>
        <w:tab/>
        <w:t>Východiská pre zostavenie účtovnej závierky</w:t>
      </w:r>
    </w:p>
    <w:p w:rsidR="002D468B" w:rsidRPr="003A351E" w:rsidRDefault="002D468B" w:rsidP="00C2581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jednotka bude </w:t>
      </w:r>
      <w:r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  <w:r w:rsidR="00053293">
        <w:rPr>
          <w:rFonts w:ascii="Arial Narrow" w:hAnsi="Arial Narrow" w:cs="Arial Narrow"/>
          <w:sz w:val="22"/>
          <w:szCs w:val="22"/>
        </w:rPr>
        <w:t>Účtovná jednotka má</w:t>
      </w:r>
      <w:r w:rsidR="00D07684">
        <w:rPr>
          <w:rFonts w:ascii="Arial Narrow" w:hAnsi="Arial Narrow" w:cs="Arial Narrow"/>
          <w:sz w:val="22"/>
          <w:szCs w:val="22"/>
        </w:rPr>
        <w:t xml:space="preserve"> </w:t>
      </w:r>
      <w:r w:rsidR="00695A10">
        <w:rPr>
          <w:rFonts w:ascii="Arial Narrow" w:hAnsi="Arial Narrow" w:cs="Arial Narrow"/>
          <w:sz w:val="22"/>
          <w:szCs w:val="22"/>
        </w:rPr>
        <w:t>zisk</w:t>
      </w:r>
      <w:r w:rsidR="0084635F">
        <w:rPr>
          <w:rFonts w:ascii="Arial Narrow" w:hAnsi="Arial Narrow" w:cs="Arial Narrow"/>
          <w:sz w:val="22"/>
          <w:szCs w:val="22"/>
        </w:rPr>
        <w:t xml:space="preserve"> </w:t>
      </w:r>
      <w:r w:rsidR="00B46D1F">
        <w:rPr>
          <w:rFonts w:ascii="Arial Narrow" w:hAnsi="Arial Narrow" w:cs="Arial Narrow"/>
          <w:sz w:val="22"/>
          <w:szCs w:val="22"/>
        </w:rPr>
        <w:t>za</w:t>
      </w:r>
      <w:r w:rsidR="0084635F">
        <w:rPr>
          <w:rFonts w:ascii="Arial Narrow" w:hAnsi="Arial Narrow" w:cs="Arial Narrow"/>
          <w:sz w:val="22"/>
          <w:szCs w:val="22"/>
        </w:rPr>
        <w:t xml:space="preserve"> účtovné obdobie od 01. 01 .20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D47032">
        <w:rPr>
          <w:rFonts w:ascii="Arial Narrow" w:hAnsi="Arial Narrow" w:cs="Arial Narrow"/>
          <w:sz w:val="22"/>
          <w:szCs w:val="22"/>
        </w:rPr>
        <w:t>2</w:t>
      </w:r>
      <w:r w:rsidR="0084635F">
        <w:rPr>
          <w:rFonts w:ascii="Arial Narrow" w:hAnsi="Arial Narrow" w:cs="Arial Narrow"/>
          <w:sz w:val="22"/>
          <w:szCs w:val="22"/>
        </w:rPr>
        <w:t xml:space="preserve"> do 31. 12. 20</w:t>
      </w:r>
      <w:r w:rsidR="00993706">
        <w:rPr>
          <w:rFonts w:ascii="Arial Narrow" w:hAnsi="Arial Narrow" w:cs="Arial Narrow"/>
          <w:sz w:val="22"/>
          <w:szCs w:val="22"/>
        </w:rPr>
        <w:t>2</w:t>
      </w:r>
      <w:r w:rsidR="00D47032">
        <w:rPr>
          <w:rFonts w:ascii="Arial Narrow" w:hAnsi="Arial Narrow" w:cs="Arial Narrow"/>
          <w:sz w:val="22"/>
          <w:szCs w:val="22"/>
        </w:rPr>
        <w:t>2</w:t>
      </w:r>
      <w:r w:rsidR="007F702C">
        <w:rPr>
          <w:rFonts w:ascii="Arial Narrow" w:hAnsi="Arial Narrow" w:cs="Arial Narrow"/>
          <w:sz w:val="22"/>
          <w:szCs w:val="22"/>
        </w:rPr>
        <w:t xml:space="preserve"> v celkovej výške</w:t>
      </w:r>
      <w:r w:rsidR="00D47032">
        <w:rPr>
          <w:rFonts w:ascii="Arial Narrow" w:hAnsi="Arial Narrow" w:cs="Arial Narrow"/>
          <w:sz w:val="22"/>
          <w:szCs w:val="22"/>
        </w:rPr>
        <w:t xml:space="preserve"> </w:t>
      </w:r>
      <w:r w:rsidR="00E7113A">
        <w:rPr>
          <w:rFonts w:ascii="Arial Narrow" w:hAnsi="Arial Narrow" w:cs="Arial Narrow"/>
          <w:sz w:val="22"/>
          <w:szCs w:val="22"/>
        </w:rPr>
        <w:t>35</w:t>
      </w:r>
      <w:r w:rsidR="00544F0B">
        <w:rPr>
          <w:rFonts w:ascii="Arial Narrow" w:hAnsi="Arial Narrow" w:cs="Arial Narrow"/>
          <w:sz w:val="22"/>
          <w:szCs w:val="22"/>
        </w:rPr>
        <w:t> </w:t>
      </w:r>
      <w:r w:rsidR="00E7113A">
        <w:rPr>
          <w:rFonts w:ascii="Arial Narrow" w:hAnsi="Arial Narrow" w:cs="Arial Narrow"/>
          <w:sz w:val="22"/>
          <w:szCs w:val="22"/>
        </w:rPr>
        <w:t>113</w:t>
      </w:r>
      <w:r w:rsidR="00544F0B">
        <w:rPr>
          <w:rFonts w:ascii="Arial Narrow" w:hAnsi="Arial Narrow" w:cs="Arial Narrow"/>
          <w:sz w:val="22"/>
          <w:szCs w:val="22"/>
        </w:rPr>
        <w:t xml:space="preserve"> </w:t>
      </w:r>
      <w:r w:rsidR="00D47032" w:rsidRPr="00D47032">
        <w:rPr>
          <w:rFonts w:ascii="Arial Narrow" w:hAnsi="Arial Narrow" w:cs="Arial Narrow"/>
          <w:b/>
          <w:bCs/>
          <w:sz w:val="22"/>
          <w:szCs w:val="22"/>
        </w:rPr>
        <w:t>E</w:t>
      </w:r>
      <w:r w:rsidR="007F702C" w:rsidRPr="00F17831">
        <w:rPr>
          <w:rFonts w:ascii="Arial Narrow" w:hAnsi="Arial Narrow" w:cs="Arial Narrow"/>
          <w:b/>
          <w:sz w:val="22"/>
          <w:szCs w:val="22"/>
        </w:rPr>
        <w:t>UR</w:t>
      </w:r>
      <w:r w:rsidR="00CD475C">
        <w:rPr>
          <w:rFonts w:ascii="Arial Narrow" w:hAnsi="Arial Narrow" w:cs="Arial Narrow"/>
          <w:sz w:val="22"/>
          <w:szCs w:val="22"/>
        </w:rPr>
        <w:t xml:space="preserve">. 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Manažment </w:t>
      </w:r>
      <w:r w:rsidR="005B30BD">
        <w:rPr>
          <w:rFonts w:ascii="Arial Narrow" w:hAnsi="Arial Narrow" w:cs="Arial Narrow"/>
          <w:sz w:val="22"/>
          <w:szCs w:val="22"/>
        </w:rPr>
        <w:t>družstva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 je presvedčený, že</w:t>
      </w:r>
      <w:r w:rsidR="00C71A0D">
        <w:rPr>
          <w:rFonts w:ascii="Arial Narrow" w:hAnsi="Arial Narrow" w:cs="Arial Narrow"/>
          <w:sz w:val="22"/>
          <w:szCs w:val="22"/>
        </w:rPr>
        <w:t xml:space="preserve"> účtovná jednot</w:t>
      </w:r>
      <w:r w:rsidR="005B30BD">
        <w:rPr>
          <w:rFonts w:ascii="Arial Narrow" w:hAnsi="Arial Narrow" w:cs="Arial Narrow"/>
          <w:sz w:val="22"/>
          <w:szCs w:val="22"/>
        </w:rPr>
        <w:t>k</w:t>
      </w:r>
      <w:r w:rsidR="00C71A0D">
        <w:rPr>
          <w:rFonts w:ascii="Arial Narrow" w:hAnsi="Arial Narrow" w:cs="Arial Narrow"/>
          <w:sz w:val="22"/>
          <w:szCs w:val="22"/>
        </w:rPr>
        <w:t xml:space="preserve">a 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bude schopná pokračovať naďalej vo </w:t>
      </w:r>
      <w:r w:rsidR="003042BC">
        <w:rPr>
          <w:rFonts w:ascii="Arial Narrow" w:hAnsi="Arial Narrow" w:cs="Arial Narrow"/>
          <w:sz w:val="22"/>
          <w:szCs w:val="22"/>
        </w:rPr>
        <w:t>svojej podnikateľskej činnosti,</w:t>
      </w:r>
      <w:r w:rsidR="005B30BD">
        <w:rPr>
          <w:rFonts w:ascii="Arial Narrow" w:hAnsi="Arial Narrow" w:cs="Arial Narrow"/>
          <w:sz w:val="22"/>
          <w:szCs w:val="22"/>
        </w:rPr>
        <w:t xml:space="preserve"> </w:t>
      </w:r>
      <w:r w:rsidR="00C71A0D">
        <w:rPr>
          <w:rFonts w:ascii="Arial Narrow" w:hAnsi="Arial Narrow" w:cs="Arial Narrow"/>
          <w:sz w:val="22"/>
          <w:szCs w:val="22"/>
        </w:rPr>
        <w:t xml:space="preserve">nevyskytli žiadne skutočnosti, ktoré by spochybňovali </w:t>
      </w:r>
      <w:r w:rsidR="003042BC">
        <w:rPr>
          <w:rFonts w:ascii="Arial Narrow" w:hAnsi="Arial Narrow" w:cs="Arial Narrow"/>
          <w:sz w:val="22"/>
          <w:szCs w:val="22"/>
        </w:rPr>
        <w:t xml:space="preserve"> nepretržitosť trvania</w:t>
      </w:r>
      <w:r w:rsidR="00CD475C" w:rsidRPr="00CD475C">
        <w:rPr>
          <w:rFonts w:ascii="Arial Narrow" w:hAnsi="Arial Narrow" w:cs="Arial Narrow"/>
          <w:sz w:val="22"/>
          <w:szCs w:val="22"/>
        </w:rPr>
        <w:t xml:space="preserve"> </w:t>
      </w:r>
      <w:r w:rsidR="005B30BD">
        <w:rPr>
          <w:rFonts w:ascii="Arial Narrow" w:hAnsi="Arial Narrow" w:cs="Arial Narrow"/>
          <w:sz w:val="22"/>
          <w:szCs w:val="22"/>
        </w:rPr>
        <w:t>účtovnej jednotky.</w:t>
      </w:r>
      <w:r w:rsidR="00FD2AA6">
        <w:rPr>
          <w:rFonts w:ascii="Arial Narrow" w:hAnsi="Arial Narrow" w:cs="Arial Narrow"/>
          <w:sz w:val="22"/>
          <w:szCs w:val="22"/>
        </w:rPr>
        <w:t xml:space="preserve"> </w:t>
      </w:r>
    </w:p>
    <w:p w:rsidR="002D468B" w:rsidRPr="003A351E" w:rsidRDefault="00335F40" w:rsidP="00544F0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B4287F">
        <w:rPr>
          <w:rFonts w:ascii="Arial Narrow" w:hAnsi="Arial Narrow" w:cs="Arial Narrow"/>
          <w:sz w:val="22"/>
          <w:szCs w:val="22"/>
        </w:rPr>
        <w:t>Spoločnosť od 1. januára 2021 nedosahuje stanovené podmienky pre veľkú účtovnú jednotku a preto sa preradila do skupiny malej účtovnej  jednotky, v dôsledku toho nebude účtovať o odloženej dani a nebude vykazovať peňažné toky.</w:t>
      </w:r>
    </w:p>
    <w:p w:rsidR="002D468B" w:rsidRPr="00335F40" w:rsidRDefault="002D468B" w:rsidP="00DE4D7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74F18">
        <w:rPr>
          <w:rFonts w:ascii="Arial Narrow" w:hAnsi="Arial Narrow" w:cs="Arial Narrow"/>
          <w:sz w:val="22"/>
          <w:szCs w:val="22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:rsidR="002D468B" w:rsidRPr="00C74F18" w:rsidRDefault="002D468B" w:rsidP="00DE4D7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74F18">
        <w:rPr>
          <w:rFonts w:ascii="Arial Narrow" w:hAnsi="Arial Narrow" w:cs="Arial Narrow"/>
          <w:sz w:val="22"/>
          <w:szCs w:val="22"/>
        </w:rPr>
        <w:t>Peňažné údaje v účtovnej závierke sú uvedené v celých EUR.</w:t>
      </w:r>
    </w:p>
    <w:p w:rsidR="002D468B" w:rsidRDefault="002D468B" w:rsidP="00FB25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74F18">
        <w:rPr>
          <w:rFonts w:ascii="Arial Narrow" w:hAnsi="Arial Narrow" w:cs="Arial Narrow"/>
          <w:sz w:val="22"/>
          <w:szCs w:val="22"/>
        </w:rPr>
        <w:t>Účtovné metódy a všeobecné účtovné zásady Spoločnosť aplikovala konzistentne s predchádzajúcim účtovným obdobím.</w:t>
      </w:r>
    </w:p>
    <w:p w:rsidR="00B4287F" w:rsidRDefault="00B4287F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3C4FB4" w:rsidRPr="003C4FB4" w:rsidRDefault="003C4FB4" w:rsidP="00A96ED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b) Dlhodobý nehmotný a hmotný majetok</w:t>
      </w:r>
    </w:p>
    <w:p w:rsidR="00A96ED9" w:rsidRDefault="00A96ED9" w:rsidP="00A96E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:rsidR="00CA4F37" w:rsidRDefault="003C4FB4" w:rsidP="00A96ED9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C4FB4">
        <w:rPr>
          <w:rFonts w:ascii="Arial Narrow" w:hAnsi="Arial Narrow"/>
          <w:sz w:val="22"/>
          <w:szCs w:val="22"/>
          <w:lang w:eastAsia="en-US"/>
        </w:rPr>
        <w:t>Dlhodobý nehmotný majetok sa odpisuje podľa odpisového plánu, ktorý bol zostavený na základe predpokladanej doby jeho používania zodpovedajúcej spotrebe budúcich ekonomických úžitkov z majetku. Odpisovať sa začína prvým dňom mesiaca v ktorom sa majetok uviedol  do používania. Nehmotný majetok, ktorého obstarávacia cena (resp. vlastné náklady) neprevýši 2 400 EUR, sa zaraďuje na úč</w:t>
      </w:r>
      <w:r w:rsidR="00CA4F37">
        <w:rPr>
          <w:rFonts w:ascii="Arial Narrow" w:hAnsi="Arial Narrow"/>
          <w:sz w:val="22"/>
          <w:szCs w:val="22"/>
          <w:lang w:eastAsia="en-US"/>
        </w:rPr>
        <w:t>et drobného nehmotného</w:t>
      </w:r>
      <w:r w:rsidRPr="003C4FB4">
        <w:rPr>
          <w:rFonts w:ascii="Arial Narrow" w:hAnsi="Arial Narrow"/>
          <w:sz w:val="22"/>
          <w:szCs w:val="22"/>
          <w:lang w:eastAsia="en-US"/>
        </w:rPr>
        <w:t xml:space="preserve"> dlhodobéh</w:t>
      </w:r>
      <w:r w:rsidR="00CA4F37">
        <w:rPr>
          <w:rFonts w:ascii="Arial Narrow" w:hAnsi="Arial Narrow"/>
          <w:sz w:val="22"/>
          <w:szCs w:val="22"/>
          <w:lang w:eastAsia="en-US"/>
        </w:rPr>
        <w:t xml:space="preserve">o majetku. </w:t>
      </w:r>
    </w:p>
    <w:p w:rsidR="003C4FB4" w:rsidRPr="003C4FB4" w:rsidRDefault="003C4FB4" w:rsidP="003C4FB4">
      <w:pPr>
        <w:spacing w:before="300" w:after="100" w:line="276" w:lineRule="auto"/>
        <w:jc w:val="both"/>
        <w:rPr>
          <w:rFonts w:ascii="Arial Narrow" w:hAnsi="Arial Narrow"/>
          <w:sz w:val="22"/>
          <w:szCs w:val="22"/>
          <w:lang w:eastAsia="en-US"/>
        </w:rPr>
      </w:pPr>
      <w:r w:rsidRPr="003C4FB4">
        <w:rPr>
          <w:rFonts w:ascii="Arial Narrow" w:hAnsi="Arial Narrow"/>
          <w:sz w:val="22"/>
          <w:szCs w:val="22"/>
          <w:lang w:eastAsia="en-US"/>
        </w:rPr>
        <w:t>Predpokladaná doba používania, metóda odpisovania a odpisová sadzba sú uvedené v nasledujúcej tabuľke:</w:t>
      </w:r>
    </w:p>
    <w:tbl>
      <w:tblPr>
        <w:tblW w:w="951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180"/>
      </w:tblGrid>
      <w:tr w:rsidR="003C4FB4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Dlhodobý hmotný a nehmotný</w:t>
            </w:r>
          </w:p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číslo</w:t>
            </w:r>
          </w:p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doba odpisovania</w:t>
            </w:r>
          </w:p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(počet rokov)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 xml:space="preserve">odpisová sadzba </w:t>
            </w:r>
          </w:p>
          <w:p w:rsidR="003C4FB4" w:rsidRPr="008A20A6" w:rsidRDefault="003C4FB4" w:rsidP="003C4FB4">
            <w:pPr>
              <w:suppressAutoHyphens/>
              <w:jc w:val="center"/>
              <w:rPr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b/>
                <w:sz w:val="22"/>
                <w:szCs w:val="22"/>
                <w:lang w:eastAsia="zh-CN"/>
              </w:rPr>
              <w:t>(%)</w:t>
            </w:r>
          </w:p>
        </w:tc>
      </w:tr>
      <w:tr w:rsidR="003C4FB4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sz w:val="22"/>
                <w:szCs w:val="22"/>
                <w:lang w:eastAsia="zh-CN"/>
              </w:rPr>
              <w:t>Softvér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sz w:val="22"/>
                <w:szCs w:val="22"/>
                <w:lang w:eastAsia="zh-CN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8A20A6" w:rsidRDefault="00C35664" w:rsidP="003C4FB4">
            <w:pPr>
              <w:suppressAutoHyphens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zh-CN"/>
              </w:rPr>
              <w:t>5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C4FB4" w:rsidRPr="008A20A6" w:rsidRDefault="003C4FB4" w:rsidP="003C4FB4">
            <w:pPr>
              <w:suppressAutoHyphens/>
              <w:jc w:val="center"/>
              <w:rPr>
                <w:sz w:val="22"/>
                <w:szCs w:val="22"/>
                <w:lang w:eastAsia="zh-CN"/>
              </w:rPr>
            </w:pPr>
            <w:r w:rsidRPr="008A20A6">
              <w:rPr>
                <w:rFonts w:ascii="Arial Narrow" w:hAnsi="Arial Narrow" w:cs="Arial Narrow"/>
                <w:sz w:val="22"/>
                <w:szCs w:val="22"/>
                <w:lang w:eastAsia="zh-CN"/>
              </w:rPr>
              <w:t>2</w:t>
            </w:r>
            <w:r w:rsidR="00C35664">
              <w:rPr>
                <w:rFonts w:ascii="Arial Narrow" w:hAnsi="Arial Narrow" w:cs="Arial Narrow"/>
                <w:sz w:val="22"/>
                <w:szCs w:val="22"/>
                <w:lang w:eastAsia="zh-CN"/>
              </w:rPr>
              <w:t>0</w:t>
            </w:r>
          </w:p>
        </w:tc>
      </w:tr>
    </w:tbl>
    <w:p w:rsidR="00EF59BB" w:rsidRDefault="00EF59B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C4FB4" w:rsidRPr="00217E5A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Dlhodobý hmotný majetok sa odpisuje podľa odpisového plánu, ktorý bol zostavený na základe predpokladanej doby jeho používania zodpovedajúcej spotrebe budúcich ekonomických úžitkov z majetku. Odpisovať sa začína v mesiaci uvedenia  majetku do používania. </w:t>
      </w:r>
      <w:r w:rsidR="00D64FCF">
        <w:rPr>
          <w:rFonts w:ascii="Arial Narrow" w:hAnsi="Arial Narrow" w:cs="Arial Narrow"/>
          <w:sz w:val="22"/>
          <w:szCs w:val="22"/>
        </w:rPr>
        <w:t xml:space="preserve">Majetok, ktorý z hľadiska výšky ocenenia v rozpätí do </w:t>
      </w:r>
      <w:r w:rsidR="006966C8">
        <w:rPr>
          <w:rFonts w:ascii="Arial Narrow" w:hAnsi="Arial Narrow" w:cs="Arial Narrow"/>
          <w:sz w:val="22"/>
          <w:szCs w:val="22"/>
        </w:rPr>
        <w:t xml:space="preserve"> 33</w:t>
      </w:r>
      <w:r w:rsidR="00A96ED9">
        <w:rPr>
          <w:rFonts w:ascii="Arial Narrow" w:hAnsi="Arial Narrow" w:cs="Arial Narrow"/>
          <w:sz w:val="22"/>
          <w:szCs w:val="22"/>
        </w:rPr>
        <w:t xml:space="preserve"> EUR</w:t>
      </w:r>
      <w:r w:rsidR="00D64FCF">
        <w:rPr>
          <w:rFonts w:ascii="Arial Narrow" w:hAnsi="Arial Narrow" w:cs="Arial Narrow"/>
          <w:sz w:val="22"/>
          <w:szCs w:val="22"/>
        </w:rPr>
        <w:t xml:space="preserve"> nespĺňa kritéria pre zaradenie do kateg</w:t>
      </w:r>
      <w:r w:rsidR="00A96ED9">
        <w:rPr>
          <w:rFonts w:ascii="Arial Narrow" w:hAnsi="Arial Narrow" w:cs="Arial Narrow"/>
          <w:sz w:val="22"/>
          <w:szCs w:val="22"/>
        </w:rPr>
        <w:t>órie DM, účtuje S</w:t>
      </w:r>
      <w:r w:rsidR="00D64FCF">
        <w:rPr>
          <w:rFonts w:ascii="Arial Narrow" w:hAnsi="Arial Narrow" w:cs="Arial Narrow"/>
          <w:sz w:val="22"/>
          <w:szCs w:val="22"/>
        </w:rPr>
        <w:t>poločnosť priamo do spotreb</w:t>
      </w:r>
      <w:r w:rsidR="00CD475C">
        <w:rPr>
          <w:rFonts w:ascii="Arial Narrow" w:hAnsi="Arial Narrow" w:cs="Arial Narrow"/>
          <w:sz w:val="22"/>
          <w:szCs w:val="22"/>
        </w:rPr>
        <w:t>y</w:t>
      </w:r>
      <w:r w:rsidR="00D64FCF">
        <w:rPr>
          <w:rFonts w:ascii="Arial Narrow" w:hAnsi="Arial Narrow" w:cs="Arial Narrow"/>
          <w:sz w:val="22"/>
          <w:szCs w:val="22"/>
        </w:rPr>
        <w:t xml:space="preserve"> na ťarchu účtu 50</w:t>
      </w:r>
      <w:r w:rsidR="00A96ED9">
        <w:rPr>
          <w:rFonts w:ascii="Arial Narrow" w:hAnsi="Arial Narrow" w:cs="Arial Narrow"/>
          <w:sz w:val="22"/>
          <w:szCs w:val="22"/>
        </w:rPr>
        <w:t>1</w:t>
      </w:r>
      <w:r w:rsidR="00335F40">
        <w:rPr>
          <w:rFonts w:ascii="Arial Narrow" w:hAnsi="Arial Narrow" w:cs="Arial Narrow"/>
          <w:sz w:val="22"/>
          <w:szCs w:val="22"/>
        </w:rPr>
        <w:t> </w:t>
      </w:r>
      <w:r w:rsidR="006966C8">
        <w:rPr>
          <w:rFonts w:ascii="Arial Narrow" w:hAnsi="Arial Narrow" w:cs="Arial Narrow"/>
          <w:sz w:val="22"/>
          <w:szCs w:val="22"/>
        </w:rPr>
        <w:t>110</w:t>
      </w:r>
      <w:r w:rsidR="00335F40">
        <w:rPr>
          <w:rFonts w:ascii="Arial Narrow" w:hAnsi="Arial Narrow" w:cs="Arial Narrow"/>
          <w:sz w:val="22"/>
          <w:szCs w:val="22"/>
        </w:rPr>
        <w:t xml:space="preserve"> a </w:t>
      </w:r>
      <w:r w:rsidR="00826D57">
        <w:rPr>
          <w:rFonts w:ascii="Arial Narrow" w:hAnsi="Arial Narrow" w:cs="Arial Narrow"/>
          <w:sz w:val="22"/>
          <w:szCs w:val="22"/>
        </w:rPr>
        <w:t xml:space="preserve">501 120 </w:t>
      </w:r>
      <w:r w:rsidR="00A96ED9">
        <w:rPr>
          <w:rFonts w:ascii="Arial Narrow" w:hAnsi="Arial Narrow" w:cs="Arial Narrow"/>
          <w:sz w:val="22"/>
          <w:szCs w:val="22"/>
        </w:rPr>
        <w:t>Uvedený majetok eviduje S</w:t>
      </w:r>
      <w:r w:rsidR="00D64FCF">
        <w:rPr>
          <w:rFonts w:ascii="Arial Narrow" w:hAnsi="Arial Narrow" w:cs="Arial Narrow"/>
          <w:sz w:val="22"/>
          <w:szCs w:val="22"/>
        </w:rPr>
        <w:t xml:space="preserve">poločnosť </w:t>
      </w:r>
      <w:proofErr w:type="spellStart"/>
      <w:r w:rsidR="00D64FCF">
        <w:rPr>
          <w:rFonts w:ascii="Arial Narrow" w:hAnsi="Arial Narrow" w:cs="Arial Narrow"/>
          <w:sz w:val="22"/>
          <w:szCs w:val="22"/>
        </w:rPr>
        <w:t>podsúvahovo</w:t>
      </w:r>
      <w:proofErr w:type="spellEnd"/>
      <w:r w:rsidR="00D64FCF">
        <w:rPr>
          <w:rFonts w:ascii="Arial Narrow" w:hAnsi="Arial Narrow" w:cs="Arial Narrow"/>
          <w:sz w:val="22"/>
          <w:szCs w:val="22"/>
        </w:rPr>
        <w:t xml:space="preserve">. 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Dlhodobý hmotný majetok s obstarávacou cenou vyššou ako </w:t>
      </w:r>
      <w:r w:rsidR="00D610BB">
        <w:rPr>
          <w:rFonts w:ascii="Arial Narrow" w:hAnsi="Arial Narrow" w:cs="Arial Narrow"/>
          <w:sz w:val="22"/>
          <w:szCs w:val="22"/>
          <w:lang w:eastAsia="cs-CZ"/>
        </w:rPr>
        <w:t>100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 xml:space="preserve"> </w:t>
      </w:r>
      <w:r w:rsidR="00A96ED9">
        <w:rPr>
          <w:rFonts w:ascii="Arial Narrow" w:hAnsi="Arial Narrow" w:cs="Arial Narrow"/>
          <w:sz w:val="22"/>
          <w:szCs w:val="22"/>
          <w:lang w:eastAsia="cs-CZ"/>
        </w:rPr>
        <w:t>EUR a nižšou ako 1 700 EUR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 s dobou použiteľnosti dlhšou ako jeden rok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,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 je zaradený do </w:t>
      </w:r>
      <w:r w:rsidR="00CD475C">
        <w:rPr>
          <w:rFonts w:ascii="Arial Narrow" w:hAnsi="Arial Narrow" w:cs="Arial Narrow"/>
          <w:sz w:val="22"/>
          <w:szCs w:val="22"/>
          <w:lang w:eastAsia="cs-CZ"/>
        </w:rPr>
        <w:t>dlhodobého hmotného majetku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a účtuje sa 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</w:t>
      </w:r>
      <w:r w:rsidR="00826D57">
        <w:rPr>
          <w:rFonts w:ascii="Arial Narrow" w:hAnsi="Arial Narrow" w:cs="Arial Narrow"/>
          <w:sz w:val="22"/>
          <w:szCs w:val="22"/>
          <w:lang w:eastAsia="cs-CZ"/>
        </w:rPr>
        <w:t> 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ňom</w:t>
      </w:r>
      <w:r w:rsidR="00826D57">
        <w:rPr>
          <w:rFonts w:ascii="Arial Narrow" w:hAnsi="Arial Narrow" w:cs="Arial Narrow"/>
          <w:sz w:val="22"/>
          <w:szCs w:val="22"/>
          <w:lang w:eastAsia="cs-CZ"/>
        </w:rPr>
        <w:t xml:space="preserve">  na účte 022 260 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ako 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 xml:space="preserve">o 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>drobn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om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dlhodob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om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hmotn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om</w:t>
      </w:r>
      <w:r w:rsidR="00217E5A" w:rsidRPr="00A96ED9">
        <w:rPr>
          <w:rFonts w:ascii="Arial Narrow" w:hAnsi="Arial Narrow" w:cs="Arial Narrow"/>
          <w:sz w:val="22"/>
          <w:szCs w:val="22"/>
          <w:lang w:eastAsia="cs-CZ"/>
        </w:rPr>
        <w:t xml:space="preserve"> majet</w:t>
      </w:r>
      <w:r w:rsidR="00D64FCF">
        <w:rPr>
          <w:rFonts w:ascii="Arial Narrow" w:hAnsi="Arial Narrow" w:cs="Arial Narrow"/>
          <w:sz w:val="22"/>
          <w:szCs w:val="22"/>
          <w:lang w:eastAsia="cs-CZ"/>
        </w:rPr>
        <w:t>ku.</w:t>
      </w:r>
      <w:r w:rsidR="00D64FCF" w:rsidRPr="00D64FCF">
        <w:t xml:space="preserve"> 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18"/>
          <w:szCs w:val="18"/>
          <w:lang w:eastAsia="zh-CN"/>
        </w:rPr>
      </w:pPr>
      <w:r w:rsidRPr="003C4FB4">
        <w:rPr>
          <w:rFonts w:ascii="Arial Narrow" w:hAnsi="Arial Narrow" w:cs="Arial Narrow"/>
          <w:sz w:val="22"/>
          <w:szCs w:val="22"/>
        </w:rPr>
        <w:t>Predpokladaná doba používania, metóda odpisovania a odpisová sadzba sú uvedené v nasledujúcej tabuľke: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180"/>
      </w:tblGrid>
      <w:tr w:rsidR="003C4FB4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Dlhodobý hmotný a nehmotný</w:t>
            </w:r>
          </w:p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číslo</w:t>
            </w:r>
          </w:p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doba odpisovania</w:t>
            </w:r>
          </w:p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(počet rokov)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C4FB4" w:rsidRPr="003C4FB4" w:rsidRDefault="003C4FB4" w:rsidP="003C4FB4">
            <w:pPr>
              <w:suppressAutoHyphens/>
              <w:jc w:val="center"/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 xml:space="preserve">odpisová sadzba </w:t>
            </w:r>
          </w:p>
          <w:p w:rsidR="003C4FB4" w:rsidRPr="003C4FB4" w:rsidRDefault="003C4FB4" w:rsidP="003C4FB4">
            <w:pPr>
              <w:suppressAutoHyphens/>
              <w:jc w:val="center"/>
              <w:rPr>
                <w:lang w:eastAsia="zh-CN"/>
              </w:rPr>
            </w:pPr>
            <w:r w:rsidRPr="003C4FB4">
              <w:rPr>
                <w:rFonts w:ascii="Arial Narrow" w:hAnsi="Arial Narrow" w:cs="Arial Narrow"/>
                <w:b/>
                <w:sz w:val="18"/>
                <w:szCs w:val="18"/>
                <w:lang w:eastAsia="zh-CN"/>
              </w:rPr>
              <w:t>(%)</w:t>
            </w:r>
          </w:p>
        </w:tc>
      </w:tr>
      <w:tr w:rsidR="00CD475C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475C" w:rsidRPr="00DF1249" w:rsidRDefault="00CD475C" w:rsidP="003C4FB4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Budovy a 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475C" w:rsidRPr="00DF1249" w:rsidRDefault="00CD475C" w:rsidP="003C4FB4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021.AE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475C" w:rsidRPr="00DF1249" w:rsidRDefault="00CD475C" w:rsidP="003C4FB4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475C" w:rsidRPr="00DF1249" w:rsidRDefault="00CD475C" w:rsidP="003C4FB4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2,5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Budovy a 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021.AE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60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1,67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Klimatizácia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C41E68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C41E6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C41E68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C41E68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8,33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both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022.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100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both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022 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230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both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Ostatné stroje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 xml:space="preserve"> a 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022.</w:t>
            </w: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240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3C4FB4" w:rsidRDefault="00003E67" w:rsidP="00003E67">
            <w:pPr>
              <w:suppressAutoHyphens/>
              <w:jc w:val="center"/>
              <w:rPr>
                <w:lang w:eastAsia="zh-CN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16,67</w:t>
            </w:r>
          </w:p>
        </w:tc>
      </w:tr>
      <w:tr w:rsidR="00C011F6" w:rsidRPr="00C2581D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11F6" w:rsidRPr="00417E2F" w:rsidRDefault="00DE4D79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proofErr w:type="spellStart"/>
            <w:r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F</w:t>
            </w:r>
            <w:r w:rsidR="00C011F6"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otovoltaik</w:t>
            </w:r>
            <w:r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a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11F6" w:rsidRPr="00417E2F" w:rsidRDefault="00DE4D79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C2581D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022 100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11F6" w:rsidRPr="00FB25D0" w:rsidRDefault="00C011F6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FB25D0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11F6" w:rsidRPr="00FB25D0" w:rsidRDefault="00C011F6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FB25D0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12,5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022 260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  <w:tr w:rsidR="00003E67" w:rsidRPr="003C4FB4" w:rsidTr="00E57BA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both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 w:rsidRPr="00DF1249"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022 250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3E67" w:rsidRPr="00DF1249" w:rsidRDefault="00003E67" w:rsidP="00003E67">
            <w:pPr>
              <w:suppressAutoHyphens/>
              <w:jc w:val="center"/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eastAsia="Calibri" w:hAnsi="Arial Narrow" w:cs="Arial"/>
                <w:sz w:val="22"/>
                <w:szCs w:val="22"/>
                <w:lang w:eastAsia="en-US"/>
              </w:rPr>
              <w:t>25</w:t>
            </w:r>
          </w:p>
        </w:tc>
      </w:tr>
    </w:tbl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C4FB4" w:rsidRPr="003C4FB4" w:rsidRDefault="00217E5A" w:rsidP="00A96ED9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  <w:lang w:eastAsia="cs-CZ"/>
        </w:rPr>
        <w:t>.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c)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</w:r>
      <w:r w:rsidR="00895B92">
        <w:rPr>
          <w:rFonts w:ascii="Arial Narrow" w:hAnsi="Arial Narrow" w:cs="Arial Narrow"/>
          <w:b/>
          <w:sz w:val="22"/>
          <w:szCs w:val="22"/>
        </w:rPr>
        <w:t xml:space="preserve"> 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Zásoby</w:t>
      </w:r>
    </w:p>
    <w:p w:rsidR="000138AB" w:rsidRDefault="000138AB" w:rsidP="00EF59B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Nakupované zásoby sa oceňujú obstarávacou cenou, ktorá zahrňuje nákupnú cenu, maržu  a náklady súvisiace s</w:t>
      </w:r>
    </w:p>
    <w:p w:rsidR="000138AB" w:rsidRPr="00417E2F" w:rsidRDefault="000138AB" w:rsidP="00EF59B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obstaraním.</w:t>
      </w:r>
      <w:r w:rsidR="00B4287F">
        <w:rPr>
          <w:rFonts w:ascii="Arial Narrow" w:hAnsi="Arial Narrow"/>
          <w:sz w:val="22"/>
          <w:szCs w:val="22"/>
        </w:rPr>
        <w:t xml:space="preserve"> </w:t>
      </w:r>
      <w:r w:rsidR="00B4287F" w:rsidRPr="00417E2F">
        <w:rPr>
          <w:rFonts w:ascii="Arial Narrow" w:hAnsi="Arial Narrow"/>
          <w:sz w:val="22"/>
          <w:szCs w:val="22"/>
        </w:rPr>
        <w:t>Pri oceňovaní záso</w:t>
      </w:r>
      <w:r w:rsidR="002A6C72" w:rsidRPr="00417E2F">
        <w:rPr>
          <w:rFonts w:ascii="Arial Narrow" w:hAnsi="Arial Narrow"/>
          <w:sz w:val="22"/>
          <w:szCs w:val="22"/>
        </w:rPr>
        <w:t>b pri úbytku účtovná jednotka používa aritmetický priemer</w:t>
      </w:r>
      <w:r w:rsidR="002A6C72" w:rsidRPr="00FC5A9A">
        <w:rPr>
          <w:rFonts w:ascii="Arial Narrow" w:hAnsi="Arial Narrow"/>
          <w:sz w:val="22"/>
          <w:szCs w:val="22"/>
        </w:rPr>
        <w:t>.</w:t>
      </w:r>
      <w:r w:rsidR="003869FB" w:rsidRPr="00C2581D">
        <w:rPr>
          <w:rFonts w:ascii="Arial Narrow" w:hAnsi="Arial Narrow"/>
          <w:sz w:val="22"/>
          <w:szCs w:val="22"/>
        </w:rPr>
        <w:t xml:space="preserve"> </w:t>
      </w:r>
    </w:p>
    <w:p w:rsidR="000138AB" w:rsidRPr="00FB25D0" w:rsidRDefault="000138AB" w:rsidP="00EF59BB">
      <w:pPr>
        <w:jc w:val="both"/>
        <w:rPr>
          <w:rFonts w:ascii="Arial Narrow" w:hAnsi="Arial Narrow"/>
          <w:sz w:val="22"/>
          <w:szCs w:val="22"/>
        </w:rPr>
      </w:pPr>
      <w:r w:rsidRPr="00FB25D0">
        <w:rPr>
          <w:rFonts w:ascii="Arial Narrow" w:hAnsi="Arial Narrow"/>
          <w:sz w:val="22"/>
          <w:szCs w:val="22"/>
        </w:rPr>
        <w:t xml:space="preserve">     </w:t>
      </w:r>
    </w:p>
    <w:p w:rsidR="003C4FB4" w:rsidRPr="000B246C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d)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Pohľadávky</w:t>
      </w:r>
    </w:p>
    <w:p w:rsidR="003C4FB4" w:rsidRPr="003C4FB4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:rsidR="003C4FB4" w:rsidRPr="003C4FB4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-pohľadávok,  u ktorých sa dá predpokladať, že dlžník pohľadávku nevyrovná čiastočne alebo úplne,</w:t>
      </w:r>
    </w:p>
    <w:p w:rsidR="003C4FB4" w:rsidRPr="00417E2F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7E2F">
        <w:rPr>
          <w:rFonts w:ascii="Arial Narrow" w:hAnsi="Arial Narrow" w:cs="Arial Narrow"/>
          <w:sz w:val="22"/>
          <w:szCs w:val="22"/>
        </w:rPr>
        <w:t xml:space="preserve">-pri sporných pohľadávkach, </w:t>
      </w:r>
      <w:proofErr w:type="spellStart"/>
      <w:r w:rsidRPr="00417E2F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417E2F">
        <w:rPr>
          <w:rFonts w:ascii="Arial Narrow" w:hAnsi="Arial Narrow" w:cs="Arial Narrow"/>
          <w:sz w:val="22"/>
          <w:szCs w:val="22"/>
        </w:rPr>
        <w:t xml:space="preserve">. k pohľadávkam voči dlžníkom, s ktorými vedie spor o uznanie </w:t>
      </w:r>
    </w:p>
    <w:p w:rsidR="003C4FB4" w:rsidRPr="00417E2F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C5A9A">
        <w:rPr>
          <w:rFonts w:ascii="Arial Narrow" w:hAnsi="Arial Narrow" w:cs="Arial Narrow"/>
          <w:sz w:val="22"/>
          <w:szCs w:val="22"/>
        </w:rPr>
        <w:t>Spoločnosť tvorí opravné položky nasledovne:</w:t>
      </w:r>
      <w:r w:rsidR="003869FB" w:rsidRPr="00C2581D">
        <w:rPr>
          <w:rFonts w:ascii="Arial Narrow" w:hAnsi="Arial Narrow" w:cs="Arial Narrow"/>
          <w:sz w:val="22"/>
          <w:szCs w:val="22"/>
        </w:rPr>
        <w:t xml:space="preserve"> </w:t>
      </w:r>
    </w:p>
    <w:p w:rsidR="003C4FB4" w:rsidRPr="00FB25D0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25D0">
        <w:rPr>
          <w:rFonts w:ascii="Arial Narrow" w:hAnsi="Arial Narrow" w:cs="Arial Narrow"/>
          <w:sz w:val="22"/>
          <w:szCs w:val="22"/>
        </w:rPr>
        <w:t>36</w:t>
      </w:r>
      <w:r w:rsidR="00493664" w:rsidRPr="00FB25D0">
        <w:rPr>
          <w:rFonts w:ascii="Arial Narrow" w:hAnsi="Arial Narrow" w:cs="Arial Narrow"/>
          <w:sz w:val="22"/>
          <w:szCs w:val="22"/>
        </w:rPr>
        <w:t>0</w:t>
      </w:r>
      <w:r w:rsidRPr="00FB25D0">
        <w:rPr>
          <w:rFonts w:ascii="Arial Narrow" w:hAnsi="Arial Narrow" w:cs="Arial Narrow"/>
          <w:sz w:val="22"/>
          <w:szCs w:val="22"/>
        </w:rPr>
        <w:t xml:space="preserve"> dní, sa zahrnie do výdavkov do výšky 20% menovitej hodnoty pohľadávky alebo jej nesplatenej časti bez príslušenstva v zdaňovacom období v ktorom uplynula táto doba</w:t>
      </w:r>
    </w:p>
    <w:p w:rsidR="003C4FB4" w:rsidRPr="00FB25D0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25D0">
        <w:rPr>
          <w:rFonts w:ascii="Arial Narrow" w:hAnsi="Arial Narrow" w:cs="Arial Narrow"/>
          <w:sz w:val="22"/>
          <w:szCs w:val="22"/>
        </w:rPr>
        <w:t>720 dní, sa zahrnie do výdavkov do výšky 50% menovitej hodnoty pohľadávky alebo jej nesplatenej časti bez príslušenstva v zdaňovacom období v ktorom uplynula táto doba</w:t>
      </w:r>
    </w:p>
    <w:p w:rsidR="003C4FB4" w:rsidRPr="00FB25D0" w:rsidRDefault="003C4FB4" w:rsidP="00EF59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25D0">
        <w:rPr>
          <w:rFonts w:ascii="Arial Narrow" w:hAnsi="Arial Narrow" w:cs="Arial Narrow"/>
          <w:sz w:val="22"/>
          <w:szCs w:val="22"/>
        </w:rPr>
        <w:t>1080 dní, sa zahrnie do výdavkov do výšky 100% menovitej hodnoty pohľadávky alebo jej nesplatenej časti bez príslušenstva v zdaňovacom období v ktorom uplynula táto doba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e)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Finančné účty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Finančné účty tvorí peňažná hotovosť, ceniny, zostatky na bankových účtoch pričom riziko zmeny hodnoty tohto majetku je zanedbateľne nízke.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f)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Náklady budúcich období a príjmy budúcich období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Náklady budúcich období a príjmy budúcich období sú vykázané vo výške, ktorá je potrebná na dodržanie zásady vecnej a časovej súvislosti s účtovným obdobím.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g)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Opravné položky</w:t>
      </w:r>
    </w:p>
    <w:p w:rsidR="003C4FB4" w:rsidRPr="003C4FB4" w:rsidRDefault="003C4FB4" w:rsidP="003C4FB4">
      <w:pPr>
        <w:spacing w:after="120"/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eastAsia="Arial Narrow" w:hAnsi="Arial Narrow" w:cs="Arial Narrow"/>
          <w:b/>
          <w:sz w:val="22"/>
          <w:szCs w:val="22"/>
        </w:rPr>
        <w:t xml:space="preserve"> </w:t>
      </w:r>
      <w:r w:rsidRPr="003C4FB4">
        <w:rPr>
          <w:rFonts w:ascii="Arial Narrow" w:hAnsi="Arial Narrow" w:cs="Arial Narrow"/>
          <w:b/>
          <w:sz w:val="22"/>
          <w:szCs w:val="22"/>
        </w:rPr>
        <w:t>h)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 xml:space="preserve"> Rezervy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Rezerva na bonusy, rabaty, skontá a vrátenie kúpnej ceny pri reklamácii sa tvorí ako zníženie pôvodne dosiahnutých výnosov so súvzťažným zápisom v prospech účtu rezerv.</w:t>
      </w:r>
    </w:p>
    <w:p w:rsidR="003C4FB4" w:rsidRPr="00044E0A" w:rsidRDefault="003C4FB4" w:rsidP="003C4FB4">
      <w:pPr>
        <w:spacing w:after="120"/>
        <w:jc w:val="both"/>
        <w:rPr>
          <w:rFonts w:ascii="Arial Narrow" w:hAnsi="Arial Narrow" w:cs="Arial Narrow"/>
          <w:b/>
          <w:sz w:val="20"/>
          <w:szCs w:val="20"/>
        </w:rPr>
      </w:pPr>
      <w:r w:rsidRPr="00EF59BB">
        <w:rPr>
          <w:rFonts w:ascii="Arial Narrow" w:hAnsi="Arial Narrow" w:cs="Arial Narrow"/>
          <w:sz w:val="22"/>
          <w:szCs w:val="22"/>
        </w:rPr>
        <w:t>Spoločnosť tvorila zákonné rezervy na zostatkové dovolenky a odvody z týchto súm  a z ostatných rezerv vytvorila rezervu na  overenie účtovnej závierky a výročnej správy</w:t>
      </w:r>
      <w:r w:rsidR="00EF59BB" w:rsidRPr="00EF59BB">
        <w:rPr>
          <w:rFonts w:ascii="Arial Narrow" w:hAnsi="Arial Narrow" w:cs="Arial Narrow"/>
          <w:sz w:val="22"/>
          <w:szCs w:val="22"/>
        </w:rPr>
        <w:t xml:space="preserve">. </w:t>
      </w:r>
      <w:r w:rsidRPr="00EF59BB">
        <w:rPr>
          <w:rFonts w:ascii="Arial Narrow" w:hAnsi="Arial Narrow" w:cs="Arial Narrow"/>
          <w:sz w:val="22"/>
          <w:szCs w:val="22"/>
        </w:rPr>
        <w:t xml:space="preserve">Spoločnosť predpokladá, že rezervy použije v roku </w:t>
      </w:r>
      <w:r w:rsidRPr="00044E0A">
        <w:rPr>
          <w:rFonts w:ascii="Arial Narrow" w:hAnsi="Arial Narrow" w:cs="Arial Narrow"/>
          <w:sz w:val="20"/>
          <w:szCs w:val="20"/>
        </w:rPr>
        <w:t>20</w:t>
      </w:r>
      <w:r w:rsidR="00A7154F" w:rsidRPr="00044E0A">
        <w:rPr>
          <w:rFonts w:ascii="Arial Narrow" w:hAnsi="Arial Narrow" w:cs="Arial Narrow"/>
          <w:sz w:val="20"/>
          <w:szCs w:val="20"/>
        </w:rPr>
        <w:t>2</w:t>
      </w:r>
      <w:r w:rsidR="003869FB">
        <w:rPr>
          <w:rFonts w:ascii="Arial Narrow" w:hAnsi="Arial Narrow" w:cs="Arial Narrow"/>
          <w:sz w:val="20"/>
          <w:szCs w:val="20"/>
        </w:rPr>
        <w:t xml:space="preserve">3. </w:t>
      </w:r>
      <w:r w:rsidR="003869FB" w:rsidRPr="003869FB">
        <w:rPr>
          <w:rFonts w:ascii="Arial Narrow" w:hAnsi="Arial Narrow" w:cs="Arial Narrow"/>
          <w:sz w:val="20"/>
          <w:szCs w:val="20"/>
        </w:rPr>
        <w:t>Z dlhodobých rezerv bola vytvorená rezerva na odchodné.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i)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 xml:space="preserve"> Záväzky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B27A26" w:rsidRDefault="00B27A26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B27A26" w:rsidRDefault="00B27A26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 xml:space="preserve">j) 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>Zamestnanecké požitky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Zamestnanec má na základe Zákonníka práce pri odchode do starobného dôchodku nárok na </w:t>
      </w:r>
      <w:r w:rsidR="00493664">
        <w:rPr>
          <w:rFonts w:ascii="Arial Narrow" w:hAnsi="Arial Narrow" w:cs="Arial Narrow"/>
          <w:sz w:val="22"/>
          <w:szCs w:val="22"/>
        </w:rPr>
        <w:t>odchodné</w:t>
      </w:r>
      <w:r w:rsidRPr="003C4FB4">
        <w:rPr>
          <w:rFonts w:ascii="Arial Narrow" w:hAnsi="Arial Narrow" w:cs="Arial Narrow"/>
          <w:sz w:val="22"/>
          <w:szCs w:val="22"/>
        </w:rPr>
        <w:t xml:space="preserve"> </w:t>
      </w:r>
      <w:r w:rsidR="00493664">
        <w:rPr>
          <w:rFonts w:ascii="Arial Narrow" w:hAnsi="Arial Narrow" w:cs="Arial Narrow"/>
          <w:sz w:val="22"/>
          <w:szCs w:val="22"/>
        </w:rPr>
        <w:t>.</w:t>
      </w:r>
      <w:r w:rsidRPr="003C4FB4">
        <w:rPr>
          <w:rFonts w:ascii="Arial Narrow" w:hAnsi="Arial Narrow" w:cs="Arial Narrow"/>
          <w:sz w:val="22"/>
          <w:szCs w:val="22"/>
        </w:rPr>
        <w:t xml:space="preserve">.    </w:t>
      </w:r>
    </w:p>
    <w:p w:rsidR="00493664" w:rsidRPr="00BF1331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b/>
          <w:sz w:val="22"/>
          <w:szCs w:val="22"/>
        </w:rPr>
        <w:t>k)</w:t>
      </w:r>
      <w:r w:rsidRPr="003C4FB4">
        <w:rPr>
          <w:rFonts w:ascii="Arial Narrow" w:hAnsi="Arial Narrow" w:cs="Arial Narrow"/>
          <w:b/>
          <w:sz w:val="22"/>
          <w:szCs w:val="22"/>
        </w:rPr>
        <w:tab/>
        <w:t xml:space="preserve"> Splatná daň z</w:t>
      </w:r>
      <w:r w:rsidR="00493664">
        <w:rPr>
          <w:rFonts w:ascii="Arial Narrow" w:hAnsi="Arial Narrow" w:cs="Arial Narrow"/>
          <w:b/>
          <w:sz w:val="22"/>
          <w:szCs w:val="22"/>
        </w:rPr>
        <w:t> </w:t>
      </w:r>
      <w:r w:rsidRPr="003C4FB4">
        <w:rPr>
          <w:rFonts w:ascii="Arial Narrow" w:hAnsi="Arial Narrow" w:cs="Arial Narrow"/>
          <w:b/>
          <w:sz w:val="22"/>
          <w:szCs w:val="22"/>
        </w:rPr>
        <w:t>príjmu</w:t>
      </w:r>
    </w:p>
    <w:p w:rsidR="007E6397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</w:t>
      </w:r>
      <w:r w:rsidR="007E6397">
        <w:rPr>
          <w:rFonts w:ascii="Arial Narrow" w:hAnsi="Arial Narrow" w:cs="Arial Narrow"/>
          <w:sz w:val="22"/>
          <w:szCs w:val="22"/>
        </w:rPr>
        <w:t>ú daňovú pohľadávku.</w:t>
      </w:r>
    </w:p>
    <w:p w:rsidR="003C4FB4" w:rsidRPr="003C4FB4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l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  <w:t xml:space="preserve"> Výdavky budúcich období a výnosy budúcich období</w:t>
      </w:r>
    </w:p>
    <w:p w:rsid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Výdavky budúcich období a výnosy budúcich období sú vykázané vo výške, ktorá je potrebná na dodržanie zásady vecnej a časovej súvislosti s účtovným obdobím.</w:t>
      </w:r>
    </w:p>
    <w:p w:rsidR="007E6397" w:rsidRPr="007E6397" w:rsidRDefault="003869FB" w:rsidP="007E639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</w:t>
      </w:r>
      <w:r w:rsidR="007E6397" w:rsidRPr="007E6397">
        <w:rPr>
          <w:rFonts w:ascii="Arial Narrow" w:hAnsi="Arial Narrow" w:cs="Arial Narrow"/>
          <w:b/>
          <w:sz w:val="22"/>
          <w:szCs w:val="22"/>
        </w:rPr>
        <w:t>)</w:t>
      </w:r>
      <w:r w:rsidR="007E6397" w:rsidRPr="007E6397">
        <w:rPr>
          <w:rFonts w:ascii="Arial Narrow" w:hAnsi="Arial Narrow" w:cs="Arial Narrow"/>
          <w:b/>
          <w:sz w:val="22"/>
          <w:szCs w:val="22"/>
        </w:rPr>
        <w:tab/>
        <w:t>Leasing (Spoločnosť je nájomca)</w:t>
      </w:r>
    </w:p>
    <w:p w:rsidR="007E6397" w:rsidRDefault="007E6397" w:rsidP="007E6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6397">
        <w:rPr>
          <w:rFonts w:ascii="Arial Narrow" w:hAnsi="Arial Narrow" w:cs="Arial Narrow"/>
          <w:sz w:val="22"/>
          <w:szCs w:val="22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:rsidR="00C2126C" w:rsidRDefault="00C2126C" w:rsidP="007E6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2126C">
        <w:rPr>
          <w:rFonts w:ascii="Arial Narrow" w:hAnsi="Arial Narrow" w:cs="Arial Narrow"/>
          <w:sz w:val="22"/>
          <w:szCs w:val="22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:rsidR="003C4FB4" w:rsidRPr="003C4FB4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  <w:t>Cudzia mena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:rsidR="003C4FB4" w:rsidRPr="003C4FB4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>)</w:t>
      </w:r>
      <w:r w:rsidR="003C4FB4" w:rsidRPr="003C4FB4">
        <w:rPr>
          <w:rFonts w:ascii="Arial Narrow" w:hAnsi="Arial Narrow" w:cs="Arial Narrow"/>
          <w:b/>
          <w:sz w:val="22"/>
          <w:szCs w:val="22"/>
        </w:rPr>
        <w:tab/>
        <w:t>Vykazovanie výnosov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Výnosy z predaja tovarov sa vykazujú v momente prenosu rizika a vlastníctva výrobku, obvykle po dodávke. Ak sa Spoločnosť zaviaže dopraviť výrobky na určité miesto, výnosy sa vykazujú v momente doručenia tovaru do cieľového miesta.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služieb.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C4FB4">
        <w:rPr>
          <w:rFonts w:ascii="Arial Narrow" w:hAnsi="Arial Narrow" w:cs="Arial Narrow"/>
          <w:sz w:val="22"/>
          <w:szCs w:val="22"/>
        </w:rPr>
        <w:t xml:space="preserve">Výnosy sa vykazujú po odpočítaní dane z pridanej hodnoty, zliav a zrážok (rabaty, bonusy, skontá, dobropisy a pod.). Výnosové úroky sa účtujú rovnomerne v účtovných obdobiach, ktorých sa vecne a časovo týkajú. </w:t>
      </w:r>
    </w:p>
    <w:p w:rsidR="003C4FB4" w:rsidRPr="003C4FB4" w:rsidRDefault="003C4FB4" w:rsidP="003C4FB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E11710">
        <w:rPr>
          <w:rFonts w:ascii="Arial Narrow" w:hAnsi="Arial Narrow" w:cs="Arial Narrow"/>
          <w:sz w:val="22"/>
          <w:szCs w:val="22"/>
        </w:rPr>
        <w:t>Výnosy Spoločnos</w:t>
      </w:r>
      <w:r w:rsidR="00F237CE">
        <w:rPr>
          <w:rFonts w:ascii="Arial Narrow" w:hAnsi="Arial Narrow" w:cs="Arial Narrow"/>
          <w:sz w:val="22"/>
          <w:szCs w:val="22"/>
        </w:rPr>
        <w:t xml:space="preserve">ti tvoria najmä tržby za výkon správy bytov a nebytových priestorov, za výmenu stúpačiek, výťahov. </w:t>
      </w:r>
    </w:p>
    <w:p w:rsidR="003C4FB4" w:rsidRPr="00544F0B" w:rsidRDefault="003869FB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17E2F">
        <w:rPr>
          <w:rFonts w:ascii="Arial Narrow" w:hAnsi="Arial Narrow" w:cs="Arial Narrow"/>
          <w:b/>
          <w:sz w:val="22"/>
          <w:szCs w:val="22"/>
        </w:rPr>
        <w:t>p</w:t>
      </w:r>
      <w:r w:rsidR="003C4FB4" w:rsidRPr="00417E2F">
        <w:rPr>
          <w:rFonts w:ascii="Arial Narrow" w:hAnsi="Arial Narrow" w:cs="Arial Narrow"/>
          <w:b/>
          <w:sz w:val="22"/>
          <w:szCs w:val="22"/>
        </w:rPr>
        <w:t>)</w:t>
      </w:r>
      <w:r w:rsidR="003C4FB4" w:rsidRPr="00417E2F">
        <w:rPr>
          <w:rFonts w:ascii="Arial Narrow" w:hAnsi="Arial Narrow" w:cs="Arial Narrow"/>
          <w:b/>
          <w:sz w:val="22"/>
          <w:szCs w:val="22"/>
        </w:rPr>
        <w:tab/>
        <w:t>Porovnateľné údaje</w:t>
      </w:r>
      <w:r w:rsidRPr="00C2581D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C4FB4" w:rsidRPr="00C2581D" w:rsidRDefault="003C4FB4" w:rsidP="003C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E4D79">
        <w:rPr>
          <w:rFonts w:ascii="Arial Narrow" w:hAnsi="Arial Narrow" w:cs="Arial Narrow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:rsidR="009836E7" w:rsidRPr="00C2581D" w:rsidRDefault="009836E7" w:rsidP="003C4FB4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  <w:lang w:eastAsia="zh-CN"/>
        </w:rPr>
      </w:pPr>
    </w:p>
    <w:p w:rsidR="00235630" w:rsidRPr="003A351E" w:rsidRDefault="00C2126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IV</w:t>
      </w:r>
      <w:r w:rsidR="00651F5C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SÚVAH</w:t>
      </w:r>
      <w:r w:rsidR="003869FB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2BF4" w:rsidRPr="00C2581D" w:rsidRDefault="003869FB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2581D">
        <w:rPr>
          <w:rFonts w:ascii="Arial Narrow" w:hAnsi="Arial Narrow" w:cs="Arial Narrow"/>
          <w:b/>
          <w:sz w:val="22"/>
          <w:szCs w:val="22"/>
        </w:rPr>
        <w:t>1</w:t>
      </w:r>
      <w:r w:rsidR="000538A8" w:rsidRPr="00C2581D">
        <w:rPr>
          <w:rFonts w:ascii="Arial Narrow" w:hAnsi="Arial Narrow" w:cs="Arial Narrow"/>
          <w:b/>
          <w:sz w:val="22"/>
          <w:szCs w:val="22"/>
        </w:rPr>
        <w:t>)</w:t>
      </w:r>
      <w:r w:rsidR="00B92BF4" w:rsidRPr="00C2581D">
        <w:rPr>
          <w:b/>
        </w:rPr>
        <w:t xml:space="preserve"> </w:t>
      </w:r>
      <w:r w:rsidR="00B92BF4" w:rsidRPr="00C2581D">
        <w:rPr>
          <w:rFonts w:ascii="Arial Narrow" w:hAnsi="Arial Narrow" w:cs="Arial Narrow"/>
          <w:b/>
          <w:sz w:val="22"/>
          <w:szCs w:val="22"/>
        </w:rPr>
        <w:t>Dlhodobý hmotný majetok</w:t>
      </w:r>
    </w:p>
    <w:p w:rsidR="00454AEB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92BF4" w:rsidRPr="00DE4D79" w:rsidRDefault="00E95B47" w:rsidP="00B27A26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B92BF4" w:rsidRPr="00A96ED9">
        <w:rPr>
          <w:rFonts w:ascii="Arial Narrow" w:hAnsi="Arial Narrow" w:cs="Arial Narrow"/>
          <w:sz w:val="22"/>
          <w:szCs w:val="22"/>
        </w:rPr>
        <w:t>má zriadené záložné p</w:t>
      </w:r>
      <w:r>
        <w:rPr>
          <w:rFonts w:ascii="Arial Narrow" w:hAnsi="Arial Narrow" w:cs="Arial Narrow"/>
          <w:sz w:val="22"/>
          <w:szCs w:val="22"/>
        </w:rPr>
        <w:t>rávo na dlhodobý hmotný majetok z titulu zabezpečenia úverov</w:t>
      </w:r>
      <w:r w:rsidR="00732054">
        <w:rPr>
          <w:rFonts w:ascii="Arial Narrow" w:hAnsi="Arial Narrow" w:cs="Arial Narrow"/>
          <w:sz w:val="22"/>
          <w:szCs w:val="22"/>
        </w:rPr>
        <w:t xml:space="preserve"> bližšie popísan</w:t>
      </w:r>
      <w:r w:rsidR="00E330B0">
        <w:rPr>
          <w:rFonts w:ascii="Arial Narrow" w:hAnsi="Arial Narrow" w:cs="Arial Narrow"/>
          <w:sz w:val="22"/>
          <w:szCs w:val="22"/>
        </w:rPr>
        <w:t>ých</w:t>
      </w:r>
      <w:r w:rsidR="00732054">
        <w:rPr>
          <w:rFonts w:ascii="Arial Narrow" w:hAnsi="Arial Narrow" w:cs="Arial Narrow"/>
          <w:sz w:val="22"/>
          <w:szCs w:val="22"/>
        </w:rPr>
        <w:t xml:space="preserve"> v časti </w:t>
      </w:r>
      <w:r w:rsidR="00B65232" w:rsidRPr="00C2581D">
        <w:rPr>
          <w:rFonts w:ascii="Arial Narrow" w:hAnsi="Arial Narrow" w:cs="Arial Narrow"/>
          <w:sz w:val="22"/>
          <w:szCs w:val="22"/>
        </w:rPr>
        <w:t>IV</w:t>
      </w:r>
      <w:r w:rsidR="005E0C39" w:rsidRPr="00DE4D79">
        <w:rPr>
          <w:rFonts w:ascii="Arial Narrow" w:hAnsi="Arial Narrow" w:cs="Arial Narrow"/>
          <w:sz w:val="22"/>
          <w:szCs w:val="22"/>
        </w:rPr>
        <w:t xml:space="preserve">. bod </w:t>
      </w:r>
      <w:r w:rsidR="00544F0B" w:rsidRPr="00C2581D">
        <w:rPr>
          <w:rFonts w:ascii="Arial Narrow" w:hAnsi="Arial Narrow" w:cs="Arial Narrow"/>
          <w:sz w:val="22"/>
          <w:szCs w:val="22"/>
        </w:rPr>
        <w:t>4</w:t>
      </w:r>
      <w:r w:rsidR="00E330B0" w:rsidRPr="00DE4D79">
        <w:rPr>
          <w:rFonts w:ascii="Arial Narrow" w:hAnsi="Arial Narrow" w:cs="Arial Narrow"/>
          <w:sz w:val="22"/>
          <w:szCs w:val="22"/>
        </w:rPr>
        <w:t>.</w:t>
      </w:r>
      <w:r w:rsidRPr="00DE4D79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17"/>
        <w:gridCol w:w="3271"/>
      </w:tblGrid>
      <w:tr w:rsidR="00732054" w:rsidRPr="00732054" w:rsidTr="00B27A26">
        <w:tc>
          <w:tcPr>
            <w:tcW w:w="3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bookmarkEnd w:id="0"/>
          <w:p w:rsidR="00732054" w:rsidRPr="00732054" w:rsidRDefault="00732054" w:rsidP="00732054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732054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Dlhodobý hmotný majetok</w:t>
            </w:r>
          </w:p>
        </w:tc>
        <w:tc>
          <w:tcPr>
            <w:tcW w:w="1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2054" w:rsidRPr="00732054" w:rsidRDefault="00732054" w:rsidP="00732054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732054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Hodnota za bežné účtovné obdobie</w:t>
            </w:r>
          </w:p>
        </w:tc>
      </w:tr>
      <w:tr w:rsidR="00732054" w:rsidRPr="00732054" w:rsidTr="00B27A26">
        <w:trPr>
          <w:trHeight w:val="241"/>
        </w:trPr>
        <w:tc>
          <w:tcPr>
            <w:tcW w:w="3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2054" w:rsidRPr="00C41E68" w:rsidRDefault="00732054" w:rsidP="00855461">
            <w:pPr>
              <w:suppressAutoHyphens/>
              <w:rPr>
                <w:rFonts w:ascii="Arial Narrow" w:hAnsi="Arial Narrow" w:cs="Arial Narrow"/>
                <w:color w:val="FF0000"/>
                <w:sz w:val="18"/>
                <w:szCs w:val="18"/>
                <w:shd w:val="clear" w:color="auto" w:fill="FFFF00"/>
                <w:lang w:eastAsia="zh-CN"/>
              </w:rPr>
            </w:pPr>
            <w:r w:rsidRPr="00C41E68">
              <w:rPr>
                <w:rFonts w:ascii="Arial Narrow" w:hAnsi="Arial Narrow" w:cs="Arial Narrow"/>
                <w:sz w:val="18"/>
                <w:szCs w:val="18"/>
                <w:lang w:eastAsia="zh-CN"/>
              </w:rPr>
              <w:t>Dlhodobý hmotný majetok, na </w:t>
            </w:r>
            <w:r w:rsidR="00855461">
              <w:rPr>
                <w:rFonts w:ascii="Arial Narrow" w:hAnsi="Arial Narrow" w:cs="Arial Narrow"/>
                <w:sz w:val="18"/>
                <w:szCs w:val="18"/>
                <w:lang w:eastAsia="zh-CN"/>
              </w:rPr>
              <w:t>ktorý je zriadené záložné právo</w:t>
            </w:r>
          </w:p>
        </w:tc>
        <w:tc>
          <w:tcPr>
            <w:tcW w:w="1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F652E" w:rsidRPr="00C2581D" w:rsidRDefault="00417E2F" w:rsidP="00C2581D">
            <w:pPr>
              <w:suppressAutoHyphens/>
              <w:snapToGrid w:val="0"/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zh-CN"/>
              </w:rPr>
            </w:pPr>
            <w:r w:rsidRPr="00C2581D">
              <w:rPr>
                <w:rFonts w:ascii="Arial Narrow" w:hAnsi="Arial Narrow"/>
                <w:sz w:val="22"/>
                <w:szCs w:val="22"/>
                <w:lang w:eastAsia="zh-CN"/>
              </w:rPr>
              <w:t>5 2</w:t>
            </w:r>
            <w:r w:rsidR="008E0099">
              <w:rPr>
                <w:rFonts w:ascii="Arial Narrow" w:hAnsi="Arial Narrow"/>
                <w:sz w:val="22"/>
                <w:szCs w:val="22"/>
                <w:lang w:eastAsia="zh-CN"/>
              </w:rPr>
              <w:t>59</w:t>
            </w:r>
            <w:r w:rsidRPr="00C2581D">
              <w:rPr>
                <w:rFonts w:ascii="Arial Narrow" w:hAnsi="Arial Narrow"/>
                <w:sz w:val="22"/>
                <w:szCs w:val="22"/>
                <w:lang w:eastAsia="zh-CN"/>
              </w:rPr>
              <w:t xml:space="preserve"> </w:t>
            </w:r>
            <w:r w:rsidR="007913F9" w:rsidRPr="00FC5A9A">
              <w:rPr>
                <w:rFonts w:ascii="Arial Narrow" w:hAnsi="Arial Narrow"/>
                <w:sz w:val="22"/>
                <w:szCs w:val="22"/>
                <w:lang w:eastAsia="zh-CN"/>
              </w:rPr>
              <w:t xml:space="preserve"> </w:t>
            </w:r>
            <w:r w:rsidR="008E0099">
              <w:rPr>
                <w:rFonts w:ascii="Arial Narrow" w:hAnsi="Arial Narrow"/>
                <w:sz w:val="22"/>
                <w:szCs w:val="22"/>
                <w:lang w:eastAsia="zh-CN"/>
              </w:rPr>
              <w:t xml:space="preserve">601 </w:t>
            </w:r>
          </w:p>
        </w:tc>
      </w:tr>
      <w:tr w:rsidR="00732054" w:rsidRPr="00732054" w:rsidTr="00B27A26">
        <w:trPr>
          <w:trHeight w:val="241"/>
        </w:trPr>
        <w:tc>
          <w:tcPr>
            <w:tcW w:w="3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2054" w:rsidRPr="00C41E68" w:rsidRDefault="00732054" w:rsidP="00732054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C41E68">
              <w:rPr>
                <w:rFonts w:ascii="Arial Narrow" w:hAnsi="Arial Narrow" w:cs="Arial Narrow"/>
                <w:sz w:val="18"/>
                <w:szCs w:val="18"/>
                <w:lang w:eastAsia="zh-CN"/>
              </w:rPr>
              <w:t>Dlhodobý hmotný majetok, s obmedzeným právom s ním nakladať</w:t>
            </w:r>
          </w:p>
        </w:tc>
        <w:tc>
          <w:tcPr>
            <w:tcW w:w="1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2054" w:rsidRPr="00C41E68" w:rsidRDefault="004C10E9" w:rsidP="00732054">
            <w:pPr>
              <w:suppressAutoHyphens/>
              <w:snapToGrid w:val="0"/>
              <w:spacing w:line="360" w:lineRule="auto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             </w:t>
            </w:r>
          </w:p>
        </w:tc>
      </w:tr>
    </w:tbl>
    <w:p w:rsidR="00527AB1" w:rsidRDefault="00527AB1" w:rsidP="00AE433D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:rsidR="00740159" w:rsidRPr="00C2581D" w:rsidRDefault="003869FB" w:rsidP="00740159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C2581D">
        <w:rPr>
          <w:rFonts w:ascii="Arial Narrow" w:hAnsi="Arial Narrow" w:cs="Arial Narrow"/>
          <w:b/>
          <w:sz w:val="22"/>
          <w:szCs w:val="22"/>
        </w:rPr>
        <w:t>2</w:t>
      </w:r>
      <w:r w:rsidR="008A2981" w:rsidRPr="00C2581D">
        <w:rPr>
          <w:rFonts w:ascii="Arial Narrow" w:hAnsi="Arial Narrow" w:cs="Arial Narrow"/>
          <w:b/>
          <w:sz w:val="22"/>
          <w:szCs w:val="22"/>
        </w:rPr>
        <w:t>)</w:t>
      </w:r>
      <w:r w:rsidR="00740159" w:rsidRPr="00C2581D">
        <w:rPr>
          <w:rFonts w:ascii="Arial Narrow" w:hAnsi="Arial Narrow" w:cs="Arial Narrow"/>
          <w:b/>
          <w:sz w:val="22"/>
          <w:szCs w:val="22"/>
        </w:rPr>
        <w:t xml:space="preserve"> Pohľadávky</w:t>
      </w:r>
    </w:p>
    <w:p w:rsidR="00977EC3" w:rsidRPr="008A0030" w:rsidRDefault="007C5311" w:rsidP="00A649E0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5225CB" w:rsidRPr="005225CB">
        <w:rPr>
          <w:rFonts w:ascii="Arial Narrow" w:hAnsi="Arial Narrow" w:cs="Arial Narrow"/>
          <w:sz w:val="22"/>
          <w:szCs w:val="22"/>
        </w:rPr>
        <w:t xml:space="preserve">má </w:t>
      </w:r>
      <w:r w:rsidR="00E95B47">
        <w:rPr>
          <w:rFonts w:ascii="Arial Narrow" w:hAnsi="Arial Narrow" w:cs="Arial Narrow"/>
          <w:sz w:val="22"/>
          <w:szCs w:val="22"/>
        </w:rPr>
        <w:t xml:space="preserve">na </w:t>
      </w:r>
      <w:r w:rsidR="005225CB" w:rsidRPr="005225CB">
        <w:rPr>
          <w:rFonts w:ascii="Arial Narrow" w:hAnsi="Arial Narrow" w:cs="Arial Narrow"/>
          <w:sz w:val="22"/>
          <w:szCs w:val="22"/>
        </w:rPr>
        <w:t>pohľadávky</w:t>
      </w:r>
      <w:r w:rsidR="00E95B47">
        <w:rPr>
          <w:rFonts w:ascii="Arial Narrow" w:hAnsi="Arial Narrow" w:cs="Arial Narrow"/>
          <w:sz w:val="22"/>
          <w:szCs w:val="22"/>
        </w:rPr>
        <w:t xml:space="preserve"> zriadené záložné právo z titulu zabezpečenia úverov</w:t>
      </w:r>
      <w:r w:rsidR="00977EC3" w:rsidRPr="00977EC3">
        <w:t xml:space="preserve"> </w:t>
      </w:r>
      <w:r w:rsidR="00977EC3" w:rsidRPr="00977EC3">
        <w:rPr>
          <w:rFonts w:ascii="Arial Narrow" w:hAnsi="Arial Narrow" w:cs="Arial Narrow"/>
          <w:sz w:val="22"/>
          <w:szCs w:val="22"/>
        </w:rPr>
        <w:t xml:space="preserve">bližšie popísané v </w:t>
      </w:r>
      <w:r w:rsidR="00977EC3" w:rsidRPr="00DE4D79">
        <w:rPr>
          <w:rFonts w:ascii="Arial Narrow" w:hAnsi="Arial Narrow" w:cs="Arial Narrow"/>
          <w:sz w:val="22"/>
          <w:szCs w:val="22"/>
        </w:rPr>
        <w:t xml:space="preserve">časti </w:t>
      </w:r>
      <w:r w:rsidR="00B65232" w:rsidRPr="00C2581D">
        <w:rPr>
          <w:rFonts w:ascii="Arial Narrow" w:hAnsi="Arial Narrow" w:cs="Arial Narrow"/>
          <w:sz w:val="22"/>
          <w:szCs w:val="22"/>
        </w:rPr>
        <w:t>IV.</w:t>
      </w:r>
      <w:r w:rsidR="00E330B0" w:rsidRPr="00DE4D79">
        <w:rPr>
          <w:rFonts w:ascii="Arial Narrow" w:hAnsi="Arial Narrow" w:cs="Arial Narrow"/>
          <w:sz w:val="22"/>
          <w:szCs w:val="22"/>
        </w:rPr>
        <w:t xml:space="preserve"> bod </w:t>
      </w:r>
      <w:r w:rsidR="00544F0B" w:rsidRPr="00C2581D">
        <w:rPr>
          <w:rFonts w:ascii="Arial Narrow" w:hAnsi="Arial Narrow" w:cs="Arial Narrow"/>
          <w:sz w:val="22"/>
          <w:szCs w:val="22"/>
        </w:rPr>
        <w:t>4</w:t>
      </w:r>
      <w:r w:rsidR="00977EC3" w:rsidRPr="00DE4D79">
        <w:rPr>
          <w:rFonts w:ascii="Arial Narrow" w:hAnsi="Arial Narrow" w:cs="Arial Narrow"/>
          <w:sz w:val="22"/>
          <w:szCs w:val="22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6"/>
        <w:gridCol w:w="2767"/>
        <w:gridCol w:w="2425"/>
      </w:tblGrid>
      <w:tr w:rsidR="00977EC3" w:rsidRPr="00977EC3" w:rsidTr="00B27A26">
        <w:tc>
          <w:tcPr>
            <w:tcW w:w="2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Opis predmetu záložného práva</w:t>
            </w:r>
          </w:p>
        </w:tc>
        <w:tc>
          <w:tcPr>
            <w:tcW w:w="273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Bežné účtovné obdobie</w:t>
            </w:r>
          </w:p>
        </w:tc>
      </w:tr>
      <w:tr w:rsidR="00977EC3" w:rsidRPr="00977EC3" w:rsidTr="00B27A26">
        <w:tc>
          <w:tcPr>
            <w:tcW w:w="2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 xml:space="preserve">Hodnota predmetu </w:t>
            </w:r>
          </w:p>
          <w:p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záložného práva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  <w:t>Hodnota pohľadávky</w:t>
            </w:r>
          </w:p>
        </w:tc>
      </w:tr>
      <w:tr w:rsidR="00977EC3" w:rsidRPr="00977EC3" w:rsidTr="00B27A26">
        <w:tc>
          <w:tcPr>
            <w:tcW w:w="2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  <w:shd w:val="clear" w:color="auto" w:fill="FFFF00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Pohľadávky kryté záložným právom alebo inou formou zabezpečenia</w:t>
            </w: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CA6855" w:rsidP="00CA6855">
            <w:pPr>
              <w:suppressAutoHyphens/>
              <w:snapToGrid w:val="0"/>
              <w:spacing w:line="360" w:lineRule="auto"/>
              <w:rPr>
                <w:rFonts w:ascii="Arial Narrow" w:hAnsi="Arial Narrow" w:cs="Arial Narrow"/>
                <w:sz w:val="22"/>
                <w:szCs w:val="22"/>
                <w:shd w:val="clear" w:color="auto" w:fill="FFFF00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shd w:val="clear" w:color="auto" w:fill="FFFF00"/>
                <w:lang w:eastAsia="zh-CN"/>
              </w:rPr>
              <w:t xml:space="preserve">                       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7EC3" w:rsidRPr="00977EC3" w:rsidRDefault="00CA6855" w:rsidP="00CA6855">
            <w:pPr>
              <w:suppressAutoHyphens/>
              <w:snapToGrid w:val="0"/>
              <w:spacing w:line="360" w:lineRule="auto"/>
              <w:rPr>
                <w:sz w:val="22"/>
                <w:szCs w:val="22"/>
                <w:lang w:eastAsia="zh-CN"/>
              </w:rPr>
            </w:pPr>
            <w:r>
              <w:rPr>
                <w:sz w:val="22"/>
                <w:szCs w:val="22"/>
                <w:lang w:eastAsia="zh-CN"/>
              </w:rPr>
              <w:t xml:space="preserve">                    x</w:t>
            </w:r>
          </w:p>
        </w:tc>
      </w:tr>
      <w:tr w:rsidR="00977EC3" w:rsidRPr="00F214E7" w:rsidTr="00B27A26">
        <w:tc>
          <w:tcPr>
            <w:tcW w:w="2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Hodnota pohľadávok, na ktoré sa zriadilo záložné právo</w:t>
            </w: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C2581D" w:rsidRDefault="00795722" w:rsidP="005B0073">
            <w:pPr>
              <w:suppressAutoHyphens/>
              <w:spacing w:line="360" w:lineRule="auto"/>
              <w:rPr>
                <w:rFonts w:ascii="Arial Narrow" w:hAnsi="Arial Narrow" w:cs="Arial Narrow"/>
                <w:color w:val="FF0000"/>
                <w:sz w:val="22"/>
                <w:szCs w:val="22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zh-CN"/>
              </w:rPr>
              <w:t xml:space="preserve">                 </w:t>
            </w:r>
            <w:r w:rsidR="0044664C" w:rsidRPr="00C2581D">
              <w:rPr>
                <w:rFonts w:ascii="Arial Narrow" w:hAnsi="Arial Narrow" w:cs="Arial Narrow"/>
                <w:sz w:val="22"/>
                <w:szCs w:val="22"/>
                <w:lang w:eastAsia="zh-CN"/>
              </w:rPr>
              <w:t>791 866</w:t>
            </w:r>
            <w:r w:rsidR="007913F9" w:rsidRPr="00C2581D">
              <w:rPr>
                <w:rFonts w:ascii="Arial Narrow" w:hAnsi="Arial Narrow" w:cs="Arial Narrow"/>
                <w:color w:val="FF0000"/>
                <w:sz w:val="22"/>
                <w:szCs w:val="22"/>
                <w:lang w:eastAsia="zh-CN"/>
              </w:rPr>
              <w:t xml:space="preserve"> 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7EC3" w:rsidRPr="00FB25D0" w:rsidRDefault="0044664C" w:rsidP="00AD3E97">
            <w:pPr>
              <w:suppressAutoHyphens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C2581D">
              <w:rPr>
                <w:rFonts w:ascii="Arial Narrow" w:hAnsi="Arial Narrow" w:cs="Arial Narrow"/>
                <w:sz w:val="22"/>
                <w:szCs w:val="22"/>
                <w:lang w:eastAsia="zh-CN"/>
              </w:rPr>
              <w:t>791 866</w:t>
            </w:r>
          </w:p>
        </w:tc>
      </w:tr>
      <w:tr w:rsidR="00977EC3" w:rsidRPr="00977EC3" w:rsidTr="00B27A26">
        <w:tc>
          <w:tcPr>
            <w:tcW w:w="2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Hodnota pohľadávok, s obmedzeným právom s nimi nakladať</w:t>
            </w:r>
          </w:p>
        </w:tc>
        <w:tc>
          <w:tcPr>
            <w:tcW w:w="14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7EC3" w:rsidRPr="00977EC3" w:rsidRDefault="00977EC3" w:rsidP="00977EC3">
            <w:pPr>
              <w:suppressAutoHyphens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 w:rsidRPr="00977EC3">
              <w:rPr>
                <w:rFonts w:ascii="Arial Narrow" w:hAnsi="Arial Narrow" w:cs="Arial Narrow"/>
                <w:sz w:val="22"/>
                <w:szCs w:val="22"/>
                <w:lang w:eastAsia="zh-CN"/>
              </w:rPr>
              <w:t>X</w:t>
            </w:r>
          </w:p>
        </w:tc>
        <w:tc>
          <w:tcPr>
            <w:tcW w:w="12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7EC3" w:rsidRPr="00977EC3" w:rsidRDefault="005B0073" w:rsidP="00977EC3">
            <w:pPr>
              <w:suppressAutoHyphens/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  <w:lang w:eastAsia="zh-CN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zh-CN"/>
              </w:rPr>
              <w:t xml:space="preserve">                       </w:t>
            </w:r>
            <w:r w:rsidR="00CA6855">
              <w:rPr>
                <w:rFonts w:ascii="Arial Narrow" w:hAnsi="Arial Narrow" w:cs="Arial Narrow"/>
                <w:sz w:val="22"/>
                <w:szCs w:val="22"/>
                <w:lang w:eastAsia="zh-CN"/>
              </w:rPr>
              <w:t>x</w:t>
            </w:r>
          </w:p>
        </w:tc>
      </w:tr>
    </w:tbl>
    <w:p w:rsidR="00977EC3" w:rsidRDefault="00977EC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DFF" w:rsidRPr="00DE4D79" w:rsidRDefault="00544F0B" w:rsidP="009F1737">
      <w:pPr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  <w:r w:rsidRPr="00C2581D">
        <w:rPr>
          <w:rFonts w:ascii="Arial Narrow" w:hAnsi="Arial Narrow" w:cs="Arial Narrow"/>
          <w:b/>
          <w:sz w:val="22"/>
          <w:szCs w:val="22"/>
        </w:rPr>
        <w:t>3</w:t>
      </w:r>
      <w:r w:rsidR="003869FB" w:rsidRPr="00DE4D79">
        <w:rPr>
          <w:rFonts w:ascii="Arial Narrow" w:hAnsi="Arial Narrow" w:cs="Arial Narrow"/>
          <w:b/>
          <w:sz w:val="22"/>
          <w:szCs w:val="22"/>
          <w:lang w:eastAsia="zh-CN"/>
        </w:rPr>
        <w:t xml:space="preserve">) </w:t>
      </w:r>
      <w:r w:rsidR="006F5DFF" w:rsidRPr="00DE4D79">
        <w:rPr>
          <w:rFonts w:ascii="Arial Narrow" w:hAnsi="Arial Narrow" w:cs="Arial Narrow"/>
          <w:b/>
          <w:sz w:val="22"/>
          <w:szCs w:val="22"/>
          <w:lang w:eastAsia="zh-CN"/>
        </w:rPr>
        <w:tab/>
        <w:t>Záväzky</w:t>
      </w:r>
    </w:p>
    <w:p w:rsidR="006F5DFF" w:rsidRDefault="006F5DFF" w:rsidP="006F5DFF">
      <w:pPr>
        <w:suppressAutoHyphens/>
        <w:ind w:right="-468"/>
        <w:jc w:val="both"/>
        <w:rPr>
          <w:rFonts w:ascii="Arial Narrow" w:hAnsi="Arial Narrow" w:cs="Arial Narrow"/>
          <w:sz w:val="22"/>
          <w:szCs w:val="22"/>
          <w:lang w:eastAsia="zh-CN"/>
        </w:rPr>
      </w:pPr>
      <w:r w:rsidRPr="006F5DFF">
        <w:rPr>
          <w:rFonts w:ascii="Arial Narrow" w:hAnsi="Arial Narrow" w:cs="Arial Narrow"/>
          <w:sz w:val="22"/>
          <w:szCs w:val="22"/>
          <w:lang w:eastAsia="zh-CN"/>
        </w:rPr>
        <w:t>Štruktúra záväzkov podľa zostatkovej doby splatnosti k 31. decembru 20</w:t>
      </w:r>
      <w:r w:rsidR="004E585C">
        <w:rPr>
          <w:rFonts w:ascii="Arial Narrow" w:hAnsi="Arial Narrow" w:cs="Arial Narrow"/>
          <w:sz w:val="22"/>
          <w:szCs w:val="22"/>
          <w:lang w:eastAsia="zh-CN"/>
        </w:rPr>
        <w:t>2</w:t>
      </w:r>
      <w:r w:rsidR="00C71C3E">
        <w:rPr>
          <w:rFonts w:ascii="Arial Narrow" w:hAnsi="Arial Narrow" w:cs="Arial Narrow"/>
          <w:sz w:val="22"/>
          <w:szCs w:val="22"/>
          <w:lang w:eastAsia="zh-CN"/>
        </w:rPr>
        <w:t>2</w:t>
      </w:r>
    </w:p>
    <w:p w:rsidR="006F5DFF" w:rsidRPr="003A351E" w:rsidRDefault="006F5DFF" w:rsidP="006F5DF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2"/>
        <w:gridCol w:w="3452"/>
        <w:gridCol w:w="3554"/>
      </w:tblGrid>
      <w:tr w:rsidR="00CB224B" w:rsidRPr="003A351E" w:rsidTr="00C2581D">
        <w:trPr>
          <w:trHeight w:val="693"/>
          <w:jc w:val="center"/>
        </w:trPr>
        <w:tc>
          <w:tcPr>
            <w:tcW w:w="1146" w:type="pct"/>
            <w:vAlign w:val="center"/>
            <w:hideMark/>
          </w:tcPr>
          <w:p w:rsidR="006F5DFF" w:rsidRPr="003A351E" w:rsidRDefault="006F5DFF" w:rsidP="00FE7341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900" w:type="pct"/>
            <w:noWrap/>
            <w:vAlign w:val="center"/>
            <w:hideMark/>
          </w:tcPr>
          <w:p w:rsidR="006F5DFF" w:rsidRPr="003A351E" w:rsidRDefault="006F5DFF" w:rsidP="00FE734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953" w:type="pct"/>
            <w:vAlign w:val="center"/>
            <w:hideMark/>
          </w:tcPr>
          <w:p w:rsidR="006F5DFF" w:rsidRPr="003A351E" w:rsidRDefault="006F5DFF" w:rsidP="00FE734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CB224B" w:rsidRPr="003A351E" w:rsidTr="00C2581D">
        <w:trPr>
          <w:trHeight w:val="207"/>
          <w:jc w:val="center"/>
        </w:trPr>
        <w:tc>
          <w:tcPr>
            <w:tcW w:w="1146" w:type="pct"/>
            <w:vAlign w:val="center"/>
          </w:tcPr>
          <w:p w:rsidR="000A2FA0" w:rsidRPr="003A351E" w:rsidRDefault="000A2FA0" w:rsidP="000A2F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1900" w:type="pct"/>
            <w:noWrap/>
            <w:vAlign w:val="center"/>
          </w:tcPr>
          <w:p w:rsidR="000A2FA0" w:rsidRPr="00F37ADF" w:rsidRDefault="00D80B71" w:rsidP="000A2FA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56 </w:t>
            </w:r>
            <w:r w:rsidR="00EA02F8">
              <w:rPr>
                <w:rFonts w:ascii="Arial Narrow" w:hAnsi="Arial Narrow"/>
                <w:b/>
                <w:bCs/>
                <w:sz w:val="22"/>
                <w:szCs w:val="22"/>
              </w:rPr>
              <w:t>334</w:t>
            </w:r>
          </w:p>
        </w:tc>
        <w:tc>
          <w:tcPr>
            <w:tcW w:w="1953" w:type="pct"/>
            <w:vAlign w:val="center"/>
          </w:tcPr>
          <w:p w:rsidR="000A2FA0" w:rsidRPr="00FC5A9A" w:rsidRDefault="00EA02F8" w:rsidP="000A2FA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C5A9A">
              <w:rPr>
                <w:rFonts w:ascii="Arial Narrow" w:hAnsi="Arial Narrow"/>
                <w:b/>
                <w:bCs/>
                <w:sz w:val="22"/>
                <w:szCs w:val="22"/>
              </w:rPr>
              <w:t>28 816</w:t>
            </w:r>
          </w:p>
        </w:tc>
      </w:tr>
      <w:tr w:rsidR="00CB224B" w:rsidRPr="003A351E" w:rsidTr="00C2581D">
        <w:trPr>
          <w:trHeight w:val="225"/>
          <w:jc w:val="center"/>
        </w:trPr>
        <w:tc>
          <w:tcPr>
            <w:tcW w:w="1146" w:type="pct"/>
            <w:vAlign w:val="center"/>
            <w:hideMark/>
          </w:tcPr>
          <w:p w:rsidR="000A2FA0" w:rsidRPr="003A351E" w:rsidRDefault="000A2FA0" w:rsidP="000A2F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900" w:type="pct"/>
            <w:noWrap/>
            <w:vAlign w:val="center"/>
          </w:tcPr>
          <w:p w:rsidR="000A2FA0" w:rsidRPr="003A351E" w:rsidRDefault="00D80B71" w:rsidP="00C258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56 </w:t>
            </w:r>
            <w:r w:rsidR="00EA02F8">
              <w:rPr>
                <w:rFonts w:ascii="Arial Narrow" w:hAnsi="Arial Narrow"/>
                <w:sz w:val="22"/>
                <w:szCs w:val="22"/>
              </w:rPr>
              <w:t>334</w:t>
            </w:r>
          </w:p>
        </w:tc>
        <w:tc>
          <w:tcPr>
            <w:tcW w:w="1953" w:type="pct"/>
            <w:noWrap/>
            <w:vAlign w:val="center"/>
          </w:tcPr>
          <w:p w:rsidR="000A2FA0" w:rsidRPr="00FC5A9A" w:rsidRDefault="00EA02F8" w:rsidP="000A2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C5A9A">
              <w:rPr>
                <w:rFonts w:ascii="Arial Narrow" w:hAnsi="Arial Narrow"/>
                <w:sz w:val="22"/>
                <w:szCs w:val="22"/>
              </w:rPr>
              <w:t>2</w:t>
            </w:r>
            <w:r w:rsidR="009836E7" w:rsidRPr="00FC5A9A">
              <w:rPr>
                <w:rFonts w:ascii="Arial Narrow" w:hAnsi="Arial Narrow"/>
                <w:sz w:val="22"/>
                <w:szCs w:val="22"/>
              </w:rPr>
              <w:t>8</w:t>
            </w:r>
            <w:r w:rsidRPr="00FC5A9A">
              <w:rPr>
                <w:rFonts w:ascii="Arial Narrow" w:hAnsi="Arial Narrow"/>
                <w:sz w:val="22"/>
                <w:szCs w:val="22"/>
              </w:rPr>
              <w:t xml:space="preserve"> 816</w:t>
            </w:r>
          </w:p>
        </w:tc>
      </w:tr>
      <w:tr w:rsidR="00CB224B" w:rsidRPr="003A351E" w:rsidTr="00C2581D">
        <w:trPr>
          <w:trHeight w:val="289"/>
          <w:jc w:val="center"/>
        </w:trPr>
        <w:tc>
          <w:tcPr>
            <w:tcW w:w="1146" w:type="pct"/>
            <w:vAlign w:val="center"/>
            <w:hideMark/>
          </w:tcPr>
          <w:p w:rsidR="000A2FA0" w:rsidRPr="003A351E" w:rsidRDefault="000A2FA0" w:rsidP="000A2F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900" w:type="pct"/>
            <w:noWrap/>
            <w:vAlign w:val="center"/>
          </w:tcPr>
          <w:p w:rsidR="000A2FA0" w:rsidRPr="003A351E" w:rsidRDefault="000A2FA0" w:rsidP="000A2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3" w:type="pct"/>
            <w:noWrap/>
            <w:vAlign w:val="center"/>
          </w:tcPr>
          <w:p w:rsidR="000A2FA0" w:rsidRPr="00FC5A9A" w:rsidRDefault="000A2FA0" w:rsidP="000A2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224B" w:rsidRPr="003A351E" w:rsidTr="00C2581D">
        <w:trPr>
          <w:trHeight w:val="197"/>
          <w:jc w:val="center"/>
        </w:trPr>
        <w:tc>
          <w:tcPr>
            <w:tcW w:w="1146" w:type="pct"/>
            <w:noWrap/>
            <w:vAlign w:val="center"/>
            <w:hideMark/>
          </w:tcPr>
          <w:p w:rsidR="000A2FA0" w:rsidRPr="00C77DB0" w:rsidRDefault="000A2FA0" w:rsidP="000A2FA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77DB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1900" w:type="pct"/>
            <w:noWrap/>
            <w:vAlign w:val="center"/>
          </w:tcPr>
          <w:p w:rsidR="000A2FA0" w:rsidRPr="00FB25D0" w:rsidRDefault="00EA02F8" w:rsidP="000A2FA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B25D0">
              <w:rPr>
                <w:rFonts w:ascii="Arial Narrow" w:hAnsi="Arial Narrow"/>
                <w:b/>
                <w:sz w:val="22"/>
                <w:szCs w:val="22"/>
              </w:rPr>
              <w:t>1 536 683</w:t>
            </w:r>
          </w:p>
        </w:tc>
        <w:tc>
          <w:tcPr>
            <w:tcW w:w="1953" w:type="pct"/>
            <w:noWrap/>
            <w:vAlign w:val="center"/>
          </w:tcPr>
          <w:p w:rsidR="000A2FA0" w:rsidRPr="00FB25D0" w:rsidRDefault="00EA02F8" w:rsidP="000A2FA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C5A9A">
              <w:rPr>
                <w:rFonts w:ascii="Arial Narrow" w:hAnsi="Arial Narrow"/>
                <w:b/>
                <w:sz w:val="22"/>
                <w:szCs w:val="22"/>
              </w:rPr>
              <w:t>1 4</w:t>
            </w:r>
            <w:r w:rsidR="009836E7" w:rsidRPr="00FC5A9A"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Pr="00FC5A9A">
              <w:rPr>
                <w:rFonts w:ascii="Arial Narrow" w:hAnsi="Arial Narrow"/>
                <w:b/>
                <w:sz w:val="22"/>
                <w:szCs w:val="22"/>
              </w:rPr>
              <w:t>8 034</w:t>
            </w:r>
          </w:p>
        </w:tc>
      </w:tr>
      <w:tr w:rsidR="00CB224B" w:rsidRPr="003A351E" w:rsidTr="00C2581D">
        <w:trPr>
          <w:trHeight w:val="215"/>
          <w:jc w:val="center"/>
        </w:trPr>
        <w:tc>
          <w:tcPr>
            <w:tcW w:w="1146" w:type="pct"/>
            <w:hideMark/>
          </w:tcPr>
          <w:p w:rsidR="000A2FA0" w:rsidRPr="00F44F2F" w:rsidRDefault="000A2FA0" w:rsidP="000A2FA0">
            <w:pPr>
              <w:rPr>
                <w:rFonts w:ascii="Arial Narrow" w:hAnsi="Arial Narrow"/>
                <w:sz w:val="22"/>
                <w:szCs w:val="22"/>
              </w:rPr>
            </w:pPr>
            <w:r w:rsidRPr="00A96ED9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900" w:type="pct"/>
            <w:noWrap/>
            <w:vAlign w:val="center"/>
          </w:tcPr>
          <w:p w:rsidR="000A2FA0" w:rsidRPr="00FB25D0" w:rsidRDefault="00761610" w:rsidP="00C2581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877 017</w:t>
            </w:r>
          </w:p>
        </w:tc>
        <w:tc>
          <w:tcPr>
            <w:tcW w:w="1953" w:type="pct"/>
            <w:vAlign w:val="center"/>
          </w:tcPr>
          <w:p w:rsidR="000A2FA0" w:rsidRPr="00FC5A9A" w:rsidRDefault="009836E7" w:rsidP="000A2FA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2581D">
              <w:rPr>
                <w:rFonts w:ascii="Arial Narrow" w:hAnsi="Arial Narrow"/>
                <w:bCs/>
                <w:sz w:val="22"/>
                <w:szCs w:val="22"/>
              </w:rPr>
              <w:t>925 660</w:t>
            </w:r>
          </w:p>
        </w:tc>
      </w:tr>
      <w:tr w:rsidR="00CB224B" w:rsidRPr="003A351E" w:rsidTr="00C2581D">
        <w:trPr>
          <w:trHeight w:val="83"/>
          <w:jc w:val="center"/>
        </w:trPr>
        <w:tc>
          <w:tcPr>
            <w:tcW w:w="1146" w:type="pct"/>
            <w:hideMark/>
          </w:tcPr>
          <w:p w:rsidR="000A2FA0" w:rsidRPr="00F44F2F" w:rsidRDefault="000A2FA0" w:rsidP="000A2FA0">
            <w:pPr>
              <w:rPr>
                <w:rFonts w:ascii="Arial Narrow" w:hAnsi="Arial Narrow"/>
                <w:sz w:val="22"/>
                <w:szCs w:val="22"/>
              </w:rPr>
            </w:pPr>
            <w:r w:rsidRPr="00A96ED9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900" w:type="pct"/>
            <w:noWrap/>
            <w:vAlign w:val="center"/>
          </w:tcPr>
          <w:p w:rsidR="009751B6" w:rsidRDefault="009751B6" w:rsidP="00C2581D">
            <w:pPr>
              <w:jc w:val="center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</w:p>
          <w:p w:rsidR="00CB224B" w:rsidRPr="00F0265D" w:rsidRDefault="009751B6" w:rsidP="00C2581D">
            <w:pPr>
              <w:jc w:val="center"/>
              <w:rPr>
                <w:rFonts w:ascii="Arial Narrow" w:hAnsi="Arial Narrow"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Cs/>
                <w:color w:val="000000"/>
                <w:sz w:val="22"/>
                <w:szCs w:val="22"/>
              </w:rPr>
              <w:t>659 666</w:t>
            </w:r>
          </w:p>
          <w:p w:rsidR="000A2FA0" w:rsidRPr="00C2581D" w:rsidRDefault="000A2FA0" w:rsidP="00C2581D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</w:p>
        </w:tc>
        <w:tc>
          <w:tcPr>
            <w:tcW w:w="1953" w:type="pct"/>
            <w:vAlign w:val="center"/>
          </w:tcPr>
          <w:p w:rsidR="000A2FA0" w:rsidRPr="00FC5A9A" w:rsidRDefault="009836E7" w:rsidP="00C2581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2581D">
              <w:rPr>
                <w:rFonts w:ascii="Arial Narrow" w:hAnsi="Arial Narrow"/>
                <w:bCs/>
                <w:sz w:val="22"/>
                <w:szCs w:val="22"/>
              </w:rPr>
              <w:t>552 374</w:t>
            </w:r>
          </w:p>
        </w:tc>
      </w:tr>
    </w:tbl>
    <w:p w:rsidR="009751B6" w:rsidRDefault="009751B6" w:rsidP="000507A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0507A5" w:rsidRPr="00FC5A9A" w:rsidRDefault="00544F0B" w:rsidP="000507A5">
      <w:pPr>
        <w:spacing w:after="120"/>
        <w:ind w:right="-471"/>
        <w:rPr>
          <w:rFonts w:ascii="Arial Narrow" w:hAnsi="Arial Narrow" w:cs="Arial Narrow"/>
          <w:b/>
          <w:sz w:val="22"/>
          <w:szCs w:val="22"/>
        </w:rPr>
      </w:pPr>
      <w:r w:rsidRPr="00DE4D79">
        <w:rPr>
          <w:rFonts w:ascii="Arial Narrow" w:hAnsi="Arial Narrow" w:cs="Arial Narrow"/>
          <w:b/>
          <w:sz w:val="22"/>
          <w:szCs w:val="22"/>
        </w:rPr>
        <w:t>4</w:t>
      </w:r>
      <w:r w:rsidR="00675897" w:rsidRPr="00DE4D79">
        <w:rPr>
          <w:rFonts w:ascii="Arial Narrow" w:hAnsi="Arial Narrow" w:cs="Arial Narrow"/>
          <w:b/>
          <w:sz w:val="22"/>
          <w:szCs w:val="22"/>
        </w:rPr>
        <w:t>)</w:t>
      </w:r>
      <w:r w:rsidR="000507A5" w:rsidRPr="00DE4D79">
        <w:rPr>
          <w:rFonts w:ascii="Arial Narrow" w:hAnsi="Arial Narrow" w:cs="Arial Narrow"/>
          <w:b/>
          <w:sz w:val="22"/>
          <w:szCs w:val="22"/>
        </w:rPr>
        <w:t xml:space="preserve"> Bankové úvery</w:t>
      </w:r>
      <w:r w:rsidR="00EF3415" w:rsidRPr="00DE4D79">
        <w:rPr>
          <w:rFonts w:ascii="Arial Narrow" w:hAnsi="Arial Narrow" w:cs="Arial Narrow"/>
          <w:b/>
          <w:sz w:val="22"/>
          <w:szCs w:val="22"/>
        </w:rPr>
        <w:t xml:space="preserve"> a pôžičky</w:t>
      </w:r>
    </w:p>
    <w:p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DE0873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. vo forme </w:t>
      </w:r>
      <w:r>
        <w:rPr>
          <w:rFonts w:ascii="Arial Narrow" w:hAnsi="Arial Narrow" w:cs="Arial Narrow"/>
          <w:sz w:val="22"/>
          <w:szCs w:val="22"/>
        </w:rPr>
        <w:t xml:space="preserve">dlhodobého komerčného úveru na výstavbu </w:t>
      </w:r>
      <w:r w:rsidR="00EF3415">
        <w:rPr>
          <w:rFonts w:ascii="Arial Narrow" w:hAnsi="Arial Narrow" w:cs="Arial Narrow"/>
          <w:sz w:val="22"/>
          <w:szCs w:val="22"/>
        </w:rPr>
        <w:t>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DF0BA5">
        <w:rPr>
          <w:rFonts w:ascii="Arial Narrow" w:hAnsi="Arial Narrow" w:cs="Arial Narrow"/>
          <w:sz w:val="22"/>
          <w:szCs w:val="22"/>
        </w:rPr>
        <w:t>2</w:t>
      </w:r>
      <w:r w:rsidR="00C71C3E">
        <w:rPr>
          <w:rFonts w:ascii="Arial Narrow" w:hAnsi="Arial Narrow" w:cs="Arial Narrow"/>
          <w:sz w:val="22"/>
          <w:szCs w:val="22"/>
        </w:rPr>
        <w:t>2</w:t>
      </w:r>
      <w:r w:rsidRPr="000507A5">
        <w:rPr>
          <w:rFonts w:ascii="Arial Narrow" w:hAnsi="Arial Narrow" w:cs="Arial Narrow"/>
          <w:sz w:val="22"/>
          <w:szCs w:val="22"/>
        </w:rPr>
        <w:t xml:space="preserve"> </w:t>
      </w:r>
      <w:r w:rsidR="00941FA3">
        <w:rPr>
          <w:rFonts w:ascii="Arial Narrow" w:hAnsi="Arial Narrow" w:cs="Arial Narrow"/>
          <w:sz w:val="22"/>
          <w:szCs w:val="22"/>
        </w:rPr>
        <w:t xml:space="preserve">zostatok úveru je </w:t>
      </w:r>
      <w:r w:rsidR="00C71C3E">
        <w:rPr>
          <w:rFonts w:ascii="Arial Narrow" w:hAnsi="Arial Narrow" w:cs="Arial Narrow"/>
          <w:sz w:val="22"/>
          <w:szCs w:val="22"/>
        </w:rPr>
        <w:t xml:space="preserve">1 497 449 </w:t>
      </w:r>
      <w:r w:rsidRPr="000507A5">
        <w:rPr>
          <w:rFonts w:ascii="Arial Narrow" w:hAnsi="Arial Narrow" w:cs="Arial Narrow"/>
          <w:sz w:val="22"/>
          <w:szCs w:val="22"/>
        </w:rPr>
        <w:t xml:space="preserve">EUR.  Splatnosť úveru je stanovená dňa </w:t>
      </w:r>
      <w:r w:rsidR="00520789">
        <w:rPr>
          <w:rFonts w:ascii="Arial Narrow" w:hAnsi="Arial Narrow" w:cs="Arial Narrow"/>
          <w:sz w:val="22"/>
          <w:szCs w:val="22"/>
        </w:rPr>
        <w:t>30</w:t>
      </w:r>
      <w:r w:rsidRPr="000507A5">
        <w:rPr>
          <w:rFonts w:ascii="Arial Narrow" w:hAnsi="Arial Narrow" w:cs="Arial Narrow"/>
          <w:sz w:val="22"/>
          <w:szCs w:val="22"/>
        </w:rPr>
        <w:t xml:space="preserve">. </w:t>
      </w:r>
      <w:r w:rsidR="00520789">
        <w:rPr>
          <w:rFonts w:ascii="Arial Narrow" w:hAnsi="Arial Narrow" w:cs="Arial Narrow"/>
          <w:sz w:val="22"/>
          <w:szCs w:val="22"/>
        </w:rPr>
        <w:t>júna</w:t>
      </w:r>
      <w:r w:rsidRPr="000507A5">
        <w:rPr>
          <w:rFonts w:ascii="Arial Narrow" w:hAnsi="Arial Narrow" w:cs="Arial Narrow"/>
          <w:sz w:val="22"/>
          <w:szCs w:val="22"/>
        </w:rPr>
        <w:t xml:space="preserve"> 2031.</w:t>
      </w:r>
    </w:p>
    <w:p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:rsidR="000507A5" w:rsidRP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 w:rsidR="00EF3415"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 w:rsidR="00EF3415">
        <w:rPr>
          <w:rFonts w:ascii="Arial Narrow" w:hAnsi="Arial Narrow" w:cs="Arial Narrow"/>
          <w:sz w:val="22"/>
          <w:szCs w:val="22"/>
        </w:rPr>
        <w:t>výstavbu domova sociálnych služieb NZBD Astra, no.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 w:rsidR="00EF3415">
        <w:rPr>
          <w:rFonts w:ascii="Arial Narrow" w:hAnsi="Arial Narrow" w:cs="Arial Narrow"/>
          <w:sz w:val="22"/>
          <w:szCs w:val="22"/>
        </w:rPr>
        <w:t>zriadenia záložného práva na nehnuteľný majetok, na pohľadávky a vinkuláciu prostriedkov dlžníka.</w:t>
      </w:r>
    </w:p>
    <w:p w:rsidR="000507A5" w:rsidRP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DE0873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A36E24">
        <w:rPr>
          <w:rFonts w:ascii="Arial Narrow" w:hAnsi="Arial Narrow" w:cs="Arial Narrow"/>
          <w:sz w:val="22"/>
          <w:szCs w:val="22"/>
        </w:rPr>
        <w:t>2</w:t>
      </w:r>
      <w:r w:rsidR="00C71C3E">
        <w:rPr>
          <w:rFonts w:ascii="Arial Narrow" w:hAnsi="Arial Narrow" w:cs="Arial Narrow"/>
          <w:sz w:val="22"/>
          <w:szCs w:val="22"/>
        </w:rPr>
        <w:t>2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 </w:t>
      </w:r>
      <w:r w:rsidR="00A36E24">
        <w:rPr>
          <w:rFonts w:ascii="Arial Narrow" w:hAnsi="Arial Narrow" w:cs="Arial Narrow"/>
          <w:sz w:val="22"/>
          <w:szCs w:val="22"/>
        </w:rPr>
        <w:t>1</w:t>
      </w:r>
      <w:r w:rsidR="00C71C3E">
        <w:rPr>
          <w:rFonts w:ascii="Arial Narrow" w:hAnsi="Arial Narrow" w:cs="Arial Narrow"/>
          <w:sz w:val="22"/>
          <w:szCs w:val="22"/>
        </w:rPr>
        <w:t>20 771</w:t>
      </w:r>
      <w:r w:rsidR="00077B9E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 EUR.  Splatnosť úveru je stanovená dňa </w:t>
      </w:r>
      <w:r>
        <w:rPr>
          <w:rFonts w:ascii="Arial Narrow" w:hAnsi="Arial Narrow" w:cs="Arial Narrow"/>
          <w:sz w:val="22"/>
          <w:szCs w:val="22"/>
        </w:rPr>
        <w:t xml:space="preserve">30 </w:t>
      </w:r>
      <w:r w:rsidR="005E0C39">
        <w:rPr>
          <w:rFonts w:ascii="Arial Narrow" w:hAnsi="Arial Narrow" w:cs="Arial Narrow"/>
          <w:sz w:val="22"/>
          <w:szCs w:val="22"/>
        </w:rPr>
        <w:t>septembra</w:t>
      </w:r>
      <w:r>
        <w:rPr>
          <w:rFonts w:ascii="Arial Narrow" w:hAnsi="Arial Narrow" w:cs="Arial Narrow"/>
          <w:sz w:val="22"/>
          <w:szCs w:val="22"/>
        </w:rPr>
        <w:t xml:space="preserve"> 20</w:t>
      </w:r>
      <w:r w:rsidR="005E0C39">
        <w:rPr>
          <w:rFonts w:ascii="Arial Narrow" w:hAnsi="Arial Narrow" w:cs="Arial Narrow"/>
          <w:sz w:val="22"/>
          <w:szCs w:val="22"/>
        </w:rPr>
        <w:t>24</w:t>
      </w:r>
      <w:r w:rsidRPr="000507A5">
        <w:rPr>
          <w:rFonts w:ascii="Arial Narrow" w:hAnsi="Arial Narrow" w:cs="Arial Narrow"/>
          <w:sz w:val="22"/>
          <w:szCs w:val="22"/>
        </w:rPr>
        <w:t>.</w:t>
      </w:r>
      <w:r w:rsidR="00886E56">
        <w:rPr>
          <w:rFonts w:ascii="Arial Narrow" w:hAnsi="Arial Narrow" w:cs="Arial Narrow"/>
          <w:sz w:val="22"/>
          <w:szCs w:val="22"/>
        </w:rPr>
        <w:t xml:space="preserve"> – </w:t>
      </w:r>
      <w:proofErr w:type="spellStart"/>
      <w:r w:rsidR="00886E56">
        <w:rPr>
          <w:rFonts w:ascii="Arial Narrow" w:hAnsi="Arial Narrow" w:cs="Arial Narrow"/>
          <w:sz w:val="22"/>
          <w:szCs w:val="22"/>
        </w:rPr>
        <w:t>Jeremie</w:t>
      </w:r>
      <w:proofErr w:type="spellEnd"/>
      <w:r w:rsidR="00886E56">
        <w:rPr>
          <w:rFonts w:ascii="Arial Narrow" w:hAnsi="Arial Narrow" w:cs="Arial Narrow"/>
          <w:sz w:val="22"/>
          <w:szCs w:val="22"/>
        </w:rPr>
        <w:t xml:space="preserve"> I.</w:t>
      </w:r>
    </w:p>
    <w:p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:rsidR="00EF3415" w:rsidRPr="000507A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>
        <w:rPr>
          <w:rFonts w:ascii="Arial Narrow" w:hAnsi="Arial Narrow" w:cs="Arial Narrow"/>
          <w:sz w:val="22"/>
          <w:szCs w:val="22"/>
        </w:rPr>
        <w:t>výstavbu 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majetok, na pohľadávky a vinkuláciu prostriedkov dlžníka.</w:t>
      </w:r>
    </w:p>
    <w:p w:rsidR="00886E56" w:rsidRDefault="00886E56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DE0873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domova sociálnych služieb NZBD Astra, no</w:t>
      </w:r>
      <w:r w:rsidR="00A36E24">
        <w:rPr>
          <w:rFonts w:ascii="Arial Narrow" w:hAnsi="Arial Narrow" w:cs="Arial Narrow"/>
          <w:sz w:val="22"/>
          <w:szCs w:val="22"/>
        </w:rPr>
        <w:t>. K 31. decembru 202</w:t>
      </w:r>
      <w:r w:rsidR="00D97949">
        <w:rPr>
          <w:rFonts w:ascii="Arial Narrow" w:hAnsi="Arial Narrow" w:cs="Arial Narrow"/>
          <w:sz w:val="22"/>
          <w:szCs w:val="22"/>
        </w:rPr>
        <w:t>2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 </w:t>
      </w:r>
      <w:r w:rsidR="00D97949">
        <w:rPr>
          <w:rFonts w:ascii="Arial Narrow" w:hAnsi="Arial Narrow" w:cs="Arial Narrow"/>
          <w:sz w:val="22"/>
          <w:szCs w:val="22"/>
        </w:rPr>
        <w:t>125 000</w:t>
      </w:r>
      <w:r w:rsidR="00077B9E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 EUR.  Splatnosť úveru je stanovená dňa </w:t>
      </w:r>
      <w:r>
        <w:rPr>
          <w:rFonts w:ascii="Arial Narrow" w:hAnsi="Arial Narrow" w:cs="Arial Narrow"/>
          <w:sz w:val="22"/>
          <w:szCs w:val="22"/>
        </w:rPr>
        <w:t>30. septembra 2024</w:t>
      </w:r>
      <w:r w:rsidRPr="000507A5">
        <w:rPr>
          <w:rFonts w:ascii="Arial Narrow" w:hAnsi="Arial Narrow" w:cs="Arial Narrow"/>
          <w:sz w:val="22"/>
          <w:szCs w:val="22"/>
        </w:rPr>
        <w:t>.</w:t>
      </w:r>
      <w:r w:rsidR="00886E56">
        <w:rPr>
          <w:rFonts w:ascii="Arial Narrow" w:hAnsi="Arial Narrow" w:cs="Arial Narrow"/>
          <w:sz w:val="22"/>
          <w:szCs w:val="22"/>
        </w:rPr>
        <w:t>-</w:t>
      </w:r>
      <w:r w:rsidR="00886E56" w:rsidRPr="00886E5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86E56">
        <w:rPr>
          <w:rFonts w:ascii="Arial Narrow" w:hAnsi="Arial Narrow" w:cs="Arial Narrow"/>
          <w:sz w:val="22"/>
          <w:szCs w:val="22"/>
        </w:rPr>
        <w:t>Jeremie</w:t>
      </w:r>
      <w:proofErr w:type="spellEnd"/>
      <w:r w:rsidR="00886E56">
        <w:rPr>
          <w:rFonts w:ascii="Arial Narrow" w:hAnsi="Arial Narrow" w:cs="Arial Narrow"/>
          <w:sz w:val="22"/>
          <w:szCs w:val="22"/>
        </w:rPr>
        <w:t xml:space="preserve"> II.</w:t>
      </w:r>
    </w:p>
    <w:p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:rsidR="00EF3415" w:rsidRPr="000507A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>
        <w:rPr>
          <w:rFonts w:ascii="Arial Narrow" w:hAnsi="Arial Narrow" w:cs="Arial Narrow"/>
          <w:sz w:val="22"/>
          <w:szCs w:val="22"/>
        </w:rPr>
        <w:t>výstavbu domova sociálnych služieb NZBD Astra, no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 a na pohľadávky.</w:t>
      </w:r>
    </w:p>
    <w:p w:rsidR="00EF3415" w:rsidRDefault="00EF341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264E85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.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obytného domu E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A36E24">
        <w:rPr>
          <w:rFonts w:ascii="Arial Narrow" w:hAnsi="Arial Narrow" w:cs="Arial Narrow"/>
          <w:sz w:val="22"/>
          <w:szCs w:val="22"/>
        </w:rPr>
        <w:t>2</w:t>
      </w:r>
      <w:r w:rsidR="00D97949">
        <w:rPr>
          <w:rFonts w:ascii="Arial Narrow" w:hAnsi="Arial Narrow" w:cs="Arial Narrow"/>
          <w:sz w:val="22"/>
          <w:szCs w:val="22"/>
        </w:rPr>
        <w:t>2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 </w:t>
      </w:r>
      <w:r w:rsidR="00A36E24">
        <w:rPr>
          <w:rFonts w:ascii="Arial Narrow" w:hAnsi="Arial Narrow" w:cs="Arial Narrow"/>
          <w:sz w:val="22"/>
          <w:szCs w:val="22"/>
        </w:rPr>
        <w:t>8</w:t>
      </w:r>
      <w:r w:rsidR="00D97949">
        <w:rPr>
          <w:rFonts w:ascii="Arial Narrow" w:hAnsi="Arial Narrow" w:cs="Arial Narrow"/>
          <w:sz w:val="22"/>
          <w:szCs w:val="22"/>
        </w:rPr>
        <w:t>10 481</w:t>
      </w:r>
      <w:r w:rsidRPr="000507A5">
        <w:rPr>
          <w:rFonts w:ascii="Arial Narrow" w:hAnsi="Arial Narrow" w:cs="Arial Narrow"/>
          <w:sz w:val="22"/>
          <w:szCs w:val="22"/>
        </w:rPr>
        <w:t xml:space="preserve"> EUR.  Splatnosť úveru je stanovená dňa </w:t>
      </w:r>
      <w:r>
        <w:rPr>
          <w:rFonts w:ascii="Arial Narrow" w:hAnsi="Arial Narrow" w:cs="Arial Narrow"/>
          <w:sz w:val="22"/>
          <w:szCs w:val="22"/>
        </w:rPr>
        <w:t>25. novembra 2031</w:t>
      </w:r>
      <w:r w:rsidRPr="000507A5">
        <w:rPr>
          <w:rFonts w:ascii="Arial Narrow" w:hAnsi="Arial Narrow" w:cs="Arial Narrow"/>
          <w:sz w:val="22"/>
          <w:szCs w:val="22"/>
        </w:rPr>
        <w:t>.</w:t>
      </w:r>
    </w:p>
    <w:p w:rsidR="00EF341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</w:p>
    <w:p w:rsidR="00EF3415" w:rsidRPr="000507A5" w:rsidRDefault="00EF3415" w:rsidP="00EF341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>
        <w:rPr>
          <w:rFonts w:ascii="Arial Narrow" w:hAnsi="Arial Narrow" w:cs="Arial Narrow"/>
          <w:sz w:val="22"/>
          <w:szCs w:val="22"/>
        </w:rPr>
        <w:t>výstavbu obytného domu E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 a na pohľadávky.</w:t>
      </w:r>
    </w:p>
    <w:p w:rsidR="00EF3415" w:rsidRDefault="00EF341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:rsidR="00886E56" w:rsidRDefault="00886E56" w:rsidP="00886E56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264E85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 xml:space="preserve">. vo forme </w:t>
      </w:r>
      <w:r>
        <w:rPr>
          <w:rFonts w:ascii="Arial Narrow" w:hAnsi="Arial Narrow" w:cs="Arial Narrow"/>
          <w:sz w:val="22"/>
          <w:szCs w:val="22"/>
        </w:rPr>
        <w:t>dlhodobého komerčného úveru na výstavbu obytného domu F</w:t>
      </w:r>
      <w:r w:rsidRPr="000507A5">
        <w:rPr>
          <w:rFonts w:ascii="Arial Narrow" w:hAnsi="Arial Narrow" w:cs="Arial Narrow"/>
          <w:sz w:val="22"/>
          <w:szCs w:val="22"/>
        </w:rPr>
        <w:t>. K 31. decembru 20</w:t>
      </w:r>
      <w:r w:rsidR="00A36E24">
        <w:rPr>
          <w:rFonts w:ascii="Arial Narrow" w:hAnsi="Arial Narrow" w:cs="Arial Narrow"/>
          <w:sz w:val="22"/>
          <w:szCs w:val="22"/>
        </w:rPr>
        <w:t>2</w:t>
      </w:r>
      <w:r w:rsidR="00D97949">
        <w:rPr>
          <w:rFonts w:ascii="Arial Narrow" w:hAnsi="Arial Narrow" w:cs="Arial Narrow"/>
          <w:sz w:val="22"/>
          <w:szCs w:val="22"/>
        </w:rPr>
        <w:t>2</w:t>
      </w:r>
      <w:r w:rsidRPr="000507A5">
        <w:rPr>
          <w:rFonts w:ascii="Arial Narrow" w:hAnsi="Arial Narrow" w:cs="Arial Narrow"/>
          <w:sz w:val="22"/>
          <w:szCs w:val="22"/>
        </w:rPr>
        <w:t xml:space="preserve"> Spoločnosť čerpala úver vo výške </w:t>
      </w:r>
      <w:r w:rsidR="00D97949">
        <w:rPr>
          <w:rFonts w:ascii="Arial Narrow" w:hAnsi="Arial Narrow" w:cs="Arial Narrow"/>
          <w:sz w:val="22"/>
          <w:szCs w:val="22"/>
        </w:rPr>
        <w:t xml:space="preserve">384 439 </w:t>
      </w:r>
      <w:r w:rsidRPr="000507A5">
        <w:rPr>
          <w:rFonts w:ascii="Arial Narrow" w:hAnsi="Arial Narrow" w:cs="Arial Narrow"/>
          <w:sz w:val="22"/>
          <w:szCs w:val="22"/>
        </w:rPr>
        <w:t xml:space="preserve">EUR.  Splatnosť úveru je stanovená dňa </w:t>
      </w:r>
      <w:r w:rsidRPr="00FB25D0">
        <w:rPr>
          <w:rFonts w:ascii="Arial Narrow" w:hAnsi="Arial Narrow" w:cs="Arial Narrow"/>
          <w:sz w:val="22"/>
          <w:szCs w:val="22"/>
        </w:rPr>
        <w:t>25</w:t>
      </w:r>
      <w:r w:rsidR="00FC5A9A" w:rsidRPr="00C2581D">
        <w:rPr>
          <w:rFonts w:ascii="Arial Narrow" w:hAnsi="Arial Narrow" w:cs="Arial Narrow"/>
          <w:sz w:val="22"/>
          <w:szCs w:val="22"/>
        </w:rPr>
        <w:t>. decembra</w:t>
      </w:r>
      <w:r w:rsidRPr="00FB25D0">
        <w:rPr>
          <w:rFonts w:ascii="Arial Narrow" w:hAnsi="Arial Narrow" w:cs="Arial Narrow"/>
          <w:sz w:val="22"/>
          <w:szCs w:val="22"/>
        </w:rPr>
        <w:t xml:space="preserve"> 20</w:t>
      </w:r>
      <w:r w:rsidR="00FC5A9A" w:rsidRPr="00C2581D">
        <w:rPr>
          <w:rFonts w:ascii="Arial Narrow" w:hAnsi="Arial Narrow" w:cs="Arial Narrow"/>
          <w:sz w:val="22"/>
          <w:szCs w:val="22"/>
        </w:rPr>
        <w:t>28</w:t>
      </w:r>
      <w:r w:rsidRPr="00FB25D0">
        <w:rPr>
          <w:rFonts w:ascii="Arial Narrow" w:hAnsi="Arial Narrow" w:cs="Arial Narrow"/>
          <w:sz w:val="22"/>
          <w:szCs w:val="22"/>
        </w:rPr>
        <w:t>.</w:t>
      </w:r>
    </w:p>
    <w:p w:rsidR="00886E56" w:rsidRDefault="00886E56" w:rsidP="00886E56">
      <w:pPr>
        <w:jc w:val="both"/>
        <w:rPr>
          <w:rFonts w:ascii="Arial Narrow" w:hAnsi="Arial Narrow" w:cs="Arial Narrow"/>
          <w:sz w:val="22"/>
          <w:szCs w:val="22"/>
        </w:rPr>
      </w:pPr>
    </w:p>
    <w:p w:rsidR="00886E56" w:rsidRPr="000507A5" w:rsidRDefault="00886E56" w:rsidP="00886E56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</w:t>
      </w:r>
      <w:r>
        <w:rPr>
          <w:rFonts w:ascii="Arial Narrow" w:hAnsi="Arial Narrow" w:cs="Arial Narrow"/>
          <w:sz w:val="22"/>
          <w:szCs w:val="22"/>
        </w:rPr>
        <w:t>komerčného</w:t>
      </w:r>
      <w:r w:rsidRPr="000507A5">
        <w:rPr>
          <w:rFonts w:ascii="Arial Narrow" w:hAnsi="Arial Narrow" w:cs="Arial Narrow"/>
          <w:sz w:val="22"/>
          <w:szCs w:val="22"/>
        </w:rPr>
        <w:t xml:space="preserve"> úveru na </w:t>
      </w:r>
      <w:r w:rsidR="001062D3">
        <w:rPr>
          <w:rFonts w:ascii="Arial Narrow" w:hAnsi="Arial Narrow" w:cs="Arial Narrow"/>
          <w:sz w:val="22"/>
          <w:szCs w:val="22"/>
        </w:rPr>
        <w:t>výstavbu obytného domu F</w:t>
      </w:r>
      <w:r w:rsidRPr="000507A5">
        <w:rPr>
          <w:rFonts w:ascii="Arial Narrow" w:hAnsi="Arial Narrow" w:cs="Arial Narrow"/>
          <w:sz w:val="22"/>
          <w:szCs w:val="22"/>
        </w:rPr>
        <w:t xml:space="preserve">, je formou </w:t>
      </w:r>
      <w:r>
        <w:rPr>
          <w:rFonts w:ascii="Arial Narrow" w:hAnsi="Arial Narrow" w:cs="Arial Narrow"/>
          <w:sz w:val="22"/>
          <w:szCs w:val="22"/>
        </w:rPr>
        <w:t>zriadenia záložného práva na nehnuteľný majetok a na pohľadávky.</w:t>
      </w:r>
    </w:p>
    <w:p w:rsidR="00886E56" w:rsidRDefault="00886E56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Spoločnosť má </w:t>
      </w:r>
      <w:proofErr w:type="spellStart"/>
      <w:r w:rsidRPr="000507A5">
        <w:rPr>
          <w:rFonts w:ascii="Arial Narrow" w:hAnsi="Arial Narrow" w:cs="Arial Narrow"/>
          <w:sz w:val="22"/>
          <w:szCs w:val="22"/>
        </w:rPr>
        <w:t>zazmluvnený</w:t>
      </w:r>
      <w:proofErr w:type="spellEnd"/>
      <w:r w:rsidRPr="000507A5">
        <w:rPr>
          <w:rFonts w:ascii="Arial Narrow" w:hAnsi="Arial Narrow" w:cs="Arial Narrow"/>
          <w:sz w:val="22"/>
          <w:szCs w:val="22"/>
        </w:rPr>
        <w:t xml:space="preserve"> úverový zdroj od banky </w:t>
      </w:r>
      <w:r w:rsidR="00264E85">
        <w:rPr>
          <w:rFonts w:ascii="Arial Narrow" w:hAnsi="Arial Narrow" w:cs="Arial Narrow"/>
          <w:sz w:val="22"/>
          <w:szCs w:val="22"/>
        </w:rPr>
        <w:t>ČSOB</w:t>
      </w:r>
      <w:r w:rsidRPr="000507A5">
        <w:rPr>
          <w:rFonts w:ascii="Arial Narrow" w:hAnsi="Arial Narrow" w:cs="Arial Narrow"/>
          <w:sz w:val="22"/>
          <w:szCs w:val="22"/>
        </w:rPr>
        <w:t>. vo forme kontokorentného úveru. Zostatok úveru k 31. decembru 2</w:t>
      </w:r>
      <w:r w:rsidR="00A36E24">
        <w:rPr>
          <w:rFonts w:ascii="Arial Narrow" w:hAnsi="Arial Narrow" w:cs="Arial Narrow"/>
          <w:sz w:val="22"/>
          <w:szCs w:val="22"/>
        </w:rPr>
        <w:t>02</w:t>
      </w:r>
      <w:r w:rsidR="00D97949">
        <w:rPr>
          <w:rFonts w:ascii="Arial Narrow" w:hAnsi="Arial Narrow" w:cs="Arial Narrow"/>
          <w:sz w:val="22"/>
          <w:szCs w:val="22"/>
        </w:rPr>
        <w:t>2</w:t>
      </w:r>
      <w:r w:rsidR="00A36E24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 predstavuje </w:t>
      </w:r>
      <w:r w:rsidR="00A36E24">
        <w:rPr>
          <w:rFonts w:ascii="Arial Narrow" w:hAnsi="Arial Narrow" w:cs="Arial Narrow"/>
          <w:sz w:val="22"/>
          <w:szCs w:val="22"/>
        </w:rPr>
        <w:t>3</w:t>
      </w:r>
      <w:r w:rsidR="00D97949">
        <w:rPr>
          <w:rFonts w:ascii="Arial Narrow" w:hAnsi="Arial Narrow" w:cs="Arial Narrow"/>
          <w:sz w:val="22"/>
          <w:szCs w:val="22"/>
        </w:rPr>
        <w:t>08 276</w:t>
      </w:r>
      <w:r w:rsidR="00A36E24">
        <w:rPr>
          <w:rFonts w:ascii="Arial Narrow" w:hAnsi="Arial Narrow" w:cs="Arial Narrow"/>
          <w:sz w:val="22"/>
          <w:szCs w:val="22"/>
        </w:rPr>
        <w:t xml:space="preserve"> </w:t>
      </w:r>
      <w:r w:rsidR="00DF0BA5">
        <w:rPr>
          <w:rFonts w:ascii="Arial Narrow" w:hAnsi="Arial Narrow" w:cs="Arial Narrow"/>
          <w:sz w:val="22"/>
          <w:szCs w:val="22"/>
        </w:rPr>
        <w:t xml:space="preserve"> </w:t>
      </w:r>
      <w:r w:rsidRPr="000507A5">
        <w:rPr>
          <w:rFonts w:ascii="Arial Narrow" w:hAnsi="Arial Narrow" w:cs="Arial Narrow"/>
          <w:sz w:val="22"/>
          <w:szCs w:val="22"/>
        </w:rPr>
        <w:t xml:space="preserve">EUR. </w:t>
      </w:r>
    </w:p>
    <w:p w:rsidR="00EF3415" w:rsidRPr="000507A5" w:rsidRDefault="00EF3415" w:rsidP="000507A5">
      <w:pPr>
        <w:jc w:val="both"/>
        <w:rPr>
          <w:rFonts w:ascii="Arial Narrow" w:hAnsi="Arial Narrow" w:cs="Arial Narrow"/>
          <w:sz w:val="22"/>
          <w:szCs w:val="22"/>
        </w:rPr>
      </w:pPr>
    </w:p>
    <w:p w:rsidR="000507A5" w:rsidRDefault="000507A5" w:rsidP="000507A5">
      <w:pPr>
        <w:jc w:val="both"/>
        <w:rPr>
          <w:rFonts w:ascii="Arial Narrow" w:hAnsi="Arial Narrow" w:cs="Arial Narrow"/>
          <w:sz w:val="22"/>
          <w:szCs w:val="22"/>
        </w:rPr>
      </w:pPr>
      <w:r w:rsidRPr="000507A5">
        <w:rPr>
          <w:rFonts w:ascii="Arial Narrow" w:hAnsi="Arial Narrow" w:cs="Arial Narrow"/>
          <w:sz w:val="22"/>
          <w:szCs w:val="22"/>
        </w:rPr>
        <w:t xml:space="preserve">Zabezpečenie kontokorentného úveru od banky </w:t>
      </w:r>
      <w:r w:rsidR="00264E85">
        <w:rPr>
          <w:rFonts w:ascii="Arial Narrow" w:hAnsi="Arial Narrow" w:cs="Arial Narrow"/>
          <w:sz w:val="22"/>
          <w:szCs w:val="22"/>
        </w:rPr>
        <w:t xml:space="preserve">ČSOB </w:t>
      </w:r>
      <w:r w:rsidRPr="000507A5">
        <w:rPr>
          <w:rFonts w:ascii="Arial Narrow" w:hAnsi="Arial Narrow" w:cs="Arial Narrow"/>
          <w:sz w:val="22"/>
          <w:szCs w:val="22"/>
        </w:rPr>
        <w:t xml:space="preserve"> je formou zriadenia záložného práva </w:t>
      </w:r>
      <w:r w:rsidR="008B3C8D">
        <w:rPr>
          <w:rFonts w:ascii="Arial Narrow" w:hAnsi="Arial Narrow" w:cs="Arial Narrow"/>
          <w:sz w:val="22"/>
          <w:szCs w:val="22"/>
        </w:rPr>
        <w:t>na nehnuteľný majetok</w:t>
      </w:r>
      <w:r w:rsidRPr="000507A5">
        <w:rPr>
          <w:rFonts w:ascii="Arial Narrow" w:hAnsi="Arial Narrow" w:cs="Arial Narrow"/>
          <w:sz w:val="22"/>
          <w:szCs w:val="22"/>
        </w:rPr>
        <w:t xml:space="preserve">, na pohľadávky a formou </w:t>
      </w:r>
      <w:r w:rsidR="008B3C8D">
        <w:rPr>
          <w:rFonts w:ascii="Arial Narrow" w:hAnsi="Arial Narrow" w:cs="Arial Narrow"/>
          <w:sz w:val="22"/>
          <w:szCs w:val="22"/>
        </w:rPr>
        <w:t>pristúpenia k záväzku</w:t>
      </w:r>
      <w:r w:rsidRPr="000507A5">
        <w:rPr>
          <w:rFonts w:ascii="Arial Narrow" w:hAnsi="Arial Narrow" w:cs="Arial Narrow"/>
          <w:sz w:val="22"/>
          <w:szCs w:val="22"/>
        </w:rPr>
        <w:t>.</w:t>
      </w:r>
    </w:p>
    <w:p w:rsidR="003B14FD" w:rsidRDefault="008B3C8D" w:rsidP="003B14FD">
      <w:pPr>
        <w:jc w:val="both"/>
        <w:rPr>
          <w:rFonts w:ascii="Arial Narrow" w:hAnsi="Arial Narrow" w:cs="Arial Narrow"/>
          <w:sz w:val="22"/>
          <w:szCs w:val="22"/>
        </w:rPr>
      </w:pPr>
      <w:r w:rsidRPr="00EE375B">
        <w:rPr>
          <w:rFonts w:ascii="Arial Narrow" w:hAnsi="Arial Narrow" w:cs="Arial Narrow"/>
          <w:sz w:val="22"/>
          <w:szCs w:val="22"/>
        </w:rPr>
        <w:t>.</w:t>
      </w:r>
    </w:p>
    <w:p w:rsidR="008B3C8D" w:rsidRDefault="008B3C8D" w:rsidP="008B3C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Hodnota úverov v úhrnnej výške </w:t>
      </w:r>
      <w:r w:rsidR="00D97949">
        <w:rPr>
          <w:rFonts w:ascii="Arial Narrow" w:hAnsi="Arial Narrow" w:cs="Arial Narrow"/>
          <w:sz w:val="22"/>
          <w:szCs w:val="22"/>
        </w:rPr>
        <w:t>63 595</w:t>
      </w:r>
      <w:r w:rsidR="00C260B0">
        <w:rPr>
          <w:rFonts w:ascii="Arial Narrow" w:hAnsi="Arial Narrow" w:cs="Arial Narrow"/>
          <w:sz w:val="22"/>
          <w:szCs w:val="22"/>
        </w:rPr>
        <w:t xml:space="preserve"> </w:t>
      </w:r>
      <w:r w:rsidR="00886E56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UR nie je uvádzaná podrobne, nakoľko sa jedná o úvery, pri ktorých spoločnosť nevystupuje ako dlžník, lebo dlžníkmi sú jednotlivé bytové domy v správe spoločnosti. </w:t>
      </w:r>
    </w:p>
    <w:p w:rsidR="00BA668D" w:rsidRDefault="00BA668D" w:rsidP="008B3C8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78"/>
        <w:gridCol w:w="889"/>
        <w:gridCol w:w="2303"/>
        <w:gridCol w:w="1186"/>
        <w:gridCol w:w="1470"/>
        <w:gridCol w:w="1269"/>
      </w:tblGrid>
      <w:tr w:rsidR="00FF11C6" w:rsidRPr="008B3C8D" w:rsidTr="002E15D7">
        <w:trPr>
          <w:trHeight w:val="1022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Názov položky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mena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charakter úveru</w:t>
            </w:r>
          </w:p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  <w:t xml:space="preserve">(napr. investičný, </w:t>
            </w:r>
          </w:p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Cs/>
                <w:sz w:val="18"/>
                <w:szCs w:val="18"/>
                <w:lang w:eastAsia="zh-CN"/>
              </w:rPr>
              <w:t>prevádzkový, preklenovací)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 xml:space="preserve">hodnota </w:t>
            </w:r>
          </w:p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v eur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11C6" w:rsidRPr="008B3C8D" w:rsidRDefault="00FF11C6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</w:p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výška úroku</w:t>
            </w:r>
          </w:p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(%)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splatnosť</w:t>
            </w:r>
          </w:p>
        </w:tc>
      </w:tr>
      <w:tr w:rsidR="008B3C8D" w:rsidRPr="008B3C8D" w:rsidTr="002E15D7">
        <w:trPr>
          <w:trHeight w:val="58"/>
        </w:trPr>
        <w:tc>
          <w:tcPr>
            <w:tcW w:w="959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3C8D" w:rsidRPr="008B3C8D" w:rsidRDefault="008B3C8D" w:rsidP="008B3C8D">
            <w:pPr>
              <w:suppressAutoHyphens/>
              <w:rPr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Dlhodobé bankové úvery (R121 súvahy)</w:t>
            </w:r>
          </w:p>
        </w:tc>
      </w:tr>
      <w:tr w:rsidR="00FF11C6" w:rsidRPr="008B3C8D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ČSOB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DSS – NZBD Astra no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Komerčný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B14FD" w:rsidRPr="008B3C8D" w:rsidRDefault="00C23A51" w:rsidP="003B14FD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1 497 449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11C6" w:rsidRPr="008B3C8D" w:rsidRDefault="00FF11C6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3,50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30.6.2031</w:t>
            </w:r>
          </w:p>
        </w:tc>
      </w:tr>
      <w:tr w:rsidR="00FF11C6" w:rsidRPr="008B3C8D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>DSS – NZBD Astra no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Komerčný –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Jeremie</w:t>
            </w:r>
            <w:proofErr w:type="spellEnd"/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C23A51" w:rsidP="003B14FD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120 771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11C6" w:rsidRPr="008B3C8D" w:rsidRDefault="00FF11C6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3,17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30.9.2024</w:t>
            </w:r>
          </w:p>
        </w:tc>
      </w:tr>
      <w:tr w:rsidR="00FF11C6" w:rsidRPr="008B3C8D" w:rsidTr="002E15D7">
        <w:trPr>
          <w:trHeight w:val="454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DSS – NZBD Astra no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Komerčný -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Jeremie</w:t>
            </w:r>
            <w:proofErr w:type="spellEnd"/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E15D7" w:rsidRDefault="00C23A51" w:rsidP="002E15D7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125 000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11C6" w:rsidRDefault="00FF11C6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2,59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11C6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30.9.2024</w:t>
            </w:r>
          </w:p>
        </w:tc>
      </w:tr>
      <w:tr w:rsidR="00FF11C6" w:rsidRPr="008B3C8D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FF11C6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obytný dom E</w:t>
            </w:r>
            <w:r w:rsidR="00FF11C6"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Anuitný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E15D7" w:rsidRPr="008B3C8D" w:rsidRDefault="00C23A51" w:rsidP="008B3C8D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810 481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F11C6" w:rsidRPr="008B3C8D" w:rsidRDefault="004F707A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5,633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F11C6" w:rsidRPr="008B3C8D" w:rsidRDefault="00FF11C6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25.11.2031</w:t>
            </w:r>
          </w:p>
        </w:tc>
      </w:tr>
      <w:tr w:rsidR="000D0FEA" w:rsidRPr="008B3C8D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0FEA" w:rsidRDefault="00264E85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 </w:t>
            </w:r>
            <w:r w:rsidR="000D0FEA">
              <w:rPr>
                <w:rFonts w:ascii="Arial Narrow" w:hAnsi="Arial Narrow" w:cs="Arial Narrow"/>
                <w:sz w:val="18"/>
                <w:szCs w:val="18"/>
                <w:lang w:eastAsia="zh-CN"/>
              </w:rPr>
              <w:t>obytný dom F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0FEA" w:rsidRPr="008B3C8D" w:rsidRDefault="000D0FEA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0FEA" w:rsidRDefault="000D0FEA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Anuitný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Default="00C23A51" w:rsidP="00C23A51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384 439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0FEA" w:rsidRDefault="004F707A" w:rsidP="004F707A">
            <w:pPr>
              <w:suppressAutoHyphens/>
              <w:snapToGrid w:val="0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  5,916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0FEA" w:rsidRPr="00544F0B" w:rsidRDefault="00B40630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FB25D0">
              <w:rPr>
                <w:rFonts w:ascii="Arial Narrow" w:hAnsi="Arial Narrow" w:cs="Arial Narrow"/>
                <w:sz w:val="18"/>
                <w:szCs w:val="18"/>
                <w:lang w:eastAsia="zh-CN"/>
              </w:rPr>
              <w:t>25.12.2028</w:t>
            </w:r>
          </w:p>
        </w:tc>
      </w:tr>
      <w:tr w:rsidR="004F41EF" w:rsidRPr="008B3C8D" w:rsidTr="002E15D7">
        <w:trPr>
          <w:trHeight w:val="197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SZRB – družstevná výstavba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Pr="008B3C8D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Anuitný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E15D7" w:rsidRDefault="00205932" w:rsidP="00205932">
            <w:pPr>
              <w:suppressAutoHyphens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          </w:t>
            </w:r>
            <w:r w:rsidR="00C23A51">
              <w:rPr>
                <w:rFonts w:ascii="Arial Narrow" w:hAnsi="Arial Narrow" w:cs="Arial Narrow"/>
                <w:sz w:val="18"/>
                <w:szCs w:val="18"/>
                <w:lang w:eastAsia="zh-CN"/>
              </w:rPr>
              <w:t>63 595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41EF" w:rsidRDefault="004F41EF" w:rsidP="008B3C8D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1,00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41EF" w:rsidRDefault="004F41EF" w:rsidP="008B3C8D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Rôzne </w:t>
            </w:r>
          </w:p>
        </w:tc>
      </w:tr>
      <w:tr w:rsidR="004F41EF" w:rsidRPr="008B3C8D" w:rsidTr="002E15D7">
        <w:trPr>
          <w:trHeight w:val="222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b/>
                <w:bCs/>
                <w:sz w:val="18"/>
                <w:szCs w:val="18"/>
                <w:lang w:eastAsia="zh-CN"/>
              </w:rPr>
              <w:t>Krátkodobé bankové úvery (R139 súvahy)</w:t>
            </w:r>
          </w:p>
        </w:tc>
        <w:tc>
          <w:tcPr>
            <w:tcW w:w="889" w:type="dxa"/>
          </w:tcPr>
          <w:p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Pr="008B3C8D" w:rsidRDefault="00C23A51" w:rsidP="004F41EF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308 276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41EF" w:rsidRPr="008B3C8D" w:rsidRDefault="004F41EF" w:rsidP="004F41EF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41EF" w:rsidRPr="008B3C8D" w:rsidRDefault="004F41EF" w:rsidP="004F41EF">
            <w:pPr>
              <w:suppressAutoHyphens/>
              <w:snapToGrid w:val="0"/>
              <w:rPr>
                <w:lang w:eastAsia="zh-CN"/>
              </w:rPr>
            </w:pPr>
          </w:p>
        </w:tc>
      </w:tr>
      <w:tr w:rsidR="004F41EF" w:rsidRPr="008B3C8D" w:rsidTr="002E15D7">
        <w:trPr>
          <w:trHeight w:val="330"/>
        </w:trPr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Default="00264E85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 xml:space="preserve">ČSOB </w:t>
            </w:r>
            <w:r w:rsidR="004F41EF"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- KTK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EUR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Pr="008B3C8D" w:rsidRDefault="004F41EF" w:rsidP="004F41EF">
            <w:pPr>
              <w:suppressAutoHyphens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proofErr w:type="spellStart"/>
            <w:r w:rsidRPr="008B3C8D">
              <w:rPr>
                <w:rFonts w:ascii="Arial Narrow" w:hAnsi="Arial Narrow" w:cs="Arial Narrow"/>
                <w:sz w:val="18"/>
                <w:szCs w:val="18"/>
                <w:lang w:eastAsia="zh-CN"/>
              </w:rPr>
              <w:t>Kontokorent</w:t>
            </w:r>
            <w:proofErr w:type="spellEnd"/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F41EF" w:rsidRDefault="00C23A51" w:rsidP="002E15D7">
            <w:pPr>
              <w:suppressAutoHyphens/>
              <w:jc w:val="right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308 276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41EF" w:rsidRDefault="004F41EF" w:rsidP="004F41EF">
            <w:pPr>
              <w:suppressAutoHyphens/>
              <w:snapToGrid w:val="0"/>
              <w:jc w:val="center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3,51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41EF" w:rsidRPr="008B3C8D" w:rsidRDefault="00C23A51" w:rsidP="002E15D7">
            <w:pPr>
              <w:suppressAutoHyphens/>
              <w:snapToGrid w:val="0"/>
              <w:rPr>
                <w:rFonts w:ascii="Arial Narrow" w:hAnsi="Arial Narrow" w:cs="Arial Narrow"/>
                <w:sz w:val="18"/>
                <w:szCs w:val="18"/>
                <w:lang w:eastAsia="zh-CN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eastAsia="zh-CN"/>
              </w:rPr>
              <w:t>neurčito</w:t>
            </w:r>
          </w:p>
        </w:tc>
      </w:tr>
    </w:tbl>
    <w:p w:rsidR="00CE098F" w:rsidRDefault="00CE098F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:rsidR="00B27A26" w:rsidRDefault="00B27A26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:rsidR="00B27A26" w:rsidRDefault="00B27A26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:rsidR="008E0099" w:rsidRDefault="008E0099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  <w:r>
        <w:rPr>
          <w:rFonts w:ascii="Arial Narrow" w:hAnsi="Arial Narrow" w:cs="Arial Narrow"/>
          <w:b/>
          <w:sz w:val="22"/>
          <w:szCs w:val="22"/>
          <w:lang w:eastAsia="zh-CN"/>
        </w:rPr>
        <w:t xml:space="preserve">5) </w:t>
      </w:r>
      <w:r w:rsidRPr="008E0099">
        <w:rPr>
          <w:rFonts w:ascii="Arial Narrow" w:hAnsi="Arial Narrow" w:cs="Arial Narrow"/>
          <w:b/>
          <w:sz w:val="22"/>
          <w:szCs w:val="22"/>
          <w:lang w:eastAsia="zh-CN"/>
        </w:rPr>
        <w:tab/>
        <w:t>Informácie o záväzkoch s obmedzeným právom nakladania</w:t>
      </w:r>
    </w:p>
    <w:p w:rsidR="006472E5" w:rsidRPr="00F0265D" w:rsidRDefault="008E0099" w:rsidP="00C2581D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Spoločnosť má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zazmluvnený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úverový zdroj od ČSOB Leasing,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a.s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. vo forme spotrebného úveru 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:</w:t>
      </w:r>
    </w:p>
    <w:p w:rsidR="006472E5" w:rsidRPr="00F0265D" w:rsidRDefault="006472E5" w:rsidP="00C2581D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</w:p>
    <w:p w:rsidR="008E0099" w:rsidRPr="00F0265D" w:rsidRDefault="008E0099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zo dňa 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14. júla 2022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na financovanie nákupu osobného motorového vozidla </w:t>
      </w:r>
      <w:proofErr w:type="spellStart"/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CiITROEN</w:t>
      </w:r>
      <w:proofErr w:type="spellEnd"/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C3. K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decembru 202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2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je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h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odnota nesplatenej istiny úveru vo výške 11.5</w:t>
      </w:r>
      <w:r w:rsidR="006472E5"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92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EUR.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Zabezpečenie spotrebného úveru je formou zriadenia zabezpečovacieho prevodu vlastníckeho práva k motorovému vozidlu. </w:t>
      </w:r>
    </w:p>
    <w:p w:rsidR="006472E5" w:rsidRPr="00F0265D" w:rsidRDefault="006472E5" w:rsidP="00761610">
      <w:pPr>
        <w:suppressAutoHyphens/>
        <w:ind w:right="-468"/>
        <w:jc w:val="both"/>
        <w:rPr>
          <w:rFonts w:ascii="Arial Narrow" w:hAnsi="Arial Narrow" w:cs="Arial Narrow"/>
          <w:b/>
          <w:color w:val="000000"/>
          <w:sz w:val="22"/>
          <w:szCs w:val="22"/>
          <w:lang w:eastAsia="zh-CN"/>
        </w:rPr>
      </w:pPr>
    </w:p>
    <w:p w:rsidR="006472E5" w:rsidRPr="00F0265D" w:rsidRDefault="006472E5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zo dňa 14. júla 2022 na financovanie nákupu osobného motorového vozidla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CiITROEN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C3. K decembru 2022 je hodnota nesplatenej istiny úveru vo výške 11.592 EUR.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Zabezpečenie spotrebného úveru je formou zriadenia zabezpečovacieho prevodu vlastníckeho práva k motorovému vozidlu. </w:t>
      </w:r>
    </w:p>
    <w:p w:rsidR="006472E5" w:rsidRPr="00F0265D" w:rsidRDefault="006472E5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</w:p>
    <w:p w:rsidR="006472E5" w:rsidRPr="00F0265D" w:rsidRDefault="006472E5" w:rsidP="00761610">
      <w:pPr>
        <w:suppressAutoHyphens/>
        <w:jc w:val="both"/>
        <w:rPr>
          <w:rFonts w:ascii="Arial Narrow" w:hAnsi="Arial Narrow" w:cs="Arial Narrow"/>
          <w:color w:val="000000"/>
          <w:sz w:val="22"/>
          <w:szCs w:val="22"/>
          <w:lang w:eastAsia="zh-CN"/>
        </w:rPr>
      </w:pP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zo dňa 14. júla 2022 na financovanie nákupu osobného motorového vozidla </w:t>
      </w:r>
      <w:proofErr w:type="spellStart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>CiITROEN</w:t>
      </w:r>
      <w:proofErr w:type="spellEnd"/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C3 .K decembru 2022 je hodnota nesplatenej istiny úveru vo výške 11.592 EUR.</w:t>
      </w:r>
      <w:r w:rsidR="00761610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 </w:t>
      </w:r>
      <w:r w:rsidRPr="00F0265D">
        <w:rPr>
          <w:rFonts w:ascii="Arial Narrow" w:hAnsi="Arial Narrow" w:cs="Arial Narrow"/>
          <w:color w:val="000000"/>
          <w:sz w:val="22"/>
          <w:szCs w:val="22"/>
          <w:lang w:eastAsia="zh-CN"/>
        </w:rPr>
        <w:t xml:space="preserve">Zabezpečenie spotrebného úveru je formou zriadenia zabezpečovacieho prevodu vlastníckeho práva k motorovému vozidlu. </w:t>
      </w:r>
    </w:p>
    <w:p w:rsidR="006472E5" w:rsidRDefault="006472E5" w:rsidP="007E1A81">
      <w:pPr>
        <w:suppressAutoHyphens/>
        <w:ind w:right="-468"/>
        <w:jc w:val="both"/>
        <w:rPr>
          <w:rFonts w:ascii="Arial Narrow" w:hAnsi="Arial Narrow" w:cs="Arial Narrow"/>
          <w:b/>
          <w:sz w:val="22"/>
          <w:szCs w:val="22"/>
          <w:lang w:eastAsia="zh-CN"/>
        </w:rPr>
      </w:pPr>
    </w:p>
    <w:p w:rsidR="00675897" w:rsidRPr="00C2581D" w:rsidRDefault="008E0099" w:rsidP="00675897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6</w:t>
      </w:r>
      <w:r w:rsidR="00B65232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675897" w:rsidRPr="00C2581D">
        <w:rPr>
          <w:rFonts w:ascii="Arial Narrow" w:hAnsi="Arial Narrow" w:cs="Arial Narrow"/>
          <w:b/>
          <w:bCs/>
          <w:sz w:val="22"/>
          <w:szCs w:val="22"/>
        </w:rPr>
        <w:t xml:space="preserve">Informácia o sume a dôvodoch vzniku jednotlivých položiek nákladov alebo výnosov, ktoré majú výnimočný rozsah alebo výskyt </w:t>
      </w:r>
    </w:p>
    <w:p w:rsidR="00675897" w:rsidRPr="00675897" w:rsidRDefault="00675897" w:rsidP="00675897">
      <w:pPr>
        <w:spacing w:after="120"/>
        <w:ind w:right="-471"/>
        <w:rPr>
          <w:rFonts w:ascii="Arial Narrow" w:hAnsi="Arial Narrow" w:cs="Arial Narrow"/>
          <w:bCs/>
          <w:sz w:val="22"/>
          <w:szCs w:val="22"/>
        </w:rPr>
      </w:pPr>
      <w:r w:rsidRPr="00675897">
        <w:rPr>
          <w:rFonts w:ascii="Arial Narrow" w:hAnsi="Arial Narrow" w:cs="Arial Narrow"/>
          <w:bCs/>
          <w:sz w:val="22"/>
          <w:szCs w:val="22"/>
        </w:rPr>
        <w:t xml:space="preserve">Účtovná jednotka neúčtovala v roku 2022 o výnosoch alebo nákladoch, ktoré majú výnimočný rozsah alebo výskyt. </w:t>
      </w:r>
    </w:p>
    <w:p w:rsidR="00675897" w:rsidRDefault="00675897" w:rsidP="00A835E9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929D2" w:rsidRPr="008A20A6" w:rsidRDefault="008A20A6" w:rsidP="00C258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V - </w:t>
      </w:r>
      <w:r w:rsidR="002929D2"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>INFORMÁCIE O INÝCH AKTÍVACH A INÝCH PASÍVACH</w:t>
      </w:r>
    </w:p>
    <w:p w:rsidR="002929D2" w:rsidRPr="002929D2" w:rsidRDefault="002929D2" w:rsidP="002929D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2929D2">
        <w:rPr>
          <w:rFonts w:ascii="Arial Narrow" w:hAnsi="Arial Narrow" w:cs="Arial Narrow"/>
          <w:b/>
          <w:bCs/>
          <w:sz w:val="22"/>
          <w:szCs w:val="22"/>
        </w:rPr>
        <w:t xml:space="preserve">Podmienené záväzky </w:t>
      </w:r>
    </w:p>
    <w:p w:rsidR="00671894" w:rsidRPr="00671894" w:rsidRDefault="00671894" w:rsidP="0067189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671894">
        <w:rPr>
          <w:rFonts w:ascii="Arial Narrow" w:hAnsi="Arial Narrow" w:cs="Arial Narrow"/>
          <w:bCs/>
          <w:sz w:val="22"/>
          <w:szCs w:val="22"/>
        </w:rPr>
        <w:t xml:space="preserve"> 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:rsidR="002929D2" w:rsidRPr="002929D2" w:rsidRDefault="002929D2" w:rsidP="002929D2">
      <w:pPr>
        <w:suppressAutoHyphens/>
        <w:spacing w:after="120"/>
        <w:jc w:val="both"/>
        <w:rPr>
          <w:rFonts w:ascii="Arial Narrow" w:hAnsi="Arial Narrow" w:cs="Arial Narrow"/>
          <w:sz w:val="22"/>
          <w:szCs w:val="22"/>
          <w:lang w:eastAsia="zh-CN"/>
        </w:rPr>
      </w:pPr>
      <w:r w:rsidRPr="002929D2">
        <w:rPr>
          <w:rFonts w:ascii="Arial Narrow" w:hAnsi="Arial Narrow" w:cs="Arial Narrow"/>
          <w:b/>
          <w:sz w:val="22"/>
          <w:szCs w:val="22"/>
          <w:lang w:eastAsia="zh-CN"/>
        </w:rPr>
        <w:t>Podsúvahové účty</w:t>
      </w:r>
      <w:r w:rsidRPr="002929D2">
        <w:rPr>
          <w:rFonts w:ascii="Arial Narrow" w:hAnsi="Arial Narrow" w:cs="Arial Narrow"/>
          <w:sz w:val="22"/>
          <w:szCs w:val="22"/>
          <w:lang w:eastAsia="zh-CN"/>
        </w:rPr>
        <w:t xml:space="preserve"> </w:t>
      </w:r>
    </w:p>
    <w:p w:rsidR="00E11710" w:rsidRDefault="00E11710" w:rsidP="008A298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11710">
        <w:rPr>
          <w:rFonts w:ascii="Arial Narrow" w:hAnsi="Arial Narrow" w:cs="Arial Narrow"/>
          <w:bCs/>
          <w:sz w:val="22"/>
          <w:szCs w:val="22"/>
        </w:rPr>
        <w:t xml:space="preserve">Položky dlhodobého hmotného majetku pod </w:t>
      </w:r>
      <w:r w:rsidR="00762F54">
        <w:rPr>
          <w:rFonts w:ascii="Arial Narrow" w:hAnsi="Arial Narrow" w:cs="Arial Narrow"/>
          <w:bCs/>
          <w:sz w:val="22"/>
          <w:szCs w:val="22"/>
        </w:rPr>
        <w:t>100</w:t>
      </w:r>
      <w:r w:rsidRPr="00E11710">
        <w:rPr>
          <w:rFonts w:ascii="Arial Narrow" w:hAnsi="Arial Narrow" w:cs="Arial Narrow"/>
          <w:bCs/>
          <w:sz w:val="22"/>
          <w:szCs w:val="22"/>
        </w:rPr>
        <w:t xml:space="preserve"> EUR jednotkovej ceny so životnosťou nad jeden rok účtovná jednotka účtuje ako </w:t>
      </w:r>
      <w:r w:rsidR="00762F54">
        <w:rPr>
          <w:rFonts w:ascii="Arial Narrow" w:hAnsi="Arial Narrow" w:cs="Arial Narrow"/>
          <w:bCs/>
          <w:sz w:val="22"/>
          <w:szCs w:val="22"/>
        </w:rPr>
        <w:t>náklad</w:t>
      </w:r>
      <w:r w:rsidRPr="00E11710">
        <w:rPr>
          <w:rFonts w:ascii="Arial Narrow" w:hAnsi="Arial Narrow" w:cs="Arial Narrow"/>
          <w:bCs/>
          <w:sz w:val="22"/>
          <w:szCs w:val="22"/>
        </w:rPr>
        <w:t xml:space="preserve"> a evidujú sa </w:t>
      </w:r>
      <w:proofErr w:type="spellStart"/>
      <w:r w:rsidRPr="00E11710">
        <w:rPr>
          <w:rFonts w:ascii="Arial Narrow" w:hAnsi="Arial Narrow" w:cs="Arial Narrow"/>
          <w:bCs/>
          <w:sz w:val="22"/>
          <w:szCs w:val="22"/>
        </w:rPr>
        <w:t>podsúvahovo</w:t>
      </w:r>
      <w:proofErr w:type="spellEnd"/>
      <w:r w:rsidRPr="00E11710">
        <w:rPr>
          <w:rFonts w:ascii="Arial Narrow" w:hAnsi="Arial Narrow" w:cs="Arial Narrow"/>
          <w:bCs/>
          <w:sz w:val="22"/>
          <w:szCs w:val="22"/>
        </w:rPr>
        <w:t>.</w:t>
      </w:r>
    </w:p>
    <w:p w:rsidR="00F93AD3" w:rsidRDefault="00F93AD3" w:rsidP="008A2981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7979BF" w:rsidRDefault="007979BF" w:rsidP="007979BF">
      <w:pPr>
        <w:jc w:val="both"/>
        <w:rPr>
          <w:rFonts w:ascii="Arial Narrow" w:hAnsi="Arial Narrow"/>
          <w:sz w:val="22"/>
          <w:szCs w:val="22"/>
        </w:rPr>
      </w:pPr>
      <w:r w:rsidRPr="008A2981">
        <w:rPr>
          <w:rFonts w:ascii="Arial Narrow" w:hAnsi="Arial Narrow"/>
          <w:sz w:val="22"/>
          <w:szCs w:val="22"/>
        </w:rPr>
        <w:t>Okrem vyššie uvedených Spoločnosť nemá vedomosť o inom podmienenom majetku alebo podmienených záväzkoch, ktoré sa nevykazujú v súvahe.</w:t>
      </w:r>
    </w:p>
    <w:p w:rsidR="00544F0B" w:rsidRDefault="00544F0B" w:rsidP="002929D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2929D2" w:rsidRPr="00A96ED9" w:rsidRDefault="002929D2" w:rsidP="002929D2">
      <w:pPr>
        <w:spacing w:after="120"/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8A20A6">
        <w:rPr>
          <w:rFonts w:ascii="Arial Narrow" w:hAnsi="Arial Narrow" w:cs="Arial Narrow"/>
          <w:b/>
          <w:sz w:val="22"/>
          <w:szCs w:val="22"/>
        </w:rPr>
        <w:t>Vnútroorganizačné účtovníctvo</w:t>
      </w:r>
      <w:r>
        <w:rPr>
          <w:rFonts w:ascii="Arial Narrow" w:hAnsi="Arial Narrow" w:cs="Arial Narrow"/>
          <w:b/>
          <w:color w:val="FF0000"/>
          <w:sz w:val="22"/>
          <w:szCs w:val="22"/>
        </w:rPr>
        <w:t xml:space="preserve"> </w:t>
      </w:r>
    </w:p>
    <w:p w:rsidR="002929D2" w:rsidRPr="000B3072" w:rsidRDefault="002929D2" w:rsidP="002929D2">
      <w:pPr>
        <w:spacing w:after="120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0B3072">
        <w:rPr>
          <w:rFonts w:ascii="Arial Narrow" w:hAnsi="Arial Narrow" w:cs="Arial Narrow"/>
          <w:color w:val="000000"/>
          <w:sz w:val="22"/>
          <w:szCs w:val="22"/>
        </w:rPr>
        <w:t xml:space="preserve">Spoločnosť sa člení na vnútroorganizačné útvary – strediská. Má vytvorené všetky predpoklady na vedenie vnútroorganizačného účtovníctva, ktoré sa zameriava na evidenciu účtovných prípadov vo vnútri Spoločnosti. </w:t>
      </w:r>
    </w:p>
    <w:p w:rsidR="00E11710" w:rsidRDefault="007913F9" w:rsidP="007913F9">
      <w:pPr>
        <w:ind w:right="-468"/>
        <w:rPr>
          <w:rFonts w:ascii="Arial Narrow" w:hAnsi="Arial Narrow" w:cs="Arial Narrow"/>
          <w:b/>
          <w:sz w:val="22"/>
          <w:szCs w:val="22"/>
        </w:rPr>
      </w:pPr>
      <w:r w:rsidRPr="00694929">
        <w:rPr>
          <w:rFonts w:ascii="Arial Narrow" w:hAnsi="Arial Narrow" w:cs="Arial Narrow"/>
          <w:b/>
          <w:sz w:val="22"/>
          <w:szCs w:val="22"/>
        </w:rPr>
        <w:t>Informácia o ostatných finančných povinnostiach, ktoré sa nevykazujú v účtovných výkazoch</w:t>
      </w:r>
    </w:p>
    <w:p w:rsidR="007913F9" w:rsidRPr="008A20A6" w:rsidRDefault="007913F9" w:rsidP="00C2581D">
      <w:pPr>
        <w:ind w:right="-468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929D2" w:rsidRDefault="002929D2" w:rsidP="002929D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929D2">
        <w:rPr>
          <w:rFonts w:ascii="Arial Narrow" w:hAnsi="Arial Narrow" w:cs="Arial Narrow"/>
          <w:bCs/>
          <w:sz w:val="22"/>
          <w:szCs w:val="22"/>
        </w:rPr>
        <w:t>Spoločnosti nebolo udelené výlučné právo alebo osobitné právo poskytovať</w:t>
      </w:r>
      <w:r w:rsidR="00A96ED9">
        <w:rPr>
          <w:rFonts w:ascii="Arial Narrow" w:hAnsi="Arial Narrow" w:cs="Arial Narrow"/>
          <w:bCs/>
          <w:sz w:val="22"/>
          <w:szCs w:val="22"/>
        </w:rPr>
        <w:t xml:space="preserve"> služby vo verejnom záujme. Na S</w:t>
      </w:r>
      <w:r w:rsidRPr="002929D2">
        <w:rPr>
          <w:rFonts w:ascii="Arial Narrow" w:hAnsi="Arial Narrow" w:cs="Arial Narrow"/>
          <w:bCs/>
          <w:sz w:val="22"/>
          <w:szCs w:val="22"/>
        </w:rPr>
        <w:t>poločnosť sa rovnako nevzťahuje § 23d ods. 6 zákona o účtovníctve.</w:t>
      </w:r>
    </w:p>
    <w:p w:rsidR="00E11710" w:rsidRDefault="00E11710" w:rsidP="002929D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761610" w:rsidRPr="002929D2" w:rsidRDefault="00761610" w:rsidP="002929D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B65232" w:rsidRPr="008A20A6" w:rsidRDefault="00B65232" w:rsidP="00B6523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  <w:u w:val="single"/>
          <w:lang w:eastAsia="zh-CN"/>
        </w:rPr>
      </w:pP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- </w:t>
      </w: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ab/>
        <w:t>UDALOSTI, KTORÉ NASTALI PO DNI, KU KTORÉMU SA ZOSTAVUJE ÚČTOVNÁ ZÁVIERKA</w:t>
      </w:r>
    </w:p>
    <w:p w:rsidR="00B65232" w:rsidRPr="008A20A6" w:rsidRDefault="00B65232" w:rsidP="00B652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A20A6" w:rsidDel="002929D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8A20A6">
        <w:rPr>
          <w:rFonts w:ascii="Arial Narrow" w:hAnsi="Arial Narrow" w:cs="Arial Narrow"/>
          <w:b/>
          <w:bCs/>
          <w:sz w:val="22"/>
          <w:szCs w:val="22"/>
          <w:u w:val="single"/>
        </w:rPr>
        <w:t>(Následné udalosti)</w:t>
      </w:r>
    </w:p>
    <w:p w:rsidR="00B65232" w:rsidRDefault="00B65232" w:rsidP="00B6523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65232" w:rsidRDefault="00B65232" w:rsidP="00544F0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roku 2023 vedenie družstva očakáva porovnateľný obrat a zisk pred zdanením v porovnaní  s rokom 2022, no dosiahnutie tohto cieľa bude ovplyvnené ďalším vývojom </w:t>
      </w:r>
      <w:r w:rsidR="007913F9">
        <w:rPr>
          <w:rFonts w:ascii="Arial Narrow" w:hAnsi="Arial Narrow" w:cs="Arial Narrow"/>
          <w:bCs/>
          <w:sz w:val="22"/>
          <w:szCs w:val="22"/>
        </w:rPr>
        <w:t xml:space="preserve">ekonomickej </w:t>
      </w:r>
      <w:r>
        <w:rPr>
          <w:rFonts w:ascii="Arial Narrow" w:hAnsi="Arial Narrow" w:cs="Arial Narrow"/>
          <w:bCs/>
          <w:sz w:val="22"/>
          <w:szCs w:val="22"/>
        </w:rPr>
        <w:t>situácie</w:t>
      </w:r>
      <w:r w:rsidR="007913F9">
        <w:rPr>
          <w:rFonts w:ascii="Arial Narrow" w:hAnsi="Arial Narrow" w:cs="Arial Narrow"/>
          <w:bCs/>
          <w:sz w:val="22"/>
          <w:szCs w:val="22"/>
        </w:rPr>
        <w:t>, ktorá je v súčasnosti ovplyvnená vysokou mierou inflácie a vysokými cenami energií.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544F0B" w:rsidRDefault="00544F0B" w:rsidP="00C2581D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B65232" w:rsidRDefault="00B65232" w:rsidP="00DE4D7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675897">
        <w:rPr>
          <w:rFonts w:ascii="Arial Narrow" w:hAnsi="Arial Narrow" w:cs="Arial Narrow"/>
          <w:bCs/>
          <w:sz w:val="22"/>
          <w:szCs w:val="22"/>
        </w:rPr>
        <w:t>Okrem vyššie uvedeného po 31. decembri 2022 do dňa zostavenia účtovnej závierky spoločnosti nenastali také udalosti, ktoré by si vyžadovali zverejnenie alebo vykázanie v účtovnej závierke za rok 2022.</w:t>
      </w:r>
    </w:p>
    <w:p w:rsidR="000D0FEA" w:rsidRPr="002716CB" w:rsidRDefault="000D0FEA" w:rsidP="00544F0B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0D0FEA" w:rsidRPr="002716CB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1B25" w:rsidRDefault="00971B25">
      <w:r>
        <w:separator/>
      </w:r>
    </w:p>
  </w:endnote>
  <w:endnote w:type="continuationSeparator" w:id="0">
    <w:p w:rsidR="00971B25" w:rsidRDefault="00971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4989" w:rsidRDefault="0025498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7CE0" w:rsidRDefault="00F17CE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277C">
      <w:rPr>
        <w:noProof/>
      </w:rPr>
      <w:t>20</w:t>
    </w:r>
    <w:r>
      <w:fldChar w:fldCharType="end"/>
    </w:r>
  </w:p>
  <w:p w:rsidR="00F17CE0" w:rsidRDefault="00F17CE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4989" w:rsidRDefault="0025498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1B25" w:rsidRDefault="00971B25">
      <w:r>
        <w:separator/>
      </w:r>
    </w:p>
  </w:footnote>
  <w:footnote w:type="continuationSeparator" w:id="0">
    <w:p w:rsidR="00971B25" w:rsidRDefault="00971B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4989" w:rsidRDefault="0025498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7CE0" w:rsidRDefault="00F17CE0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ČO:34122711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Č2021032343       </w:t>
    </w:r>
  </w:p>
  <w:p w:rsidR="00F17CE0" w:rsidRDefault="00F17C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17CE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7CE0" w:rsidRPr="003F477D" w:rsidRDefault="00F17C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7CE0" w:rsidRPr="003F477D" w:rsidRDefault="00F17CE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7CE0" w:rsidRPr="003F477D" w:rsidRDefault="00F17C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7CE0" w:rsidRPr="003F477D" w:rsidRDefault="00F17C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17CE0" w:rsidRDefault="00F17CE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58A0AF0"/>
    <w:multiLevelType w:val="hybridMultilevel"/>
    <w:tmpl w:val="5F56DC98"/>
    <w:lvl w:ilvl="0" w:tplc="5F1E7992">
      <w:start w:val="432"/>
      <w:numFmt w:val="decimal"/>
      <w:lvlText w:val="%1"/>
      <w:lvlJc w:val="left"/>
      <w:pPr>
        <w:ind w:left="720" w:hanging="360"/>
      </w:pPr>
      <w:rPr>
        <w:rFonts w:hint="default"/>
        <w:color w:val="26262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4312FF"/>
    <w:multiLevelType w:val="hybridMultilevel"/>
    <w:tmpl w:val="69DA56D8"/>
    <w:lvl w:ilvl="0" w:tplc="7FC0512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C2C46C6"/>
    <w:multiLevelType w:val="hybridMultilevel"/>
    <w:tmpl w:val="9A542C30"/>
    <w:lvl w:ilvl="0" w:tplc="14EACCF0">
      <w:start w:val="12"/>
      <w:numFmt w:val="decimal"/>
      <w:lvlText w:val="%1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4"/>
  </w:num>
  <w:num w:numId="4">
    <w:abstractNumId w:val="18"/>
  </w:num>
  <w:num w:numId="5">
    <w:abstractNumId w:val="5"/>
  </w:num>
  <w:num w:numId="6">
    <w:abstractNumId w:val="12"/>
  </w:num>
  <w:num w:numId="7">
    <w:abstractNumId w:val="2"/>
  </w:num>
  <w:num w:numId="8">
    <w:abstractNumId w:val="6"/>
  </w:num>
  <w:num w:numId="9">
    <w:abstractNumId w:val="16"/>
  </w:num>
  <w:num w:numId="10">
    <w:abstractNumId w:val="13"/>
  </w:num>
  <w:num w:numId="11">
    <w:abstractNumId w:val="3"/>
  </w:num>
  <w:num w:numId="12">
    <w:abstractNumId w:val="19"/>
  </w:num>
  <w:num w:numId="13">
    <w:abstractNumId w:val="1"/>
  </w:num>
  <w:num w:numId="14">
    <w:abstractNumId w:val="15"/>
  </w:num>
  <w:num w:numId="15">
    <w:abstractNumId w:val="10"/>
  </w:num>
  <w:num w:numId="16">
    <w:abstractNumId w:val="17"/>
  </w:num>
  <w:num w:numId="17">
    <w:abstractNumId w:val="9"/>
  </w:num>
  <w:num w:numId="18">
    <w:abstractNumId w:val="8"/>
  </w:num>
  <w:num w:numId="19">
    <w:abstractNumId w:val="7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489"/>
    <w:rsid w:val="00000C65"/>
    <w:rsid w:val="000014D2"/>
    <w:rsid w:val="000033AF"/>
    <w:rsid w:val="00003E67"/>
    <w:rsid w:val="00005896"/>
    <w:rsid w:val="000104C1"/>
    <w:rsid w:val="000110C0"/>
    <w:rsid w:val="00012110"/>
    <w:rsid w:val="0001345C"/>
    <w:rsid w:val="000138AB"/>
    <w:rsid w:val="00014C80"/>
    <w:rsid w:val="00020874"/>
    <w:rsid w:val="00020990"/>
    <w:rsid w:val="000209F8"/>
    <w:rsid w:val="00024656"/>
    <w:rsid w:val="00024CC8"/>
    <w:rsid w:val="00024E07"/>
    <w:rsid w:val="0002626B"/>
    <w:rsid w:val="0002705A"/>
    <w:rsid w:val="00027C75"/>
    <w:rsid w:val="000304F4"/>
    <w:rsid w:val="00030CC5"/>
    <w:rsid w:val="000310B5"/>
    <w:rsid w:val="000322E4"/>
    <w:rsid w:val="000337A7"/>
    <w:rsid w:val="00033D06"/>
    <w:rsid w:val="00041D75"/>
    <w:rsid w:val="000433E0"/>
    <w:rsid w:val="00044E0A"/>
    <w:rsid w:val="00044E9F"/>
    <w:rsid w:val="00045B2B"/>
    <w:rsid w:val="00045EC3"/>
    <w:rsid w:val="0004669A"/>
    <w:rsid w:val="000507A5"/>
    <w:rsid w:val="00051B40"/>
    <w:rsid w:val="00053293"/>
    <w:rsid w:val="000538A8"/>
    <w:rsid w:val="0005393E"/>
    <w:rsid w:val="00053F45"/>
    <w:rsid w:val="0005447A"/>
    <w:rsid w:val="00055757"/>
    <w:rsid w:val="0005650F"/>
    <w:rsid w:val="00057E69"/>
    <w:rsid w:val="000618A3"/>
    <w:rsid w:val="0006321B"/>
    <w:rsid w:val="00066A39"/>
    <w:rsid w:val="00067195"/>
    <w:rsid w:val="00067E0A"/>
    <w:rsid w:val="00070129"/>
    <w:rsid w:val="00070DC9"/>
    <w:rsid w:val="00071812"/>
    <w:rsid w:val="000748FB"/>
    <w:rsid w:val="00075E33"/>
    <w:rsid w:val="00077870"/>
    <w:rsid w:val="00077B9E"/>
    <w:rsid w:val="00080329"/>
    <w:rsid w:val="000814D5"/>
    <w:rsid w:val="00082FE6"/>
    <w:rsid w:val="00083047"/>
    <w:rsid w:val="0008360F"/>
    <w:rsid w:val="0008517C"/>
    <w:rsid w:val="0008576D"/>
    <w:rsid w:val="00086D86"/>
    <w:rsid w:val="00092350"/>
    <w:rsid w:val="00092868"/>
    <w:rsid w:val="000933AB"/>
    <w:rsid w:val="0009688B"/>
    <w:rsid w:val="0009702C"/>
    <w:rsid w:val="000972A4"/>
    <w:rsid w:val="000A2AF1"/>
    <w:rsid w:val="000A2FA0"/>
    <w:rsid w:val="000A4146"/>
    <w:rsid w:val="000A46AB"/>
    <w:rsid w:val="000A4BDC"/>
    <w:rsid w:val="000A5FA1"/>
    <w:rsid w:val="000A6239"/>
    <w:rsid w:val="000B05BB"/>
    <w:rsid w:val="000B12AB"/>
    <w:rsid w:val="000B1BA1"/>
    <w:rsid w:val="000B246C"/>
    <w:rsid w:val="000B252C"/>
    <w:rsid w:val="000B2961"/>
    <w:rsid w:val="000B3072"/>
    <w:rsid w:val="000B308A"/>
    <w:rsid w:val="000B403A"/>
    <w:rsid w:val="000B6113"/>
    <w:rsid w:val="000B684D"/>
    <w:rsid w:val="000B6FED"/>
    <w:rsid w:val="000B71D2"/>
    <w:rsid w:val="000C0F03"/>
    <w:rsid w:val="000C1504"/>
    <w:rsid w:val="000C2B86"/>
    <w:rsid w:val="000C769A"/>
    <w:rsid w:val="000D0FEA"/>
    <w:rsid w:val="000D3358"/>
    <w:rsid w:val="000D38F4"/>
    <w:rsid w:val="000D4B47"/>
    <w:rsid w:val="000D4E7B"/>
    <w:rsid w:val="000D75E4"/>
    <w:rsid w:val="000E04B8"/>
    <w:rsid w:val="000E0FA5"/>
    <w:rsid w:val="000E37DB"/>
    <w:rsid w:val="000E3CA2"/>
    <w:rsid w:val="000E4475"/>
    <w:rsid w:val="000E4D13"/>
    <w:rsid w:val="000E57B5"/>
    <w:rsid w:val="000E5E02"/>
    <w:rsid w:val="000E7663"/>
    <w:rsid w:val="000E7875"/>
    <w:rsid w:val="000F16D3"/>
    <w:rsid w:val="000F1963"/>
    <w:rsid w:val="000F2223"/>
    <w:rsid w:val="000F226D"/>
    <w:rsid w:val="000F3B88"/>
    <w:rsid w:val="000F41B6"/>
    <w:rsid w:val="000F562E"/>
    <w:rsid w:val="00101EF5"/>
    <w:rsid w:val="00102E60"/>
    <w:rsid w:val="00103378"/>
    <w:rsid w:val="00103870"/>
    <w:rsid w:val="00105490"/>
    <w:rsid w:val="00105AB1"/>
    <w:rsid w:val="001062D3"/>
    <w:rsid w:val="0011061B"/>
    <w:rsid w:val="001117A1"/>
    <w:rsid w:val="001121BE"/>
    <w:rsid w:val="001126C4"/>
    <w:rsid w:val="001148AB"/>
    <w:rsid w:val="00114BD3"/>
    <w:rsid w:val="001162B1"/>
    <w:rsid w:val="00117BC0"/>
    <w:rsid w:val="00117BEB"/>
    <w:rsid w:val="00117D95"/>
    <w:rsid w:val="001241EA"/>
    <w:rsid w:val="00124A2A"/>
    <w:rsid w:val="001262A6"/>
    <w:rsid w:val="001265E9"/>
    <w:rsid w:val="00126DE3"/>
    <w:rsid w:val="001271FA"/>
    <w:rsid w:val="0013005D"/>
    <w:rsid w:val="001314DC"/>
    <w:rsid w:val="001323B5"/>
    <w:rsid w:val="001343EC"/>
    <w:rsid w:val="00134774"/>
    <w:rsid w:val="001347B7"/>
    <w:rsid w:val="00134AA7"/>
    <w:rsid w:val="0013504D"/>
    <w:rsid w:val="00135D82"/>
    <w:rsid w:val="001375F1"/>
    <w:rsid w:val="001422DA"/>
    <w:rsid w:val="00144DA8"/>
    <w:rsid w:val="0014524F"/>
    <w:rsid w:val="001466CC"/>
    <w:rsid w:val="00151DC7"/>
    <w:rsid w:val="0015340C"/>
    <w:rsid w:val="001550FB"/>
    <w:rsid w:val="001553EC"/>
    <w:rsid w:val="00155FE4"/>
    <w:rsid w:val="0015620A"/>
    <w:rsid w:val="001577AF"/>
    <w:rsid w:val="00157DA4"/>
    <w:rsid w:val="00157F8C"/>
    <w:rsid w:val="00160839"/>
    <w:rsid w:val="00161EBA"/>
    <w:rsid w:val="00163E7E"/>
    <w:rsid w:val="001641B3"/>
    <w:rsid w:val="001648CB"/>
    <w:rsid w:val="00167274"/>
    <w:rsid w:val="001676EF"/>
    <w:rsid w:val="00170A47"/>
    <w:rsid w:val="00170C00"/>
    <w:rsid w:val="00171D3D"/>
    <w:rsid w:val="00173E72"/>
    <w:rsid w:val="00175067"/>
    <w:rsid w:val="00175143"/>
    <w:rsid w:val="00177499"/>
    <w:rsid w:val="00177E9D"/>
    <w:rsid w:val="001818C6"/>
    <w:rsid w:val="00181B02"/>
    <w:rsid w:val="001821C1"/>
    <w:rsid w:val="00182CD7"/>
    <w:rsid w:val="00182EA9"/>
    <w:rsid w:val="00182F4B"/>
    <w:rsid w:val="00191552"/>
    <w:rsid w:val="001922C8"/>
    <w:rsid w:val="00194863"/>
    <w:rsid w:val="00194A33"/>
    <w:rsid w:val="00196C7B"/>
    <w:rsid w:val="00197919"/>
    <w:rsid w:val="001A0386"/>
    <w:rsid w:val="001A1F4C"/>
    <w:rsid w:val="001A38F7"/>
    <w:rsid w:val="001A46CA"/>
    <w:rsid w:val="001A5D58"/>
    <w:rsid w:val="001A5DD0"/>
    <w:rsid w:val="001A6AA3"/>
    <w:rsid w:val="001A7373"/>
    <w:rsid w:val="001B04B6"/>
    <w:rsid w:val="001B1F02"/>
    <w:rsid w:val="001B34AD"/>
    <w:rsid w:val="001B376D"/>
    <w:rsid w:val="001B3F5F"/>
    <w:rsid w:val="001B4475"/>
    <w:rsid w:val="001B7F76"/>
    <w:rsid w:val="001C2CAD"/>
    <w:rsid w:val="001C4B37"/>
    <w:rsid w:val="001C5B3C"/>
    <w:rsid w:val="001C713B"/>
    <w:rsid w:val="001C7886"/>
    <w:rsid w:val="001D05B2"/>
    <w:rsid w:val="001D45C3"/>
    <w:rsid w:val="001D5DD0"/>
    <w:rsid w:val="001E0093"/>
    <w:rsid w:val="001E07C9"/>
    <w:rsid w:val="001E0D6B"/>
    <w:rsid w:val="001E0E26"/>
    <w:rsid w:val="001E19F1"/>
    <w:rsid w:val="001E1B23"/>
    <w:rsid w:val="001E2E53"/>
    <w:rsid w:val="001E2EC6"/>
    <w:rsid w:val="001E3FE9"/>
    <w:rsid w:val="001E5945"/>
    <w:rsid w:val="001E5C73"/>
    <w:rsid w:val="001E6826"/>
    <w:rsid w:val="001F1BD8"/>
    <w:rsid w:val="001F453E"/>
    <w:rsid w:val="001F718C"/>
    <w:rsid w:val="001F7302"/>
    <w:rsid w:val="001F7CCE"/>
    <w:rsid w:val="00203C59"/>
    <w:rsid w:val="00203CEA"/>
    <w:rsid w:val="002048D5"/>
    <w:rsid w:val="00205031"/>
    <w:rsid w:val="00205932"/>
    <w:rsid w:val="00206C1D"/>
    <w:rsid w:val="002100EC"/>
    <w:rsid w:val="00210C2E"/>
    <w:rsid w:val="0021761B"/>
    <w:rsid w:val="002176E0"/>
    <w:rsid w:val="00217E5A"/>
    <w:rsid w:val="00221350"/>
    <w:rsid w:val="002213BB"/>
    <w:rsid w:val="00222A31"/>
    <w:rsid w:val="00222D06"/>
    <w:rsid w:val="00223544"/>
    <w:rsid w:val="00223758"/>
    <w:rsid w:val="00223E74"/>
    <w:rsid w:val="00227740"/>
    <w:rsid w:val="002325DD"/>
    <w:rsid w:val="002342CE"/>
    <w:rsid w:val="00235630"/>
    <w:rsid w:val="00236963"/>
    <w:rsid w:val="00237F79"/>
    <w:rsid w:val="00240BB9"/>
    <w:rsid w:val="002410CF"/>
    <w:rsid w:val="00242189"/>
    <w:rsid w:val="00244366"/>
    <w:rsid w:val="00246C6C"/>
    <w:rsid w:val="00247159"/>
    <w:rsid w:val="002474D2"/>
    <w:rsid w:val="0024764A"/>
    <w:rsid w:val="0025139B"/>
    <w:rsid w:val="00251A84"/>
    <w:rsid w:val="002539B9"/>
    <w:rsid w:val="00254413"/>
    <w:rsid w:val="00254989"/>
    <w:rsid w:val="0025685D"/>
    <w:rsid w:val="002578C5"/>
    <w:rsid w:val="002615E4"/>
    <w:rsid w:val="00261EA6"/>
    <w:rsid w:val="00262920"/>
    <w:rsid w:val="00263370"/>
    <w:rsid w:val="0026388C"/>
    <w:rsid w:val="00264430"/>
    <w:rsid w:val="00264E85"/>
    <w:rsid w:val="0026509E"/>
    <w:rsid w:val="00265418"/>
    <w:rsid w:val="0026737F"/>
    <w:rsid w:val="002715D0"/>
    <w:rsid w:val="002716CB"/>
    <w:rsid w:val="002729B2"/>
    <w:rsid w:val="00272B4B"/>
    <w:rsid w:val="002759AC"/>
    <w:rsid w:val="00281335"/>
    <w:rsid w:val="002813B4"/>
    <w:rsid w:val="00281A2E"/>
    <w:rsid w:val="0028211E"/>
    <w:rsid w:val="00282986"/>
    <w:rsid w:val="00283B09"/>
    <w:rsid w:val="0028461F"/>
    <w:rsid w:val="00284FBF"/>
    <w:rsid w:val="002875AC"/>
    <w:rsid w:val="00287F94"/>
    <w:rsid w:val="0029168B"/>
    <w:rsid w:val="00291F5E"/>
    <w:rsid w:val="00292240"/>
    <w:rsid w:val="002929D2"/>
    <w:rsid w:val="00292F06"/>
    <w:rsid w:val="0029438D"/>
    <w:rsid w:val="00295509"/>
    <w:rsid w:val="00295E93"/>
    <w:rsid w:val="00295F20"/>
    <w:rsid w:val="00296685"/>
    <w:rsid w:val="00297BB8"/>
    <w:rsid w:val="00297E37"/>
    <w:rsid w:val="00297FA5"/>
    <w:rsid w:val="002A058A"/>
    <w:rsid w:val="002A1BAA"/>
    <w:rsid w:val="002A2389"/>
    <w:rsid w:val="002A28DC"/>
    <w:rsid w:val="002A30B6"/>
    <w:rsid w:val="002A4000"/>
    <w:rsid w:val="002A4613"/>
    <w:rsid w:val="002A6C72"/>
    <w:rsid w:val="002A78C8"/>
    <w:rsid w:val="002A7A42"/>
    <w:rsid w:val="002B0283"/>
    <w:rsid w:val="002B2E75"/>
    <w:rsid w:val="002B41F0"/>
    <w:rsid w:val="002C1869"/>
    <w:rsid w:val="002C1A49"/>
    <w:rsid w:val="002C25C3"/>
    <w:rsid w:val="002C25D7"/>
    <w:rsid w:val="002C3C72"/>
    <w:rsid w:val="002C5406"/>
    <w:rsid w:val="002C737F"/>
    <w:rsid w:val="002D00FF"/>
    <w:rsid w:val="002D0D47"/>
    <w:rsid w:val="002D267F"/>
    <w:rsid w:val="002D2EAD"/>
    <w:rsid w:val="002D31B2"/>
    <w:rsid w:val="002D3F77"/>
    <w:rsid w:val="002D468B"/>
    <w:rsid w:val="002D534F"/>
    <w:rsid w:val="002D5F09"/>
    <w:rsid w:val="002D7E2B"/>
    <w:rsid w:val="002E1542"/>
    <w:rsid w:val="002E15D7"/>
    <w:rsid w:val="002E33A8"/>
    <w:rsid w:val="002E490E"/>
    <w:rsid w:val="002E5E7E"/>
    <w:rsid w:val="002E5FC6"/>
    <w:rsid w:val="002E6607"/>
    <w:rsid w:val="002F23B0"/>
    <w:rsid w:val="002F252F"/>
    <w:rsid w:val="002F5C77"/>
    <w:rsid w:val="002F704B"/>
    <w:rsid w:val="00302371"/>
    <w:rsid w:val="003023F7"/>
    <w:rsid w:val="00302518"/>
    <w:rsid w:val="0030269E"/>
    <w:rsid w:val="003042BC"/>
    <w:rsid w:val="003061CE"/>
    <w:rsid w:val="00306960"/>
    <w:rsid w:val="00311CE5"/>
    <w:rsid w:val="003121F8"/>
    <w:rsid w:val="00312CE9"/>
    <w:rsid w:val="00313E50"/>
    <w:rsid w:val="00314678"/>
    <w:rsid w:val="00316F9F"/>
    <w:rsid w:val="003208FD"/>
    <w:rsid w:val="00324AD8"/>
    <w:rsid w:val="00326919"/>
    <w:rsid w:val="0032703A"/>
    <w:rsid w:val="00327C13"/>
    <w:rsid w:val="00331519"/>
    <w:rsid w:val="00331575"/>
    <w:rsid w:val="00331EB6"/>
    <w:rsid w:val="0033286F"/>
    <w:rsid w:val="00332E9A"/>
    <w:rsid w:val="00332FE4"/>
    <w:rsid w:val="00334A73"/>
    <w:rsid w:val="00335A66"/>
    <w:rsid w:val="00335F40"/>
    <w:rsid w:val="00336577"/>
    <w:rsid w:val="00336F51"/>
    <w:rsid w:val="0033792E"/>
    <w:rsid w:val="00337BE1"/>
    <w:rsid w:val="0034004E"/>
    <w:rsid w:val="00340849"/>
    <w:rsid w:val="0034126D"/>
    <w:rsid w:val="00343058"/>
    <w:rsid w:val="00343377"/>
    <w:rsid w:val="0034425C"/>
    <w:rsid w:val="00346F61"/>
    <w:rsid w:val="0035044F"/>
    <w:rsid w:val="00351402"/>
    <w:rsid w:val="0035234F"/>
    <w:rsid w:val="00353690"/>
    <w:rsid w:val="00355441"/>
    <w:rsid w:val="0036024D"/>
    <w:rsid w:val="00362212"/>
    <w:rsid w:val="003629FD"/>
    <w:rsid w:val="00362F67"/>
    <w:rsid w:val="0036452C"/>
    <w:rsid w:val="003672E8"/>
    <w:rsid w:val="00367FCC"/>
    <w:rsid w:val="00372B32"/>
    <w:rsid w:val="00374C0F"/>
    <w:rsid w:val="003773CD"/>
    <w:rsid w:val="003777C3"/>
    <w:rsid w:val="0038045E"/>
    <w:rsid w:val="00380F8E"/>
    <w:rsid w:val="003869FB"/>
    <w:rsid w:val="00391830"/>
    <w:rsid w:val="00391A1E"/>
    <w:rsid w:val="00392ABF"/>
    <w:rsid w:val="00392F15"/>
    <w:rsid w:val="00394749"/>
    <w:rsid w:val="00396C6C"/>
    <w:rsid w:val="003974CA"/>
    <w:rsid w:val="003A15E2"/>
    <w:rsid w:val="003A2189"/>
    <w:rsid w:val="003A351E"/>
    <w:rsid w:val="003A389C"/>
    <w:rsid w:val="003A6346"/>
    <w:rsid w:val="003A67D8"/>
    <w:rsid w:val="003A7383"/>
    <w:rsid w:val="003A73D1"/>
    <w:rsid w:val="003A76E2"/>
    <w:rsid w:val="003B14FD"/>
    <w:rsid w:val="003B22E0"/>
    <w:rsid w:val="003B2759"/>
    <w:rsid w:val="003B2784"/>
    <w:rsid w:val="003B3A9D"/>
    <w:rsid w:val="003B4C05"/>
    <w:rsid w:val="003B764F"/>
    <w:rsid w:val="003C024D"/>
    <w:rsid w:val="003C1053"/>
    <w:rsid w:val="003C13BE"/>
    <w:rsid w:val="003C20BE"/>
    <w:rsid w:val="003C39AC"/>
    <w:rsid w:val="003C4371"/>
    <w:rsid w:val="003C4F72"/>
    <w:rsid w:val="003C4FB4"/>
    <w:rsid w:val="003C65BE"/>
    <w:rsid w:val="003D0354"/>
    <w:rsid w:val="003D0417"/>
    <w:rsid w:val="003D1B77"/>
    <w:rsid w:val="003D28D1"/>
    <w:rsid w:val="003D3AF5"/>
    <w:rsid w:val="003D4C8A"/>
    <w:rsid w:val="003E1FCF"/>
    <w:rsid w:val="003E2BE5"/>
    <w:rsid w:val="003E3033"/>
    <w:rsid w:val="003E30E4"/>
    <w:rsid w:val="003E330A"/>
    <w:rsid w:val="003E3C41"/>
    <w:rsid w:val="003E4EEB"/>
    <w:rsid w:val="003E5514"/>
    <w:rsid w:val="003E71E4"/>
    <w:rsid w:val="003E7344"/>
    <w:rsid w:val="003F0D89"/>
    <w:rsid w:val="003F6CA1"/>
    <w:rsid w:val="003F7D98"/>
    <w:rsid w:val="00400EF7"/>
    <w:rsid w:val="00406D81"/>
    <w:rsid w:val="00407195"/>
    <w:rsid w:val="00407E15"/>
    <w:rsid w:val="0041095C"/>
    <w:rsid w:val="00412736"/>
    <w:rsid w:val="00412D3E"/>
    <w:rsid w:val="0041476E"/>
    <w:rsid w:val="0041493D"/>
    <w:rsid w:val="0041506B"/>
    <w:rsid w:val="004152AD"/>
    <w:rsid w:val="004163AA"/>
    <w:rsid w:val="00416C2F"/>
    <w:rsid w:val="00416DA2"/>
    <w:rsid w:val="00416F70"/>
    <w:rsid w:val="00416F9B"/>
    <w:rsid w:val="00417017"/>
    <w:rsid w:val="00417E2F"/>
    <w:rsid w:val="00420F05"/>
    <w:rsid w:val="004233E2"/>
    <w:rsid w:val="00426264"/>
    <w:rsid w:val="00426370"/>
    <w:rsid w:val="004264CD"/>
    <w:rsid w:val="0042745C"/>
    <w:rsid w:val="004310F8"/>
    <w:rsid w:val="00431BAC"/>
    <w:rsid w:val="00433587"/>
    <w:rsid w:val="00434A9A"/>
    <w:rsid w:val="00434B7F"/>
    <w:rsid w:val="00434D7B"/>
    <w:rsid w:val="00442921"/>
    <w:rsid w:val="0044386F"/>
    <w:rsid w:val="0044415B"/>
    <w:rsid w:val="00444759"/>
    <w:rsid w:val="0044588B"/>
    <w:rsid w:val="0044664C"/>
    <w:rsid w:val="0044668D"/>
    <w:rsid w:val="00446A9C"/>
    <w:rsid w:val="0044745F"/>
    <w:rsid w:val="0045072D"/>
    <w:rsid w:val="00451AFE"/>
    <w:rsid w:val="00452407"/>
    <w:rsid w:val="00453111"/>
    <w:rsid w:val="0045492B"/>
    <w:rsid w:val="00454AEB"/>
    <w:rsid w:val="00454F2D"/>
    <w:rsid w:val="0045642D"/>
    <w:rsid w:val="004564B1"/>
    <w:rsid w:val="00457375"/>
    <w:rsid w:val="00460CC6"/>
    <w:rsid w:val="004617C6"/>
    <w:rsid w:val="00462200"/>
    <w:rsid w:val="0046796F"/>
    <w:rsid w:val="00470587"/>
    <w:rsid w:val="0047067E"/>
    <w:rsid w:val="00471402"/>
    <w:rsid w:val="00471900"/>
    <w:rsid w:val="00475E52"/>
    <w:rsid w:val="00476012"/>
    <w:rsid w:val="00477A4C"/>
    <w:rsid w:val="00481C13"/>
    <w:rsid w:val="00482574"/>
    <w:rsid w:val="00484634"/>
    <w:rsid w:val="00484848"/>
    <w:rsid w:val="004848B6"/>
    <w:rsid w:val="00485377"/>
    <w:rsid w:val="00487167"/>
    <w:rsid w:val="00487519"/>
    <w:rsid w:val="00487CB2"/>
    <w:rsid w:val="00490FAB"/>
    <w:rsid w:val="00493664"/>
    <w:rsid w:val="00495FE8"/>
    <w:rsid w:val="0049657A"/>
    <w:rsid w:val="004975B0"/>
    <w:rsid w:val="004A0C7E"/>
    <w:rsid w:val="004A1C62"/>
    <w:rsid w:val="004A1E6C"/>
    <w:rsid w:val="004A2FB9"/>
    <w:rsid w:val="004A3D87"/>
    <w:rsid w:val="004A55EA"/>
    <w:rsid w:val="004A58C1"/>
    <w:rsid w:val="004A7DA4"/>
    <w:rsid w:val="004B00FB"/>
    <w:rsid w:val="004B2D35"/>
    <w:rsid w:val="004B4B10"/>
    <w:rsid w:val="004B6036"/>
    <w:rsid w:val="004B7DB5"/>
    <w:rsid w:val="004C10E9"/>
    <w:rsid w:val="004C2FAF"/>
    <w:rsid w:val="004C30CE"/>
    <w:rsid w:val="004C4959"/>
    <w:rsid w:val="004C5915"/>
    <w:rsid w:val="004C7D02"/>
    <w:rsid w:val="004D2FC9"/>
    <w:rsid w:val="004D4816"/>
    <w:rsid w:val="004D4840"/>
    <w:rsid w:val="004D52BA"/>
    <w:rsid w:val="004D5595"/>
    <w:rsid w:val="004D619F"/>
    <w:rsid w:val="004D63AC"/>
    <w:rsid w:val="004D67B4"/>
    <w:rsid w:val="004D692F"/>
    <w:rsid w:val="004D6D30"/>
    <w:rsid w:val="004E11D2"/>
    <w:rsid w:val="004E161F"/>
    <w:rsid w:val="004E18DD"/>
    <w:rsid w:val="004E28A7"/>
    <w:rsid w:val="004E32B6"/>
    <w:rsid w:val="004E4A85"/>
    <w:rsid w:val="004E4FCE"/>
    <w:rsid w:val="004E585C"/>
    <w:rsid w:val="004E596F"/>
    <w:rsid w:val="004E60F4"/>
    <w:rsid w:val="004E64B6"/>
    <w:rsid w:val="004E67F6"/>
    <w:rsid w:val="004E76A2"/>
    <w:rsid w:val="004F140E"/>
    <w:rsid w:val="004F3278"/>
    <w:rsid w:val="004F34DC"/>
    <w:rsid w:val="004F41EF"/>
    <w:rsid w:val="004F48BF"/>
    <w:rsid w:val="004F59E1"/>
    <w:rsid w:val="004F707A"/>
    <w:rsid w:val="004F7B82"/>
    <w:rsid w:val="005008FA"/>
    <w:rsid w:val="00501AE5"/>
    <w:rsid w:val="00502ACE"/>
    <w:rsid w:val="005031B8"/>
    <w:rsid w:val="00505B90"/>
    <w:rsid w:val="00510443"/>
    <w:rsid w:val="0051111A"/>
    <w:rsid w:val="00511DDE"/>
    <w:rsid w:val="00512000"/>
    <w:rsid w:val="005126B7"/>
    <w:rsid w:val="0051372C"/>
    <w:rsid w:val="00513BCD"/>
    <w:rsid w:val="00515299"/>
    <w:rsid w:val="00515816"/>
    <w:rsid w:val="0051700A"/>
    <w:rsid w:val="005202F7"/>
    <w:rsid w:val="00520789"/>
    <w:rsid w:val="005222B8"/>
    <w:rsid w:val="005225CB"/>
    <w:rsid w:val="00522772"/>
    <w:rsid w:val="00523566"/>
    <w:rsid w:val="00526FB9"/>
    <w:rsid w:val="00527AB1"/>
    <w:rsid w:val="00527E38"/>
    <w:rsid w:val="00530E45"/>
    <w:rsid w:val="005367C4"/>
    <w:rsid w:val="00541FFA"/>
    <w:rsid w:val="005443D4"/>
    <w:rsid w:val="00544F0B"/>
    <w:rsid w:val="005450F3"/>
    <w:rsid w:val="00547AE9"/>
    <w:rsid w:val="00550F87"/>
    <w:rsid w:val="005527DA"/>
    <w:rsid w:val="00552E06"/>
    <w:rsid w:val="0055670C"/>
    <w:rsid w:val="005608C1"/>
    <w:rsid w:val="00560C3A"/>
    <w:rsid w:val="005611C4"/>
    <w:rsid w:val="00561317"/>
    <w:rsid w:val="00561804"/>
    <w:rsid w:val="00561BA9"/>
    <w:rsid w:val="00562E0F"/>
    <w:rsid w:val="00566CE3"/>
    <w:rsid w:val="005708A2"/>
    <w:rsid w:val="00572C95"/>
    <w:rsid w:val="00572DED"/>
    <w:rsid w:val="00573E9F"/>
    <w:rsid w:val="00575E6C"/>
    <w:rsid w:val="0057641B"/>
    <w:rsid w:val="00577E4F"/>
    <w:rsid w:val="00580712"/>
    <w:rsid w:val="00580EF8"/>
    <w:rsid w:val="00581769"/>
    <w:rsid w:val="00582C1D"/>
    <w:rsid w:val="00582F0F"/>
    <w:rsid w:val="00583FB8"/>
    <w:rsid w:val="00584E22"/>
    <w:rsid w:val="00585033"/>
    <w:rsid w:val="00585C1A"/>
    <w:rsid w:val="0058677E"/>
    <w:rsid w:val="00586A65"/>
    <w:rsid w:val="00586CE9"/>
    <w:rsid w:val="00587E28"/>
    <w:rsid w:val="00590A41"/>
    <w:rsid w:val="00590ACE"/>
    <w:rsid w:val="00593B4A"/>
    <w:rsid w:val="005951C5"/>
    <w:rsid w:val="005A330F"/>
    <w:rsid w:val="005A41F7"/>
    <w:rsid w:val="005A56D6"/>
    <w:rsid w:val="005A5912"/>
    <w:rsid w:val="005A612F"/>
    <w:rsid w:val="005A6188"/>
    <w:rsid w:val="005B0073"/>
    <w:rsid w:val="005B05F7"/>
    <w:rsid w:val="005B0C51"/>
    <w:rsid w:val="005B30BD"/>
    <w:rsid w:val="005B462C"/>
    <w:rsid w:val="005B6B4F"/>
    <w:rsid w:val="005C08D0"/>
    <w:rsid w:val="005C1792"/>
    <w:rsid w:val="005C3965"/>
    <w:rsid w:val="005C3B7A"/>
    <w:rsid w:val="005C4029"/>
    <w:rsid w:val="005C5271"/>
    <w:rsid w:val="005C5840"/>
    <w:rsid w:val="005C6001"/>
    <w:rsid w:val="005C7EEB"/>
    <w:rsid w:val="005D01A7"/>
    <w:rsid w:val="005D437C"/>
    <w:rsid w:val="005D6564"/>
    <w:rsid w:val="005D7097"/>
    <w:rsid w:val="005D7E61"/>
    <w:rsid w:val="005E01D3"/>
    <w:rsid w:val="005E0C39"/>
    <w:rsid w:val="005E10E9"/>
    <w:rsid w:val="005E12D2"/>
    <w:rsid w:val="005E3DE8"/>
    <w:rsid w:val="005E4F88"/>
    <w:rsid w:val="005E5E99"/>
    <w:rsid w:val="005E6150"/>
    <w:rsid w:val="005E6774"/>
    <w:rsid w:val="005E6F68"/>
    <w:rsid w:val="005F0356"/>
    <w:rsid w:val="005F1DFA"/>
    <w:rsid w:val="005F26DB"/>
    <w:rsid w:val="005F34C7"/>
    <w:rsid w:val="005F475C"/>
    <w:rsid w:val="005F504F"/>
    <w:rsid w:val="005F7644"/>
    <w:rsid w:val="006016F4"/>
    <w:rsid w:val="00603A79"/>
    <w:rsid w:val="006041D0"/>
    <w:rsid w:val="00605071"/>
    <w:rsid w:val="00614845"/>
    <w:rsid w:val="00615C55"/>
    <w:rsid w:val="0063079E"/>
    <w:rsid w:val="00634D49"/>
    <w:rsid w:val="00636459"/>
    <w:rsid w:val="00640019"/>
    <w:rsid w:val="0064007C"/>
    <w:rsid w:val="00640FA5"/>
    <w:rsid w:val="00642FD8"/>
    <w:rsid w:val="006469AD"/>
    <w:rsid w:val="006472E5"/>
    <w:rsid w:val="00651618"/>
    <w:rsid w:val="00651F5C"/>
    <w:rsid w:val="00653CFD"/>
    <w:rsid w:val="00655BF3"/>
    <w:rsid w:val="00656410"/>
    <w:rsid w:val="00657E74"/>
    <w:rsid w:val="006600DD"/>
    <w:rsid w:val="00661CE7"/>
    <w:rsid w:val="00671894"/>
    <w:rsid w:val="00671EEA"/>
    <w:rsid w:val="00672B89"/>
    <w:rsid w:val="00674885"/>
    <w:rsid w:val="00675897"/>
    <w:rsid w:val="006760F3"/>
    <w:rsid w:val="0067616D"/>
    <w:rsid w:val="006761B2"/>
    <w:rsid w:val="006767A9"/>
    <w:rsid w:val="0068166D"/>
    <w:rsid w:val="00682408"/>
    <w:rsid w:val="00683790"/>
    <w:rsid w:val="00684E4D"/>
    <w:rsid w:val="00690DF9"/>
    <w:rsid w:val="0069103F"/>
    <w:rsid w:val="00695147"/>
    <w:rsid w:val="00695A10"/>
    <w:rsid w:val="00695A66"/>
    <w:rsid w:val="006966C8"/>
    <w:rsid w:val="00697203"/>
    <w:rsid w:val="00697C08"/>
    <w:rsid w:val="006A00C7"/>
    <w:rsid w:val="006A0CA6"/>
    <w:rsid w:val="006A0F9C"/>
    <w:rsid w:val="006A4588"/>
    <w:rsid w:val="006B0695"/>
    <w:rsid w:val="006B0AB3"/>
    <w:rsid w:val="006B0B60"/>
    <w:rsid w:val="006B1CCE"/>
    <w:rsid w:val="006B5AA2"/>
    <w:rsid w:val="006B69FE"/>
    <w:rsid w:val="006B727C"/>
    <w:rsid w:val="006B733E"/>
    <w:rsid w:val="006B746D"/>
    <w:rsid w:val="006C018F"/>
    <w:rsid w:val="006C1A8C"/>
    <w:rsid w:val="006C2D98"/>
    <w:rsid w:val="006C2E1F"/>
    <w:rsid w:val="006C3B96"/>
    <w:rsid w:val="006C5FD9"/>
    <w:rsid w:val="006C7BF2"/>
    <w:rsid w:val="006D1795"/>
    <w:rsid w:val="006D1C96"/>
    <w:rsid w:val="006D24AA"/>
    <w:rsid w:val="006D2872"/>
    <w:rsid w:val="006D4490"/>
    <w:rsid w:val="006D45DD"/>
    <w:rsid w:val="006D4D86"/>
    <w:rsid w:val="006D5490"/>
    <w:rsid w:val="006D637C"/>
    <w:rsid w:val="006D663E"/>
    <w:rsid w:val="006D7398"/>
    <w:rsid w:val="006E0018"/>
    <w:rsid w:val="006E004E"/>
    <w:rsid w:val="006E0114"/>
    <w:rsid w:val="006E0A49"/>
    <w:rsid w:val="006E0D20"/>
    <w:rsid w:val="006E0E85"/>
    <w:rsid w:val="006E1435"/>
    <w:rsid w:val="006E28EC"/>
    <w:rsid w:val="006E30F1"/>
    <w:rsid w:val="006E324E"/>
    <w:rsid w:val="006E683D"/>
    <w:rsid w:val="006E766F"/>
    <w:rsid w:val="006E7A50"/>
    <w:rsid w:val="006F0920"/>
    <w:rsid w:val="006F131C"/>
    <w:rsid w:val="006F44F1"/>
    <w:rsid w:val="006F5596"/>
    <w:rsid w:val="006F5A49"/>
    <w:rsid w:val="006F5DFF"/>
    <w:rsid w:val="006F707D"/>
    <w:rsid w:val="00700126"/>
    <w:rsid w:val="00701C3B"/>
    <w:rsid w:val="00704732"/>
    <w:rsid w:val="00704DF2"/>
    <w:rsid w:val="00705276"/>
    <w:rsid w:val="00705F8D"/>
    <w:rsid w:val="0070649A"/>
    <w:rsid w:val="00711BAB"/>
    <w:rsid w:val="00711C27"/>
    <w:rsid w:val="0071201E"/>
    <w:rsid w:val="00712BD7"/>
    <w:rsid w:val="00713099"/>
    <w:rsid w:val="007139BF"/>
    <w:rsid w:val="00713BC7"/>
    <w:rsid w:val="0071574F"/>
    <w:rsid w:val="00715B49"/>
    <w:rsid w:val="00717E16"/>
    <w:rsid w:val="00720838"/>
    <w:rsid w:val="00723420"/>
    <w:rsid w:val="00724D84"/>
    <w:rsid w:val="007274B4"/>
    <w:rsid w:val="00730128"/>
    <w:rsid w:val="007309A8"/>
    <w:rsid w:val="00730FD6"/>
    <w:rsid w:val="00732054"/>
    <w:rsid w:val="00733A07"/>
    <w:rsid w:val="007342D9"/>
    <w:rsid w:val="00735E69"/>
    <w:rsid w:val="00736286"/>
    <w:rsid w:val="00736F91"/>
    <w:rsid w:val="00740159"/>
    <w:rsid w:val="00741898"/>
    <w:rsid w:val="007418CF"/>
    <w:rsid w:val="00741A9D"/>
    <w:rsid w:val="007430FD"/>
    <w:rsid w:val="00746309"/>
    <w:rsid w:val="007475DC"/>
    <w:rsid w:val="007502AE"/>
    <w:rsid w:val="0075132C"/>
    <w:rsid w:val="007526F0"/>
    <w:rsid w:val="007534C7"/>
    <w:rsid w:val="0075484E"/>
    <w:rsid w:val="007552B0"/>
    <w:rsid w:val="00755C94"/>
    <w:rsid w:val="00755E77"/>
    <w:rsid w:val="007561E8"/>
    <w:rsid w:val="00760326"/>
    <w:rsid w:val="00760E50"/>
    <w:rsid w:val="00761610"/>
    <w:rsid w:val="00762183"/>
    <w:rsid w:val="00762F54"/>
    <w:rsid w:val="0076539B"/>
    <w:rsid w:val="0076661D"/>
    <w:rsid w:val="007717C2"/>
    <w:rsid w:val="00771D0D"/>
    <w:rsid w:val="007728FB"/>
    <w:rsid w:val="007732BA"/>
    <w:rsid w:val="00774D97"/>
    <w:rsid w:val="007753B9"/>
    <w:rsid w:val="0077614E"/>
    <w:rsid w:val="007764FD"/>
    <w:rsid w:val="00776947"/>
    <w:rsid w:val="00780227"/>
    <w:rsid w:val="00780319"/>
    <w:rsid w:val="0078048D"/>
    <w:rsid w:val="007805CE"/>
    <w:rsid w:val="00784013"/>
    <w:rsid w:val="007842E4"/>
    <w:rsid w:val="0078433D"/>
    <w:rsid w:val="007863C7"/>
    <w:rsid w:val="00786A02"/>
    <w:rsid w:val="00790EFB"/>
    <w:rsid w:val="00790F98"/>
    <w:rsid w:val="007913F9"/>
    <w:rsid w:val="00795722"/>
    <w:rsid w:val="007979BF"/>
    <w:rsid w:val="007A17D1"/>
    <w:rsid w:val="007A1F08"/>
    <w:rsid w:val="007A3D91"/>
    <w:rsid w:val="007A5455"/>
    <w:rsid w:val="007A5B25"/>
    <w:rsid w:val="007A5DC9"/>
    <w:rsid w:val="007A640F"/>
    <w:rsid w:val="007A6BEE"/>
    <w:rsid w:val="007A7232"/>
    <w:rsid w:val="007B0757"/>
    <w:rsid w:val="007B0BBC"/>
    <w:rsid w:val="007B0E25"/>
    <w:rsid w:val="007B1146"/>
    <w:rsid w:val="007B2BC4"/>
    <w:rsid w:val="007B42BE"/>
    <w:rsid w:val="007B5309"/>
    <w:rsid w:val="007B66FA"/>
    <w:rsid w:val="007B6B6C"/>
    <w:rsid w:val="007C04E4"/>
    <w:rsid w:val="007C24FE"/>
    <w:rsid w:val="007C3F8B"/>
    <w:rsid w:val="007C40F2"/>
    <w:rsid w:val="007C51B6"/>
    <w:rsid w:val="007C52AA"/>
    <w:rsid w:val="007C5311"/>
    <w:rsid w:val="007C5ED2"/>
    <w:rsid w:val="007C683F"/>
    <w:rsid w:val="007C6DC0"/>
    <w:rsid w:val="007D0D5D"/>
    <w:rsid w:val="007D165E"/>
    <w:rsid w:val="007D44D3"/>
    <w:rsid w:val="007D50DA"/>
    <w:rsid w:val="007E00D5"/>
    <w:rsid w:val="007E1A81"/>
    <w:rsid w:val="007E293F"/>
    <w:rsid w:val="007E2CCB"/>
    <w:rsid w:val="007E32BC"/>
    <w:rsid w:val="007E4153"/>
    <w:rsid w:val="007E4948"/>
    <w:rsid w:val="007E6397"/>
    <w:rsid w:val="007E6C38"/>
    <w:rsid w:val="007E7210"/>
    <w:rsid w:val="007F1367"/>
    <w:rsid w:val="007F26F7"/>
    <w:rsid w:val="007F3179"/>
    <w:rsid w:val="007F3A09"/>
    <w:rsid w:val="007F4857"/>
    <w:rsid w:val="007F523F"/>
    <w:rsid w:val="007F6029"/>
    <w:rsid w:val="007F702C"/>
    <w:rsid w:val="0080258D"/>
    <w:rsid w:val="00802DB1"/>
    <w:rsid w:val="0080392F"/>
    <w:rsid w:val="00805159"/>
    <w:rsid w:val="00805393"/>
    <w:rsid w:val="0080739E"/>
    <w:rsid w:val="008074F3"/>
    <w:rsid w:val="008077D7"/>
    <w:rsid w:val="008101CD"/>
    <w:rsid w:val="0081105B"/>
    <w:rsid w:val="008115EA"/>
    <w:rsid w:val="00811917"/>
    <w:rsid w:val="008119BF"/>
    <w:rsid w:val="008145B8"/>
    <w:rsid w:val="00815A99"/>
    <w:rsid w:val="00815AE4"/>
    <w:rsid w:val="00815F77"/>
    <w:rsid w:val="0082206D"/>
    <w:rsid w:val="00822A3C"/>
    <w:rsid w:val="00823FA0"/>
    <w:rsid w:val="00825301"/>
    <w:rsid w:val="0082613B"/>
    <w:rsid w:val="00826D57"/>
    <w:rsid w:val="00826D8E"/>
    <w:rsid w:val="008271F6"/>
    <w:rsid w:val="00827D2A"/>
    <w:rsid w:val="00830082"/>
    <w:rsid w:val="00831CFF"/>
    <w:rsid w:val="008323B2"/>
    <w:rsid w:val="00832FF0"/>
    <w:rsid w:val="0084070B"/>
    <w:rsid w:val="00846209"/>
    <w:rsid w:val="0084635F"/>
    <w:rsid w:val="00846AF9"/>
    <w:rsid w:val="0085044A"/>
    <w:rsid w:val="0085408B"/>
    <w:rsid w:val="00855461"/>
    <w:rsid w:val="00857F33"/>
    <w:rsid w:val="0086017E"/>
    <w:rsid w:val="008610F6"/>
    <w:rsid w:val="00861401"/>
    <w:rsid w:val="00861803"/>
    <w:rsid w:val="00861C30"/>
    <w:rsid w:val="00862351"/>
    <w:rsid w:val="00862737"/>
    <w:rsid w:val="00863A22"/>
    <w:rsid w:val="008656EC"/>
    <w:rsid w:val="00867392"/>
    <w:rsid w:val="0087084A"/>
    <w:rsid w:val="0087132B"/>
    <w:rsid w:val="00871874"/>
    <w:rsid w:val="00872A90"/>
    <w:rsid w:val="00877799"/>
    <w:rsid w:val="00882F60"/>
    <w:rsid w:val="00884A8C"/>
    <w:rsid w:val="00886520"/>
    <w:rsid w:val="00886E56"/>
    <w:rsid w:val="0088714E"/>
    <w:rsid w:val="00890711"/>
    <w:rsid w:val="0089102E"/>
    <w:rsid w:val="00891BBE"/>
    <w:rsid w:val="00892BAA"/>
    <w:rsid w:val="0089391D"/>
    <w:rsid w:val="008945D9"/>
    <w:rsid w:val="008951A1"/>
    <w:rsid w:val="00895B92"/>
    <w:rsid w:val="00895EE4"/>
    <w:rsid w:val="008971C1"/>
    <w:rsid w:val="00897B63"/>
    <w:rsid w:val="008A0030"/>
    <w:rsid w:val="008A1671"/>
    <w:rsid w:val="008A20A6"/>
    <w:rsid w:val="008A2981"/>
    <w:rsid w:val="008A3004"/>
    <w:rsid w:val="008A4E24"/>
    <w:rsid w:val="008A6CD3"/>
    <w:rsid w:val="008A7218"/>
    <w:rsid w:val="008B0093"/>
    <w:rsid w:val="008B11C1"/>
    <w:rsid w:val="008B186E"/>
    <w:rsid w:val="008B19F2"/>
    <w:rsid w:val="008B2C4D"/>
    <w:rsid w:val="008B3C8D"/>
    <w:rsid w:val="008B3CF8"/>
    <w:rsid w:val="008B4817"/>
    <w:rsid w:val="008B6609"/>
    <w:rsid w:val="008B6B57"/>
    <w:rsid w:val="008B7827"/>
    <w:rsid w:val="008C2857"/>
    <w:rsid w:val="008C4105"/>
    <w:rsid w:val="008C4658"/>
    <w:rsid w:val="008C4D3A"/>
    <w:rsid w:val="008C5C88"/>
    <w:rsid w:val="008C6DA6"/>
    <w:rsid w:val="008C7215"/>
    <w:rsid w:val="008D0B38"/>
    <w:rsid w:val="008D1551"/>
    <w:rsid w:val="008D3EB6"/>
    <w:rsid w:val="008D4A00"/>
    <w:rsid w:val="008D6BD0"/>
    <w:rsid w:val="008D6D25"/>
    <w:rsid w:val="008E0099"/>
    <w:rsid w:val="008E18B3"/>
    <w:rsid w:val="008E2F2E"/>
    <w:rsid w:val="008E3AF2"/>
    <w:rsid w:val="008E3DC6"/>
    <w:rsid w:val="008E47D9"/>
    <w:rsid w:val="008E5C36"/>
    <w:rsid w:val="008E5F47"/>
    <w:rsid w:val="008E6809"/>
    <w:rsid w:val="008F0FB4"/>
    <w:rsid w:val="008F14D9"/>
    <w:rsid w:val="008F4682"/>
    <w:rsid w:val="008F675C"/>
    <w:rsid w:val="008F7BD4"/>
    <w:rsid w:val="008F7E65"/>
    <w:rsid w:val="0090056C"/>
    <w:rsid w:val="009016BB"/>
    <w:rsid w:val="0090172E"/>
    <w:rsid w:val="00902E69"/>
    <w:rsid w:val="00904280"/>
    <w:rsid w:val="00904A31"/>
    <w:rsid w:val="009107C9"/>
    <w:rsid w:val="00911798"/>
    <w:rsid w:val="00920092"/>
    <w:rsid w:val="00920298"/>
    <w:rsid w:val="009215C5"/>
    <w:rsid w:val="00921B7B"/>
    <w:rsid w:val="00922B57"/>
    <w:rsid w:val="00924C14"/>
    <w:rsid w:val="00925C6F"/>
    <w:rsid w:val="00925FAE"/>
    <w:rsid w:val="009323DC"/>
    <w:rsid w:val="00932838"/>
    <w:rsid w:val="00932E62"/>
    <w:rsid w:val="00934D10"/>
    <w:rsid w:val="00934D97"/>
    <w:rsid w:val="00935334"/>
    <w:rsid w:val="00936D25"/>
    <w:rsid w:val="00937E23"/>
    <w:rsid w:val="00940C7E"/>
    <w:rsid w:val="00941FA3"/>
    <w:rsid w:val="00942033"/>
    <w:rsid w:val="00943403"/>
    <w:rsid w:val="00944307"/>
    <w:rsid w:val="00945CB3"/>
    <w:rsid w:val="009468DC"/>
    <w:rsid w:val="00947A06"/>
    <w:rsid w:val="009526C7"/>
    <w:rsid w:val="0095296D"/>
    <w:rsid w:val="00952C06"/>
    <w:rsid w:val="00952D18"/>
    <w:rsid w:val="00954257"/>
    <w:rsid w:val="0095633B"/>
    <w:rsid w:val="0095638F"/>
    <w:rsid w:val="009622D6"/>
    <w:rsid w:val="00962553"/>
    <w:rsid w:val="00962583"/>
    <w:rsid w:val="009625B5"/>
    <w:rsid w:val="00962ADB"/>
    <w:rsid w:val="00962DF7"/>
    <w:rsid w:val="009630FD"/>
    <w:rsid w:val="00966EEB"/>
    <w:rsid w:val="009670C4"/>
    <w:rsid w:val="009679CF"/>
    <w:rsid w:val="00967EF0"/>
    <w:rsid w:val="00971B25"/>
    <w:rsid w:val="009751B6"/>
    <w:rsid w:val="009755AD"/>
    <w:rsid w:val="00977EC3"/>
    <w:rsid w:val="00980A35"/>
    <w:rsid w:val="00980B34"/>
    <w:rsid w:val="009814FE"/>
    <w:rsid w:val="00982B4F"/>
    <w:rsid w:val="009834A0"/>
    <w:rsid w:val="009836E7"/>
    <w:rsid w:val="00984A18"/>
    <w:rsid w:val="00986DC0"/>
    <w:rsid w:val="0099033B"/>
    <w:rsid w:val="00990840"/>
    <w:rsid w:val="009910DF"/>
    <w:rsid w:val="00993706"/>
    <w:rsid w:val="00993A70"/>
    <w:rsid w:val="00993B8B"/>
    <w:rsid w:val="00994BB0"/>
    <w:rsid w:val="009965DA"/>
    <w:rsid w:val="00997731"/>
    <w:rsid w:val="009A05F1"/>
    <w:rsid w:val="009A06CA"/>
    <w:rsid w:val="009A3B08"/>
    <w:rsid w:val="009B124D"/>
    <w:rsid w:val="009B17D1"/>
    <w:rsid w:val="009B5185"/>
    <w:rsid w:val="009B7523"/>
    <w:rsid w:val="009C2162"/>
    <w:rsid w:val="009C284C"/>
    <w:rsid w:val="009C2DFF"/>
    <w:rsid w:val="009C3882"/>
    <w:rsid w:val="009C437C"/>
    <w:rsid w:val="009C49BF"/>
    <w:rsid w:val="009C5631"/>
    <w:rsid w:val="009C58C9"/>
    <w:rsid w:val="009C6260"/>
    <w:rsid w:val="009D0C18"/>
    <w:rsid w:val="009D2303"/>
    <w:rsid w:val="009D3928"/>
    <w:rsid w:val="009D3DB8"/>
    <w:rsid w:val="009D4D80"/>
    <w:rsid w:val="009D5D2F"/>
    <w:rsid w:val="009D67FA"/>
    <w:rsid w:val="009E0872"/>
    <w:rsid w:val="009E1BDE"/>
    <w:rsid w:val="009E39F8"/>
    <w:rsid w:val="009E68BE"/>
    <w:rsid w:val="009E7056"/>
    <w:rsid w:val="009F01A0"/>
    <w:rsid w:val="009F04E7"/>
    <w:rsid w:val="009F058C"/>
    <w:rsid w:val="009F1737"/>
    <w:rsid w:val="009F28BA"/>
    <w:rsid w:val="009F5D0D"/>
    <w:rsid w:val="009F652E"/>
    <w:rsid w:val="009F65FA"/>
    <w:rsid w:val="009F6DA7"/>
    <w:rsid w:val="009F71A5"/>
    <w:rsid w:val="00A009F5"/>
    <w:rsid w:val="00A03BB7"/>
    <w:rsid w:val="00A05ED5"/>
    <w:rsid w:val="00A068D1"/>
    <w:rsid w:val="00A06DA8"/>
    <w:rsid w:val="00A06EA9"/>
    <w:rsid w:val="00A10B0D"/>
    <w:rsid w:val="00A10DA8"/>
    <w:rsid w:val="00A10E26"/>
    <w:rsid w:val="00A11E31"/>
    <w:rsid w:val="00A152BE"/>
    <w:rsid w:val="00A15526"/>
    <w:rsid w:val="00A16C95"/>
    <w:rsid w:val="00A1752E"/>
    <w:rsid w:val="00A21905"/>
    <w:rsid w:val="00A2195C"/>
    <w:rsid w:val="00A231E7"/>
    <w:rsid w:val="00A24812"/>
    <w:rsid w:val="00A263D7"/>
    <w:rsid w:val="00A26876"/>
    <w:rsid w:val="00A322EB"/>
    <w:rsid w:val="00A3246D"/>
    <w:rsid w:val="00A330F8"/>
    <w:rsid w:val="00A35274"/>
    <w:rsid w:val="00A35F64"/>
    <w:rsid w:val="00A36E24"/>
    <w:rsid w:val="00A37D7E"/>
    <w:rsid w:val="00A40E0B"/>
    <w:rsid w:val="00A412A3"/>
    <w:rsid w:val="00A47495"/>
    <w:rsid w:val="00A47C7C"/>
    <w:rsid w:val="00A47EF3"/>
    <w:rsid w:val="00A5030E"/>
    <w:rsid w:val="00A53820"/>
    <w:rsid w:val="00A551DF"/>
    <w:rsid w:val="00A5568F"/>
    <w:rsid w:val="00A5679E"/>
    <w:rsid w:val="00A6111F"/>
    <w:rsid w:val="00A61722"/>
    <w:rsid w:val="00A63B92"/>
    <w:rsid w:val="00A64927"/>
    <w:rsid w:val="00A649E0"/>
    <w:rsid w:val="00A6622C"/>
    <w:rsid w:val="00A67316"/>
    <w:rsid w:val="00A6752A"/>
    <w:rsid w:val="00A6773F"/>
    <w:rsid w:val="00A678A6"/>
    <w:rsid w:val="00A7011D"/>
    <w:rsid w:val="00A7154F"/>
    <w:rsid w:val="00A717A0"/>
    <w:rsid w:val="00A72FD3"/>
    <w:rsid w:val="00A746B7"/>
    <w:rsid w:val="00A74C8A"/>
    <w:rsid w:val="00A75780"/>
    <w:rsid w:val="00A76945"/>
    <w:rsid w:val="00A8074E"/>
    <w:rsid w:val="00A835E9"/>
    <w:rsid w:val="00A83E30"/>
    <w:rsid w:val="00A84C9F"/>
    <w:rsid w:val="00A86A5F"/>
    <w:rsid w:val="00A9024B"/>
    <w:rsid w:val="00A91854"/>
    <w:rsid w:val="00A9265F"/>
    <w:rsid w:val="00A949E1"/>
    <w:rsid w:val="00A95B16"/>
    <w:rsid w:val="00A96B01"/>
    <w:rsid w:val="00A96ED9"/>
    <w:rsid w:val="00AA0570"/>
    <w:rsid w:val="00AA247A"/>
    <w:rsid w:val="00AA2BED"/>
    <w:rsid w:val="00AA3674"/>
    <w:rsid w:val="00AA3A75"/>
    <w:rsid w:val="00AA3E88"/>
    <w:rsid w:val="00AA44FB"/>
    <w:rsid w:val="00AA5CEB"/>
    <w:rsid w:val="00AA66E2"/>
    <w:rsid w:val="00AA70A4"/>
    <w:rsid w:val="00AB31F1"/>
    <w:rsid w:val="00AB477D"/>
    <w:rsid w:val="00AB571A"/>
    <w:rsid w:val="00AB5A7D"/>
    <w:rsid w:val="00AB6789"/>
    <w:rsid w:val="00AB7E4F"/>
    <w:rsid w:val="00AC1142"/>
    <w:rsid w:val="00AC211B"/>
    <w:rsid w:val="00AC43E0"/>
    <w:rsid w:val="00AC4F40"/>
    <w:rsid w:val="00AC5487"/>
    <w:rsid w:val="00AD0234"/>
    <w:rsid w:val="00AD0290"/>
    <w:rsid w:val="00AD05BA"/>
    <w:rsid w:val="00AD1402"/>
    <w:rsid w:val="00AD171A"/>
    <w:rsid w:val="00AD3E97"/>
    <w:rsid w:val="00AD5E55"/>
    <w:rsid w:val="00AE0094"/>
    <w:rsid w:val="00AE0651"/>
    <w:rsid w:val="00AE28DD"/>
    <w:rsid w:val="00AE370A"/>
    <w:rsid w:val="00AE433D"/>
    <w:rsid w:val="00AE517F"/>
    <w:rsid w:val="00AE560C"/>
    <w:rsid w:val="00AE72B5"/>
    <w:rsid w:val="00AE7791"/>
    <w:rsid w:val="00AF0C89"/>
    <w:rsid w:val="00AF406A"/>
    <w:rsid w:val="00AF51AA"/>
    <w:rsid w:val="00AF6469"/>
    <w:rsid w:val="00AF684C"/>
    <w:rsid w:val="00AF6C84"/>
    <w:rsid w:val="00AF7D14"/>
    <w:rsid w:val="00B00016"/>
    <w:rsid w:val="00B00EA4"/>
    <w:rsid w:val="00B00ECD"/>
    <w:rsid w:val="00B016EF"/>
    <w:rsid w:val="00B01AEC"/>
    <w:rsid w:val="00B0277C"/>
    <w:rsid w:val="00B0478D"/>
    <w:rsid w:val="00B04E50"/>
    <w:rsid w:val="00B05037"/>
    <w:rsid w:val="00B064EC"/>
    <w:rsid w:val="00B0762D"/>
    <w:rsid w:val="00B10F1F"/>
    <w:rsid w:val="00B1126C"/>
    <w:rsid w:val="00B11B29"/>
    <w:rsid w:val="00B12722"/>
    <w:rsid w:val="00B13D40"/>
    <w:rsid w:val="00B13E94"/>
    <w:rsid w:val="00B140E6"/>
    <w:rsid w:val="00B14670"/>
    <w:rsid w:val="00B14A95"/>
    <w:rsid w:val="00B15EB7"/>
    <w:rsid w:val="00B1633C"/>
    <w:rsid w:val="00B16384"/>
    <w:rsid w:val="00B16897"/>
    <w:rsid w:val="00B16C94"/>
    <w:rsid w:val="00B20048"/>
    <w:rsid w:val="00B21A2E"/>
    <w:rsid w:val="00B21AC7"/>
    <w:rsid w:val="00B22268"/>
    <w:rsid w:val="00B224BC"/>
    <w:rsid w:val="00B23F82"/>
    <w:rsid w:val="00B2416E"/>
    <w:rsid w:val="00B25829"/>
    <w:rsid w:val="00B267C0"/>
    <w:rsid w:val="00B2775E"/>
    <w:rsid w:val="00B2784D"/>
    <w:rsid w:val="00B27A26"/>
    <w:rsid w:val="00B37616"/>
    <w:rsid w:val="00B40630"/>
    <w:rsid w:val="00B40B07"/>
    <w:rsid w:val="00B4287F"/>
    <w:rsid w:val="00B4347D"/>
    <w:rsid w:val="00B448EC"/>
    <w:rsid w:val="00B454F2"/>
    <w:rsid w:val="00B4640E"/>
    <w:rsid w:val="00B46883"/>
    <w:rsid w:val="00B46D1F"/>
    <w:rsid w:val="00B4790D"/>
    <w:rsid w:val="00B47D3C"/>
    <w:rsid w:val="00B50B0E"/>
    <w:rsid w:val="00B51776"/>
    <w:rsid w:val="00B51F0A"/>
    <w:rsid w:val="00B52FF9"/>
    <w:rsid w:val="00B53B34"/>
    <w:rsid w:val="00B5432A"/>
    <w:rsid w:val="00B63144"/>
    <w:rsid w:val="00B63C53"/>
    <w:rsid w:val="00B63E74"/>
    <w:rsid w:val="00B6478D"/>
    <w:rsid w:val="00B65232"/>
    <w:rsid w:val="00B6552B"/>
    <w:rsid w:val="00B66313"/>
    <w:rsid w:val="00B66970"/>
    <w:rsid w:val="00B71379"/>
    <w:rsid w:val="00B737FF"/>
    <w:rsid w:val="00B73A0E"/>
    <w:rsid w:val="00B752EA"/>
    <w:rsid w:val="00B77EB8"/>
    <w:rsid w:val="00B811C0"/>
    <w:rsid w:val="00B8149D"/>
    <w:rsid w:val="00B81F22"/>
    <w:rsid w:val="00B82176"/>
    <w:rsid w:val="00B830F2"/>
    <w:rsid w:val="00B8546C"/>
    <w:rsid w:val="00B85A12"/>
    <w:rsid w:val="00B87E21"/>
    <w:rsid w:val="00B9102F"/>
    <w:rsid w:val="00B913DB"/>
    <w:rsid w:val="00B925E0"/>
    <w:rsid w:val="00B92BF4"/>
    <w:rsid w:val="00B93686"/>
    <w:rsid w:val="00B94A67"/>
    <w:rsid w:val="00B94A84"/>
    <w:rsid w:val="00B95136"/>
    <w:rsid w:val="00B95CAF"/>
    <w:rsid w:val="00B9748B"/>
    <w:rsid w:val="00BA0D66"/>
    <w:rsid w:val="00BA12FE"/>
    <w:rsid w:val="00BA3A65"/>
    <w:rsid w:val="00BA43D8"/>
    <w:rsid w:val="00BA5D17"/>
    <w:rsid w:val="00BA668D"/>
    <w:rsid w:val="00BB1A60"/>
    <w:rsid w:val="00BB1AFA"/>
    <w:rsid w:val="00BB79B6"/>
    <w:rsid w:val="00BC3432"/>
    <w:rsid w:val="00BC3D4A"/>
    <w:rsid w:val="00BC55A2"/>
    <w:rsid w:val="00BC569D"/>
    <w:rsid w:val="00BC5EB7"/>
    <w:rsid w:val="00BC7088"/>
    <w:rsid w:val="00BC7121"/>
    <w:rsid w:val="00BD04E5"/>
    <w:rsid w:val="00BD2F98"/>
    <w:rsid w:val="00BD3AB1"/>
    <w:rsid w:val="00BD4E71"/>
    <w:rsid w:val="00BD55A8"/>
    <w:rsid w:val="00BD6669"/>
    <w:rsid w:val="00BD6871"/>
    <w:rsid w:val="00BD6955"/>
    <w:rsid w:val="00BE1C07"/>
    <w:rsid w:val="00BE2DE8"/>
    <w:rsid w:val="00BE7888"/>
    <w:rsid w:val="00BF03D0"/>
    <w:rsid w:val="00BF1331"/>
    <w:rsid w:val="00BF1944"/>
    <w:rsid w:val="00BF194A"/>
    <w:rsid w:val="00BF26EB"/>
    <w:rsid w:val="00BF4EC0"/>
    <w:rsid w:val="00BF51A4"/>
    <w:rsid w:val="00BF56E8"/>
    <w:rsid w:val="00BF65E6"/>
    <w:rsid w:val="00C001D1"/>
    <w:rsid w:val="00C006E7"/>
    <w:rsid w:val="00C008A7"/>
    <w:rsid w:val="00C011F6"/>
    <w:rsid w:val="00C035C7"/>
    <w:rsid w:val="00C0603C"/>
    <w:rsid w:val="00C064F4"/>
    <w:rsid w:val="00C07A86"/>
    <w:rsid w:val="00C103E9"/>
    <w:rsid w:val="00C104BE"/>
    <w:rsid w:val="00C10B48"/>
    <w:rsid w:val="00C128B8"/>
    <w:rsid w:val="00C1481D"/>
    <w:rsid w:val="00C14C0C"/>
    <w:rsid w:val="00C15E63"/>
    <w:rsid w:val="00C16273"/>
    <w:rsid w:val="00C165EC"/>
    <w:rsid w:val="00C20BF9"/>
    <w:rsid w:val="00C2126C"/>
    <w:rsid w:val="00C215CB"/>
    <w:rsid w:val="00C23A51"/>
    <w:rsid w:val="00C252C9"/>
    <w:rsid w:val="00C2581D"/>
    <w:rsid w:val="00C260B0"/>
    <w:rsid w:val="00C27218"/>
    <w:rsid w:val="00C27FEF"/>
    <w:rsid w:val="00C31D64"/>
    <w:rsid w:val="00C31E0E"/>
    <w:rsid w:val="00C35664"/>
    <w:rsid w:val="00C36A24"/>
    <w:rsid w:val="00C3750C"/>
    <w:rsid w:val="00C407D4"/>
    <w:rsid w:val="00C40CF6"/>
    <w:rsid w:val="00C41456"/>
    <w:rsid w:val="00C41DAA"/>
    <w:rsid w:val="00C41E68"/>
    <w:rsid w:val="00C42CE5"/>
    <w:rsid w:val="00C43936"/>
    <w:rsid w:val="00C45559"/>
    <w:rsid w:val="00C47EB8"/>
    <w:rsid w:val="00C5163D"/>
    <w:rsid w:val="00C521F8"/>
    <w:rsid w:val="00C53BB5"/>
    <w:rsid w:val="00C55FAB"/>
    <w:rsid w:val="00C56049"/>
    <w:rsid w:val="00C560F3"/>
    <w:rsid w:val="00C57038"/>
    <w:rsid w:val="00C60A00"/>
    <w:rsid w:val="00C61C50"/>
    <w:rsid w:val="00C64760"/>
    <w:rsid w:val="00C64836"/>
    <w:rsid w:val="00C6487D"/>
    <w:rsid w:val="00C71790"/>
    <w:rsid w:val="00C71A0D"/>
    <w:rsid w:val="00C71C3E"/>
    <w:rsid w:val="00C732BF"/>
    <w:rsid w:val="00C73DCF"/>
    <w:rsid w:val="00C74B86"/>
    <w:rsid w:val="00C75ADB"/>
    <w:rsid w:val="00C75D6B"/>
    <w:rsid w:val="00C77DB0"/>
    <w:rsid w:val="00C80E7C"/>
    <w:rsid w:val="00C80FCD"/>
    <w:rsid w:val="00C83543"/>
    <w:rsid w:val="00C84F78"/>
    <w:rsid w:val="00C86E91"/>
    <w:rsid w:val="00C87B89"/>
    <w:rsid w:val="00C90454"/>
    <w:rsid w:val="00C91085"/>
    <w:rsid w:val="00C94041"/>
    <w:rsid w:val="00C96BEE"/>
    <w:rsid w:val="00C97215"/>
    <w:rsid w:val="00CA0765"/>
    <w:rsid w:val="00CA12C5"/>
    <w:rsid w:val="00CA1E03"/>
    <w:rsid w:val="00CA35E9"/>
    <w:rsid w:val="00CA42BA"/>
    <w:rsid w:val="00CA4863"/>
    <w:rsid w:val="00CA4F37"/>
    <w:rsid w:val="00CA6855"/>
    <w:rsid w:val="00CB15B6"/>
    <w:rsid w:val="00CB1E29"/>
    <w:rsid w:val="00CB224B"/>
    <w:rsid w:val="00CB7038"/>
    <w:rsid w:val="00CC0E1D"/>
    <w:rsid w:val="00CC353B"/>
    <w:rsid w:val="00CC40E4"/>
    <w:rsid w:val="00CC618A"/>
    <w:rsid w:val="00CC6D14"/>
    <w:rsid w:val="00CC7C55"/>
    <w:rsid w:val="00CD0EB6"/>
    <w:rsid w:val="00CD1923"/>
    <w:rsid w:val="00CD1BFB"/>
    <w:rsid w:val="00CD2EA4"/>
    <w:rsid w:val="00CD42C8"/>
    <w:rsid w:val="00CD452D"/>
    <w:rsid w:val="00CD475C"/>
    <w:rsid w:val="00CD560B"/>
    <w:rsid w:val="00CD58E8"/>
    <w:rsid w:val="00CD594A"/>
    <w:rsid w:val="00CD7556"/>
    <w:rsid w:val="00CE00EF"/>
    <w:rsid w:val="00CE05A2"/>
    <w:rsid w:val="00CE098F"/>
    <w:rsid w:val="00CE4110"/>
    <w:rsid w:val="00CE47B4"/>
    <w:rsid w:val="00CE5E97"/>
    <w:rsid w:val="00CF092E"/>
    <w:rsid w:val="00CF2306"/>
    <w:rsid w:val="00CF2F58"/>
    <w:rsid w:val="00CF53AD"/>
    <w:rsid w:val="00CF5FC9"/>
    <w:rsid w:val="00CF67DD"/>
    <w:rsid w:val="00CF7485"/>
    <w:rsid w:val="00CF770D"/>
    <w:rsid w:val="00D002B7"/>
    <w:rsid w:val="00D004CC"/>
    <w:rsid w:val="00D020A7"/>
    <w:rsid w:val="00D0582E"/>
    <w:rsid w:val="00D06312"/>
    <w:rsid w:val="00D07684"/>
    <w:rsid w:val="00D10739"/>
    <w:rsid w:val="00D12FE9"/>
    <w:rsid w:val="00D14458"/>
    <w:rsid w:val="00D161F9"/>
    <w:rsid w:val="00D2117A"/>
    <w:rsid w:val="00D223FE"/>
    <w:rsid w:val="00D237A3"/>
    <w:rsid w:val="00D23B0B"/>
    <w:rsid w:val="00D2409F"/>
    <w:rsid w:val="00D277B5"/>
    <w:rsid w:val="00D30075"/>
    <w:rsid w:val="00D30A09"/>
    <w:rsid w:val="00D319A0"/>
    <w:rsid w:val="00D33238"/>
    <w:rsid w:val="00D343DA"/>
    <w:rsid w:val="00D35100"/>
    <w:rsid w:val="00D364D5"/>
    <w:rsid w:val="00D36819"/>
    <w:rsid w:val="00D404F7"/>
    <w:rsid w:val="00D41EBC"/>
    <w:rsid w:val="00D42468"/>
    <w:rsid w:val="00D44A34"/>
    <w:rsid w:val="00D45EE1"/>
    <w:rsid w:val="00D4668D"/>
    <w:rsid w:val="00D47032"/>
    <w:rsid w:val="00D47EBF"/>
    <w:rsid w:val="00D505AF"/>
    <w:rsid w:val="00D51AF9"/>
    <w:rsid w:val="00D550D1"/>
    <w:rsid w:val="00D5572D"/>
    <w:rsid w:val="00D557CB"/>
    <w:rsid w:val="00D56526"/>
    <w:rsid w:val="00D5678E"/>
    <w:rsid w:val="00D57B09"/>
    <w:rsid w:val="00D610BB"/>
    <w:rsid w:val="00D61A15"/>
    <w:rsid w:val="00D6497D"/>
    <w:rsid w:val="00D64FCF"/>
    <w:rsid w:val="00D65F08"/>
    <w:rsid w:val="00D676DD"/>
    <w:rsid w:val="00D67EA3"/>
    <w:rsid w:val="00D70778"/>
    <w:rsid w:val="00D71469"/>
    <w:rsid w:val="00D72164"/>
    <w:rsid w:val="00D73559"/>
    <w:rsid w:val="00D755BB"/>
    <w:rsid w:val="00D75F62"/>
    <w:rsid w:val="00D80B71"/>
    <w:rsid w:val="00D86B6F"/>
    <w:rsid w:val="00D86D82"/>
    <w:rsid w:val="00D95A80"/>
    <w:rsid w:val="00D96456"/>
    <w:rsid w:val="00D96C59"/>
    <w:rsid w:val="00D97949"/>
    <w:rsid w:val="00D97CDB"/>
    <w:rsid w:val="00DA0BCB"/>
    <w:rsid w:val="00DA0D76"/>
    <w:rsid w:val="00DA1265"/>
    <w:rsid w:val="00DA1D94"/>
    <w:rsid w:val="00DA275A"/>
    <w:rsid w:val="00DA33E6"/>
    <w:rsid w:val="00DA3816"/>
    <w:rsid w:val="00DA40CD"/>
    <w:rsid w:val="00DA4801"/>
    <w:rsid w:val="00DA4EEF"/>
    <w:rsid w:val="00DA589D"/>
    <w:rsid w:val="00DA68AA"/>
    <w:rsid w:val="00DA7353"/>
    <w:rsid w:val="00DA73A0"/>
    <w:rsid w:val="00DB00DC"/>
    <w:rsid w:val="00DB170E"/>
    <w:rsid w:val="00DB22E6"/>
    <w:rsid w:val="00DB4C78"/>
    <w:rsid w:val="00DB7199"/>
    <w:rsid w:val="00DC0ED4"/>
    <w:rsid w:val="00DC5941"/>
    <w:rsid w:val="00DC6C53"/>
    <w:rsid w:val="00DC769A"/>
    <w:rsid w:val="00DC77A2"/>
    <w:rsid w:val="00DC7B24"/>
    <w:rsid w:val="00DD0F3D"/>
    <w:rsid w:val="00DD1A24"/>
    <w:rsid w:val="00DD22FC"/>
    <w:rsid w:val="00DD2A36"/>
    <w:rsid w:val="00DD2EF9"/>
    <w:rsid w:val="00DD36B7"/>
    <w:rsid w:val="00DD45F0"/>
    <w:rsid w:val="00DD49C2"/>
    <w:rsid w:val="00DD5C53"/>
    <w:rsid w:val="00DD6176"/>
    <w:rsid w:val="00DD6EB9"/>
    <w:rsid w:val="00DD6F75"/>
    <w:rsid w:val="00DE00F7"/>
    <w:rsid w:val="00DE0873"/>
    <w:rsid w:val="00DE1078"/>
    <w:rsid w:val="00DE220D"/>
    <w:rsid w:val="00DE4886"/>
    <w:rsid w:val="00DE4D02"/>
    <w:rsid w:val="00DE4D79"/>
    <w:rsid w:val="00DE7287"/>
    <w:rsid w:val="00DF0BA5"/>
    <w:rsid w:val="00DF0BC8"/>
    <w:rsid w:val="00DF1249"/>
    <w:rsid w:val="00DF1446"/>
    <w:rsid w:val="00DF5699"/>
    <w:rsid w:val="00DF68C0"/>
    <w:rsid w:val="00DF6E2B"/>
    <w:rsid w:val="00DF78F6"/>
    <w:rsid w:val="00E018C2"/>
    <w:rsid w:val="00E01914"/>
    <w:rsid w:val="00E026F0"/>
    <w:rsid w:val="00E02BAC"/>
    <w:rsid w:val="00E03E03"/>
    <w:rsid w:val="00E11710"/>
    <w:rsid w:val="00E124CA"/>
    <w:rsid w:val="00E13A68"/>
    <w:rsid w:val="00E13E03"/>
    <w:rsid w:val="00E14C2A"/>
    <w:rsid w:val="00E15ED2"/>
    <w:rsid w:val="00E17587"/>
    <w:rsid w:val="00E21A97"/>
    <w:rsid w:val="00E230D3"/>
    <w:rsid w:val="00E247AD"/>
    <w:rsid w:val="00E2552D"/>
    <w:rsid w:val="00E25D82"/>
    <w:rsid w:val="00E25E66"/>
    <w:rsid w:val="00E26FE1"/>
    <w:rsid w:val="00E30EE5"/>
    <w:rsid w:val="00E313DF"/>
    <w:rsid w:val="00E32473"/>
    <w:rsid w:val="00E32B57"/>
    <w:rsid w:val="00E330B0"/>
    <w:rsid w:val="00E338E5"/>
    <w:rsid w:val="00E36880"/>
    <w:rsid w:val="00E40050"/>
    <w:rsid w:val="00E42502"/>
    <w:rsid w:val="00E43AEB"/>
    <w:rsid w:val="00E44945"/>
    <w:rsid w:val="00E44F15"/>
    <w:rsid w:val="00E47340"/>
    <w:rsid w:val="00E47851"/>
    <w:rsid w:val="00E508B2"/>
    <w:rsid w:val="00E50A4C"/>
    <w:rsid w:val="00E517ED"/>
    <w:rsid w:val="00E51AE1"/>
    <w:rsid w:val="00E536AE"/>
    <w:rsid w:val="00E53EBA"/>
    <w:rsid w:val="00E54932"/>
    <w:rsid w:val="00E54F39"/>
    <w:rsid w:val="00E55384"/>
    <w:rsid w:val="00E55B3B"/>
    <w:rsid w:val="00E55C39"/>
    <w:rsid w:val="00E56718"/>
    <w:rsid w:val="00E57BA9"/>
    <w:rsid w:val="00E6025D"/>
    <w:rsid w:val="00E60AA7"/>
    <w:rsid w:val="00E61271"/>
    <w:rsid w:val="00E61ACE"/>
    <w:rsid w:val="00E64D68"/>
    <w:rsid w:val="00E65523"/>
    <w:rsid w:val="00E65655"/>
    <w:rsid w:val="00E66BC0"/>
    <w:rsid w:val="00E66E9F"/>
    <w:rsid w:val="00E67116"/>
    <w:rsid w:val="00E70599"/>
    <w:rsid w:val="00E7088D"/>
    <w:rsid w:val="00E7113A"/>
    <w:rsid w:val="00E720A7"/>
    <w:rsid w:val="00E72E71"/>
    <w:rsid w:val="00E72F3E"/>
    <w:rsid w:val="00E73317"/>
    <w:rsid w:val="00E745D2"/>
    <w:rsid w:val="00E75AB1"/>
    <w:rsid w:val="00E81C52"/>
    <w:rsid w:val="00E831A0"/>
    <w:rsid w:val="00E86371"/>
    <w:rsid w:val="00E86A99"/>
    <w:rsid w:val="00E9048D"/>
    <w:rsid w:val="00E90529"/>
    <w:rsid w:val="00E93B1C"/>
    <w:rsid w:val="00E95B47"/>
    <w:rsid w:val="00E97221"/>
    <w:rsid w:val="00EA02F8"/>
    <w:rsid w:val="00EA04D7"/>
    <w:rsid w:val="00EA0DDC"/>
    <w:rsid w:val="00EA173A"/>
    <w:rsid w:val="00EA33CE"/>
    <w:rsid w:val="00EA4E17"/>
    <w:rsid w:val="00EA5373"/>
    <w:rsid w:val="00EA7296"/>
    <w:rsid w:val="00EB1A40"/>
    <w:rsid w:val="00EB1A70"/>
    <w:rsid w:val="00EB3ECE"/>
    <w:rsid w:val="00EB5BB2"/>
    <w:rsid w:val="00EB6193"/>
    <w:rsid w:val="00EB628D"/>
    <w:rsid w:val="00EB778D"/>
    <w:rsid w:val="00EC1363"/>
    <w:rsid w:val="00EC1661"/>
    <w:rsid w:val="00EC18CB"/>
    <w:rsid w:val="00EC2956"/>
    <w:rsid w:val="00EC508A"/>
    <w:rsid w:val="00ED7779"/>
    <w:rsid w:val="00ED7AC9"/>
    <w:rsid w:val="00EE0D26"/>
    <w:rsid w:val="00EE1242"/>
    <w:rsid w:val="00EE375B"/>
    <w:rsid w:val="00EE58B1"/>
    <w:rsid w:val="00EE5B76"/>
    <w:rsid w:val="00EF3415"/>
    <w:rsid w:val="00EF530F"/>
    <w:rsid w:val="00EF59BB"/>
    <w:rsid w:val="00EF6214"/>
    <w:rsid w:val="00EF65AA"/>
    <w:rsid w:val="00F0265D"/>
    <w:rsid w:val="00F05F11"/>
    <w:rsid w:val="00F069BE"/>
    <w:rsid w:val="00F07C27"/>
    <w:rsid w:val="00F1419E"/>
    <w:rsid w:val="00F15A2F"/>
    <w:rsid w:val="00F17831"/>
    <w:rsid w:val="00F17CE0"/>
    <w:rsid w:val="00F20AB9"/>
    <w:rsid w:val="00F20F67"/>
    <w:rsid w:val="00F210A0"/>
    <w:rsid w:val="00F2136F"/>
    <w:rsid w:val="00F214E7"/>
    <w:rsid w:val="00F237AA"/>
    <w:rsid w:val="00F237CE"/>
    <w:rsid w:val="00F23AD9"/>
    <w:rsid w:val="00F23BF7"/>
    <w:rsid w:val="00F246E3"/>
    <w:rsid w:val="00F2575B"/>
    <w:rsid w:val="00F25FB1"/>
    <w:rsid w:val="00F26377"/>
    <w:rsid w:val="00F26D58"/>
    <w:rsid w:val="00F271CE"/>
    <w:rsid w:val="00F30374"/>
    <w:rsid w:val="00F30BF2"/>
    <w:rsid w:val="00F30FD2"/>
    <w:rsid w:val="00F32A23"/>
    <w:rsid w:val="00F32FDC"/>
    <w:rsid w:val="00F34D08"/>
    <w:rsid w:val="00F352F5"/>
    <w:rsid w:val="00F363D0"/>
    <w:rsid w:val="00F3676D"/>
    <w:rsid w:val="00F37ADF"/>
    <w:rsid w:val="00F4093C"/>
    <w:rsid w:val="00F420C8"/>
    <w:rsid w:val="00F43ABD"/>
    <w:rsid w:val="00F44F2F"/>
    <w:rsid w:val="00F45973"/>
    <w:rsid w:val="00F5097F"/>
    <w:rsid w:val="00F57983"/>
    <w:rsid w:val="00F616AF"/>
    <w:rsid w:val="00F65037"/>
    <w:rsid w:val="00F658AA"/>
    <w:rsid w:val="00F713B7"/>
    <w:rsid w:val="00F724BB"/>
    <w:rsid w:val="00F73BD8"/>
    <w:rsid w:val="00F74B7B"/>
    <w:rsid w:val="00F75D2A"/>
    <w:rsid w:val="00F76EF3"/>
    <w:rsid w:val="00F773E0"/>
    <w:rsid w:val="00F77E0C"/>
    <w:rsid w:val="00F82459"/>
    <w:rsid w:val="00F83213"/>
    <w:rsid w:val="00F836A0"/>
    <w:rsid w:val="00F83E83"/>
    <w:rsid w:val="00F8446B"/>
    <w:rsid w:val="00F84707"/>
    <w:rsid w:val="00F85021"/>
    <w:rsid w:val="00F86679"/>
    <w:rsid w:val="00F8734A"/>
    <w:rsid w:val="00F920DE"/>
    <w:rsid w:val="00F9235F"/>
    <w:rsid w:val="00F93AD3"/>
    <w:rsid w:val="00F94286"/>
    <w:rsid w:val="00F943F1"/>
    <w:rsid w:val="00F94B39"/>
    <w:rsid w:val="00F96B89"/>
    <w:rsid w:val="00F97385"/>
    <w:rsid w:val="00FA0273"/>
    <w:rsid w:val="00FA0504"/>
    <w:rsid w:val="00FA067F"/>
    <w:rsid w:val="00FA218C"/>
    <w:rsid w:val="00FA2527"/>
    <w:rsid w:val="00FA5372"/>
    <w:rsid w:val="00FB02CB"/>
    <w:rsid w:val="00FB0DDE"/>
    <w:rsid w:val="00FB124C"/>
    <w:rsid w:val="00FB25D0"/>
    <w:rsid w:val="00FB427A"/>
    <w:rsid w:val="00FB65F0"/>
    <w:rsid w:val="00FB7178"/>
    <w:rsid w:val="00FB7889"/>
    <w:rsid w:val="00FC1724"/>
    <w:rsid w:val="00FC2786"/>
    <w:rsid w:val="00FC30B2"/>
    <w:rsid w:val="00FC5A9A"/>
    <w:rsid w:val="00FC64AE"/>
    <w:rsid w:val="00FC75CB"/>
    <w:rsid w:val="00FC7F34"/>
    <w:rsid w:val="00FD03C8"/>
    <w:rsid w:val="00FD050E"/>
    <w:rsid w:val="00FD0DAB"/>
    <w:rsid w:val="00FD1FC2"/>
    <w:rsid w:val="00FD21D4"/>
    <w:rsid w:val="00FD2AA6"/>
    <w:rsid w:val="00FD7E91"/>
    <w:rsid w:val="00FE5521"/>
    <w:rsid w:val="00FE7341"/>
    <w:rsid w:val="00FE7429"/>
    <w:rsid w:val="00FE79C8"/>
    <w:rsid w:val="00FE7F89"/>
    <w:rsid w:val="00FF11C6"/>
    <w:rsid w:val="00FF1C1B"/>
    <w:rsid w:val="00FF230B"/>
    <w:rsid w:val="00FF36BE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F46F7AB"/>
  <w15:chartTrackingRefBased/>
  <w15:docId w15:val="{3F336772-8D11-4C16-8108-EBC53B79B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B79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B79B6"/>
    <w:rPr>
      <w:rFonts w:ascii="Tahoma" w:hAnsi="Tahoma" w:cs="Tahoma"/>
      <w:sz w:val="16"/>
      <w:szCs w:val="16"/>
    </w:rPr>
  </w:style>
  <w:style w:type="character" w:customStyle="1" w:styleId="WW8Num12z1">
    <w:name w:val="WW8Num12z1"/>
    <w:rsid w:val="008B3C8D"/>
    <w:rPr>
      <w:rFonts w:ascii="Courier New" w:hAnsi="Courier New" w:cs="Courier New"/>
    </w:rPr>
  </w:style>
  <w:style w:type="paragraph" w:styleId="Revzia">
    <w:name w:val="Revision"/>
    <w:hidden/>
    <w:uiPriority w:val="99"/>
    <w:semiHidden/>
    <w:rsid w:val="00FB25D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705D7-5323-48B9-85D9-F0488391A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3045</Words>
  <Characters>17358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Lenovo</cp:lastModifiedBy>
  <cp:revision>4</cp:revision>
  <cp:lastPrinted>2023-06-22T09:35:00Z</cp:lastPrinted>
  <dcterms:created xsi:type="dcterms:W3CDTF">2023-06-22T10:38:00Z</dcterms:created>
  <dcterms:modified xsi:type="dcterms:W3CDTF">2023-06-22T10:40:00Z</dcterms:modified>
</cp:coreProperties>
</file>