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D6009F">
        <w:t>2</w:t>
      </w:r>
      <w:r w:rsidR="00774CFC">
        <w:t>2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774CFC">
        <w:rPr>
          <w:rStyle w:val="CommentReference"/>
          <w:rFonts w:ascii="Arial" w:hAnsi="Arial"/>
          <w:color w:val="000080"/>
          <w:sz w:val="18"/>
        </w:rPr>
        <w:t>11.6.1999</w:t>
      </w:r>
    </w:p>
    <w:p w:rsidR="00D447D7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774CFC">
        <w:rPr>
          <w:rStyle w:val="CommentReference"/>
          <w:rFonts w:ascii="Arial" w:hAnsi="Arial"/>
          <w:color w:val="000080"/>
          <w:sz w:val="18"/>
        </w:rPr>
        <w:t>11.6.1999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D447D7">
        <w:rPr>
          <w:rStyle w:val="CommentReference"/>
          <w:rFonts w:ascii="Arial" w:hAnsi="Arial"/>
          <w:color w:val="000080"/>
          <w:sz w:val="18"/>
        </w:rPr>
        <w:t>3</w:t>
      </w:r>
      <w:r w:rsidR="00774CFC">
        <w:rPr>
          <w:rStyle w:val="CommentReference"/>
          <w:rFonts w:ascii="Arial" w:hAnsi="Arial"/>
          <w:color w:val="000080"/>
          <w:sz w:val="18"/>
        </w:rPr>
        <w:t>5767561</w:t>
      </w:r>
    </w:p>
    <w:p w:rsidR="00671DEF" w:rsidRDefault="00671DEF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D6009F">
        <w:rPr>
          <w:rStyle w:val="CommentReference"/>
          <w:rFonts w:ascii="Arial" w:hAnsi="Arial"/>
          <w:b/>
          <w:color w:val="000080"/>
          <w:sz w:val="18"/>
        </w:rPr>
        <w:t>2</w:t>
      </w:r>
      <w:r w:rsidR="00774CFC">
        <w:rPr>
          <w:rStyle w:val="CommentReference"/>
          <w:rFonts w:ascii="Arial" w:hAnsi="Arial"/>
          <w:b/>
          <w:color w:val="000080"/>
          <w:sz w:val="18"/>
        </w:rPr>
        <w:t>2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D447D7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>S</w:t>
      </w:r>
      <w:r w:rsidR="00774CFC">
        <w:rPr>
          <w:rFonts w:ascii="Arial" w:hAnsi="Arial"/>
          <w:sz w:val="18"/>
        </w:rPr>
        <w:t>G.J.S. spol.sro</w:t>
      </w:r>
      <w:r w:rsidR="00D35ED5">
        <w:rPr>
          <w:rFonts w:ascii="Arial" w:hAnsi="Arial"/>
          <w:sz w:val="18"/>
        </w:rPr>
        <w:t>.</w:t>
      </w:r>
    </w:p>
    <w:p w:rsidR="00EE0763" w:rsidRDefault="00774CFC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Turbínova 1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774CFC">
        <w:rPr>
          <w:rFonts w:ascii="Arial" w:hAnsi="Arial"/>
          <w:sz w:val="18"/>
        </w:rPr>
        <w:t>3</w:t>
      </w:r>
      <w:r>
        <w:rPr>
          <w:rFonts w:ascii="Arial" w:hAnsi="Arial"/>
          <w:sz w:val="18"/>
        </w:rPr>
        <w:t>1 0</w:t>
      </w:r>
      <w:r w:rsidR="00774CFC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D447D7">
        <w:rPr>
          <w:rFonts w:ascii="Arial" w:hAnsi="Arial"/>
          <w:sz w:val="18"/>
        </w:rPr>
        <w:t xml:space="preserve">Saxana </w:t>
      </w:r>
      <w:r w:rsidR="00671DEF">
        <w:rPr>
          <w:rFonts w:ascii="Arial" w:hAnsi="Arial"/>
          <w:sz w:val="18"/>
        </w:rPr>
        <w:t>,</w:t>
      </w:r>
      <w:r>
        <w:rPr>
          <w:rFonts w:ascii="Arial" w:hAnsi="Arial"/>
          <w:sz w:val="18"/>
        </w:rPr>
        <w:t xml:space="preserve">s.r.o. (ďalej len „Spoločnosť“) bola založená </w:t>
      </w:r>
      <w:r w:rsidR="00774CFC">
        <w:rPr>
          <w:rFonts w:ascii="Arial" w:hAnsi="Arial"/>
          <w:sz w:val="18"/>
        </w:rPr>
        <w:t>11.6.1999</w:t>
      </w:r>
      <w:r>
        <w:rPr>
          <w:rFonts w:ascii="Arial" w:hAnsi="Arial"/>
          <w:sz w:val="18"/>
        </w:rPr>
        <w:t xml:space="preserve"> a do obchodného registra bola zapísaná </w:t>
      </w:r>
      <w:r w:rsidR="00774CFC">
        <w:rPr>
          <w:rFonts w:ascii="Arial" w:hAnsi="Arial"/>
          <w:sz w:val="18"/>
        </w:rPr>
        <w:t>11.6.1999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71DEF">
        <w:rPr>
          <w:rFonts w:ascii="Arial" w:hAnsi="Arial"/>
          <w:sz w:val="18"/>
        </w:rPr>
        <w:t xml:space="preserve"> </w:t>
      </w:r>
      <w:r w:rsidR="00774CFC">
        <w:rPr>
          <w:rFonts w:ascii="Arial" w:hAnsi="Arial"/>
          <w:sz w:val="18"/>
        </w:rPr>
        <w:t>19153</w:t>
      </w:r>
      <w:r w:rsidR="00671DEF">
        <w:rPr>
          <w:rFonts w:ascii="Arial" w:hAnsi="Arial"/>
          <w:sz w:val="18"/>
        </w:rPr>
        <w:t>/B</w:t>
      </w:r>
      <w:r>
        <w:rPr>
          <w:rFonts w:ascii="Arial" w:hAnsi="Arial"/>
          <w:sz w:val="18"/>
        </w:rPr>
        <w:t>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kúpa tovaru za účelom jeho predaja konečnému spotrebiteľovi (maloobchod)</w:t>
      </w:r>
      <w:r w:rsidR="00E71EA3">
        <w:rPr>
          <w:rFonts w:ascii="Arial" w:hAnsi="Arial"/>
          <w:sz w:val="18"/>
        </w:rPr>
        <w:t>,veľkoobchod</w:t>
      </w:r>
      <w:r>
        <w:rPr>
          <w:rFonts w:ascii="Arial" w:hAnsi="Arial"/>
          <w:sz w:val="18"/>
        </w:rPr>
        <w:t xml:space="preserve"> </w:t>
      </w:r>
    </w:p>
    <w:p w:rsidR="00D35ED5" w:rsidRDefault="00D447D7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administratívne práce</w:t>
      </w:r>
      <w:r w:rsidR="007F007A">
        <w:rPr>
          <w:rFonts w:ascii="Arial" w:hAnsi="Arial"/>
          <w:sz w:val="18"/>
        </w:rPr>
        <w:t xml:space="preserve"> 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</w:t>
      </w:r>
    </w:p>
    <w:p w:rsidR="00735BF8" w:rsidRDefault="00774CFC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zámočnícke práce</w:t>
      </w:r>
    </w:p>
    <w:p w:rsidR="00D447D7" w:rsidRDefault="00774CFC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oprava motorových vozidiel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E71EA3" w:rsidRDefault="00E71EA3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774CFC">
        <w:rPr>
          <w:rFonts w:ascii="Arial" w:hAnsi="Arial"/>
          <w:sz w:val="18"/>
        </w:rPr>
        <w:t>22</w:t>
      </w:r>
      <w:r>
        <w:rPr>
          <w:rFonts w:ascii="Arial" w:hAnsi="Arial"/>
          <w:sz w:val="18"/>
        </w:rPr>
        <w:t xml:space="preserve"> priemerne </w:t>
      </w:r>
      <w:r w:rsidR="00774CFC">
        <w:rPr>
          <w:rFonts w:ascii="Arial" w:hAnsi="Arial"/>
          <w:sz w:val="18"/>
        </w:rPr>
        <w:t>3</w:t>
      </w:r>
      <w:r>
        <w:rPr>
          <w:rFonts w:ascii="Arial" w:hAnsi="Arial"/>
          <w:sz w:val="18"/>
        </w:rPr>
        <w:t xml:space="preserve"> zamestnancov, z toho  </w:t>
      </w:r>
      <w:r w:rsidR="00D447D7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774CFC">
        <w:rPr>
          <w:rFonts w:ascii="Arial" w:hAnsi="Arial"/>
          <w:sz w:val="18"/>
        </w:rPr>
        <w:t>22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D6009F">
        <w:rPr>
          <w:rFonts w:ascii="Arial" w:hAnsi="Arial"/>
          <w:sz w:val="18"/>
        </w:rPr>
        <w:t>2</w:t>
      </w:r>
      <w:r w:rsidR="00774CFC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 xml:space="preserve"> do 31. decembra 20</w:t>
      </w:r>
      <w:r w:rsidR="00D6009F">
        <w:rPr>
          <w:rFonts w:ascii="Arial" w:hAnsi="Arial"/>
          <w:sz w:val="18"/>
        </w:rPr>
        <w:t>2</w:t>
      </w:r>
      <w:r w:rsidR="00774CFC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774CFC">
        <w:rPr>
          <w:rFonts w:ascii="Arial" w:hAnsi="Arial"/>
          <w:sz w:val="18"/>
        </w:rPr>
        <w:t xml:space="preserve">Pavel Golkovský </w:t>
      </w:r>
      <w:r w:rsidR="007F007A">
        <w:rPr>
          <w:rFonts w:ascii="Arial" w:hAnsi="Arial"/>
          <w:sz w:val="18"/>
        </w:rPr>
        <w:t xml:space="preserve"> </w:t>
      </w:r>
      <w:r w:rsidR="00671DEF">
        <w:rPr>
          <w:rFonts w:ascii="Arial" w:hAnsi="Arial"/>
          <w:sz w:val="18"/>
        </w:rPr>
        <w:t xml:space="preserve"> </w:t>
      </w:r>
      <w:r w:rsidR="00E71EA3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D6009F">
        <w:rPr>
          <w:rFonts w:ascii="Arial" w:hAnsi="Arial"/>
          <w:sz w:val="18"/>
        </w:rPr>
        <w:t>2</w:t>
      </w:r>
      <w:r w:rsidR="00774CFC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447D7" w:rsidRDefault="00774CFC" w:rsidP="007F007A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Pavel Golkovský</w:t>
            </w:r>
          </w:p>
          <w:p w:rsidR="00D447D7" w:rsidRDefault="00774CFC" w:rsidP="00774CFC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Milena Golkovská </w:t>
            </w:r>
            <w:r w:rsidR="00D447D7">
              <w:rPr>
                <w:rFonts w:ascii="Arial" w:hAnsi="Arial"/>
                <w:sz w:val="16"/>
              </w:rPr>
              <w:t xml:space="preserve"> </w:t>
            </w:r>
            <w:r w:rsidR="00B60A8D">
              <w:rPr>
                <w:rFonts w:ascii="Arial" w:hAnsi="Arial"/>
                <w:sz w:val="16"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D447D7">
              <w:rPr>
                <w:rFonts w:ascii="Arial" w:hAnsi="Arial"/>
                <w:sz w:val="16"/>
              </w:rPr>
              <w:t xml:space="preserve">                                             </w:t>
            </w:r>
          </w:p>
        </w:tc>
        <w:tc>
          <w:tcPr>
            <w:tcW w:w="3029" w:type="dxa"/>
          </w:tcPr>
          <w:p w:rsidR="00D35ED5" w:rsidRDefault="00B60A8D" w:rsidP="00B60A8D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3320</w:t>
            </w:r>
          </w:p>
        </w:tc>
        <w:tc>
          <w:tcPr>
            <w:tcW w:w="1992" w:type="dxa"/>
          </w:tcPr>
          <w:p w:rsidR="00D35ED5" w:rsidRDefault="00B60A8D" w:rsidP="00B60A8D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  <w:r w:rsidR="00D35ED5">
              <w:rPr>
                <w:rFonts w:ascii="Arial" w:hAnsi="Arial"/>
                <w:sz w:val="16"/>
              </w:rPr>
              <w:t>0</w:t>
            </w:r>
          </w:p>
          <w:p w:rsidR="00B60A8D" w:rsidRDefault="00B60A8D" w:rsidP="00B60A8D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6640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D858A9" w:rsidRPr="00D858A9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E71EA3">
        <w:t>€</w:t>
      </w:r>
      <w:r w:rsidRPr="00D858A9">
        <w:rPr>
          <w:b w:val="0"/>
        </w:rPr>
        <w:t xml:space="preserve"> - </w:t>
      </w:r>
      <w:r w:rsidR="00B60A8D">
        <w:rPr>
          <w:b w:val="0"/>
        </w:rPr>
        <w:t>0</w:t>
      </w:r>
      <w:r w:rsidR="00D447D7">
        <w:rPr>
          <w:b w:val="0"/>
        </w:rPr>
        <w:t xml:space="preserve"> €</w:t>
      </w:r>
      <w:r w:rsidR="00D858A9" w:rsidRPr="00D858A9">
        <w:rPr>
          <w:b w:val="0"/>
        </w:rPr>
        <w:t xml:space="preserve"> </w:t>
      </w:r>
    </w:p>
    <w:p w:rsidR="00D35ED5" w:rsidRDefault="00D35ED5" w:rsidP="00D858A9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E71EA3">
        <w:t>€</w:t>
      </w:r>
      <w:r>
        <w:t xml:space="preserve">  </w:t>
      </w:r>
      <w:r w:rsidRPr="00D858A9">
        <w:rPr>
          <w:b w:val="0"/>
        </w:rPr>
        <w:t xml:space="preserve">– </w:t>
      </w:r>
      <w:r w:rsidR="00774CFC">
        <w:rPr>
          <w:b w:val="0"/>
        </w:rPr>
        <w:t>2146</w:t>
      </w:r>
      <w:r w:rsidR="00D447D7">
        <w:rPr>
          <w:b w:val="0"/>
        </w:rPr>
        <w:t xml:space="preserve">€ </w:t>
      </w:r>
      <w:r w:rsidR="00D858A9"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</w:t>
      </w:r>
      <w:r w:rsidR="00774CFC">
        <w:rPr>
          <w:b w:val="0"/>
        </w:rPr>
        <w:t>13344</w:t>
      </w:r>
      <w:r w:rsidR="00F04627">
        <w:rPr>
          <w:b w:val="0"/>
        </w:rPr>
        <w:t xml:space="preserve"> </w:t>
      </w:r>
      <w:r w:rsidR="00C972B2">
        <w:rPr>
          <w:b w:val="0"/>
        </w:rPr>
        <w:t xml:space="preserve">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6640</w:t>
      </w:r>
      <w:r>
        <w:rPr>
          <w:rFonts w:ascii="Arial" w:hAnsi="Arial"/>
          <w:sz w:val="18"/>
        </w:rPr>
        <w:tab/>
      </w:r>
    </w:p>
    <w:p w:rsidR="00D35ED5" w:rsidRDefault="00E71EA3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Rez</w:t>
      </w:r>
      <w:r w:rsidR="00D35ED5">
        <w:t xml:space="preserve">ervy </w:t>
      </w:r>
      <w:r w:rsidR="00D35ED5">
        <w:rPr>
          <w:b w:val="0"/>
        </w:rPr>
        <w:t>– nie sú</w:t>
      </w: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774CFC">
        <w:rPr>
          <w:b w:val="0"/>
        </w:rPr>
        <w:t>131494</w:t>
      </w:r>
      <w:r w:rsidR="00F04627">
        <w:rPr>
          <w:b w:val="0"/>
        </w:rPr>
        <w:t xml:space="preserve"> 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E71EA3">
        <w:rPr>
          <w:b w:val="0"/>
        </w:rPr>
        <w:t xml:space="preserve"> </w:t>
      </w:r>
      <w:r w:rsidR="00D858A9">
        <w:rPr>
          <w:b w:val="0"/>
        </w:rPr>
        <w:t xml:space="preserve"> 0</w:t>
      </w:r>
      <w:r w:rsidR="00E71EA3">
        <w:rPr>
          <w:b w:val="0"/>
        </w:rPr>
        <w:t>€</w:t>
      </w:r>
    </w:p>
    <w:p w:rsidR="00D35ED5" w:rsidRDefault="00F04627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</w:t>
      </w:r>
      <w:r w:rsidR="00D35ED5">
        <w:rPr>
          <w:b w:val="0"/>
        </w:rPr>
        <w:t>aucia</w:t>
      </w:r>
      <w:r>
        <w:rPr>
          <w:b w:val="0"/>
        </w:rPr>
        <w:t>-5000€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lastRenderedPageBreak/>
        <w:t>voči dodávateľom</w:t>
      </w:r>
      <w:r w:rsidR="00D858A9">
        <w:rPr>
          <w:b w:val="0"/>
        </w:rPr>
        <w:t xml:space="preserve"> –</w:t>
      </w:r>
      <w:r w:rsidR="00CC0704">
        <w:rPr>
          <w:b w:val="0"/>
        </w:rPr>
        <w:t xml:space="preserve"> </w:t>
      </w:r>
      <w:r w:rsidR="00774CFC">
        <w:rPr>
          <w:b w:val="0"/>
        </w:rPr>
        <w:t>2537</w:t>
      </w:r>
      <w:r w:rsidR="00F04627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E71EA3">
        <w:rPr>
          <w:b w:val="0"/>
        </w:rPr>
        <w:t xml:space="preserve"> –</w:t>
      </w:r>
      <w:r w:rsidR="00774CFC">
        <w:rPr>
          <w:b w:val="0"/>
        </w:rPr>
        <w:t>16303</w:t>
      </w:r>
      <w:r w:rsidR="00E71EA3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E71EA3">
        <w:rPr>
          <w:b w:val="0"/>
        </w:rPr>
        <w:t xml:space="preserve">- </w:t>
      </w:r>
      <w:r w:rsidR="00F04627">
        <w:rPr>
          <w:b w:val="0"/>
        </w:rPr>
        <w:t xml:space="preserve"> </w:t>
      </w:r>
      <w:r w:rsidR="00774CFC">
        <w:rPr>
          <w:b w:val="0"/>
        </w:rPr>
        <w:t>3661</w:t>
      </w:r>
      <w:r w:rsidR="0089589C">
        <w:rPr>
          <w:b w:val="0"/>
        </w:rPr>
        <w:t xml:space="preserve"> 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E71EA3">
        <w:rPr>
          <w:b w:val="0"/>
        </w:rPr>
        <w:t xml:space="preserve"> –</w:t>
      </w:r>
      <w:r w:rsidR="007F007A">
        <w:rPr>
          <w:b w:val="0"/>
        </w:rPr>
        <w:t xml:space="preserve"> </w:t>
      </w:r>
      <w:r w:rsidR="00774CFC">
        <w:rPr>
          <w:b w:val="0"/>
        </w:rPr>
        <w:t>7769</w:t>
      </w:r>
      <w:r w:rsidR="00E71EA3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774CFC">
              <w:rPr>
                <w:rFonts w:ascii="Arial" w:hAnsi="Arial"/>
                <w:b/>
                <w:sz w:val="16"/>
              </w:rPr>
              <w:t>2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C972B2" w:rsidRDefault="000A1BCE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</w:t>
            </w:r>
            <w:r w:rsidR="00774CFC">
              <w:rPr>
                <w:rFonts w:ascii="Arial" w:hAnsi="Arial"/>
                <w:b/>
                <w:sz w:val="16"/>
              </w:rPr>
              <w:t>2</w:t>
            </w:r>
            <w:r>
              <w:rPr>
                <w:rFonts w:ascii="Arial" w:hAnsi="Arial"/>
                <w:b/>
                <w:sz w:val="16"/>
              </w:rPr>
              <w:t>.2022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774CFC" w:rsidP="00774CFC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175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0A1BCE" w:rsidP="007C7AC2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175</w:t>
            </w:r>
            <w:r w:rsidR="0089589C">
              <w:rPr>
                <w:rFonts w:ascii="Arial" w:hAnsi="Arial"/>
                <w:sz w:val="16"/>
              </w:rPr>
              <w:t>946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CC0704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89589C" w:rsidP="007C7AC2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858A9" w:rsidP="00D858A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C972B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0A1BCE" w:rsidP="000A1BCE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175</w:t>
            </w:r>
          </w:p>
        </w:tc>
        <w:tc>
          <w:tcPr>
            <w:tcW w:w="1212" w:type="dxa"/>
            <w:vAlign w:val="bottom"/>
          </w:tcPr>
          <w:p w:rsidR="00D35ED5" w:rsidRDefault="000A1BCE" w:rsidP="000A1BCE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175</w:t>
            </w:r>
            <w:r w:rsidR="007C7AC2">
              <w:rPr>
                <w:rFonts w:ascii="Arial" w:hAnsi="Arial"/>
                <w:color w:val="auto"/>
                <w:sz w:val="16"/>
              </w:rPr>
              <w:t>6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>
        <w:rPr>
          <w:b w:val="0"/>
        </w:rPr>
        <w:t>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D858A9">
        <w:rPr>
          <w:b w:val="0"/>
        </w:rPr>
        <w:t xml:space="preserve"> </w:t>
      </w:r>
      <w:r w:rsidR="000A1BCE">
        <w:rPr>
          <w:b w:val="0"/>
        </w:rPr>
        <w:t xml:space="preserve"> 37425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7334E5">
        <w:rPr>
          <w:rFonts w:ascii="Arial" w:hAnsi="Arial"/>
        </w:rPr>
        <w:t xml:space="preserve"> </w:t>
      </w:r>
      <w:r w:rsidR="00B20EF3">
        <w:rPr>
          <w:rFonts w:ascii="Arial" w:hAnsi="Arial"/>
        </w:rPr>
        <w:t>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CC0704" w:rsidRPr="00CC0704" w:rsidRDefault="00D35ED5" w:rsidP="00CC0704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 w:rsidRPr="00CC0704">
        <w:rPr>
          <w:b w:val="0"/>
        </w:rPr>
        <w:t xml:space="preserve">– </w:t>
      </w:r>
      <w:r w:rsidR="000A1BCE">
        <w:rPr>
          <w:b w:val="0"/>
        </w:rPr>
        <w:t>18569</w:t>
      </w:r>
      <w:r w:rsidR="0089589C">
        <w:rPr>
          <w:b w:val="0"/>
        </w:rPr>
        <w:t>€</w:t>
      </w:r>
    </w:p>
    <w:p w:rsidR="00D35ED5" w:rsidRDefault="00CC0704" w:rsidP="00CC0704">
      <w:pPr>
        <w:pStyle w:val="Heading90"/>
        <w:keepNext w:val="0"/>
        <w:widowControl w:val="0"/>
        <w:numPr>
          <w:ilvl w:val="0"/>
          <w:numId w:val="43"/>
        </w:numPr>
      </w:pPr>
      <w:r>
        <w:t>N</w:t>
      </w:r>
      <w:r w:rsidR="00D35ED5">
        <w:t xml:space="preserve">áklady z hospodárskej činnosti </w:t>
      </w:r>
      <w:r w:rsidR="00D35ED5" w:rsidRPr="00CC0704">
        <w:rPr>
          <w:b w:val="0"/>
        </w:rPr>
        <w:t xml:space="preserve">– </w:t>
      </w:r>
      <w:r w:rsidR="000A1BCE">
        <w:rPr>
          <w:b w:val="0"/>
        </w:rPr>
        <w:t>14602</w:t>
      </w:r>
      <w:r w:rsidR="0089589C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 xml:space="preserve">– </w:t>
      </w:r>
      <w:r w:rsidR="000A1BCE">
        <w:rPr>
          <w:b w:val="0"/>
        </w:rPr>
        <w:t>2354</w:t>
      </w:r>
      <w:r w:rsidR="00B20EF3">
        <w:rPr>
          <w:b w:val="0"/>
        </w:rPr>
        <w:t xml:space="preserve"> 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F04627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 xml:space="preserve">– </w:t>
      </w:r>
      <w:r w:rsidR="000A1BCE">
        <w:rPr>
          <w:b w:val="0"/>
          <w:color w:val="auto"/>
        </w:rPr>
        <w:t>0</w:t>
      </w:r>
      <w:r w:rsidR="00F04627">
        <w:rPr>
          <w:b w:val="0"/>
          <w:color w:val="auto"/>
        </w:rPr>
        <w:t xml:space="preserve"> € 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lastRenderedPageBreak/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0A1BCE">
              <w:rPr>
                <w:rFonts w:ascii="Arial" w:hAnsi="Arial"/>
                <w:b/>
                <w:sz w:val="16"/>
              </w:rPr>
              <w:t>2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0A1BCE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89589C">
              <w:rPr>
                <w:rFonts w:ascii="Arial" w:hAnsi="Arial"/>
                <w:b/>
                <w:sz w:val="16"/>
              </w:rPr>
              <w:t>2</w:t>
            </w:r>
            <w:r w:rsidR="000A1BCE">
              <w:rPr>
                <w:rFonts w:ascii="Arial" w:hAnsi="Arial"/>
                <w:b/>
                <w:sz w:val="16"/>
              </w:rPr>
              <w:t>2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0A1BCE" w:rsidP="00CC0704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-28207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0A1BCE" w:rsidP="0089589C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-45399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  <w:tc>
          <w:tcPr>
            <w:tcW w:w="1212" w:type="dxa"/>
            <w:vAlign w:val="bottom"/>
          </w:tcPr>
          <w:p w:rsidR="00D35ED5" w:rsidRDefault="00205AE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6640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200D7A" w:rsidP="00B63F7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</w:t>
            </w:r>
          </w:p>
        </w:tc>
        <w:tc>
          <w:tcPr>
            <w:tcW w:w="1212" w:type="dxa"/>
            <w:vAlign w:val="bottom"/>
          </w:tcPr>
          <w:p w:rsidR="00D35ED5" w:rsidRDefault="00200D7A" w:rsidP="00200D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0A1BCE" w:rsidP="00CC0704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47062</w:t>
            </w:r>
          </w:p>
        </w:tc>
        <w:tc>
          <w:tcPr>
            <w:tcW w:w="1212" w:type="dxa"/>
            <w:vAlign w:val="bottom"/>
          </w:tcPr>
          <w:p w:rsidR="00D35ED5" w:rsidRDefault="000A1BCE" w:rsidP="0089589C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46944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0A1BCE" w:rsidP="007F00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-95967</w:t>
            </w:r>
          </w:p>
        </w:tc>
        <w:tc>
          <w:tcPr>
            <w:tcW w:w="1212" w:type="dxa"/>
            <w:vAlign w:val="bottom"/>
          </w:tcPr>
          <w:p w:rsidR="00D35ED5" w:rsidRDefault="000A1BCE" w:rsidP="007F007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-95967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0A1BCE" w:rsidP="00CC0704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118</w:t>
            </w:r>
          </w:p>
        </w:tc>
        <w:tc>
          <w:tcPr>
            <w:tcW w:w="1212" w:type="dxa"/>
            <w:vAlign w:val="bottom"/>
          </w:tcPr>
          <w:p w:rsidR="00D35ED5" w:rsidRDefault="000A1BCE" w:rsidP="0089589C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-16956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0A1BCE" w:rsidP="00212CD5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-69691</w:t>
            </w:r>
          </w:p>
        </w:tc>
        <w:tc>
          <w:tcPr>
            <w:tcW w:w="1212" w:type="dxa"/>
            <w:vAlign w:val="bottom"/>
          </w:tcPr>
          <w:p w:rsidR="00D35ED5" w:rsidRDefault="000A1BCE" w:rsidP="0089589C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-104075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 w:rsidR="00B63F76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D35ED5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2</w:t>
      </w:r>
      <w:r w:rsidR="000A1BCE">
        <w:rPr>
          <w:rFonts w:ascii="Arial" w:hAnsi="Arial"/>
          <w:sz w:val="18"/>
        </w:rPr>
        <w:t>4</w:t>
      </w:r>
      <w:r w:rsidR="00200D7A">
        <w:rPr>
          <w:rFonts w:ascii="Arial" w:hAnsi="Arial"/>
          <w:sz w:val="18"/>
        </w:rPr>
        <w:t>.6.20</w:t>
      </w:r>
      <w:r w:rsidR="00CC0704">
        <w:rPr>
          <w:rFonts w:ascii="Arial" w:hAnsi="Arial"/>
          <w:sz w:val="18"/>
        </w:rPr>
        <w:t>2</w:t>
      </w:r>
      <w:r w:rsidR="000A1BCE">
        <w:rPr>
          <w:rFonts w:ascii="Arial" w:hAnsi="Arial"/>
          <w:sz w:val="18"/>
        </w:rPr>
        <w:t>3</w:t>
      </w:r>
      <w:r w:rsidR="00B63F76">
        <w:rPr>
          <w:rFonts w:ascii="Arial" w:hAnsi="Arial"/>
          <w:sz w:val="18"/>
        </w:rPr>
        <w:t xml:space="preserve">        </w:t>
      </w:r>
      <w:r w:rsidR="00200D7A">
        <w:rPr>
          <w:rFonts w:ascii="Arial" w:hAnsi="Arial"/>
          <w:sz w:val="18"/>
        </w:rPr>
        <w:t xml:space="preserve"> </w:t>
      </w:r>
      <w:r w:rsidR="000A1BCE">
        <w:rPr>
          <w:rFonts w:ascii="Arial" w:hAnsi="Arial"/>
          <w:sz w:val="18"/>
        </w:rPr>
        <w:t>Pavel Golkovský</w:t>
      </w:r>
      <w:r w:rsidR="00200D7A">
        <w:rPr>
          <w:rFonts w:ascii="Arial" w:hAnsi="Arial"/>
          <w:sz w:val="18"/>
        </w:rPr>
        <w:t xml:space="preserve">     </w:t>
      </w:r>
      <w:r w:rsidR="007F007A">
        <w:rPr>
          <w:rFonts w:ascii="Arial" w:hAnsi="Arial"/>
          <w:sz w:val="18"/>
        </w:rPr>
        <w:t xml:space="preserve"> </w:t>
      </w:r>
      <w:r w:rsidR="00B63F76">
        <w:rPr>
          <w:rFonts w:ascii="Arial" w:hAnsi="Arial"/>
          <w:sz w:val="18"/>
        </w:rPr>
        <w:t xml:space="preserve"> </w:t>
      </w:r>
      <w:r w:rsidR="00B20EF3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            </w:t>
      </w:r>
      <w:r>
        <w:rPr>
          <w:rFonts w:ascii="Arial" w:hAnsi="Arial"/>
          <w:sz w:val="18"/>
        </w:rPr>
        <w:tab/>
        <w:t xml:space="preserve">               Milena Golkovská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sectPr w:rsidR="00D35ED5" w:rsidSect="00066211">
      <w:headerReference w:type="default" r:id="rId8"/>
      <w:footerReference w:type="even" r:id="rId9"/>
      <w:footerReference w:type="default" r:id="rId10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AB0" w:rsidRDefault="00DD3AB0">
      <w:r>
        <w:separator/>
      </w:r>
    </w:p>
  </w:endnote>
  <w:endnote w:type="continuationSeparator" w:id="0">
    <w:p w:rsidR="00DD3AB0" w:rsidRDefault="00DD3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9028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AB0" w:rsidRDefault="00DD3AB0">
      <w:r>
        <w:separator/>
      </w:r>
    </w:p>
  </w:footnote>
  <w:footnote w:type="continuationSeparator" w:id="0">
    <w:p w:rsidR="00DD3AB0" w:rsidRDefault="00DD3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902850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A1BCE">
      <w:rPr>
        <w:rStyle w:val="PageNumber"/>
        <w:noProof/>
      </w:rPr>
      <w:t>5</w:t>
    </w:r>
    <w:r>
      <w:rPr>
        <w:rStyle w:val="PageNumber"/>
      </w:rPr>
      <w:fldChar w:fldCharType="end"/>
    </w:r>
  </w:p>
  <w:p w:rsidR="00D35ED5" w:rsidRDefault="00774CFC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G.J.S. spol.</w:t>
    </w:r>
    <w:r w:rsidR="00A9570A">
      <w:rPr>
        <w:rFonts w:ascii="Arial" w:hAnsi="Arial"/>
        <w:b/>
        <w:i/>
      </w:rPr>
      <w:t xml:space="preserve"> </w:t>
    </w:r>
    <w:r w:rsidR="00D35ED5">
      <w:rPr>
        <w:rFonts w:ascii="Arial" w:hAnsi="Arial"/>
        <w:b/>
        <w:i/>
      </w:rPr>
      <w:t xml:space="preserve">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D6009F">
      <w:rPr>
        <w:rFonts w:ascii="Arial" w:hAnsi="Arial"/>
        <w:b/>
        <w:i/>
      </w:rPr>
      <w:t>2</w:t>
    </w:r>
    <w:r w:rsidR="00774CFC">
      <w:rPr>
        <w:rFonts w:ascii="Arial" w:hAnsi="Arial"/>
        <w:b/>
        <w:i/>
      </w:rPr>
      <w:t>2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66211"/>
    <w:rsid w:val="00085DFB"/>
    <w:rsid w:val="000A1BCE"/>
    <w:rsid w:val="000B08F2"/>
    <w:rsid w:val="000B1B18"/>
    <w:rsid w:val="00123A9D"/>
    <w:rsid w:val="00200D7A"/>
    <w:rsid w:val="00205139"/>
    <w:rsid w:val="00205AEA"/>
    <w:rsid w:val="00212CD5"/>
    <w:rsid w:val="003C40C5"/>
    <w:rsid w:val="00412087"/>
    <w:rsid w:val="004706B4"/>
    <w:rsid w:val="004A3DFE"/>
    <w:rsid w:val="004A6F55"/>
    <w:rsid w:val="004D3805"/>
    <w:rsid w:val="004E46F4"/>
    <w:rsid w:val="004E590E"/>
    <w:rsid w:val="00502C41"/>
    <w:rsid w:val="005A734A"/>
    <w:rsid w:val="00671DEF"/>
    <w:rsid w:val="006F4D82"/>
    <w:rsid w:val="00710F57"/>
    <w:rsid w:val="007334E5"/>
    <w:rsid w:val="00735BF8"/>
    <w:rsid w:val="00774CFC"/>
    <w:rsid w:val="00791B2D"/>
    <w:rsid w:val="007C7AC2"/>
    <w:rsid w:val="007F007A"/>
    <w:rsid w:val="00840A21"/>
    <w:rsid w:val="0089589C"/>
    <w:rsid w:val="00902850"/>
    <w:rsid w:val="00914348"/>
    <w:rsid w:val="009D5A78"/>
    <w:rsid w:val="00A225BA"/>
    <w:rsid w:val="00A563B7"/>
    <w:rsid w:val="00A75747"/>
    <w:rsid w:val="00A9570A"/>
    <w:rsid w:val="00B20EF3"/>
    <w:rsid w:val="00B518BC"/>
    <w:rsid w:val="00B60A8D"/>
    <w:rsid w:val="00B63F76"/>
    <w:rsid w:val="00BC40BF"/>
    <w:rsid w:val="00C72DD6"/>
    <w:rsid w:val="00C972B2"/>
    <w:rsid w:val="00CB73E3"/>
    <w:rsid w:val="00CC0704"/>
    <w:rsid w:val="00CD640A"/>
    <w:rsid w:val="00D344E8"/>
    <w:rsid w:val="00D35ED5"/>
    <w:rsid w:val="00D447D7"/>
    <w:rsid w:val="00D6009F"/>
    <w:rsid w:val="00D858A9"/>
    <w:rsid w:val="00DD3AB0"/>
    <w:rsid w:val="00E5162D"/>
    <w:rsid w:val="00E71EA3"/>
    <w:rsid w:val="00EC6184"/>
    <w:rsid w:val="00EE0763"/>
    <w:rsid w:val="00F04627"/>
    <w:rsid w:val="00F32A21"/>
    <w:rsid w:val="00F67BA6"/>
    <w:rsid w:val="00F97981"/>
    <w:rsid w:val="00FA2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4CF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774CFC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774CFC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link w:val="CommentTextChar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6F4D82"/>
    <w:pPr>
      <w:spacing w:line="240" w:lineRule="auto"/>
    </w:pPr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F4D82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F4D82"/>
  </w:style>
  <w:style w:type="paragraph" w:styleId="BalloonText">
    <w:name w:val="Balloon Text"/>
    <w:basedOn w:val="Normal"/>
    <w:link w:val="BalloonTextChar"/>
    <w:rsid w:val="006F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4D8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4A3091-E115-4F83-A6FE-7487464B6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1281</Words>
  <Characters>7302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2</cp:revision>
  <cp:lastPrinted>2017-03-27T06:25:00Z</cp:lastPrinted>
  <dcterms:created xsi:type="dcterms:W3CDTF">2023-06-25T18:01:00Z</dcterms:created>
  <dcterms:modified xsi:type="dcterms:W3CDTF">2023-06-25T18:01:00Z</dcterms:modified>
</cp:coreProperties>
</file>