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2FF154" w14:textId="77777777" w:rsidR="000A4EBD" w:rsidRDefault="0094192B" w:rsidP="000A4EBD">
      <w:r>
        <w:rPr>
          <w:rFonts w:ascii="Book Antiqua" w:hAnsi="Book Antiqua"/>
          <w:b/>
          <w:noProof/>
        </w:rPr>
        <w:drawing>
          <wp:anchor distT="0" distB="0" distL="0" distR="0" simplePos="0" relativeHeight="251659264" behindDoc="1" locked="0" layoutInCell="0" allowOverlap="1" wp14:anchorId="122CA75D" wp14:editId="561D4C63">
            <wp:simplePos x="0" y="0"/>
            <wp:positionH relativeFrom="page">
              <wp:posOffset>498475</wp:posOffset>
            </wp:positionH>
            <wp:positionV relativeFrom="page">
              <wp:posOffset>413385</wp:posOffset>
            </wp:positionV>
            <wp:extent cx="1409065" cy="1502410"/>
            <wp:effectExtent l="0" t="0" r="635" b="2540"/>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awingObject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09065" cy="15024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A4EBD">
        <w:tab/>
      </w:r>
    </w:p>
    <w:p w14:paraId="2F49F69D" w14:textId="77777777" w:rsidR="0094192B" w:rsidRDefault="0094192B" w:rsidP="0094192B">
      <w:pPr>
        <w:ind w:left="1416" w:firstLine="708"/>
        <w:jc w:val="both"/>
        <w:rPr>
          <w:rFonts w:ascii="Arial" w:hAnsi="Arial" w:cs="Arial"/>
        </w:rPr>
      </w:pPr>
    </w:p>
    <w:p w14:paraId="4386A95F" w14:textId="77777777" w:rsidR="0094192B" w:rsidRPr="00326B9F" w:rsidRDefault="0094192B" w:rsidP="0094192B">
      <w:pPr>
        <w:ind w:left="1416" w:right="2833" w:firstLine="708"/>
        <w:jc w:val="both"/>
        <w:rPr>
          <w:rFonts w:ascii="Arial" w:hAnsi="Arial" w:cs="Arial"/>
        </w:rPr>
      </w:pPr>
      <w:r w:rsidRPr="00326B9F">
        <w:rPr>
          <w:rFonts w:ascii="Arial" w:hAnsi="Arial" w:cs="Arial"/>
        </w:rPr>
        <w:t>ACADE</w:t>
      </w:r>
      <w:r>
        <w:rPr>
          <w:rFonts w:ascii="Arial" w:hAnsi="Arial" w:cs="Arial"/>
        </w:rPr>
        <w:t>MIC Žilinská univerzita v Žiline</w:t>
      </w:r>
      <w:r w:rsidRPr="00326B9F">
        <w:rPr>
          <w:rFonts w:ascii="Arial" w:hAnsi="Arial" w:cs="Arial"/>
        </w:rPr>
        <w:t xml:space="preserve"> </w:t>
      </w:r>
    </w:p>
    <w:p w14:paraId="201C6E2A" w14:textId="77777777" w:rsidR="0094192B" w:rsidRPr="00326B9F" w:rsidRDefault="0094192B" w:rsidP="0094192B">
      <w:pPr>
        <w:ind w:left="1416" w:right="2833" w:firstLine="708"/>
        <w:jc w:val="center"/>
        <w:rPr>
          <w:rFonts w:ascii="Arial" w:hAnsi="Arial" w:cs="Arial"/>
        </w:rPr>
      </w:pPr>
      <w:r w:rsidRPr="00326B9F">
        <w:rPr>
          <w:rFonts w:ascii="Arial" w:hAnsi="Arial" w:cs="Arial"/>
        </w:rPr>
        <w:t>Univerzitná 8215/1, 010 26 Žilina</w:t>
      </w:r>
    </w:p>
    <w:p w14:paraId="7DBB1420" w14:textId="77777777" w:rsidR="000A4EBD" w:rsidRDefault="000A4EBD" w:rsidP="000A4EBD">
      <w:pPr>
        <w:rPr>
          <w:rFonts w:ascii="Book Antiqua" w:hAnsi="Book Antiqua"/>
          <w:b/>
        </w:rPr>
      </w:pPr>
    </w:p>
    <w:p w14:paraId="0D000BC9" w14:textId="77777777" w:rsidR="000A4EBD" w:rsidRDefault="000A4EBD" w:rsidP="000A4EBD">
      <w:pPr>
        <w:rPr>
          <w:rFonts w:ascii="Book Antiqua" w:hAnsi="Book Antiqua"/>
          <w:b/>
        </w:rPr>
      </w:pPr>
    </w:p>
    <w:p w14:paraId="55D0D0BF" w14:textId="77777777" w:rsidR="000A4EBD" w:rsidRDefault="000A4EBD" w:rsidP="000A4EBD">
      <w:pPr>
        <w:rPr>
          <w:rFonts w:ascii="Book Antiqua" w:hAnsi="Book Antiqua"/>
        </w:rPr>
      </w:pPr>
    </w:p>
    <w:p w14:paraId="46E5081A" w14:textId="77777777" w:rsidR="000A4EBD" w:rsidRDefault="000A4EBD" w:rsidP="000A4EBD">
      <w:pPr>
        <w:rPr>
          <w:rFonts w:ascii="Book Antiqua" w:hAnsi="Book Antiqua"/>
        </w:rPr>
      </w:pPr>
    </w:p>
    <w:p w14:paraId="5B74A9AE" w14:textId="77777777" w:rsidR="000A4EBD" w:rsidRDefault="000A4EBD" w:rsidP="000A4EBD">
      <w:pPr>
        <w:rPr>
          <w:rFonts w:ascii="Book Antiqua" w:hAnsi="Book Antiqua"/>
        </w:rPr>
      </w:pPr>
    </w:p>
    <w:p w14:paraId="259E690E" w14:textId="77777777" w:rsidR="000A4EBD" w:rsidRDefault="000A4EBD" w:rsidP="000A4EBD">
      <w:pPr>
        <w:rPr>
          <w:rFonts w:ascii="Book Antiqua" w:hAnsi="Book Antiqua"/>
        </w:rPr>
      </w:pPr>
    </w:p>
    <w:p w14:paraId="493106B1" w14:textId="77777777" w:rsidR="000A4EBD" w:rsidRDefault="000A4EBD" w:rsidP="000A4EBD">
      <w:pPr>
        <w:rPr>
          <w:rFonts w:ascii="Book Antiqua" w:hAnsi="Book Antiqua"/>
        </w:rPr>
      </w:pPr>
    </w:p>
    <w:p w14:paraId="78DA8E83" w14:textId="77777777" w:rsidR="000A4EBD" w:rsidRDefault="000A4EBD" w:rsidP="000A4EBD">
      <w:pPr>
        <w:rPr>
          <w:rFonts w:ascii="Book Antiqua" w:hAnsi="Book Antiqua"/>
        </w:rPr>
      </w:pPr>
    </w:p>
    <w:p w14:paraId="739A2C1A" w14:textId="77777777" w:rsidR="000A4EBD" w:rsidRDefault="000A4EBD" w:rsidP="000A4EBD">
      <w:pPr>
        <w:rPr>
          <w:rFonts w:ascii="Book Antiqua" w:hAnsi="Book Antiqua"/>
        </w:rPr>
      </w:pPr>
    </w:p>
    <w:p w14:paraId="7C9ACCAA" w14:textId="77777777" w:rsidR="000A4EBD" w:rsidRDefault="000A4EBD" w:rsidP="000A4EBD">
      <w:pPr>
        <w:jc w:val="center"/>
        <w:rPr>
          <w:rFonts w:ascii="Book Antiqua" w:hAnsi="Book Antiqua"/>
          <w:b/>
          <w:sz w:val="56"/>
          <w:szCs w:val="56"/>
        </w:rPr>
      </w:pPr>
      <w:r>
        <w:rPr>
          <w:rFonts w:ascii="Book Antiqua" w:hAnsi="Book Antiqua"/>
          <w:b/>
          <w:sz w:val="56"/>
          <w:szCs w:val="56"/>
        </w:rPr>
        <w:t>VÝROČNÁ SPRÁVA</w:t>
      </w:r>
    </w:p>
    <w:p w14:paraId="59AA9343" w14:textId="77777777" w:rsidR="000A4EBD" w:rsidRDefault="000A4EBD" w:rsidP="000A4EBD">
      <w:pPr>
        <w:jc w:val="center"/>
        <w:rPr>
          <w:rFonts w:ascii="Book Antiqua" w:hAnsi="Book Antiqua"/>
          <w:b/>
          <w:sz w:val="56"/>
          <w:szCs w:val="56"/>
        </w:rPr>
      </w:pPr>
    </w:p>
    <w:p w14:paraId="7FE054C4" w14:textId="77777777" w:rsidR="000A4EBD" w:rsidRDefault="000A4EBD" w:rsidP="000A4EBD">
      <w:pPr>
        <w:jc w:val="center"/>
        <w:rPr>
          <w:rFonts w:ascii="Book Antiqua" w:hAnsi="Book Antiqua"/>
          <w:b/>
          <w:sz w:val="56"/>
          <w:szCs w:val="56"/>
        </w:rPr>
      </w:pPr>
      <w:r>
        <w:rPr>
          <w:rFonts w:ascii="Book Antiqua" w:hAnsi="Book Antiqua"/>
          <w:b/>
          <w:sz w:val="56"/>
          <w:szCs w:val="56"/>
        </w:rPr>
        <w:t>AC UNIZA</w:t>
      </w:r>
    </w:p>
    <w:p w14:paraId="5C20E4D4" w14:textId="17CFE7E5" w:rsidR="000A4EBD" w:rsidRDefault="008D67BF" w:rsidP="000A4EBD">
      <w:pPr>
        <w:jc w:val="center"/>
        <w:rPr>
          <w:rFonts w:ascii="Book Antiqua" w:hAnsi="Book Antiqua"/>
          <w:b/>
          <w:sz w:val="40"/>
          <w:szCs w:val="40"/>
        </w:rPr>
      </w:pPr>
      <w:r>
        <w:rPr>
          <w:rFonts w:ascii="Book Antiqua" w:hAnsi="Book Antiqua"/>
          <w:b/>
          <w:sz w:val="40"/>
          <w:szCs w:val="40"/>
        </w:rPr>
        <w:t>za rok 202</w:t>
      </w:r>
      <w:r w:rsidR="00C76125">
        <w:rPr>
          <w:rFonts w:ascii="Book Antiqua" w:hAnsi="Book Antiqua"/>
          <w:b/>
          <w:sz w:val="40"/>
          <w:szCs w:val="40"/>
        </w:rPr>
        <w:t>2</w:t>
      </w:r>
    </w:p>
    <w:p w14:paraId="74F77C25" w14:textId="77777777" w:rsidR="000A4EBD" w:rsidRDefault="000A4EBD" w:rsidP="000A4EBD">
      <w:pPr>
        <w:jc w:val="center"/>
        <w:rPr>
          <w:rFonts w:ascii="Book Antiqua" w:hAnsi="Book Antiqua"/>
          <w:b/>
          <w:sz w:val="40"/>
          <w:szCs w:val="40"/>
        </w:rPr>
      </w:pPr>
    </w:p>
    <w:p w14:paraId="55627D31" w14:textId="77777777" w:rsidR="000A4EBD" w:rsidRDefault="000A4EBD" w:rsidP="000A4EBD">
      <w:pPr>
        <w:jc w:val="center"/>
        <w:rPr>
          <w:rFonts w:ascii="Book Antiqua" w:hAnsi="Book Antiqua"/>
          <w:sz w:val="40"/>
          <w:szCs w:val="40"/>
        </w:rPr>
      </w:pPr>
    </w:p>
    <w:p w14:paraId="3E69B46A" w14:textId="77777777" w:rsidR="000A4EBD" w:rsidRDefault="000A4EBD" w:rsidP="000A4EBD">
      <w:pPr>
        <w:rPr>
          <w:rFonts w:ascii="Book Antiqua" w:hAnsi="Book Antiqua"/>
        </w:rPr>
      </w:pPr>
    </w:p>
    <w:p w14:paraId="783B2AC2" w14:textId="77777777" w:rsidR="000A4EBD" w:rsidRDefault="000A4EBD" w:rsidP="000A4EBD">
      <w:pPr>
        <w:rPr>
          <w:rFonts w:ascii="Book Antiqua" w:hAnsi="Book Antiqua"/>
        </w:rPr>
      </w:pPr>
    </w:p>
    <w:p w14:paraId="10E45608" w14:textId="77777777" w:rsidR="000A4EBD" w:rsidRDefault="000A4EBD" w:rsidP="000A4EBD">
      <w:pPr>
        <w:rPr>
          <w:rFonts w:ascii="Book Antiqua" w:hAnsi="Book Antiqua"/>
        </w:rPr>
      </w:pPr>
    </w:p>
    <w:p w14:paraId="22C526A2" w14:textId="77777777" w:rsidR="000A4EBD" w:rsidRDefault="000A4EBD" w:rsidP="000A4EBD">
      <w:pPr>
        <w:rPr>
          <w:rFonts w:ascii="Book Antiqua" w:hAnsi="Book Antiqua"/>
        </w:rPr>
      </w:pPr>
    </w:p>
    <w:p w14:paraId="0067D166" w14:textId="77777777" w:rsidR="000A4EBD" w:rsidRDefault="000A4EBD" w:rsidP="000A4EBD">
      <w:pPr>
        <w:rPr>
          <w:rFonts w:ascii="Book Antiqua" w:hAnsi="Book Antiqua"/>
        </w:rPr>
      </w:pPr>
    </w:p>
    <w:p w14:paraId="29D8E08A" w14:textId="77777777" w:rsidR="000A4EBD" w:rsidRDefault="000A4EBD" w:rsidP="000A4EBD">
      <w:pPr>
        <w:rPr>
          <w:rFonts w:ascii="Book Antiqua" w:hAnsi="Book Antiqua"/>
        </w:rPr>
      </w:pPr>
    </w:p>
    <w:p w14:paraId="002AE79A" w14:textId="77777777" w:rsidR="000A4EBD" w:rsidRDefault="000A4EBD" w:rsidP="000A4EBD">
      <w:pPr>
        <w:rPr>
          <w:rFonts w:ascii="Book Antiqua" w:hAnsi="Book Antiqua"/>
        </w:rPr>
      </w:pPr>
    </w:p>
    <w:p w14:paraId="0903BC2A" w14:textId="77777777" w:rsidR="000A4EBD" w:rsidRDefault="000A4EBD" w:rsidP="000A4EBD">
      <w:pPr>
        <w:rPr>
          <w:rFonts w:ascii="Book Antiqua" w:hAnsi="Book Antiqua"/>
        </w:rPr>
      </w:pPr>
    </w:p>
    <w:p w14:paraId="6F565A18" w14:textId="77777777" w:rsidR="000A4EBD" w:rsidRDefault="000A4EBD" w:rsidP="000A4EBD">
      <w:pPr>
        <w:rPr>
          <w:rFonts w:ascii="Book Antiqua" w:hAnsi="Book Antiqua"/>
        </w:rPr>
      </w:pPr>
    </w:p>
    <w:p w14:paraId="5ECB33D5" w14:textId="77777777" w:rsidR="000A4EBD" w:rsidRDefault="000A4EBD" w:rsidP="000A4EBD">
      <w:pPr>
        <w:rPr>
          <w:rFonts w:ascii="Book Antiqua" w:hAnsi="Book Antiqua"/>
        </w:rPr>
      </w:pPr>
    </w:p>
    <w:p w14:paraId="34905D4D" w14:textId="77777777" w:rsidR="000A4EBD" w:rsidRDefault="000A4EBD" w:rsidP="000A4EBD">
      <w:pPr>
        <w:rPr>
          <w:rFonts w:ascii="Book Antiqua" w:hAnsi="Book Antiqua"/>
        </w:rPr>
      </w:pPr>
    </w:p>
    <w:p w14:paraId="21583488" w14:textId="77777777" w:rsidR="000A4EBD" w:rsidRDefault="000A4EBD" w:rsidP="000A4EBD">
      <w:pPr>
        <w:rPr>
          <w:rFonts w:ascii="Book Antiqua" w:hAnsi="Book Antiqua"/>
        </w:rPr>
      </w:pPr>
    </w:p>
    <w:p w14:paraId="4FE40BEA" w14:textId="01CAA012" w:rsidR="000A4EBD" w:rsidRDefault="0094192B" w:rsidP="000A4EBD">
      <w:pPr>
        <w:rPr>
          <w:rFonts w:ascii="Book Antiqua" w:hAnsi="Book Antiqua"/>
        </w:rPr>
      </w:pPr>
      <w:r>
        <w:rPr>
          <w:rFonts w:ascii="Book Antiqua" w:hAnsi="Book Antiqua"/>
        </w:rPr>
        <w:t>Apríl</w:t>
      </w:r>
      <w:r w:rsidR="008B50AD">
        <w:rPr>
          <w:rFonts w:ascii="Book Antiqua" w:hAnsi="Book Antiqua"/>
        </w:rPr>
        <w:t xml:space="preserve"> </w:t>
      </w:r>
      <w:r w:rsidR="000A4EBD">
        <w:rPr>
          <w:rFonts w:ascii="Book Antiqua" w:hAnsi="Book Antiqua"/>
        </w:rPr>
        <w:t xml:space="preserve"> 202</w:t>
      </w:r>
      <w:r w:rsidR="00C76125">
        <w:rPr>
          <w:rFonts w:ascii="Book Antiqua" w:hAnsi="Book Antiqua"/>
        </w:rPr>
        <w:t>3</w:t>
      </w:r>
    </w:p>
    <w:p w14:paraId="7AA9E6EC" w14:textId="77777777" w:rsidR="000A4EBD" w:rsidRDefault="000A4EBD" w:rsidP="000A4EBD">
      <w:pPr>
        <w:rPr>
          <w:rFonts w:ascii="Book Antiqua" w:hAnsi="Book Antiqua"/>
        </w:rPr>
      </w:pPr>
    </w:p>
    <w:p w14:paraId="630CE08C" w14:textId="77777777" w:rsidR="000A4EBD" w:rsidRDefault="000A4EBD" w:rsidP="000A4EBD">
      <w:pPr>
        <w:rPr>
          <w:rFonts w:ascii="Book Antiqua" w:hAnsi="Book Antiqua"/>
        </w:rPr>
      </w:pPr>
    </w:p>
    <w:p w14:paraId="000F3B99" w14:textId="77777777" w:rsidR="000A4EBD" w:rsidRDefault="000A4EBD" w:rsidP="000A4EBD">
      <w:pPr>
        <w:rPr>
          <w:rFonts w:ascii="Book Antiqua" w:hAnsi="Book Antiqua"/>
        </w:rPr>
      </w:pPr>
    </w:p>
    <w:p w14:paraId="636DFCCD" w14:textId="77777777" w:rsidR="000A4EBD" w:rsidRDefault="000A4EBD" w:rsidP="000A4EBD">
      <w:pPr>
        <w:rPr>
          <w:rFonts w:ascii="Book Antiqua" w:hAnsi="Book Antiqua"/>
        </w:rPr>
      </w:pPr>
    </w:p>
    <w:p w14:paraId="0D88225D" w14:textId="77777777" w:rsidR="000A4EBD" w:rsidRDefault="000A4EBD" w:rsidP="000A4EBD">
      <w:pPr>
        <w:rPr>
          <w:rFonts w:ascii="Book Antiqua" w:hAnsi="Book Antiqua"/>
        </w:rPr>
      </w:pPr>
    </w:p>
    <w:p w14:paraId="3A9AFB63" w14:textId="77777777" w:rsidR="000A4EBD" w:rsidRDefault="000A4EBD" w:rsidP="000A4EBD">
      <w:pPr>
        <w:rPr>
          <w:rFonts w:ascii="Book Antiqua" w:hAnsi="Book Antiqua"/>
        </w:rPr>
      </w:pPr>
    </w:p>
    <w:p w14:paraId="66AAE83E" w14:textId="77777777" w:rsidR="000A4EBD" w:rsidRDefault="000A4EBD" w:rsidP="000A4EBD">
      <w:pPr>
        <w:rPr>
          <w:rFonts w:ascii="Book Antiqua" w:hAnsi="Book Antiqua"/>
          <w:b/>
        </w:rPr>
      </w:pPr>
      <w:r>
        <w:rPr>
          <w:rFonts w:ascii="Book Antiqua" w:hAnsi="Book Antiqua"/>
          <w:sz w:val="18"/>
          <w:szCs w:val="18"/>
        </w:rPr>
        <w:t>Tel.č.: 041/513 5251</w:t>
      </w:r>
      <w:r>
        <w:rPr>
          <w:rFonts w:ascii="Book Antiqua" w:hAnsi="Book Antiqua"/>
          <w:sz w:val="18"/>
          <w:szCs w:val="18"/>
        </w:rPr>
        <w:tab/>
      </w:r>
      <w:r>
        <w:rPr>
          <w:rFonts w:ascii="Book Antiqua" w:hAnsi="Book Antiqua"/>
          <w:sz w:val="18"/>
          <w:szCs w:val="18"/>
        </w:rPr>
        <w:tab/>
      </w:r>
      <w:r>
        <w:rPr>
          <w:rFonts w:ascii="Book Antiqua" w:hAnsi="Book Antiqua"/>
          <w:sz w:val="18"/>
          <w:szCs w:val="18"/>
        </w:rPr>
        <w:tab/>
        <w:t>IČO: 42060036</w:t>
      </w:r>
      <w:r>
        <w:rPr>
          <w:rFonts w:ascii="Book Antiqua" w:hAnsi="Book Antiqua"/>
          <w:sz w:val="18"/>
          <w:szCs w:val="18"/>
        </w:rPr>
        <w:tab/>
      </w:r>
      <w:r>
        <w:rPr>
          <w:rFonts w:ascii="Book Antiqua" w:hAnsi="Book Antiqua"/>
          <w:sz w:val="18"/>
          <w:szCs w:val="18"/>
        </w:rPr>
        <w:tab/>
        <w:t xml:space="preserve">Bankové spojenie:e-mail: </w:t>
      </w:r>
      <w:hyperlink r:id="rId7" w:history="1">
        <w:r>
          <w:rPr>
            <w:rStyle w:val="Hypertextovprepojenie"/>
            <w:rFonts w:ascii="Book Antiqua" w:hAnsi="Book Antiqua"/>
            <w:sz w:val="18"/>
            <w:szCs w:val="18"/>
          </w:rPr>
          <w:t>acuniza@uniza.sk</w:t>
        </w:r>
      </w:hyperlink>
      <w:r>
        <w:rPr>
          <w:rFonts w:ascii="Book Antiqua" w:hAnsi="Book Antiqua"/>
          <w:sz w:val="18"/>
          <w:szCs w:val="18"/>
        </w:rPr>
        <w:tab/>
      </w:r>
      <w:r>
        <w:rPr>
          <w:rFonts w:ascii="Book Antiqua" w:hAnsi="Book Antiqua"/>
          <w:sz w:val="18"/>
          <w:szCs w:val="18"/>
        </w:rPr>
        <w:tab/>
      </w:r>
      <w:r>
        <w:rPr>
          <w:rFonts w:ascii="Book Antiqua" w:hAnsi="Book Antiqua"/>
          <w:sz w:val="18"/>
          <w:szCs w:val="18"/>
        </w:rPr>
        <w:tab/>
        <w:t>DIČ: 2022488215</w:t>
      </w:r>
      <w:r>
        <w:rPr>
          <w:rFonts w:ascii="Book Antiqua" w:hAnsi="Book Antiqua"/>
          <w:sz w:val="18"/>
          <w:szCs w:val="18"/>
        </w:rPr>
        <w:tab/>
      </w:r>
      <w:r>
        <w:rPr>
          <w:rFonts w:ascii="Book Antiqua" w:hAnsi="Book Antiqua"/>
          <w:sz w:val="18"/>
          <w:szCs w:val="18"/>
        </w:rPr>
        <w:tab/>
        <w:t>č.ú.: SK43 0900 0000 0004 2415 9277</w:t>
      </w:r>
    </w:p>
    <w:p w14:paraId="459C8636" w14:textId="77777777" w:rsidR="000A4EBD" w:rsidRDefault="000A4EBD" w:rsidP="000A4EBD">
      <w:pPr>
        <w:rPr>
          <w:rFonts w:ascii="Book Antiqua" w:hAnsi="Book Antiqua"/>
          <w:sz w:val="18"/>
          <w:szCs w:val="18"/>
        </w:rPr>
      </w:pPr>
      <w:r>
        <w:rPr>
          <w:rFonts w:ascii="Book Antiqua" w:hAnsi="Book Antiqua"/>
          <w:sz w:val="18"/>
          <w:szCs w:val="18"/>
        </w:rPr>
        <w:tab/>
      </w:r>
      <w:r>
        <w:rPr>
          <w:rFonts w:ascii="Book Antiqua" w:hAnsi="Book Antiqua"/>
          <w:sz w:val="18"/>
          <w:szCs w:val="18"/>
        </w:rPr>
        <w:tab/>
      </w:r>
      <w:r>
        <w:rPr>
          <w:rFonts w:ascii="Book Antiqua" w:hAnsi="Book Antiqua"/>
          <w:sz w:val="18"/>
          <w:szCs w:val="18"/>
        </w:rPr>
        <w:tab/>
      </w:r>
      <w:r>
        <w:rPr>
          <w:rFonts w:ascii="Book Antiqua" w:hAnsi="Book Antiqua"/>
          <w:sz w:val="18"/>
          <w:szCs w:val="18"/>
        </w:rPr>
        <w:tab/>
      </w:r>
      <w:r>
        <w:rPr>
          <w:rFonts w:ascii="Book Antiqua" w:hAnsi="Book Antiqua"/>
          <w:sz w:val="18"/>
          <w:szCs w:val="18"/>
        </w:rPr>
        <w:tab/>
      </w:r>
      <w:r>
        <w:rPr>
          <w:rFonts w:ascii="Book Antiqua" w:hAnsi="Book Antiqua"/>
          <w:sz w:val="18"/>
          <w:szCs w:val="18"/>
        </w:rPr>
        <w:tab/>
      </w:r>
      <w:r>
        <w:rPr>
          <w:rFonts w:ascii="Book Antiqua" w:hAnsi="Book Antiqua"/>
          <w:sz w:val="18"/>
          <w:szCs w:val="18"/>
        </w:rPr>
        <w:tab/>
      </w:r>
      <w:r>
        <w:rPr>
          <w:rFonts w:ascii="Book Antiqua" w:hAnsi="Book Antiqua"/>
          <w:sz w:val="18"/>
          <w:szCs w:val="18"/>
        </w:rPr>
        <w:tab/>
        <w:t xml:space="preserve">        SK31 0900 0000 0051 1549 2810</w:t>
      </w:r>
    </w:p>
    <w:p w14:paraId="20D5B0D8" w14:textId="77777777" w:rsidR="000A4EBD" w:rsidRDefault="000A4EBD" w:rsidP="000A4EBD">
      <w:pPr>
        <w:rPr>
          <w:rFonts w:ascii="Book Antiqua" w:hAnsi="Book Antiqua"/>
          <w:b/>
        </w:rPr>
      </w:pPr>
    </w:p>
    <w:p w14:paraId="40EDFF2C" w14:textId="77777777" w:rsidR="000A4EBD" w:rsidRPr="00ED4C81" w:rsidRDefault="000A4EBD" w:rsidP="000A4EBD">
      <w:pPr>
        <w:pStyle w:val="Bezriadkovania"/>
        <w:rPr>
          <w:rFonts w:ascii="Book Antiqua" w:hAnsi="Book Antiqua"/>
          <w:b/>
          <w:color w:val="FF0000"/>
          <w:sz w:val="24"/>
          <w:szCs w:val="24"/>
        </w:rPr>
      </w:pPr>
    </w:p>
    <w:p w14:paraId="05631760" w14:textId="4503CA1A" w:rsidR="000A4EBD" w:rsidRPr="00E065AD" w:rsidRDefault="000A4EBD" w:rsidP="000A4EBD">
      <w:pPr>
        <w:pStyle w:val="Bezriadkovania"/>
        <w:numPr>
          <w:ilvl w:val="0"/>
          <w:numId w:val="1"/>
        </w:numPr>
        <w:rPr>
          <w:rFonts w:ascii="Book Antiqua" w:hAnsi="Book Antiqua"/>
          <w:b/>
          <w:sz w:val="24"/>
          <w:szCs w:val="24"/>
        </w:rPr>
      </w:pPr>
      <w:r w:rsidRPr="00E065AD">
        <w:rPr>
          <w:rFonts w:ascii="Book Antiqua" w:hAnsi="Book Antiqua"/>
          <w:b/>
          <w:sz w:val="24"/>
          <w:szCs w:val="24"/>
        </w:rPr>
        <w:t>ÚVOD</w:t>
      </w:r>
      <w:r w:rsidR="00564E84" w:rsidRPr="00E065AD">
        <w:rPr>
          <w:rFonts w:ascii="Book Antiqua" w:hAnsi="Book Antiqua"/>
          <w:b/>
          <w:sz w:val="24"/>
          <w:szCs w:val="24"/>
        </w:rPr>
        <w:t xml:space="preserve"> </w:t>
      </w:r>
    </w:p>
    <w:p w14:paraId="45846FED" w14:textId="77777777" w:rsidR="000A4EBD" w:rsidRPr="00E065AD" w:rsidRDefault="000A4EBD" w:rsidP="000A4EBD">
      <w:pPr>
        <w:pStyle w:val="Bezriadkovania"/>
        <w:rPr>
          <w:rFonts w:ascii="Book Antiqua" w:hAnsi="Book Antiqua"/>
          <w:b/>
          <w:sz w:val="24"/>
          <w:szCs w:val="24"/>
        </w:rPr>
      </w:pPr>
    </w:p>
    <w:p w14:paraId="04C6BDD4" w14:textId="77777777" w:rsidR="000A4EBD" w:rsidRPr="00E065AD" w:rsidRDefault="000A4EBD" w:rsidP="000A4EBD">
      <w:pPr>
        <w:pStyle w:val="Bezriadkovania"/>
        <w:ind w:firstLine="360"/>
        <w:jc w:val="both"/>
        <w:rPr>
          <w:rFonts w:ascii="Book Antiqua" w:hAnsi="Book Antiqua"/>
          <w:sz w:val="24"/>
          <w:szCs w:val="24"/>
        </w:rPr>
      </w:pPr>
      <w:r w:rsidRPr="00E065AD">
        <w:rPr>
          <w:rFonts w:ascii="Book Antiqua" w:hAnsi="Book Antiqua"/>
          <w:sz w:val="24"/>
          <w:szCs w:val="24"/>
        </w:rPr>
        <w:t>Športový klub Academic Žilinská univerzita v Žiline (AC UNIZA) je občianske združenie so sídlom Univerzitná 8215/1, 010 26 Žilina, IČO: 42060036, ktoré bolo registrované Ministerstvom vnútra Slovenskej republiky dňa 18.07.2007 pod číslom: VVS/1-900/90-30442.</w:t>
      </w:r>
    </w:p>
    <w:p w14:paraId="576D229D" w14:textId="77777777" w:rsidR="000A4EBD" w:rsidRPr="00E065AD" w:rsidRDefault="000A4EBD" w:rsidP="000A4EBD">
      <w:pPr>
        <w:pStyle w:val="Bezriadkovania"/>
        <w:ind w:firstLine="360"/>
        <w:jc w:val="both"/>
        <w:rPr>
          <w:rFonts w:ascii="Book Antiqua" w:hAnsi="Book Antiqua"/>
          <w:sz w:val="24"/>
          <w:szCs w:val="24"/>
        </w:rPr>
      </w:pPr>
      <w:r w:rsidRPr="00E065AD">
        <w:rPr>
          <w:rFonts w:ascii="Book Antiqua" w:hAnsi="Book Antiqua"/>
          <w:sz w:val="24"/>
          <w:szCs w:val="24"/>
        </w:rPr>
        <w:t xml:space="preserve">Športový klub AC UNIZA pôsobí pri Žilinskej univerzite od roku 2007.  V súlade so svojimi stanovami zabezpečoval aj v uplynulom období svojou činnosťou rozvoj VŠ športu na ŽU vo svojich dvoch sekciách: </w:t>
      </w:r>
    </w:p>
    <w:p w14:paraId="10D5CE82" w14:textId="77777777" w:rsidR="000A4EBD" w:rsidRPr="00E065AD" w:rsidRDefault="000A4EBD" w:rsidP="000A4EBD">
      <w:pPr>
        <w:pStyle w:val="Bezriadkovania"/>
        <w:jc w:val="both"/>
        <w:rPr>
          <w:rFonts w:ascii="Book Antiqua" w:hAnsi="Book Antiqua"/>
          <w:sz w:val="24"/>
          <w:szCs w:val="24"/>
        </w:rPr>
      </w:pPr>
      <w:r w:rsidRPr="00E065AD">
        <w:rPr>
          <w:rFonts w:ascii="Book Antiqua" w:hAnsi="Book Antiqua"/>
          <w:sz w:val="24"/>
          <w:szCs w:val="24"/>
        </w:rPr>
        <w:t>- sekcia športu pre všetkých (ŠPV)</w:t>
      </w:r>
    </w:p>
    <w:p w14:paraId="75601329" w14:textId="77777777" w:rsidR="000A4EBD" w:rsidRPr="00E065AD" w:rsidRDefault="000A4EBD" w:rsidP="000A4EBD">
      <w:pPr>
        <w:pStyle w:val="Bezriadkovania"/>
        <w:jc w:val="both"/>
        <w:rPr>
          <w:rFonts w:ascii="Book Antiqua" w:hAnsi="Book Antiqua"/>
          <w:sz w:val="24"/>
          <w:szCs w:val="24"/>
        </w:rPr>
      </w:pPr>
      <w:r w:rsidRPr="00E065AD">
        <w:rPr>
          <w:rFonts w:ascii="Book Antiqua" w:hAnsi="Book Antiqua"/>
          <w:sz w:val="24"/>
          <w:szCs w:val="24"/>
        </w:rPr>
        <w:t>- sekcia výkonnostného a vrcholového športu (VaVŠ)</w:t>
      </w:r>
    </w:p>
    <w:p w14:paraId="01CC061B" w14:textId="77777777" w:rsidR="000A4EBD" w:rsidRPr="00E065AD" w:rsidRDefault="000A4EBD" w:rsidP="000A4EBD">
      <w:pPr>
        <w:pStyle w:val="Bezriadkovania"/>
        <w:jc w:val="both"/>
        <w:rPr>
          <w:rFonts w:ascii="Book Antiqua" w:hAnsi="Book Antiqua"/>
          <w:sz w:val="24"/>
          <w:szCs w:val="24"/>
        </w:rPr>
      </w:pPr>
      <w:r w:rsidRPr="00E065AD">
        <w:rPr>
          <w:rFonts w:ascii="Book Antiqua" w:hAnsi="Book Antiqua"/>
          <w:sz w:val="24"/>
          <w:szCs w:val="24"/>
        </w:rPr>
        <w:t xml:space="preserve">V sekcii výkonnostného športu pôsobia tieto oddiely: </w:t>
      </w:r>
      <w:r w:rsidR="0099169E" w:rsidRPr="00E065AD">
        <w:rPr>
          <w:rFonts w:ascii="Book Antiqua" w:hAnsi="Book Antiqua"/>
          <w:sz w:val="24"/>
          <w:szCs w:val="24"/>
        </w:rPr>
        <w:t xml:space="preserve">atletika, </w:t>
      </w:r>
      <w:r w:rsidRPr="00E065AD">
        <w:rPr>
          <w:rFonts w:ascii="Book Antiqua" w:hAnsi="Book Antiqua"/>
          <w:sz w:val="24"/>
          <w:szCs w:val="24"/>
        </w:rPr>
        <w:t xml:space="preserve">basketbal, bedminton, </w:t>
      </w:r>
      <w:r w:rsidR="0099169E" w:rsidRPr="00E065AD">
        <w:rPr>
          <w:rFonts w:ascii="Book Antiqua" w:hAnsi="Book Antiqua"/>
          <w:sz w:val="24"/>
          <w:szCs w:val="24"/>
        </w:rPr>
        <w:t xml:space="preserve">džudo, </w:t>
      </w:r>
      <w:r w:rsidRPr="00E065AD">
        <w:rPr>
          <w:rFonts w:ascii="Book Antiqua" w:hAnsi="Book Antiqua"/>
          <w:sz w:val="24"/>
          <w:szCs w:val="24"/>
        </w:rPr>
        <w:t>florbal, karate, lyžovanie, silový trojboj, thajský box a volejbal.</w:t>
      </w:r>
    </w:p>
    <w:p w14:paraId="0B12F72E" w14:textId="77777777" w:rsidR="000A4EBD" w:rsidRPr="00E065AD" w:rsidRDefault="000A4EBD" w:rsidP="000A4EBD">
      <w:pPr>
        <w:pStyle w:val="Bezriadkovania"/>
        <w:jc w:val="both"/>
        <w:rPr>
          <w:rFonts w:ascii="Book Antiqua" w:hAnsi="Book Antiqua"/>
          <w:sz w:val="24"/>
          <w:szCs w:val="24"/>
        </w:rPr>
      </w:pPr>
    </w:p>
    <w:p w14:paraId="71A14A1F" w14:textId="77777777" w:rsidR="000A4EBD" w:rsidRPr="00E065AD" w:rsidRDefault="000A4EBD" w:rsidP="000A4EBD">
      <w:pPr>
        <w:pStyle w:val="Bezriadkovania"/>
        <w:jc w:val="both"/>
        <w:rPr>
          <w:rFonts w:ascii="Book Antiqua" w:hAnsi="Book Antiqua"/>
          <w:sz w:val="24"/>
          <w:szCs w:val="24"/>
        </w:rPr>
      </w:pPr>
    </w:p>
    <w:p w14:paraId="53A570C0" w14:textId="3F9CFBD5" w:rsidR="000A4EBD" w:rsidRPr="00E065AD" w:rsidRDefault="000A4EBD" w:rsidP="000A4EBD">
      <w:pPr>
        <w:pStyle w:val="Bezriadkovania"/>
        <w:numPr>
          <w:ilvl w:val="0"/>
          <w:numId w:val="1"/>
        </w:numPr>
        <w:jc w:val="both"/>
        <w:rPr>
          <w:rFonts w:ascii="Book Antiqua" w:hAnsi="Book Antiqua"/>
          <w:b/>
          <w:sz w:val="24"/>
          <w:szCs w:val="24"/>
        </w:rPr>
      </w:pPr>
      <w:r w:rsidRPr="00E065AD">
        <w:rPr>
          <w:rFonts w:ascii="Book Antiqua" w:hAnsi="Book Antiqua"/>
          <w:b/>
          <w:sz w:val="24"/>
          <w:szCs w:val="24"/>
        </w:rPr>
        <w:t>ORGÁNY AC UNIZA</w:t>
      </w:r>
      <w:r w:rsidR="00564E84" w:rsidRPr="00E065AD">
        <w:rPr>
          <w:rFonts w:ascii="Book Antiqua" w:hAnsi="Book Antiqua"/>
          <w:b/>
          <w:sz w:val="24"/>
          <w:szCs w:val="24"/>
        </w:rPr>
        <w:t xml:space="preserve"> </w:t>
      </w:r>
    </w:p>
    <w:p w14:paraId="0CE35D3B" w14:textId="77777777" w:rsidR="000A4EBD" w:rsidRPr="00E065AD" w:rsidRDefault="000A4EBD" w:rsidP="000A4EBD">
      <w:pPr>
        <w:pStyle w:val="Bezriadkovania"/>
        <w:jc w:val="both"/>
        <w:rPr>
          <w:rFonts w:ascii="Book Antiqua" w:hAnsi="Book Antiqua"/>
          <w:sz w:val="24"/>
          <w:szCs w:val="24"/>
        </w:rPr>
      </w:pPr>
    </w:p>
    <w:p w14:paraId="097C4DFE" w14:textId="77777777" w:rsidR="000A4EBD" w:rsidRPr="00E065AD" w:rsidRDefault="000A4EBD" w:rsidP="000A4EBD">
      <w:pPr>
        <w:pStyle w:val="Bezriadkovania"/>
        <w:jc w:val="both"/>
        <w:rPr>
          <w:rFonts w:ascii="Book Antiqua" w:hAnsi="Book Antiqua"/>
          <w:sz w:val="24"/>
          <w:szCs w:val="24"/>
        </w:rPr>
      </w:pPr>
      <w:r w:rsidRPr="00E065AD">
        <w:rPr>
          <w:rFonts w:ascii="Book Antiqua" w:hAnsi="Book Antiqua"/>
          <w:sz w:val="24"/>
          <w:szCs w:val="24"/>
        </w:rPr>
        <w:t>Štatutári AC UNIZA:</w:t>
      </w:r>
    </w:p>
    <w:p w14:paraId="00C8CD8A" w14:textId="77777777" w:rsidR="000A4EBD" w:rsidRPr="00E065AD" w:rsidRDefault="000A4EBD" w:rsidP="000A4EBD">
      <w:pPr>
        <w:pStyle w:val="Bezriadkovania"/>
        <w:jc w:val="both"/>
        <w:rPr>
          <w:rFonts w:ascii="Book Antiqua" w:hAnsi="Book Antiqua"/>
          <w:sz w:val="24"/>
          <w:szCs w:val="24"/>
        </w:rPr>
      </w:pPr>
      <w:r w:rsidRPr="00E065AD">
        <w:rPr>
          <w:rFonts w:ascii="Book Antiqua" w:hAnsi="Book Antiqua"/>
          <w:sz w:val="24"/>
          <w:szCs w:val="24"/>
        </w:rPr>
        <w:t>PaedDr. Róbert Janikovský  – predseda Správnej rady AC UNIZA</w:t>
      </w:r>
    </w:p>
    <w:p w14:paraId="3281C674" w14:textId="77777777" w:rsidR="000A4EBD" w:rsidRPr="00E065AD" w:rsidRDefault="000A4EBD" w:rsidP="000A4EBD">
      <w:pPr>
        <w:pStyle w:val="Bezriadkovania"/>
        <w:jc w:val="both"/>
        <w:rPr>
          <w:rFonts w:ascii="Book Antiqua" w:hAnsi="Book Antiqua"/>
          <w:sz w:val="24"/>
          <w:szCs w:val="24"/>
        </w:rPr>
      </w:pPr>
      <w:r w:rsidRPr="00E065AD">
        <w:rPr>
          <w:rFonts w:ascii="Book Antiqua" w:hAnsi="Book Antiqua"/>
          <w:sz w:val="24"/>
          <w:szCs w:val="24"/>
        </w:rPr>
        <w:t>Mgr. Daniel Baránek, PhD. – riaditeľ AC UNIZA</w:t>
      </w:r>
    </w:p>
    <w:p w14:paraId="37A72722" w14:textId="77777777" w:rsidR="000A4EBD" w:rsidRPr="00E065AD" w:rsidRDefault="000A4EBD" w:rsidP="000A4EBD">
      <w:pPr>
        <w:pStyle w:val="Bezriadkovania"/>
        <w:jc w:val="both"/>
        <w:rPr>
          <w:rFonts w:ascii="Book Antiqua" w:hAnsi="Book Antiqua"/>
          <w:sz w:val="24"/>
          <w:szCs w:val="24"/>
        </w:rPr>
      </w:pPr>
      <w:r w:rsidRPr="00E065AD">
        <w:rPr>
          <w:rFonts w:ascii="Book Antiqua" w:hAnsi="Book Antiqua"/>
          <w:sz w:val="24"/>
          <w:szCs w:val="24"/>
        </w:rPr>
        <w:t>Štatutári AC UNIZA boli riadne zvolení na výročnom zasadnutí Správnej rady AC UNIZA dňa 23.06.2020 a ich funkčné obdobie trvá do 30.06.2024.</w:t>
      </w:r>
    </w:p>
    <w:p w14:paraId="22952446" w14:textId="77777777" w:rsidR="000A4EBD" w:rsidRPr="00E065AD" w:rsidRDefault="000A4EBD" w:rsidP="000A4EBD">
      <w:pPr>
        <w:pStyle w:val="Bezriadkovania"/>
        <w:jc w:val="both"/>
        <w:rPr>
          <w:rFonts w:ascii="Book Antiqua" w:hAnsi="Book Antiqua"/>
          <w:sz w:val="24"/>
          <w:szCs w:val="24"/>
        </w:rPr>
      </w:pPr>
      <w:r w:rsidRPr="00E065AD">
        <w:rPr>
          <w:rFonts w:ascii="Book Antiqua" w:hAnsi="Book Antiqua"/>
          <w:sz w:val="24"/>
          <w:szCs w:val="24"/>
        </w:rPr>
        <w:t xml:space="preserve"> </w:t>
      </w:r>
    </w:p>
    <w:p w14:paraId="4E9D5637" w14:textId="77777777" w:rsidR="000A4EBD" w:rsidRPr="00E065AD" w:rsidRDefault="000A4EBD" w:rsidP="000A4EBD">
      <w:pPr>
        <w:pStyle w:val="Bezriadkovania"/>
        <w:jc w:val="both"/>
        <w:rPr>
          <w:rFonts w:ascii="Book Antiqua" w:hAnsi="Book Antiqua"/>
          <w:sz w:val="24"/>
          <w:szCs w:val="24"/>
        </w:rPr>
      </w:pPr>
      <w:r w:rsidRPr="00E065AD">
        <w:rPr>
          <w:rFonts w:ascii="Book Antiqua" w:hAnsi="Book Antiqua"/>
          <w:sz w:val="24"/>
          <w:szCs w:val="24"/>
        </w:rPr>
        <w:t>Dozorná rada AC UNIZA:</w:t>
      </w:r>
    </w:p>
    <w:p w14:paraId="05014C15" w14:textId="77777777" w:rsidR="000A4EBD" w:rsidRPr="00E065AD" w:rsidRDefault="000A4EBD" w:rsidP="000A4EBD">
      <w:pPr>
        <w:pStyle w:val="Bezriadkovania"/>
        <w:jc w:val="both"/>
        <w:rPr>
          <w:rFonts w:ascii="Book Antiqua" w:hAnsi="Book Antiqua"/>
          <w:sz w:val="24"/>
          <w:szCs w:val="24"/>
        </w:rPr>
      </w:pPr>
      <w:r w:rsidRPr="00E065AD">
        <w:rPr>
          <w:rFonts w:ascii="Book Antiqua" w:hAnsi="Book Antiqua"/>
          <w:sz w:val="24"/>
          <w:szCs w:val="24"/>
        </w:rPr>
        <w:t>Ing. Jozef Cisárik, predseda DR</w:t>
      </w:r>
    </w:p>
    <w:p w14:paraId="1DD07BC7" w14:textId="77777777" w:rsidR="000A4EBD" w:rsidRPr="00E065AD" w:rsidRDefault="000A4EBD" w:rsidP="000A4EBD">
      <w:pPr>
        <w:pStyle w:val="Bezriadkovania"/>
        <w:jc w:val="both"/>
        <w:rPr>
          <w:rFonts w:ascii="Book Antiqua" w:hAnsi="Book Antiqua"/>
          <w:sz w:val="24"/>
          <w:szCs w:val="24"/>
        </w:rPr>
      </w:pPr>
      <w:r w:rsidRPr="00E065AD">
        <w:rPr>
          <w:rFonts w:ascii="Book Antiqua" w:hAnsi="Book Antiqua"/>
          <w:sz w:val="24"/>
          <w:szCs w:val="24"/>
        </w:rPr>
        <w:t>Peter Minárik, člen DR</w:t>
      </w:r>
    </w:p>
    <w:p w14:paraId="622932F8" w14:textId="77777777" w:rsidR="000A4EBD" w:rsidRPr="00E065AD" w:rsidRDefault="005D57B5" w:rsidP="000A4EBD">
      <w:pPr>
        <w:pStyle w:val="Bezriadkovania"/>
        <w:jc w:val="both"/>
        <w:rPr>
          <w:rFonts w:ascii="Book Antiqua" w:hAnsi="Book Antiqua"/>
          <w:sz w:val="24"/>
          <w:szCs w:val="24"/>
        </w:rPr>
      </w:pPr>
      <w:r w:rsidRPr="00E065AD">
        <w:rPr>
          <w:rFonts w:ascii="Book Antiqua" w:hAnsi="Book Antiqua"/>
          <w:sz w:val="24"/>
          <w:szCs w:val="24"/>
        </w:rPr>
        <w:t>Mgr. Ján Valúch</w:t>
      </w:r>
      <w:r w:rsidR="000A4EBD" w:rsidRPr="00E065AD">
        <w:rPr>
          <w:rFonts w:ascii="Book Antiqua" w:hAnsi="Book Antiqua"/>
          <w:sz w:val="24"/>
          <w:szCs w:val="24"/>
        </w:rPr>
        <w:t>, člen DR</w:t>
      </w:r>
    </w:p>
    <w:p w14:paraId="61953E57" w14:textId="77777777" w:rsidR="000A4EBD" w:rsidRDefault="000A4EBD" w:rsidP="000A4EBD">
      <w:pPr>
        <w:pStyle w:val="Bezriadkovania"/>
        <w:jc w:val="both"/>
        <w:rPr>
          <w:rFonts w:ascii="Book Antiqua" w:hAnsi="Book Antiqua"/>
          <w:sz w:val="24"/>
          <w:szCs w:val="24"/>
        </w:rPr>
      </w:pPr>
    </w:p>
    <w:p w14:paraId="35857F2D" w14:textId="77777777" w:rsidR="000A4EBD" w:rsidRDefault="000A4EBD" w:rsidP="000A4EBD">
      <w:pPr>
        <w:pStyle w:val="Bezriadkovania"/>
        <w:jc w:val="both"/>
        <w:rPr>
          <w:rFonts w:ascii="Book Antiqua" w:hAnsi="Book Antiqua"/>
          <w:sz w:val="24"/>
          <w:szCs w:val="24"/>
        </w:rPr>
      </w:pPr>
    </w:p>
    <w:p w14:paraId="5D6CA694" w14:textId="04D5CB3E" w:rsidR="000A4EBD" w:rsidRDefault="000A4EBD" w:rsidP="000A4EBD">
      <w:pPr>
        <w:pStyle w:val="Bezriadkovania"/>
        <w:numPr>
          <w:ilvl w:val="0"/>
          <w:numId w:val="1"/>
        </w:numPr>
        <w:jc w:val="both"/>
        <w:rPr>
          <w:rFonts w:ascii="Book Antiqua" w:hAnsi="Book Antiqua"/>
          <w:b/>
          <w:sz w:val="24"/>
          <w:szCs w:val="24"/>
        </w:rPr>
      </w:pPr>
      <w:r>
        <w:rPr>
          <w:rFonts w:ascii="Book Antiqua" w:hAnsi="Book Antiqua"/>
          <w:b/>
          <w:sz w:val="24"/>
          <w:szCs w:val="24"/>
        </w:rPr>
        <w:t>PREHĽAD ČIN</w:t>
      </w:r>
      <w:r w:rsidR="00ED4C81">
        <w:rPr>
          <w:rFonts w:ascii="Book Antiqua" w:hAnsi="Book Antiqua"/>
          <w:b/>
          <w:sz w:val="24"/>
          <w:szCs w:val="24"/>
        </w:rPr>
        <w:t>NOSTÍ USKUTOČNENÝCH  V ROKU 2022</w:t>
      </w:r>
    </w:p>
    <w:p w14:paraId="2C3F75AD" w14:textId="77777777" w:rsidR="000A4EBD" w:rsidRDefault="000A4EBD" w:rsidP="000A4EBD">
      <w:pPr>
        <w:spacing w:afterLines="40" w:after="96"/>
        <w:rPr>
          <w:rFonts w:ascii="Book Antiqua" w:hAnsi="Book Antiqua" w:cs="Arial"/>
          <w:szCs w:val="20"/>
        </w:rPr>
      </w:pPr>
    </w:p>
    <w:p w14:paraId="199235A2" w14:textId="77777777" w:rsidR="003057DD" w:rsidRDefault="003057DD" w:rsidP="003057DD">
      <w:pPr>
        <w:pStyle w:val="Bezriadkovania"/>
        <w:ind w:firstLine="360"/>
        <w:jc w:val="both"/>
        <w:rPr>
          <w:rFonts w:ascii="Book Antiqua" w:hAnsi="Book Antiqua"/>
          <w:sz w:val="24"/>
          <w:szCs w:val="24"/>
        </w:rPr>
      </w:pPr>
      <w:r>
        <w:rPr>
          <w:rFonts w:ascii="Book Antiqua" w:hAnsi="Book Antiqua"/>
          <w:sz w:val="24"/>
          <w:szCs w:val="24"/>
        </w:rPr>
        <w:t>V</w:t>
      </w:r>
      <w:r>
        <w:rPr>
          <w:rFonts w:ascii="Book Antiqua" w:hAnsi="Book Antiqua"/>
          <w:b/>
          <w:sz w:val="24"/>
          <w:szCs w:val="24"/>
        </w:rPr>
        <w:t xml:space="preserve">  sekcii športu</w:t>
      </w:r>
      <w:r>
        <w:rPr>
          <w:rFonts w:ascii="Book Antiqua" w:hAnsi="Book Antiqua"/>
          <w:sz w:val="24"/>
          <w:szCs w:val="24"/>
        </w:rPr>
        <w:t xml:space="preserve"> </w:t>
      </w:r>
      <w:r>
        <w:rPr>
          <w:rFonts w:ascii="Book Antiqua" w:hAnsi="Book Antiqua"/>
          <w:b/>
          <w:sz w:val="24"/>
          <w:szCs w:val="24"/>
        </w:rPr>
        <w:t>pre všetkých</w:t>
      </w:r>
      <w:r>
        <w:rPr>
          <w:rFonts w:ascii="Book Antiqua" w:hAnsi="Book Antiqua"/>
          <w:sz w:val="24"/>
          <w:szCs w:val="24"/>
        </w:rPr>
        <w:t xml:space="preserve"> sa nám darí napĺňať ciele a úlohy v súlade s plánom činnosti. Týka sa to hlavne množstva športových podujatí, ktoré organizujeme spoločne s pracovníkmi ÚTV UNIZA. Ide predovšetkým o masové súťaže a športové sústredenia určené pre študentov a zamestnancov UNIZA (členov AC UNIZA) vrátane účasti na zahraničných podujatiach.</w:t>
      </w:r>
    </w:p>
    <w:p w14:paraId="19203BC8" w14:textId="77777777" w:rsidR="003057DD" w:rsidRDefault="003057DD" w:rsidP="003057DD">
      <w:pPr>
        <w:jc w:val="both"/>
        <w:rPr>
          <w:rFonts w:ascii="Book Antiqua" w:hAnsi="Book Antiqua"/>
          <w:szCs w:val="20"/>
        </w:rPr>
      </w:pPr>
      <w:r>
        <w:rPr>
          <w:rFonts w:ascii="Book Antiqua" w:hAnsi="Book Antiqua"/>
          <w:szCs w:val="20"/>
        </w:rPr>
        <w:t>Spoločne organizujeme športové súťaže, vrátane tých najvýznamnejších, ako sú Univerziády SR,  Akademické majstrovstvá SR, Finále univerzít a pod.</w:t>
      </w:r>
    </w:p>
    <w:p w14:paraId="04A2166A" w14:textId="77777777" w:rsidR="000A4EBD" w:rsidRDefault="000A4EBD" w:rsidP="000A4EBD">
      <w:pPr>
        <w:spacing w:afterLines="40" w:after="96"/>
        <w:rPr>
          <w:rFonts w:ascii="Book Antiqua" w:hAnsi="Book Antiqua" w:cs="Arial"/>
          <w:szCs w:val="20"/>
        </w:rPr>
      </w:pPr>
    </w:p>
    <w:p w14:paraId="5942A12B" w14:textId="77777777" w:rsidR="003057DD" w:rsidRPr="003F6383" w:rsidRDefault="003057DD" w:rsidP="003057DD">
      <w:pPr>
        <w:spacing w:afterLines="40" w:after="96"/>
        <w:jc w:val="both"/>
        <w:rPr>
          <w:rFonts w:ascii="Book Antiqua" w:hAnsi="Book Antiqua"/>
          <w:b/>
          <w:szCs w:val="20"/>
        </w:rPr>
      </w:pPr>
      <w:r w:rsidRPr="003F6383">
        <w:rPr>
          <w:rFonts w:ascii="Book Antiqua" w:hAnsi="Book Antiqua"/>
          <w:b/>
          <w:szCs w:val="20"/>
        </w:rPr>
        <w:t>Športové podujatia</w:t>
      </w:r>
    </w:p>
    <w:p w14:paraId="6C2DE574" w14:textId="22B240CC" w:rsidR="003057DD" w:rsidRDefault="003057DD" w:rsidP="003057DD">
      <w:pPr>
        <w:spacing w:afterLines="40" w:after="96"/>
        <w:jc w:val="both"/>
        <w:rPr>
          <w:rFonts w:ascii="Book Antiqua" w:hAnsi="Book Antiqua"/>
          <w:b/>
          <w:szCs w:val="20"/>
        </w:rPr>
      </w:pPr>
      <w:r w:rsidRPr="003F6383">
        <w:rPr>
          <w:rFonts w:ascii="Book Antiqua" w:hAnsi="Book Antiqua"/>
          <w:b/>
          <w:szCs w:val="20"/>
        </w:rPr>
        <w:t>Športový deň rektora Žilinskej univerzity 202</w:t>
      </w:r>
      <w:r w:rsidR="00AD4842">
        <w:rPr>
          <w:rFonts w:ascii="Book Antiqua" w:hAnsi="Book Antiqua"/>
          <w:b/>
          <w:szCs w:val="20"/>
        </w:rPr>
        <w:t>2</w:t>
      </w:r>
    </w:p>
    <w:p w14:paraId="45A59969" w14:textId="77777777" w:rsidR="00F17F90" w:rsidRPr="00F17F90" w:rsidRDefault="00F17F90" w:rsidP="00F17F90">
      <w:pPr>
        <w:spacing w:afterLines="40" w:after="96"/>
        <w:jc w:val="both"/>
        <w:rPr>
          <w:rFonts w:ascii="Book Antiqua" w:hAnsi="Book Antiqua"/>
          <w:bCs/>
          <w:szCs w:val="20"/>
        </w:rPr>
      </w:pPr>
      <w:r w:rsidRPr="00F17F90">
        <w:rPr>
          <w:rFonts w:ascii="Book Antiqua" w:hAnsi="Book Antiqua"/>
          <w:bCs/>
          <w:szCs w:val="20"/>
        </w:rPr>
        <w:t xml:space="preserve">V stredu 7. septembra 2022 sa v priestoroch univerzity konal jedenásty ročník celouniverzitného športového podujatia s názvom Športový deň rektora Žilinskej univerzity. Celé športové dianie ŠDR 2022 bolo situované do priestorov  </w:t>
      </w:r>
      <w:r w:rsidRPr="00F17F90">
        <w:rPr>
          <w:rFonts w:ascii="Book Antiqua" w:hAnsi="Book Antiqua"/>
          <w:bCs/>
          <w:szCs w:val="20"/>
        </w:rPr>
        <w:lastRenderedPageBreak/>
        <w:t xml:space="preserve">novovybudovaného Atletického štadióna UNIZA na Veľkom Dieli. Na tomto parádnom  športovisku sa konalo Slávnostné otvorenie celej akcie, ale aj väčšina športových súťaží. Na otváracom ceremoniáli ŠDR 2022 nechýbali garant celej akcie, rektor UNIZA prof. Ing. Ján Čelko, CSc. a ďalší zástupcovia vedenia univerzity. Priamo na atletickom štadióne sa konali súťaže v nasledovných športových disciplínach: malom futbale, basketbale 3x3, volejbale, nohejbale, atletike a lukostreľbe. V neďalekých športových objektoch UNIZA sa súťažilo v tenise, stolnom tenise, bedmintone, florbale a preťahovaní lanom. Nesúťažnými disciplínami tohto ročníka boli Nordic Walking a cykloturistika. Za ideálneho počasia sa na štart všetkých športových disciplín postavilo takmer 300  športovcov z radov zamestnancov a doktorandov Žilinskej univerzity, pričom však mnohí štartovali vo viacerých športových disciplínach. </w:t>
      </w:r>
    </w:p>
    <w:p w14:paraId="7CFB36D2" w14:textId="77777777" w:rsidR="00F17F90" w:rsidRPr="00F17F90" w:rsidRDefault="00F17F90" w:rsidP="00F17F90">
      <w:pPr>
        <w:spacing w:afterLines="40" w:after="96"/>
        <w:jc w:val="both"/>
        <w:rPr>
          <w:rFonts w:ascii="Book Antiqua" w:hAnsi="Book Antiqua"/>
          <w:bCs/>
          <w:szCs w:val="20"/>
        </w:rPr>
      </w:pPr>
      <w:r w:rsidRPr="00F17F90">
        <w:rPr>
          <w:rFonts w:ascii="Book Antiqua" w:hAnsi="Book Antiqua"/>
          <w:bCs/>
          <w:szCs w:val="20"/>
        </w:rPr>
        <w:t>Putovný pohár pre víťaza bodovacej súťaže pracovísk zaslúžene získala  Strojnícka fakulta. Striebornú priečku obsadila FPEDAS a bronzovú FEIT. Súťaž pracovísk bola vyhodnotená až do posledného miesta a športový pohár prevzali z rúk pán rektora zástupcovia kolektívov takmer všetkých fakúlt UNIZA. Večerné priateľské stretnutie účastníkov ŠDR  2022 bolo príjemnou bodkou za vydareným športovým podujatím, ktoré príjemne odľahčilo súčasnú komplikovanú dobu plnú napätia a neistoty. Odmenou pre všetkých zúčastnených bolo chutné občerstvenie z dielne menzy UNIZA.</w:t>
      </w:r>
    </w:p>
    <w:p w14:paraId="19BC3008" w14:textId="4C7302C9" w:rsidR="00F17F90" w:rsidRPr="00F17F90" w:rsidRDefault="00F17F90" w:rsidP="00F17F90">
      <w:pPr>
        <w:spacing w:afterLines="40" w:after="96"/>
        <w:jc w:val="both"/>
        <w:rPr>
          <w:rFonts w:ascii="Book Antiqua" w:hAnsi="Book Antiqua"/>
          <w:bCs/>
          <w:szCs w:val="20"/>
        </w:rPr>
      </w:pPr>
      <w:r w:rsidRPr="00F17F90">
        <w:rPr>
          <w:rFonts w:ascii="Book Antiqua" w:hAnsi="Book Antiqua"/>
          <w:bCs/>
          <w:szCs w:val="20"/>
        </w:rPr>
        <w:t>Organizátormi celej športovej akcie boli Ústav telesnej výchovy Žilinskej univerzity, UOO OZPŠaV pri UNIZA a športový klub AC UNIZA.</w:t>
      </w:r>
    </w:p>
    <w:p w14:paraId="4777728F" w14:textId="77777777" w:rsidR="00F17F90" w:rsidRPr="003F6383" w:rsidRDefault="00F17F90" w:rsidP="00F17F90">
      <w:pPr>
        <w:spacing w:afterLines="40" w:after="96"/>
        <w:jc w:val="both"/>
        <w:rPr>
          <w:rFonts w:ascii="Book Antiqua" w:hAnsi="Book Antiqua"/>
          <w:b/>
          <w:szCs w:val="20"/>
        </w:rPr>
      </w:pPr>
    </w:p>
    <w:p w14:paraId="7550743E" w14:textId="440E687B" w:rsidR="003057DD" w:rsidRPr="00AE606F" w:rsidRDefault="003057DD" w:rsidP="003057DD">
      <w:pPr>
        <w:spacing w:afterLines="40" w:after="96"/>
        <w:jc w:val="both"/>
        <w:rPr>
          <w:rFonts w:ascii="Book Antiqua" w:hAnsi="Book Antiqua"/>
          <w:b/>
          <w:szCs w:val="20"/>
        </w:rPr>
      </w:pPr>
      <w:r w:rsidRPr="00AE606F">
        <w:rPr>
          <w:rFonts w:ascii="Book Antiqua" w:hAnsi="Book Antiqua"/>
          <w:b/>
          <w:szCs w:val="20"/>
        </w:rPr>
        <w:t>Univerzitné športové dni 202</w:t>
      </w:r>
      <w:r w:rsidR="008E1C8D">
        <w:rPr>
          <w:rFonts w:ascii="Book Antiqua" w:hAnsi="Book Antiqua"/>
          <w:b/>
          <w:szCs w:val="20"/>
        </w:rPr>
        <w:t>2</w:t>
      </w:r>
    </w:p>
    <w:p w14:paraId="2E443510" w14:textId="77777777" w:rsidR="00F17F90" w:rsidRPr="00F17F90" w:rsidRDefault="00F17F90" w:rsidP="00F17F90">
      <w:pPr>
        <w:spacing w:afterLines="40" w:after="96"/>
        <w:jc w:val="both"/>
        <w:rPr>
          <w:rFonts w:ascii="Book Antiqua" w:hAnsi="Book Antiqua"/>
          <w:szCs w:val="20"/>
        </w:rPr>
      </w:pPr>
      <w:r w:rsidRPr="00F17F90">
        <w:rPr>
          <w:rFonts w:ascii="Book Antiqua" w:hAnsi="Book Antiqua"/>
          <w:szCs w:val="20"/>
        </w:rPr>
        <w:t>Univerzitné športové dni UNIZA predstavujú športový sviatok, ktorý sa koná každoročne v novembri na pôde Žilinskej univerzity v Žiline. Športoviská vtedy zaplnia masy študentov a študentiek. Sú to aktívni športovci, ale aj takí, ktorí majú v športovom zápolení premiéru. Všetci majú možnosť vychutnať si skvelú súťažnú atmosféru s početnou diváckou kulisou. Športoviská žijú do neskorých nočných hodín. Niet sa čo čudovať, veď univerzitný šport a štúdium na univerzite  boli, a veríme, že aj budú, vždy neodlučiteľne späté.</w:t>
      </w:r>
    </w:p>
    <w:p w14:paraId="09B47F02" w14:textId="77777777" w:rsidR="00F17F90" w:rsidRPr="00F17F90" w:rsidRDefault="00F17F90" w:rsidP="00F17F90">
      <w:pPr>
        <w:spacing w:afterLines="40" w:after="96"/>
        <w:jc w:val="both"/>
        <w:rPr>
          <w:rFonts w:ascii="Book Antiqua" w:hAnsi="Book Antiqua"/>
          <w:szCs w:val="20"/>
        </w:rPr>
      </w:pPr>
      <w:r w:rsidRPr="00F17F90">
        <w:rPr>
          <w:rFonts w:ascii="Book Antiqua" w:hAnsi="Book Antiqua"/>
          <w:szCs w:val="20"/>
        </w:rPr>
        <w:t>Univerzitné športové dni 2022 zahŕňali súťaže v 17 športových odvetviach: atletika, basketbal, bedminton, bouldering, crossfit, florbal, futsal, golf, grappling, jumping, lukostreľba, plávanie, silová súťaž, stolný tenis, tenis, thajský box a volejbal.</w:t>
      </w:r>
    </w:p>
    <w:p w14:paraId="6C791B2F" w14:textId="77777777" w:rsidR="00F17F90" w:rsidRPr="00F17F90" w:rsidRDefault="00F17F90" w:rsidP="00F17F90">
      <w:pPr>
        <w:spacing w:afterLines="40" w:after="96"/>
        <w:jc w:val="both"/>
        <w:rPr>
          <w:rFonts w:ascii="Book Antiqua" w:hAnsi="Book Antiqua"/>
          <w:szCs w:val="20"/>
        </w:rPr>
      </w:pPr>
      <w:r w:rsidRPr="00F17F90">
        <w:rPr>
          <w:rFonts w:ascii="Book Antiqua" w:hAnsi="Book Antiqua"/>
          <w:szCs w:val="20"/>
        </w:rPr>
        <w:t xml:space="preserve">O plynulý priebeh jednotlivých súťaží sa postarali lektori Ústavu telesnej výchovy UNIZA a športoví inštruktori. Záštitu nad podujatím prevzal rektor Žilinskej univerzity. Spokojnosť s priebehom a organizáciou súťaží vyjadrili aj zástupcovia vedenia univerzity, ktorí viaceré zo súťaží osobne navštívili. </w:t>
      </w:r>
    </w:p>
    <w:p w14:paraId="2AED1F20" w14:textId="7D14C166" w:rsidR="003057DD" w:rsidRPr="00F17F90" w:rsidRDefault="00F17F90" w:rsidP="00F17F90">
      <w:pPr>
        <w:spacing w:afterLines="40" w:after="96"/>
        <w:jc w:val="both"/>
        <w:rPr>
          <w:rFonts w:ascii="Book Antiqua" w:hAnsi="Book Antiqua"/>
          <w:szCs w:val="20"/>
        </w:rPr>
      </w:pPr>
      <w:r w:rsidRPr="00F17F90">
        <w:rPr>
          <w:rFonts w:ascii="Book Antiqua" w:hAnsi="Book Antiqua"/>
          <w:szCs w:val="20"/>
        </w:rPr>
        <w:t>Na súťažiach UŠD 2022 štartovalo spolu 626 vysokoškolákov (pričom niektorí z nich sa predstavili vo viacerých športových odvetviach) a 488 športovcov iných vekových kategórií (mládež a dospelí na Behu 17. novembra). Tieto čísla nás tešia. Veď v masovosti športových podujatí sme lídrom spomedzi všetkých slovenských univerzít.</w:t>
      </w:r>
    </w:p>
    <w:p w14:paraId="2B04E5DE" w14:textId="77777777" w:rsidR="00F17F90" w:rsidRDefault="00F17F90" w:rsidP="00F17F90">
      <w:pPr>
        <w:spacing w:afterLines="40" w:after="96"/>
        <w:jc w:val="both"/>
        <w:rPr>
          <w:rFonts w:ascii="Book Antiqua" w:hAnsi="Book Antiqua"/>
          <w:szCs w:val="20"/>
        </w:rPr>
      </w:pPr>
    </w:p>
    <w:p w14:paraId="65CFDAC0" w14:textId="5E5B2B8F" w:rsidR="003057DD" w:rsidRPr="00AE606F" w:rsidRDefault="001334DB" w:rsidP="003057DD">
      <w:pPr>
        <w:spacing w:afterLines="40" w:after="96"/>
        <w:jc w:val="both"/>
        <w:rPr>
          <w:rFonts w:ascii="Book Antiqua" w:hAnsi="Book Antiqua"/>
          <w:b/>
          <w:szCs w:val="20"/>
        </w:rPr>
      </w:pPr>
      <w:r>
        <w:rPr>
          <w:rFonts w:ascii="Book Antiqua" w:hAnsi="Book Antiqua"/>
          <w:b/>
          <w:szCs w:val="20"/>
        </w:rPr>
        <w:lastRenderedPageBreak/>
        <w:t>Zimná univerziáda</w:t>
      </w:r>
      <w:r w:rsidR="003057DD" w:rsidRPr="00AE606F">
        <w:rPr>
          <w:rFonts w:ascii="Book Antiqua" w:hAnsi="Book Antiqua"/>
          <w:b/>
          <w:szCs w:val="20"/>
        </w:rPr>
        <w:t xml:space="preserve"> Slovenskej republiky 202</w:t>
      </w:r>
      <w:r>
        <w:rPr>
          <w:rFonts w:ascii="Book Antiqua" w:hAnsi="Book Antiqua"/>
          <w:b/>
          <w:szCs w:val="20"/>
        </w:rPr>
        <w:t>2</w:t>
      </w:r>
      <w:r w:rsidR="003057DD" w:rsidRPr="00AE606F">
        <w:rPr>
          <w:rFonts w:ascii="Book Antiqua" w:hAnsi="Book Antiqua"/>
          <w:b/>
          <w:szCs w:val="20"/>
        </w:rPr>
        <w:t xml:space="preserve"> </w:t>
      </w:r>
    </w:p>
    <w:p w14:paraId="7207E691" w14:textId="3A8F5940" w:rsidR="003057DD" w:rsidRPr="003F6383" w:rsidRDefault="003057DD" w:rsidP="003057DD">
      <w:pPr>
        <w:spacing w:afterLines="40" w:after="96"/>
        <w:jc w:val="both"/>
        <w:rPr>
          <w:rFonts w:ascii="Book Antiqua" w:hAnsi="Book Antiqua"/>
          <w:szCs w:val="20"/>
        </w:rPr>
      </w:pPr>
      <w:r w:rsidRPr="003F6383">
        <w:rPr>
          <w:rFonts w:ascii="Book Antiqua" w:hAnsi="Book Antiqua"/>
          <w:szCs w:val="20"/>
        </w:rPr>
        <w:t>V</w:t>
      </w:r>
      <w:r w:rsidR="009E6A8B">
        <w:rPr>
          <w:rFonts w:ascii="Book Antiqua" w:hAnsi="Book Antiqua"/>
          <w:szCs w:val="20"/>
        </w:rPr>
        <w:t>o februári sa uskutočnila v Bratislave Zimná univerziáda Slovenskej republiky 2022, ktorej organizátorom bola Univerzita Komenského. Najvýraznejší úspech dosiahli florbalisti</w:t>
      </w:r>
      <w:r w:rsidR="001804F8">
        <w:rPr>
          <w:rFonts w:ascii="Book Antiqua" w:hAnsi="Book Antiqua"/>
          <w:szCs w:val="20"/>
        </w:rPr>
        <w:t xml:space="preserve"> UNIZA</w:t>
      </w:r>
      <w:r w:rsidR="009E6A8B">
        <w:rPr>
          <w:rFonts w:ascii="Book Antiqua" w:hAnsi="Book Antiqua"/>
          <w:szCs w:val="20"/>
        </w:rPr>
        <w:t xml:space="preserve">, ktorí si z Bratislavy odviezli zlaté medaily. </w:t>
      </w:r>
      <w:r w:rsidR="001804F8">
        <w:rPr>
          <w:rFonts w:ascii="Book Antiqua" w:hAnsi="Book Antiqua"/>
          <w:szCs w:val="20"/>
        </w:rPr>
        <w:t>Postupne sa im podarilo poraziť tímy Ekonomickej univerzity Bratislava, Univerzity Komenského Bratislava a Technickej univerzity v Košiciach. Medailový úspech dosiahli aj študenti UNIZA Martin Truska a Matej Harabin, ktorí v športovej disciplíne stolný tenisti získali bronzové medaily.</w:t>
      </w:r>
    </w:p>
    <w:p w14:paraId="136168F9" w14:textId="77777777" w:rsidR="000A4EBD" w:rsidRDefault="000A4EBD" w:rsidP="003057DD">
      <w:pPr>
        <w:spacing w:afterLines="40" w:after="96"/>
        <w:rPr>
          <w:rFonts w:ascii="Book Antiqua" w:hAnsi="Book Antiqua" w:cs="Arial"/>
          <w:szCs w:val="20"/>
        </w:rPr>
      </w:pPr>
    </w:p>
    <w:p w14:paraId="635823C8" w14:textId="155EC2A8" w:rsidR="001804F8" w:rsidRPr="003F326A" w:rsidRDefault="003F326A" w:rsidP="003057DD">
      <w:pPr>
        <w:spacing w:afterLines="40" w:after="96"/>
        <w:rPr>
          <w:rFonts w:ascii="Book Antiqua" w:hAnsi="Book Antiqua" w:cs="Arial"/>
          <w:b/>
          <w:bCs/>
          <w:szCs w:val="20"/>
        </w:rPr>
      </w:pPr>
      <w:r w:rsidRPr="003F326A">
        <w:rPr>
          <w:rFonts w:ascii="Book Antiqua" w:hAnsi="Book Antiqua" w:cs="Arial"/>
          <w:b/>
          <w:bCs/>
          <w:szCs w:val="20"/>
        </w:rPr>
        <w:t>Akademické majstrovstvá Slovenskej republiky 2022</w:t>
      </w:r>
    </w:p>
    <w:p w14:paraId="7F6A4EDD" w14:textId="77777777" w:rsidR="00AC2C51" w:rsidRPr="00AC2C51" w:rsidRDefault="00AC2C51" w:rsidP="00AC2C51">
      <w:pPr>
        <w:spacing w:afterLines="40" w:after="96"/>
        <w:jc w:val="both"/>
        <w:rPr>
          <w:rFonts w:ascii="Book Antiqua" w:hAnsi="Book Antiqua"/>
          <w:szCs w:val="20"/>
        </w:rPr>
      </w:pPr>
      <w:r w:rsidRPr="00AC2C51">
        <w:rPr>
          <w:rFonts w:ascii="Book Antiqua" w:hAnsi="Book Antiqua"/>
          <w:szCs w:val="20"/>
        </w:rPr>
        <w:t>Výkonný výbor Slovenskej asociácie univerzitného športu na svojom zasadnutí schválil pre Akademické majstrovstvá Slovenskej republiky 2022 súťaže v nasledovných športoch: aerobik maratón,  aerobik športový, atletika, basketbal, 3x3 basketbal, futbal, orientačný beh, plávanie, plážový volejbal, silový trojboj, šerm, tanečný šport, šprint triatlon, volejbal, vzpieranie a zápasenie. Žilinská univerzita v Žiline sa uchádzala o usporiadanie Akademických majstrovstiev  SR 2022 v boulderingu, klasickom silovom trojboji, šprint triatlone a v rapid šachu. Pozrime sa na jednotlivé súťaže podrobnejšie.</w:t>
      </w:r>
    </w:p>
    <w:p w14:paraId="2C606EB8" w14:textId="77777777" w:rsidR="00AC2C51" w:rsidRPr="00AC2C51" w:rsidRDefault="00AC2C51" w:rsidP="00AC2C51">
      <w:pPr>
        <w:spacing w:afterLines="40" w:after="96"/>
        <w:jc w:val="both"/>
        <w:rPr>
          <w:rFonts w:ascii="Book Antiqua" w:hAnsi="Book Antiqua"/>
          <w:szCs w:val="20"/>
        </w:rPr>
      </w:pPr>
      <w:r w:rsidRPr="00AC2C51">
        <w:rPr>
          <w:rFonts w:ascii="Book Antiqua" w:hAnsi="Book Antiqua"/>
          <w:szCs w:val="20"/>
        </w:rPr>
        <w:t>16. mája 2022 sa v zasadačke Vedeckej rady Žilinskej univerzity v Žiline konali AM SR 2022 v rapid šachu za účasti 17 pretekárov. Celodenné boje priniesli aj veľmi napäté situácie. Zlatú medailu pre Žilinskú univerzitu v Žiline vybojovala Stella Sáňková (FRI).</w:t>
      </w:r>
    </w:p>
    <w:p w14:paraId="0A845B32" w14:textId="77777777" w:rsidR="00AC2C51" w:rsidRPr="00AC2C51" w:rsidRDefault="00AC2C51" w:rsidP="00AC2C51">
      <w:pPr>
        <w:spacing w:afterLines="40" w:after="96"/>
        <w:jc w:val="both"/>
        <w:rPr>
          <w:rFonts w:ascii="Book Antiqua" w:hAnsi="Book Antiqua"/>
          <w:szCs w:val="20"/>
        </w:rPr>
      </w:pPr>
      <w:r w:rsidRPr="00AC2C51">
        <w:rPr>
          <w:rFonts w:ascii="Book Antiqua" w:hAnsi="Book Antiqua"/>
          <w:szCs w:val="20"/>
        </w:rPr>
        <w:t xml:space="preserve">V stredu 18.5.2022 sa uskutočnili v priestoroch K2 Lezeckej steny v Žiline AM SR 2022 v boulderingu. Lezecká disciplína, ktorú sa do programu AM SR  podarilo zaradiť po šiestich rokoch, mala patričný úspech. V ženskej a mužskej kategórií si medzi sebou zmerali sily študenti univerzít, vysokých škôl a maturanti z rôznych kútov Slovenska. Kvalifikačné kolo s 5 bouldrami absolvovalo celkovo 29 pretekárov, z toho 5 žien. Mnohí zo študentov mali na lezeckej súťaži svoju premiéru. Do finálového kola mohlo postúpiť 8 najlepších pretekárov vo svojej kategórií. O výslednom poradí rozhodli výkony študentov a študentiek v 4 finálových bouldroch, ktoré boli postavené špeciálne pre každú kategóriu zvlášť. Nás veľmi teší, že študenti UNIZA získali v silnej konkurencii kompletnú medailovú zbierku. Zlato vybojoval Peter Kuric (FBI), striebornú priečku obsadila Veronika Kuhejdová (FBI) a bronz patrí Dávidovi Matisovi (FRI). </w:t>
      </w:r>
    </w:p>
    <w:p w14:paraId="7F8060EB" w14:textId="12AB322F" w:rsidR="00347902" w:rsidRDefault="00AC2C51" w:rsidP="00AC2C51">
      <w:pPr>
        <w:spacing w:afterLines="40" w:after="96"/>
        <w:jc w:val="both"/>
        <w:rPr>
          <w:rFonts w:ascii="Book Antiqua" w:hAnsi="Book Antiqua"/>
          <w:szCs w:val="20"/>
        </w:rPr>
      </w:pPr>
      <w:r w:rsidRPr="00AC2C51">
        <w:rPr>
          <w:rFonts w:ascii="Book Antiqua" w:hAnsi="Book Antiqua"/>
          <w:szCs w:val="20"/>
        </w:rPr>
        <w:t>Siloví trojbojári súťažili 24. mája 2022 v priestoroch Športcentra na Hlinách V. O titul akademického šampióna súťažilo 16 pretekárov (z toho 2 ženy), čo bolo vzhľadom na neveľkú členskú základňu na Slovensku primerané. Podujatie malo vysokú športovú úroveň a bolo kvalitne zorganizované. Žilinskú univerzitu reprezentovali štyria pretekári. Víťazstvo v kategórii -93kg a zároveň 2. miesto v absolútnom poradí si vybojoval Branislav Caban (FRI). Striebornú medailu v kategórii -105kg získal Peter Vislocký (FBI). Matúš Mikula (SvF) bol v rovnakej kategórii piaty. Víťazom kategórie -120kg sa stal Milan Demko (SjF).</w:t>
      </w:r>
    </w:p>
    <w:p w14:paraId="638ED895" w14:textId="7103A393" w:rsidR="00F17F90" w:rsidRDefault="00F17F90" w:rsidP="00AC2C51">
      <w:pPr>
        <w:spacing w:afterLines="40" w:after="96"/>
        <w:jc w:val="both"/>
        <w:rPr>
          <w:rFonts w:ascii="Book Antiqua" w:hAnsi="Book Antiqua"/>
          <w:szCs w:val="20"/>
        </w:rPr>
      </w:pPr>
      <w:r>
        <w:rPr>
          <w:rFonts w:ascii="Book Antiqua" w:hAnsi="Book Antiqua"/>
          <w:noProof/>
          <w:szCs w:val="20"/>
        </w:rPr>
        <w:lastRenderedPageBreak/>
        <w:drawing>
          <wp:inline distT="0" distB="0" distL="0" distR="0" wp14:anchorId="08E01D20" wp14:editId="050D4D53">
            <wp:extent cx="2749550" cy="1932305"/>
            <wp:effectExtent l="0" t="0" r="0" b="0"/>
            <wp:docPr id="1907823947"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49550" cy="1932305"/>
                    </a:xfrm>
                    <a:prstGeom prst="rect">
                      <a:avLst/>
                    </a:prstGeom>
                    <a:noFill/>
                  </pic:spPr>
                </pic:pic>
              </a:graphicData>
            </a:graphic>
          </wp:inline>
        </w:drawing>
      </w:r>
      <w:r>
        <w:rPr>
          <w:rFonts w:ascii="Book Antiqua" w:hAnsi="Book Antiqua"/>
          <w:szCs w:val="20"/>
        </w:rPr>
        <w:t xml:space="preserve">   </w:t>
      </w:r>
      <w:r>
        <w:rPr>
          <w:rFonts w:ascii="Book Antiqua" w:hAnsi="Book Antiqua"/>
          <w:noProof/>
          <w:szCs w:val="20"/>
        </w:rPr>
        <w:drawing>
          <wp:inline distT="0" distB="0" distL="0" distR="0" wp14:anchorId="11B15209" wp14:editId="0C3F3C94">
            <wp:extent cx="2786380" cy="1932305"/>
            <wp:effectExtent l="0" t="0" r="0" b="0"/>
            <wp:docPr id="772021616"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86380" cy="1932305"/>
                    </a:xfrm>
                    <a:prstGeom prst="rect">
                      <a:avLst/>
                    </a:prstGeom>
                    <a:noFill/>
                  </pic:spPr>
                </pic:pic>
              </a:graphicData>
            </a:graphic>
          </wp:inline>
        </w:drawing>
      </w:r>
    </w:p>
    <w:p w14:paraId="2E64FCBC" w14:textId="04ABCA6D" w:rsidR="00F17F90" w:rsidRDefault="00F17F90" w:rsidP="00AC2C51">
      <w:pPr>
        <w:spacing w:afterLines="40" w:after="96"/>
        <w:jc w:val="both"/>
        <w:rPr>
          <w:rFonts w:ascii="Book Antiqua" w:hAnsi="Book Antiqua"/>
          <w:szCs w:val="20"/>
        </w:rPr>
      </w:pPr>
      <w:r w:rsidRPr="00F17F90">
        <w:rPr>
          <w:rFonts w:ascii="Book Antiqua" w:hAnsi="Book Antiqua"/>
          <w:szCs w:val="20"/>
        </w:rPr>
        <w:t>Obr. č. 1, 2  súťažiaci v silovom trojboji a</w:t>
      </w:r>
      <w:r>
        <w:rPr>
          <w:rFonts w:ascii="Book Antiqua" w:hAnsi="Book Antiqua"/>
          <w:szCs w:val="20"/>
        </w:rPr>
        <w:t> </w:t>
      </w:r>
      <w:r w:rsidRPr="00F17F90">
        <w:rPr>
          <w:rFonts w:ascii="Book Antiqua" w:hAnsi="Book Antiqua"/>
          <w:szCs w:val="20"/>
        </w:rPr>
        <w:t>boulderingu</w:t>
      </w:r>
    </w:p>
    <w:p w14:paraId="314D70A7" w14:textId="77777777" w:rsidR="00F17F90" w:rsidRDefault="00F17F90" w:rsidP="00AC2C51">
      <w:pPr>
        <w:spacing w:afterLines="40" w:after="96"/>
        <w:jc w:val="both"/>
        <w:rPr>
          <w:rFonts w:ascii="Book Antiqua" w:hAnsi="Book Antiqua"/>
          <w:szCs w:val="20"/>
        </w:rPr>
      </w:pPr>
    </w:p>
    <w:p w14:paraId="7F471393" w14:textId="77777777" w:rsidR="00AC2C51" w:rsidRPr="00AC2C51" w:rsidRDefault="00AC2C51" w:rsidP="00AC2C51">
      <w:pPr>
        <w:spacing w:afterLines="40" w:after="96"/>
        <w:jc w:val="both"/>
        <w:rPr>
          <w:rFonts w:ascii="Book Antiqua" w:hAnsi="Book Antiqua"/>
          <w:szCs w:val="20"/>
        </w:rPr>
      </w:pPr>
      <w:r w:rsidRPr="00AC2C51">
        <w:rPr>
          <w:rFonts w:ascii="Book Antiqua" w:hAnsi="Book Antiqua"/>
          <w:szCs w:val="20"/>
        </w:rPr>
        <w:t>V nedeľu 14.8.2022 sa na Vodnom diele Žilina v rámci žilinského triatlonového festivalu, konali AM SR 2022 v šprint triatlone. Podujatie organizačne a technicky zabezpečoval KPŠ Nereus Žilina a Slovenská triatlonová únia. Na príprave a priebehu podujatia sa podieľali ÚTV UNIZA, AC UNIZA a SAUŠ. Pretekov sa zúčastnili študenti jednotlivých vysokých škôl a univerzít z celého Slovenska, vrátane zástupcov Žilinskej univerzity. V mužskej kategórii nastúpilo 12 súťažiacich, v ženskej kategórii 5 pretekárok. V silnej konkurencii sa našim triatlonistom nepodarilo obsadiť medailové umiestnenia. Najlepší z našich študentov Lukáš Purgat vybojoval konečné 9. miesto. Organizácia podujatia bola v každom ohľade na špičkovej úrovni.</w:t>
      </w:r>
    </w:p>
    <w:p w14:paraId="64C6E10A" w14:textId="77777777" w:rsidR="00AC2C51" w:rsidRPr="00AC2C51" w:rsidRDefault="00AC2C51" w:rsidP="00AC2C51">
      <w:pPr>
        <w:spacing w:afterLines="40" w:after="96"/>
        <w:jc w:val="both"/>
        <w:rPr>
          <w:rFonts w:ascii="Book Antiqua" w:hAnsi="Book Antiqua"/>
          <w:szCs w:val="20"/>
        </w:rPr>
      </w:pPr>
      <w:r w:rsidRPr="00AC2C51">
        <w:rPr>
          <w:rFonts w:ascii="Book Antiqua" w:hAnsi="Book Antiqua"/>
          <w:szCs w:val="20"/>
        </w:rPr>
        <w:t>Naši reprezentanti absolvovali akademické boje aj na iných miestach. Dňa 23.5.2022 sa na Fakulte  telesnej výchovy a športu Univerzity Komenského v Bratislave konali AM SR v plávaní. Aj napriek silnej konkurencii sa našim plavcom podarilo získať pódiové umiestnenie. V mužskej štafete na 4x50 metrov voľný spôsob, obsadili krásne tretie miesto. Úspešná štafeta plávala v zložení: Martin Mazúch, Dominik Dvorský, Damián Konečný  (všetci FRI) a Tomáš Niedl (UK Bratislava).</w:t>
      </w:r>
    </w:p>
    <w:p w14:paraId="3CB4398A" w14:textId="77777777" w:rsidR="00AC2C51" w:rsidRPr="00AC2C51" w:rsidRDefault="00AC2C51" w:rsidP="00AC2C51">
      <w:pPr>
        <w:spacing w:afterLines="40" w:after="96"/>
        <w:jc w:val="both"/>
        <w:rPr>
          <w:rFonts w:ascii="Book Antiqua" w:hAnsi="Book Antiqua"/>
          <w:szCs w:val="20"/>
        </w:rPr>
      </w:pPr>
      <w:r w:rsidRPr="00AC2C51">
        <w:rPr>
          <w:rFonts w:ascii="Book Antiqua" w:hAnsi="Book Antiqua"/>
          <w:szCs w:val="20"/>
        </w:rPr>
        <w:t>25. – 26.5.2022 sa pod záštitou TU Košice uskutočnili AM SR vo volejbale mužov a žien s účasťou športovcov Žilinskej univerzity v Žiline. V kategórii žien medzi sebou súperili UKF Nitra, UK Bratislava, PU Prešov a UNIZA Žilina. Naše reprezentantky museli uznať kvalitu súperiek, v mnohých prípadoch hráčok extraligových družstiev a  obsadili nepopulárne 4. miesto. Iná situácia bola v súťaži mužov. Reprezentanti Žilinskej univerzity zaslúžene vybojovali strieborné medaily, keď nestačili len na SPU Nitra. Naše víťazstvá v zápasoch pramenili hlavne z obrovskej bojovnosti a v kolektívnom výkone, čo ocenili aj naši súperi a ich tréneri. Veľkým zadosťučinením pre nás bolo vyhlásenie nášho hráča Tomáša Sobeka (FRI) za najlepšieho hráča AM SR 2022.</w:t>
      </w:r>
    </w:p>
    <w:p w14:paraId="38498CBE" w14:textId="6910351A" w:rsidR="00AC2C51" w:rsidRDefault="00AC2C51" w:rsidP="00AC2C51">
      <w:pPr>
        <w:spacing w:afterLines="40" w:after="96"/>
        <w:jc w:val="both"/>
        <w:rPr>
          <w:rFonts w:ascii="Book Antiqua" w:hAnsi="Book Antiqua"/>
          <w:szCs w:val="20"/>
        </w:rPr>
      </w:pPr>
      <w:r w:rsidRPr="00AC2C51">
        <w:rPr>
          <w:rFonts w:ascii="Book Antiqua" w:hAnsi="Book Antiqua"/>
          <w:szCs w:val="20"/>
        </w:rPr>
        <w:t>Výkony našich basketbalistov na vrcholných akademických podujatiach zviditeľňujú Žilinskú univerzitu už pekných pár sezón. Nebolo tomu ináč ani na aktuálnych AM SR 2022 v basketbale mužov a žien, ktoré zastrešovala UK Bratislava. Po tuhých bojoch si titul akademického majstra odniesol domáci tím, basketbalisti UNIZA získali cenné strieborné medaily.</w:t>
      </w:r>
    </w:p>
    <w:p w14:paraId="77D06DC2" w14:textId="77777777" w:rsidR="00F17F90" w:rsidRDefault="00F17F90" w:rsidP="00AC2C51">
      <w:pPr>
        <w:spacing w:afterLines="40" w:after="96"/>
        <w:jc w:val="both"/>
        <w:rPr>
          <w:rFonts w:ascii="Book Antiqua" w:hAnsi="Book Antiqua"/>
          <w:szCs w:val="20"/>
        </w:rPr>
      </w:pPr>
    </w:p>
    <w:p w14:paraId="7A4351AE" w14:textId="77777777" w:rsidR="00F17F90" w:rsidRDefault="00F17F90" w:rsidP="00AC2C51">
      <w:pPr>
        <w:spacing w:afterLines="40" w:after="96"/>
        <w:jc w:val="both"/>
        <w:rPr>
          <w:rFonts w:ascii="Book Antiqua" w:hAnsi="Book Antiqua"/>
          <w:szCs w:val="20"/>
        </w:rPr>
      </w:pPr>
    </w:p>
    <w:p w14:paraId="16040410" w14:textId="1D6230E0" w:rsidR="00347902" w:rsidRPr="00347902" w:rsidRDefault="00347902" w:rsidP="003057DD">
      <w:pPr>
        <w:spacing w:afterLines="40" w:after="96"/>
        <w:jc w:val="both"/>
        <w:rPr>
          <w:rFonts w:ascii="Book Antiqua" w:hAnsi="Book Antiqua"/>
          <w:b/>
          <w:bCs/>
          <w:szCs w:val="20"/>
        </w:rPr>
      </w:pPr>
      <w:r w:rsidRPr="00347902">
        <w:rPr>
          <w:rFonts w:ascii="Book Antiqua" w:hAnsi="Book Antiqua"/>
          <w:b/>
          <w:bCs/>
          <w:szCs w:val="20"/>
        </w:rPr>
        <w:lastRenderedPageBreak/>
        <w:t>SELL games 2022</w:t>
      </w:r>
    </w:p>
    <w:p w14:paraId="6A67D5EA" w14:textId="07BF3AB3" w:rsidR="00347902" w:rsidRDefault="00347902" w:rsidP="003057DD">
      <w:pPr>
        <w:spacing w:afterLines="40" w:after="96"/>
        <w:jc w:val="both"/>
        <w:rPr>
          <w:rFonts w:ascii="Book Antiqua" w:hAnsi="Book Antiqua"/>
          <w:szCs w:val="20"/>
        </w:rPr>
      </w:pPr>
      <w:r>
        <w:rPr>
          <w:rFonts w:ascii="Book Antiqua" w:hAnsi="Book Antiqua"/>
          <w:szCs w:val="20"/>
        </w:rPr>
        <w:t xml:space="preserve">V termíne 20.-22.5.2022 sme sa zúčastnili medzinárodných študentských športových hier SELL games 2022, ktoré sa konali v lotyšskej Rige. Početná výprava vycestovala </w:t>
      </w:r>
      <w:r w:rsidR="00056589">
        <w:rPr>
          <w:rFonts w:ascii="Book Antiqua" w:hAnsi="Book Antiqua"/>
          <w:szCs w:val="20"/>
        </w:rPr>
        <w:t>na dlhú cestu autobusom aby sme sa v Rige predstavili v športových disciplínach malý futbal, volejbal muži, volejbal ženy, florbal, basketbal ženy 3 x 3, atletika, stolný tenis. Najvýraznejší úspech dosiahli florbalisti, ktorí získali strieborné medaily.</w:t>
      </w:r>
      <w:r w:rsidR="00F17F90">
        <w:rPr>
          <w:rFonts w:ascii="Book Antiqua" w:hAnsi="Book Antiqua"/>
          <w:szCs w:val="20"/>
        </w:rPr>
        <w:t xml:space="preserve"> Podujatia sa zúčastnilo 40 študentov UNIZA.</w:t>
      </w:r>
    </w:p>
    <w:p w14:paraId="6A3F9DF7" w14:textId="77777777" w:rsidR="009D2491" w:rsidRDefault="009D2491" w:rsidP="003057DD">
      <w:pPr>
        <w:spacing w:afterLines="40" w:after="96"/>
        <w:jc w:val="both"/>
        <w:rPr>
          <w:rFonts w:ascii="Book Antiqua" w:hAnsi="Book Antiqua"/>
          <w:szCs w:val="20"/>
        </w:rPr>
      </w:pPr>
    </w:p>
    <w:p w14:paraId="645A357B" w14:textId="77777777" w:rsidR="009D2491" w:rsidRPr="009D2491" w:rsidRDefault="009D2491" w:rsidP="009D2491">
      <w:pPr>
        <w:spacing w:afterLines="40" w:after="96"/>
        <w:jc w:val="both"/>
        <w:rPr>
          <w:rFonts w:ascii="Book Antiqua" w:hAnsi="Book Antiqua"/>
          <w:b/>
          <w:bCs/>
          <w:szCs w:val="20"/>
        </w:rPr>
      </w:pPr>
      <w:r w:rsidRPr="009D2491">
        <w:rPr>
          <w:rFonts w:ascii="Book Antiqua" w:hAnsi="Book Antiqua"/>
          <w:b/>
          <w:bCs/>
          <w:szCs w:val="20"/>
        </w:rPr>
        <w:t>Beh 17. novembra 2022</w:t>
      </w:r>
    </w:p>
    <w:p w14:paraId="73C28C5E" w14:textId="77777777" w:rsidR="009D2491" w:rsidRPr="009D2491" w:rsidRDefault="009D2491" w:rsidP="009D2491">
      <w:pPr>
        <w:spacing w:afterLines="40" w:after="96"/>
        <w:jc w:val="both"/>
        <w:rPr>
          <w:rFonts w:ascii="Book Antiqua" w:hAnsi="Book Antiqua"/>
          <w:szCs w:val="20"/>
        </w:rPr>
      </w:pPr>
      <w:r w:rsidRPr="009D2491">
        <w:rPr>
          <w:rFonts w:ascii="Book Antiqua" w:hAnsi="Book Antiqua"/>
          <w:szCs w:val="20"/>
        </w:rPr>
        <w:t>Ústav telesnej výchovy Žilinskej univerzity usporiadal vo štvrtok 3. novembra 2022 svoje historicky najstaršie podujatie, Beh 17. novembra. Spoluorganizátormi v poradí 56. ročníka boli Academic Žilinská univerzita a Slovenská asociácia univerzitného športu. Podujatie je každoročne súčasťou Univerzitných športových dní 2022.</w:t>
      </w:r>
    </w:p>
    <w:p w14:paraId="6B30C675" w14:textId="098FE671" w:rsidR="009D2491" w:rsidRDefault="009D2491" w:rsidP="009D2491">
      <w:pPr>
        <w:spacing w:afterLines="40" w:after="96"/>
        <w:jc w:val="both"/>
        <w:rPr>
          <w:rFonts w:ascii="Book Antiqua" w:hAnsi="Book Antiqua"/>
          <w:szCs w:val="20"/>
        </w:rPr>
      </w:pPr>
      <w:r w:rsidRPr="009D2491">
        <w:rPr>
          <w:rFonts w:ascii="Book Antiqua" w:hAnsi="Book Antiqua"/>
          <w:szCs w:val="20"/>
        </w:rPr>
        <w:t>Tradičným cezpoľným behom si vysokoškoláci, ale aj žiaci základných a stredných škôl pripomínajú Medzinárodný deň študentstva. Trate pre všetky vekové kategórie mládeže i dospelých boli situované tak, ako v predchádzajúcich ročníkoch v teréne Veľkého Dielu a náročnosťou dôkladne preverili vytrvalosť a vôľové vlastnosti všetkých účastníkov. Za chladného, ale slnečného jesenného počasia sa na štart vo všetkých kategóriách postavilo spolu rekordných 502 bežcov a bežkýň. Väčšinu štartového poľa už tradične tvorila školská mládež z celého Žilinského kraja.</w:t>
      </w:r>
    </w:p>
    <w:p w14:paraId="14BD94E6" w14:textId="77777777" w:rsidR="006738ED" w:rsidRDefault="006738ED" w:rsidP="009D2491">
      <w:pPr>
        <w:spacing w:afterLines="40" w:after="96"/>
        <w:jc w:val="both"/>
        <w:rPr>
          <w:rFonts w:ascii="Book Antiqua" w:hAnsi="Book Antiqua"/>
          <w:szCs w:val="20"/>
        </w:rPr>
      </w:pPr>
    </w:p>
    <w:p w14:paraId="4CE29DCA" w14:textId="77777777" w:rsidR="006738ED" w:rsidRPr="006738ED" w:rsidRDefault="006738ED" w:rsidP="006738ED">
      <w:pPr>
        <w:spacing w:afterLines="40" w:after="96"/>
        <w:jc w:val="both"/>
        <w:rPr>
          <w:rFonts w:ascii="Book Antiqua" w:hAnsi="Book Antiqua"/>
          <w:b/>
          <w:bCs/>
          <w:szCs w:val="20"/>
        </w:rPr>
      </w:pPr>
      <w:r w:rsidRPr="006738ED">
        <w:rPr>
          <w:rFonts w:ascii="Book Antiqua" w:hAnsi="Book Antiqua"/>
          <w:b/>
          <w:bCs/>
          <w:szCs w:val="20"/>
        </w:rPr>
        <w:t>Beh do strečnianskych hradných schodov 2022</w:t>
      </w:r>
    </w:p>
    <w:p w14:paraId="2CCC393B" w14:textId="77777777" w:rsidR="006738ED" w:rsidRPr="006738ED" w:rsidRDefault="006738ED" w:rsidP="006738ED">
      <w:pPr>
        <w:spacing w:afterLines="40" w:after="96"/>
        <w:jc w:val="both"/>
        <w:rPr>
          <w:rFonts w:ascii="Book Antiqua" w:hAnsi="Book Antiqua"/>
          <w:szCs w:val="20"/>
        </w:rPr>
      </w:pPr>
      <w:r w:rsidRPr="006738ED">
        <w:rPr>
          <w:rFonts w:ascii="Book Antiqua" w:hAnsi="Book Antiqua"/>
          <w:szCs w:val="20"/>
        </w:rPr>
        <w:t xml:space="preserve">Vo štvrtok 12.5.2022 sa po dvojročnej prestávke konal 25. ročník Behu do strečnianskych hradných schodov. Usporiadatelia pripravili tradičných 12 kategórií, takže súťažili deti, mládež, vysokoškoláci aj dospelí. Mládež z celého Žilinského kraja tvorila aj v tomto ročníku prevažnú väčšinu. </w:t>
      </w:r>
    </w:p>
    <w:p w14:paraId="27E369BE" w14:textId="31BC6706" w:rsidR="006738ED" w:rsidRDefault="006738ED" w:rsidP="006738ED">
      <w:pPr>
        <w:spacing w:afterLines="40" w:after="96"/>
        <w:jc w:val="both"/>
        <w:rPr>
          <w:rFonts w:ascii="Book Antiqua" w:hAnsi="Book Antiqua"/>
          <w:szCs w:val="20"/>
        </w:rPr>
      </w:pPr>
      <w:r w:rsidRPr="006738ED">
        <w:rPr>
          <w:rFonts w:ascii="Book Antiqua" w:hAnsi="Book Antiqua"/>
          <w:szCs w:val="20"/>
        </w:rPr>
        <w:t>Na štart sa postavilo dovedna rekordných 417 pretekárov z celého Žilinského kraja. Traťou pretekov bolo 151 schodov. Zdolať ich v čo najkratšom čase bola neľahká úloha hlavne pre menej trénovaných pretekárov. Rekordérom 25. ročníka sa stal Mário Finík, študent Žilinskej univerzity v Žiline, ktorý dosiahol čas 37,75 sek.</w:t>
      </w:r>
    </w:p>
    <w:p w14:paraId="61058B22" w14:textId="77777777" w:rsidR="00F17F90" w:rsidRDefault="00F17F90" w:rsidP="003057DD">
      <w:pPr>
        <w:pStyle w:val="Bezriadkovania"/>
        <w:jc w:val="both"/>
        <w:rPr>
          <w:rFonts w:ascii="Book Antiqua" w:eastAsia="Times New Roman" w:hAnsi="Book Antiqua"/>
          <w:sz w:val="24"/>
          <w:szCs w:val="20"/>
          <w:lang w:eastAsia="sk-SK"/>
        </w:rPr>
      </w:pPr>
    </w:p>
    <w:p w14:paraId="425F768E" w14:textId="77777777" w:rsidR="00F17F90" w:rsidRPr="00F17F90" w:rsidRDefault="00F17F90" w:rsidP="00F17F90">
      <w:pPr>
        <w:pStyle w:val="Bezriadkovania"/>
        <w:jc w:val="both"/>
        <w:rPr>
          <w:rFonts w:ascii="Book Antiqua" w:eastAsia="Times New Roman" w:hAnsi="Book Antiqua"/>
          <w:b/>
          <w:bCs/>
          <w:sz w:val="24"/>
          <w:szCs w:val="20"/>
          <w:lang w:eastAsia="sk-SK"/>
        </w:rPr>
      </w:pPr>
      <w:r w:rsidRPr="00F17F90">
        <w:rPr>
          <w:rFonts w:ascii="Book Antiqua" w:eastAsia="Times New Roman" w:hAnsi="Book Antiqua"/>
          <w:b/>
          <w:bCs/>
          <w:sz w:val="24"/>
          <w:szCs w:val="20"/>
          <w:lang w:eastAsia="sk-SK"/>
        </w:rPr>
        <w:t>Maratón vo futsale</w:t>
      </w:r>
    </w:p>
    <w:p w14:paraId="0D92D175" w14:textId="6353FC0D" w:rsidR="00F17F90" w:rsidRDefault="00F17F90" w:rsidP="00F17F90">
      <w:pPr>
        <w:pStyle w:val="Bezriadkovania"/>
        <w:jc w:val="both"/>
        <w:rPr>
          <w:rFonts w:ascii="Book Antiqua" w:eastAsia="Times New Roman" w:hAnsi="Book Antiqua"/>
          <w:sz w:val="24"/>
          <w:szCs w:val="20"/>
          <w:lang w:eastAsia="sk-SK"/>
        </w:rPr>
      </w:pPr>
      <w:r w:rsidRPr="00F17F90">
        <w:rPr>
          <w:rFonts w:ascii="Book Antiqua" w:eastAsia="Times New Roman" w:hAnsi="Book Antiqua"/>
          <w:sz w:val="24"/>
          <w:szCs w:val="20"/>
          <w:lang w:eastAsia="sk-SK"/>
        </w:rPr>
        <w:t>Takmer sto študentov Žilinskej univerzity sa zúčastnilo 5-hodinového maratónu vo futsale. Podujatie sa uskutočnilo 13. apríla 2022 v priestoroch telocvične T1 na Veľkom Dieli. Záštitu nad akciou prevzal Ústav telesnej výchovy UNIZA. Proti sebe sa postavili dve družstvá. Jedno z nich tvorili reprezentanti internátov Hliny V. (študenti FPEDAS, SvF a FBI) a ich súperom boli maratónci reprezentujúci internáty Veľký Diel (študenti FRI, FEIT a SjF). Hráči aj futsalová lopta boli v pohybe počas celého päťhodinového zápolenia. Po urputnom boji si prvenstvo odniesli reprezentanti internátov Hliny V., ktorí zdolali svojich súperov z internátov Veľký Diel s konečným výsledkom 64:54.</w:t>
      </w:r>
    </w:p>
    <w:p w14:paraId="6DD932F9" w14:textId="77777777" w:rsidR="00F17F90" w:rsidRDefault="00F17F90" w:rsidP="003057DD">
      <w:pPr>
        <w:pStyle w:val="Bezriadkovania"/>
        <w:jc w:val="both"/>
        <w:rPr>
          <w:rFonts w:ascii="Book Antiqua" w:eastAsia="Times New Roman" w:hAnsi="Book Antiqua"/>
          <w:sz w:val="24"/>
          <w:szCs w:val="20"/>
          <w:lang w:eastAsia="sk-SK"/>
        </w:rPr>
      </w:pPr>
    </w:p>
    <w:p w14:paraId="3E7BDA61" w14:textId="77777777" w:rsidR="009D2491" w:rsidRPr="009D2491" w:rsidRDefault="009D2491" w:rsidP="009D2491">
      <w:pPr>
        <w:pStyle w:val="Bezriadkovania"/>
        <w:jc w:val="both"/>
        <w:rPr>
          <w:rFonts w:ascii="Book Antiqua" w:eastAsia="Times New Roman" w:hAnsi="Book Antiqua"/>
          <w:b/>
          <w:bCs/>
          <w:sz w:val="24"/>
          <w:szCs w:val="20"/>
          <w:lang w:eastAsia="sk-SK"/>
        </w:rPr>
      </w:pPr>
      <w:r w:rsidRPr="009D2491">
        <w:rPr>
          <w:rFonts w:ascii="Book Antiqua" w:eastAsia="Times New Roman" w:hAnsi="Book Antiqua"/>
          <w:b/>
          <w:bCs/>
          <w:sz w:val="24"/>
          <w:szCs w:val="20"/>
          <w:lang w:eastAsia="sk-SK"/>
        </w:rPr>
        <w:t>Turnaje UNIZA v bedmintone, basketbale, florbale a v tenise</w:t>
      </w:r>
    </w:p>
    <w:p w14:paraId="364B9D7E" w14:textId="30757F6D" w:rsidR="009D2491" w:rsidRDefault="009D2491" w:rsidP="009D2491">
      <w:pPr>
        <w:pStyle w:val="Bezriadkovania"/>
        <w:jc w:val="both"/>
        <w:rPr>
          <w:rFonts w:ascii="Book Antiqua" w:eastAsia="Times New Roman" w:hAnsi="Book Antiqua"/>
          <w:sz w:val="24"/>
          <w:szCs w:val="20"/>
          <w:lang w:eastAsia="sk-SK"/>
        </w:rPr>
      </w:pPr>
      <w:r w:rsidRPr="009D2491">
        <w:rPr>
          <w:rFonts w:ascii="Book Antiqua" w:eastAsia="Times New Roman" w:hAnsi="Book Antiqua"/>
          <w:sz w:val="24"/>
          <w:szCs w:val="20"/>
          <w:lang w:eastAsia="sk-SK"/>
        </w:rPr>
        <w:lastRenderedPageBreak/>
        <w:t>V mesiacoch apríl a máj 2022 sa na pôde univerzity konali tradičné turnaje, ktoré sa tešia u našich študentov veľkej obľube. Dovedna sa ich zúčastnilo 165 vysokoškolákov.</w:t>
      </w:r>
    </w:p>
    <w:p w14:paraId="1985FC8A" w14:textId="77777777" w:rsidR="00F17F90" w:rsidRDefault="00F17F90" w:rsidP="003057DD">
      <w:pPr>
        <w:pStyle w:val="Bezriadkovania"/>
        <w:jc w:val="both"/>
        <w:rPr>
          <w:rFonts w:ascii="Book Antiqua" w:eastAsia="Times New Roman" w:hAnsi="Book Antiqua"/>
          <w:sz w:val="24"/>
          <w:szCs w:val="20"/>
          <w:lang w:eastAsia="sk-SK"/>
        </w:rPr>
      </w:pPr>
    </w:p>
    <w:p w14:paraId="57B16979" w14:textId="77777777" w:rsidR="009D2491" w:rsidRPr="009D2491" w:rsidRDefault="009D2491" w:rsidP="009D2491">
      <w:pPr>
        <w:pStyle w:val="Bezriadkovania"/>
        <w:jc w:val="both"/>
        <w:rPr>
          <w:rFonts w:ascii="Book Antiqua" w:eastAsia="Times New Roman" w:hAnsi="Book Antiqua"/>
          <w:b/>
          <w:bCs/>
          <w:sz w:val="24"/>
          <w:szCs w:val="20"/>
          <w:lang w:eastAsia="sk-SK"/>
        </w:rPr>
      </w:pPr>
      <w:r w:rsidRPr="009D2491">
        <w:rPr>
          <w:rFonts w:ascii="Book Antiqua" w:eastAsia="Times New Roman" w:hAnsi="Book Antiqua"/>
          <w:b/>
          <w:bCs/>
          <w:sz w:val="24"/>
          <w:szCs w:val="20"/>
          <w:lang w:eastAsia="sk-SK"/>
        </w:rPr>
        <w:t xml:space="preserve">Vysokoškolské športové ligy </w:t>
      </w:r>
    </w:p>
    <w:p w14:paraId="103AEE64" w14:textId="4C283CBE" w:rsidR="009D2491" w:rsidRDefault="009D2491" w:rsidP="009D2491">
      <w:pPr>
        <w:pStyle w:val="Bezriadkovania"/>
        <w:jc w:val="both"/>
        <w:rPr>
          <w:rFonts w:ascii="Book Antiqua" w:eastAsia="Times New Roman" w:hAnsi="Book Antiqua"/>
          <w:sz w:val="24"/>
          <w:szCs w:val="20"/>
          <w:lang w:eastAsia="sk-SK"/>
        </w:rPr>
      </w:pPr>
      <w:r w:rsidRPr="009D2491">
        <w:rPr>
          <w:rFonts w:ascii="Book Antiqua" w:eastAsia="Times New Roman" w:hAnsi="Book Antiqua"/>
          <w:sz w:val="24"/>
          <w:szCs w:val="20"/>
          <w:lang w:eastAsia="sk-SK"/>
        </w:rPr>
        <w:t>V roku 2022 sa konali na pôde univerzity dlhodobé športové súťaže – vysokoškolské ligy pre študentov UNIZA v bedmintone, florbale, futsale, stolnom tenise a volejbale. Do jednotlivých súťaží bolo  zapojených spolu  približne 230 našich študentov.</w:t>
      </w:r>
    </w:p>
    <w:p w14:paraId="6165EA8F" w14:textId="77777777" w:rsidR="009D2491" w:rsidRPr="003F6383" w:rsidRDefault="009D2491" w:rsidP="003057DD">
      <w:pPr>
        <w:pStyle w:val="Bezriadkovania"/>
        <w:jc w:val="both"/>
        <w:rPr>
          <w:rFonts w:ascii="Book Antiqua" w:eastAsia="Times New Roman" w:hAnsi="Book Antiqua"/>
          <w:sz w:val="24"/>
          <w:szCs w:val="20"/>
          <w:lang w:eastAsia="sk-SK"/>
        </w:rPr>
      </w:pPr>
    </w:p>
    <w:p w14:paraId="51EDC15E" w14:textId="77777777" w:rsidR="0099169E" w:rsidRPr="00803DDA" w:rsidRDefault="0099169E" w:rsidP="0099169E">
      <w:pPr>
        <w:pStyle w:val="Bezriadkovania"/>
        <w:rPr>
          <w:rFonts w:ascii="Book Antiqua" w:hAnsi="Book Antiqua"/>
          <w:b/>
          <w:sz w:val="24"/>
          <w:szCs w:val="24"/>
        </w:rPr>
      </w:pPr>
      <w:r w:rsidRPr="00803DDA">
        <w:rPr>
          <w:rFonts w:ascii="Book Antiqua" w:hAnsi="Book Antiqua"/>
          <w:b/>
          <w:sz w:val="24"/>
          <w:szCs w:val="24"/>
        </w:rPr>
        <w:t>Výkonnostný a vrcholový šport</w:t>
      </w:r>
    </w:p>
    <w:p w14:paraId="1AB15294" w14:textId="0B2CD34C" w:rsidR="005B7B92" w:rsidRDefault="0099169E" w:rsidP="0099169E">
      <w:pPr>
        <w:pStyle w:val="Bezriadkovania"/>
        <w:jc w:val="both"/>
        <w:rPr>
          <w:rFonts w:ascii="Book Antiqua" w:hAnsi="Book Antiqua"/>
          <w:sz w:val="24"/>
          <w:szCs w:val="24"/>
        </w:rPr>
      </w:pPr>
      <w:r w:rsidRPr="00F55552">
        <w:rPr>
          <w:rFonts w:ascii="Book Antiqua" w:hAnsi="Book Antiqua"/>
          <w:sz w:val="24"/>
          <w:szCs w:val="24"/>
        </w:rPr>
        <w:t xml:space="preserve">V sekcii výkonnostného a vrcholového športu </w:t>
      </w:r>
      <w:r w:rsidR="005B7B92">
        <w:rPr>
          <w:rFonts w:ascii="Book Antiqua" w:hAnsi="Book Antiqua"/>
          <w:sz w:val="24"/>
          <w:szCs w:val="24"/>
        </w:rPr>
        <w:t xml:space="preserve">môžeme po dvoch nekompletných sezónach skonštatovať, že v sezóne 2021/2022 sa podarilo dohrať všetky súťaže a uskutočniť plánované športové podujatia. </w:t>
      </w:r>
    </w:p>
    <w:p w14:paraId="34C52ED6" w14:textId="22DB6F3C" w:rsidR="005B7B92" w:rsidRDefault="005B7B92" w:rsidP="0099169E">
      <w:pPr>
        <w:pStyle w:val="Bezriadkovania"/>
        <w:jc w:val="both"/>
        <w:rPr>
          <w:rFonts w:ascii="Book Antiqua" w:hAnsi="Book Antiqua"/>
          <w:sz w:val="24"/>
          <w:szCs w:val="24"/>
        </w:rPr>
      </w:pPr>
      <w:r>
        <w:rPr>
          <w:rFonts w:ascii="Book Antiqua" w:hAnsi="Book Antiqua"/>
          <w:sz w:val="24"/>
          <w:szCs w:val="24"/>
        </w:rPr>
        <w:t xml:space="preserve">Z kolektívnych športov nás v najvyššej extraligovej súťaži reprezentujú florbalisti AC UNIZA, ktorí sezónu 2021/2022 zakončili na 7. mieste. </w:t>
      </w:r>
      <w:r w:rsidR="00A07862">
        <w:rPr>
          <w:rFonts w:ascii="Book Antiqua" w:hAnsi="Book Antiqua"/>
          <w:sz w:val="24"/>
          <w:szCs w:val="24"/>
        </w:rPr>
        <w:t xml:space="preserve">Volejbalový oddiel AC UNIZA obsadil v 1. lige mužov v sezóne 2021/2022 pekné 2. miesto, ale výborne im konkurovali aj basketbalisti AC UNIZA, ktorí v 1. lige mužov pre sezónu 2021/2022 obsadili konečné 3. miesto. </w:t>
      </w:r>
    </w:p>
    <w:p w14:paraId="42976BD9" w14:textId="5D0DE25C" w:rsidR="00A07862" w:rsidRDefault="00A07862" w:rsidP="0099169E">
      <w:pPr>
        <w:pStyle w:val="Bezriadkovania"/>
        <w:jc w:val="both"/>
        <w:rPr>
          <w:rFonts w:ascii="Book Antiqua" w:hAnsi="Book Antiqua"/>
          <w:sz w:val="24"/>
          <w:szCs w:val="24"/>
        </w:rPr>
      </w:pPr>
      <w:r>
        <w:rPr>
          <w:rFonts w:ascii="Book Antiqua" w:hAnsi="Book Antiqua"/>
          <w:sz w:val="24"/>
          <w:szCs w:val="24"/>
        </w:rPr>
        <w:t xml:space="preserve">V individuálnych športoch robil výbornú reklamu športovému klubu AC UNIZA oddiel karate, ktorý priviezol </w:t>
      </w:r>
      <w:bookmarkStart w:id="0" w:name="_Hlk134736141"/>
      <w:r>
        <w:rPr>
          <w:rFonts w:ascii="Book Antiqua" w:hAnsi="Book Antiqua"/>
          <w:sz w:val="24"/>
          <w:szCs w:val="24"/>
        </w:rPr>
        <w:t xml:space="preserve">z Majstrovstiev Slovenska dospelých 2022 </w:t>
      </w:r>
      <w:bookmarkEnd w:id="0"/>
      <w:r>
        <w:rPr>
          <w:rFonts w:ascii="Book Antiqua" w:hAnsi="Book Antiqua"/>
          <w:sz w:val="24"/>
          <w:szCs w:val="24"/>
        </w:rPr>
        <w:t xml:space="preserve">dve strieborné a jednu bronzovú medailu. </w:t>
      </w:r>
      <w:r w:rsidR="00F24481">
        <w:rPr>
          <w:rFonts w:ascii="Book Antiqua" w:hAnsi="Book Antiqua"/>
          <w:sz w:val="24"/>
          <w:szCs w:val="24"/>
        </w:rPr>
        <w:t xml:space="preserve">Len tesne ušla medaila </w:t>
      </w:r>
      <w:r w:rsidR="00F24481" w:rsidRPr="00F24481">
        <w:rPr>
          <w:rFonts w:ascii="Book Antiqua" w:hAnsi="Book Antiqua"/>
          <w:sz w:val="24"/>
          <w:szCs w:val="24"/>
        </w:rPr>
        <w:t>z Majstrovstiev Slovenska dospelých 2022</w:t>
      </w:r>
      <w:r w:rsidR="00F24481">
        <w:rPr>
          <w:rFonts w:ascii="Book Antiqua" w:hAnsi="Book Antiqua"/>
          <w:sz w:val="24"/>
          <w:szCs w:val="24"/>
        </w:rPr>
        <w:t xml:space="preserve"> oddielu AC UNIZA silový trojboj, ktorý obsadil nepopulárne 4. miesto.</w:t>
      </w:r>
    </w:p>
    <w:p w14:paraId="5FEA45D0" w14:textId="77777777" w:rsidR="0099169E" w:rsidRDefault="0099169E" w:rsidP="003057DD">
      <w:pPr>
        <w:pStyle w:val="Nadpis3"/>
        <w:spacing w:before="0" w:after="8" w:line="240" w:lineRule="auto"/>
        <w:rPr>
          <w:rFonts w:ascii="Book Antiqua" w:hAnsi="Book Antiqua" w:cs="Times New Roman"/>
          <w:bCs w:val="0"/>
          <w:szCs w:val="20"/>
        </w:rPr>
      </w:pPr>
    </w:p>
    <w:p w14:paraId="398522EA" w14:textId="77777777" w:rsidR="003057DD" w:rsidRPr="003F2756" w:rsidRDefault="003057DD" w:rsidP="003057DD">
      <w:pPr>
        <w:pStyle w:val="Nadpis3"/>
        <w:spacing w:before="0" w:after="8" w:line="240" w:lineRule="auto"/>
        <w:rPr>
          <w:rFonts w:ascii="Book Antiqua" w:hAnsi="Book Antiqua" w:cs="Times New Roman"/>
          <w:bCs w:val="0"/>
          <w:szCs w:val="20"/>
        </w:rPr>
      </w:pPr>
      <w:r w:rsidRPr="003F2756">
        <w:rPr>
          <w:rFonts w:ascii="Book Antiqua" w:hAnsi="Book Antiqua" w:cs="Times New Roman"/>
          <w:bCs w:val="0"/>
          <w:szCs w:val="20"/>
        </w:rPr>
        <w:t>Zimné a letné telovýchovné sústredenia</w:t>
      </w:r>
    </w:p>
    <w:p w14:paraId="6AA5427C" w14:textId="1830364A" w:rsidR="003057DD" w:rsidRDefault="003943CD" w:rsidP="003057DD">
      <w:pPr>
        <w:pStyle w:val="Zarkazkladnhotextu"/>
        <w:spacing w:before="0" w:after="8"/>
        <w:ind w:firstLine="0"/>
        <w:rPr>
          <w:rFonts w:ascii="Book Antiqua" w:eastAsia="Times New Roman" w:hAnsi="Book Antiqua"/>
          <w:sz w:val="24"/>
        </w:rPr>
      </w:pPr>
      <w:r w:rsidRPr="003943CD">
        <w:rPr>
          <w:rFonts w:ascii="Book Antiqua" w:eastAsia="Times New Roman" w:hAnsi="Book Antiqua"/>
          <w:sz w:val="24"/>
        </w:rPr>
        <w:t>Ústav telesnej výchovy UNIZA a AC UNIZA každoročne zahŕňajú do ponuky zimných telovýchovných sústredení domáce i zahraničné lyžiarske strediská tak, aby naši študenti a zamestnanci mali možnosť využiť čo najlepšie podmienky pre zimné športy.</w:t>
      </w:r>
    </w:p>
    <w:p w14:paraId="239E1DC4" w14:textId="44B449FD" w:rsidR="003943CD" w:rsidRDefault="003943CD" w:rsidP="003943CD">
      <w:pPr>
        <w:pStyle w:val="Zarkazkladnhotextu"/>
        <w:spacing w:before="0" w:after="8"/>
        <w:ind w:firstLine="0"/>
        <w:rPr>
          <w:rFonts w:ascii="Book Antiqua" w:eastAsia="Times New Roman" w:hAnsi="Book Antiqua"/>
          <w:sz w:val="24"/>
        </w:rPr>
      </w:pPr>
      <w:r w:rsidRPr="003943CD">
        <w:rPr>
          <w:rFonts w:ascii="Book Antiqua" w:eastAsia="Times New Roman" w:hAnsi="Book Antiqua"/>
          <w:sz w:val="24"/>
        </w:rPr>
        <w:t>Hlavnou náplňou LTS sú však pobytové aktivity, do ktorých sme v tejto sezóne vybrali nasledovné:</w:t>
      </w:r>
    </w:p>
    <w:p w14:paraId="06B14E6D" w14:textId="797597AB" w:rsidR="003943CD" w:rsidRDefault="003943CD" w:rsidP="003943CD">
      <w:pPr>
        <w:pStyle w:val="Zarkazkladnhotextu"/>
        <w:spacing w:before="0" w:after="8"/>
        <w:ind w:firstLine="0"/>
        <w:rPr>
          <w:rFonts w:ascii="Book Antiqua" w:eastAsia="Times New Roman" w:hAnsi="Book Antiqua"/>
          <w:sz w:val="24"/>
        </w:rPr>
      </w:pPr>
      <w:r>
        <w:rPr>
          <w:rFonts w:ascii="Book Antiqua" w:eastAsia="Times New Roman" w:hAnsi="Book Antiqua"/>
          <w:sz w:val="24"/>
        </w:rPr>
        <w:t xml:space="preserve">-  zjazdové lyžovanie </w:t>
      </w:r>
      <w:r w:rsidRPr="003943CD">
        <w:rPr>
          <w:rFonts w:ascii="Book Antiqua" w:eastAsia="Times New Roman" w:hAnsi="Book Antiqua"/>
          <w:sz w:val="24"/>
        </w:rPr>
        <w:t>Nízke Tatry – Kosodrevin</w:t>
      </w:r>
      <w:r>
        <w:rPr>
          <w:rFonts w:ascii="Book Antiqua" w:eastAsia="Times New Roman" w:hAnsi="Book Antiqua"/>
          <w:sz w:val="24"/>
        </w:rPr>
        <w:t>a</w:t>
      </w:r>
    </w:p>
    <w:p w14:paraId="372A5CA5" w14:textId="0454CFBE" w:rsidR="003943CD" w:rsidRDefault="003943CD" w:rsidP="003943CD">
      <w:pPr>
        <w:pStyle w:val="Zarkazkladnhotextu"/>
        <w:spacing w:before="0" w:after="8"/>
        <w:ind w:firstLine="0"/>
        <w:rPr>
          <w:rFonts w:ascii="Book Antiqua" w:eastAsia="Times New Roman" w:hAnsi="Book Antiqua"/>
          <w:sz w:val="24"/>
        </w:rPr>
      </w:pPr>
      <w:r>
        <w:rPr>
          <w:rFonts w:ascii="Book Antiqua" w:eastAsia="Times New Roman" w:hAnsi="Book Antiqua"/>
          <w:sz w:val="24"/>
        </w:rPr>
        <w:t xml:space="preserve">-  zjazdové lyžovanie </w:t>
      </w:r>
      <w:r w:rsidRPr="003943CD">
        <w:rPr>
          <w:rFonts w:ascii="Book Antiqua" w:eastAsia="Times New Roman" w:hAnsi="Book Antiqua"/>
          <w:sz w:val="24"/>
        </w:rPr>
        <w:t>Mölltaler Gletscher</w:t>
      </w:r>
    </w:p>
    <w:p w14:paraId="598F19AE" w14:textId="1E5B2434" w:rsidR="003943CD" w:rsidRDefault="003943CD" w:rsidP="003943CD">
      <w:pPr>
        <w:pStyle w:val="Zarkazkladnhotextu"/>
        <w:spacing w:before="0" w:after="8"/>
        <w:ind w:firstLine="0"/>
        <w:rPr>
          <w:rFonts w:ascii="Book Antiqua" w:eastAsia="Times New Roman" w:hAnsi="Book Antiqua"/>
          <w:sz w:val="24"/>
        </w:rPr>
      </w:pPr>
      <w:r>
        <w:rPr>
          <w:rFonts w:ascii="Book Antiqua" w:eastAsia="Times New Roman" w:hAnsi="Book Antiqua"/>
          <w:sz w:val="24"/>
        </w:rPr>
        <w:t xml:space="preserve">-   </w:t>
      </w:r>
      <w:r w:rsidR="00A41802">
        <w:rPr>
          <w:rFonts w:ascii="Book Antiqua" w:eastAsia="Times New Roman" w:hAnsi="Book Antiqua"/>
          <w:sz w:val="24"/>
        </w:rPr>
        <w:t xml:space="preserve">zjazdové lyžovanie </w:t>
      </w:r>
      <w:r w:rsidR="00A41802" w:rsidRPr="00A41802">
        <w:rPr>
          <w:rFonts w:ascii="Book Antiqua" w:eastAsia="Times New Roman" w:hAnsi="Book Antiqua"/>
          <w:sz w:val="24"/>
        </w:rPr>
        <w:t>taliansk</w:t>
      </w:r>
      <w:r w:rsidR="00A41802">
        <w:rPr>
          <w:rFonts w:ascii="Book Antiqua" w:eastAsia="Times New Roman" w:hAnsi="Book Antiqua"/>
          <w:sz w:val="24"/>
        </w:rPr>
        <w:t>e</w:t>
      </w:r>
      <w:r w:rsidR="00A41802" w:rsidRPr="00A41802">
        <w:rPr>
          <w:rFonts w:ascii="Book Antiqua" w:eastAsia="Times New Roman" w:hAnsi="Book Antiqua"/>
          <w:sz w:val="24"/>
        </w:rPr>
        <w:t xml:space="preserve"> Dolomit</w:t>
      </w:r>
      <w:r w:rsidR="00A41802">
        <w:rPr>
          <w:rFonts w:ascii="Book Antiqua" w:eastAsia="Times New Roman" w:hAnsi="Book Antiqua"/>
          <w:sz w:val="24"/>
        </w:rPr>
        <w:t>y</w:t>
      </w:r>
    </w:p>
    <w:p w14:paraId="780DA131" w14:textId="02C2DB82" w:rsidR="00A41802" w:rsidRDefault="00A41802" w:rsidP="003943CD">
      <w:pPr>
        <w:pStyle w:val="Zarkazkladnhotextu"/>
        <w:spacing w:before="0" w:after="8"/>
        <w:ind w:firstLine="0"/>
        <w:rPr>
          <w:rFonts w:ascii="Book Antiqua" w:eastAsia="Times New Roman" w:hAnsi="Book Antiqua"/>
          <w:sz w:val="24"/>
        </w:rPr>
      </w:pPr>
      <w:r>
        <w:rPr>
          <w:rFonts w:ascii="Book Antiqua" w:eastAsia="Times New Roman" w:hAnsi="Book Antiqua"/>
          <w:sz w:val="24"/>
        </w:rPr>
        <w:t xml:space="preserve">-  bežecké lyžovanie </w:t>
      </w:r>
      <w:r w:rsidRPr="00A41802">
        <w:rPr>
          <w:rFonts w:ascii="Book Antiqua" w:eastAsia="Times New Roman" w:hAnsi="Book Antiqua"/>
          <w:sz w:val="24"/>
        </w:rPr>
        <w:t>Beskydsko - Javornícka magistrála</w:t>
      </w:r>
    </w:p>
    <w:p w14:paraId="255156FC" w14:textId="50E4BCEE" w:rsidR="00A41802" w:rsidRDefault="00A41802" w:rsidP="003943CD">
      <w:pPr>
        <w:pStyle w:val="Zarkazkladnhotextu"/>
        <w:spacing w:before="0" w:after="8"/>
        <w:ind w:firstLine="0"/>
        <w:rPr>
          <w:rFonts w:ascii="Book Antiqua" w:eastAsia="Times New Roman" w:hAnsi="Book Antiqua"/>
          <w:sz w:val="24"/>
        </w:rPr>
      </w:pPr>
      <w:r>
        <w:rPr>
          <w:rFonts w:ascii="Book Antiqua" w:eastAsia="Times New Roman" w:hAnsi="Book Antiqua"/>
          <w:sz w:val="24"/>
        </w:rPr>
        <w:t>-  zjazdové lyžovanie Roháče - Spálená</w:t>
      </w:r>
    </w:p>
    <w:p w14:paraId="4B00A9F2" w14:textId="735C3FA2" w:rsidR="003943CD" w:rsidRDefault="00A41802" w:rsidP="003943CD">
      <w:pPr>
        <w:pStyle w:val="Zarkazkladnhotextu"/>
        <w:spacing w:before="0" w:after="8"/>
        <w:ind w:firstLine="0"/>
        <w:rPr>
          <w:rFonts w:ascii="Book Antiqua" w:eastAsia="Times New Roman" w:hAnsi="Book Antiqua"/>
          <w:sz w:val="24"/>
        </w:rPr>
      </w:pPr>
      <w:r w:rsidRPr="00A41802">
        <w:rPr>
          <w:rFonts w:ascii="Book Antiqua" w:eastAsia="Times New Roman" w:hAnsi="Book Antiqua"/>
          <w:sz w:val="24"/>
        </w:rPr>
        <w:t xml:space="preserve">Do </w:t>
      </w:r>
      <w:r>
        <w:rPr>
          <w:rFonts w:ascii="Book Antiqua" w:eastAsia="Times New Roman" w:hAnsi="Book Antiqua"/>
          <w:sz w:val="24"/>
        </w:rPr>
        <w:t>zimných</w:t>
      </w:r>
      <w:r w:rsidRPr="00A41802">
        <w:rPr>
          <w:rFonts w:ascii="Book Antiqua" w:eastAsia="Times New Roman" w:hAnsi="Book Antiqua"/>
          <w:sz w:val="24"/>
        </w:rPr>
        <w:t xml:space="preserve"> telovýchovných sústredení 2022 sa zapojilo úctyhodných </w:t>
      </w:r>
      <w:r>
        <w:rPr>
          <w:rFonts w:ascii="Book Antiqua" w:eastAsia="Times New Roman" w:hAnsi="Book Antiqua"/>
          <w:sz w:val="24"/>
        </w:rPr>
        <w:t>120</w:t>
      </w:r>
      <w:r w:rsidRPr="00A41802">
        <w:rPr>
          <w:rFonts w:ascii="Book Antiqua" w:eastAsia="Times New Roman" w:hAnsi="Book Antiqua"/>
          <w:sz w:val="24"/>
        </w:rPr>
        <w:t xml:space="preserve"> účastníkov.</w:t>
      </w:r>
    </w:p>
    <w:p w14:paraId="72635B0D" w14:textId="612C0FEE" w:rsidR="003057DD" w:rsidRDefault="003057DD" w:rsidP="00A60574">
      <w:pPr>
        <w:pStyle w:val="Zarkazkladnhotextu"/>
        <w:spacing w:before="0" w:after="8"/>
        <w:ind w:firstLine="0"/>
        <w:rPr>
          <w:rFonts w:ascii="Book Antiqua" w:eastAsia="Times New Roman" w:hAnsi="Book Antiqua"/>
          <w:sz w:val="24"/>
        </w:rPr>
      </w:pPr>
      <w:r w:rsidRPr="003F6383">
        <w:rPr>
          <w:rFonts w:ascii="Book Antiqua" w:eastAsia="Times New Roman" w:hAnsi="Book Antiqua"/>
          <w:sz w:val="24"/>
        </w:rPr>
        <w:t>Ponuka letných aktivít, ktorú každoročne</w:t>
      </w:r>
      <w:r>
        <w:rPr>
          <w:rFonts w:ascii="Book Antiqua" w:eastAsia="Times New Roman" w:hAnsi="Book Antiqua"/>
          <w:sz w:val="24"/>
        </w:rPr>
        <w:t xml:space="preserve"> pripravujeme</w:t>
      </w:r>
      <w:r w:rsidRPr="003F6383">
        <w:rPr>
          <w:rFonts w:ascii="Book Antiqua" w:eastAsia="Times New Roman" w:hAnsi="Book Antiqua"/>
          <w:sz w:val="24"/>
        </w:rPr>
        <w:t xml:space="preserve">, je vždy atraktívna a rôznorodá. Dokáže zaujať športových nadšencov, ale aj tých, ktorí si danú športovú aktivitu chcú iba vyskúšať. Lokality sme vyberali na Slovensku i v zahraničí. </w:t>
      </w:r>
    </w:p>
    <w:p w14:paraId="014B3D2E" w14:textId="44801022" w:rsidR="00A60574" w:rsidRPr="00A60574" w:rsidRDefault="00A60574" w:rsidP="00A60574">
      <w:pPr>
        <w:pStyle w:val="Zarkazkladnhotextu"/>
        <w:spacing w:after="8"/>
        <w:ind w:firstLine="0"/>
        <w:rPr>
          <w:rFonts w:ascii="Book Antiqua" w:eastAsia="Times New Roman" w:hAnsi="Book Antiqua"/>
          <w:sz w:val="24"/>
        </w:rPr>
      </w:pPr>
      <w:r w:rsidRPr="00A60574">
        <w:rPr>
          <w:rFonts w:ascii="Book Antiqua" w:eastAsia="Times New Roman" w:hAnsi="Book Antiqua"/>
          <w:sz w:val="24"/>
        </w:rPr>
        <w:t>V mesiacoch máj a jún sme vo viacerých termínoch zorganizovali je</w:t>
      </w:r>
      <w:r w:rsidR="003943CD">
        <w:rPr>
          <w:rFonts w:ascii="Book Antiqua" w:eastAsia="Times New Roman" w:hAnsi="Book Antiqua"/>
          <w:sz w:val="24"/>
        </w:rPr>
        <w:t>dn</w:t>
      </w:r>
      <w:r w:rsidRPr="00A60574">
        <w:rPr>
          <w:rFonts w:ascii="Book Antiqua" w:eastAsia="Times New Roman" w:hAnsi="Book Antiqua"/>
          <w:sz w:val="24"/>
        </w:rPr>
        <w:t xml:space="preserve">odňové športové akcie zamerané na vodáctvo, ferraty a tenis. Možnosť absolvovať s nami „jednodňovky“ využili štyri desiatky našich študentov a zamestnancov. </w:t>
      </w:r>
    </w:p>
    <w:p w14:paraId="3E76C7EE" w14:textId="77777777" w:rsidR="00A60574" w:rsidRPr="00A60574" w:rsidRDefault="00A60574" w:rsidP="00A60574">
      <w:pPr>
        <w:pStyle w:val="Zarkazkladnhotextu"/>
        <w:spacing w:after="8"/>
        <w:ind w:firstLine="0"/>
        <w:rPr>
          <w:rFonts w:ascii="Book Antiqua" w:eastAsia="Times New Roman" w:hAnsi="Book Antiqua"/>
          <w:sz w:val="24"/>
        </w:rPr>
      </w:pPr>
      <w:r w:rsidRPr="00A60574">
        <w:rPr>
          <w:rFonts w:ascii="Book Antiqua" w:eastAsia="Times New Roman" w:hAnsi="Book Antiqua"/>
          <w:sz w:val="24"/>
        </w:rPr>
        <w:t>Hlavnou náplňou LTS sú však pobytové aktivity, do ktorých sme v tejto sezóne vybrali nasledovné:</w:t>
      </w:r>
    </w:p>
    <w:p w14:paraId="6DE0D478" w14:textId="77777777" w:rsidR="00A60574" w:rsidRPr="00A60574" w:rsidRDefault="00A60574" w:rsidP="00A60574">
      <w:pPr>
        <w:pStyle w:val="Zarkazkladnhotextu"/>
        <w:spacing w:after="8"/>
        <w:ind w:firstLine="0"/>
        <w:rPr>
          <w:rFonts w:ascii="Book Antiqua" w:eastAsia="Times New Roman" w:hAnsi="Book Antiqua"/>
          <w:sz w:val="24"/>
        </w:rPr>
      </w:pPr>
      <w:r w:rsidRPr="00A60574">
        <w:rPr>
          <w:rFonts w:ascii="Book Antiqua" w:eastAsia="Times New Roman" w:hAnsi="Book Antiqua"/>
          <w:sz w:val="24"/>
        </w:rPr>
        <w:lastRenderedPageBreak/>
        <w:t xml:space="preserve">- splav rieky Orava, </w:t>
      </w:r>
    </w:p>
    <w:p w14:paraId="6543F12F" w14:textId="77777777" w:rsidR="00A60574" w:rsidRPr="00A60574" w:rsidRDefault="00A60574" w:rsidP="00A60574">
      <w:pPr>
        <w:pStyle w:val="Zarkazkladnhotextu"/>
        <w:spacing w:after="8"/>
        <w:ind w:firstLine="0"/>
        <w:rPr>
          <w:rFonts w:ascii="Book Antiqua" w:eastAsia="Times New Roman" w:hAnsi="Book Antiqua"/>
          <w:sz w:val="24"/>
        </w:rPr>
      </w:pPr>
      <w:r w:rsidRPr="00A60574">
        <w:rPr>
          <w:rFonts w:ascii="Book Antiqua" w:eastAsia="Times New Roman" w:hAnsi="Book Antiqua"/>
          <w:sz w:val="24"/>
        </w:rPr>
        <w:t>- splav rieky Hron,</w:t>
      </w:r>
    </w:p>
    <w:p w14:paraId="7A887FFF" w14:textId="77777777" w:rsidR="00A60574" w:rsidRPr="00A60574" w:rsidRDefault="00A60574" w:rsidP="00A60574">
      <w:pPr>
        <w:pStyle w:val="Zarkazkladnhotextu"/>
        <w:spacing w:after="8"/>
        <w:ind w:firstLine="0"/>
        <w:rPr>
          <w:rFonts w:ascii="Book Antiqua" w:eastAsia="Times New Roman" w:hAnsi="Book Antiqua"/>
          <w:sz w:val="24"/>
        </w:rPr>
      </w:pPr>
      <w:r w:rsidRPr="00A60574">
        <w:rPr>
          <w:rFonts w:ascii="Book Antiqua" w:eastAsia="Times New Roman" w:hAnsi="Book Antiqua"/>
          <w:sz w:val="24"/>
        </w:rPr>
        <w:t xml:space="preserve">- splav rieky Vltava, </w:t>
      </w:r>
    </w:p>
    <w:p w14:paraId="61A3575D" w14:textId="77777777" w:rsidR="00A60574" w:rsidRPr="00A60574" w:rsidRDefault="00A60574" w:rsidP="00A60574">
      <w:pPr>
        <w:pStyle w:val="Zarkazkladnhotextu"/>
        <w:spacing w:after="8"/>
        <w:ind w:firstLine="0"/>
        <w:rPr>
          <w:rFonts w:ascii="Book Antiqua" w:eastAsia="Times New Roman" w:hAnsi="Book Antiqua"/>
          <w:sz w:val="24"/>
        </w:rPr>
      </w:pPr>
      <w:r w:rsidRPr="00A60574">
        <w:rPr>
          <w:rFonts w:ascii="Book Antiqua" w:eastAsia="Times New Roman" w:hAnsi="Book Antiqua"/>
          <w:sz w:val="24"/>
        </w:rPr>
        <w:t>- cykloturistiku na Orave,</w:t>
      </w:r>
    </w:p>
    <w:p w14:paraId="525B8332" w14:textId="77777777" w:rsidR="00A60574" w:rsidRPr="00A60574" w:rsidRDefault="00A60574" w:rsidP="00A60574">
      <w:pPr>
        <w:pStyle w:val="Zarkazkladnhotextu"/>
        <w:spacing w:after="8"/>
        <w:ind w:firstLine="0"/>
        <w:rPr>
          <w:rFonts w:ascii="Book Antiqua" w:eastAsia="Times New Roman" w:hAnsi="Book Antiqua"/>
          <w:sz w:val="24"/>
        </w:rPr>
      </w:pPr>
      <w:r w:rsidRPr="00A60574">
        <w:rPr>
          <w:rFonts w:ascii="Book Antiqua" w:eastAsia="Times New Roman" w:hAnsi="Book Antiqua"/>
          <w:sz w:val="24"/>
        </w:rPr>
        <w:t>- cykloturistiku v oblasti Salzkammergut.,</w:t>
      </w:r>
    </w:p>
    <w:p w14:paraId="1BC4EB09" w14:textId="77777777" w:rsidR="00A60574" w:rsidRPr="00A60574" w:rsidRDefault="00A60574" w:rsidP="00A60574">
      <w:pPr>
        <w:pStyle w:val="Zarkazkladnhotextu"/>
        <w:spacing w:after="8"/>
        <w:ind w:firstLine="0"/>
        <w:rPr>
          <w:rFonts w:ascii="Book Antiqua" w:eastAsia="Times New Roman" w:hAnsi="Book Antiqua"/>
          <w:sz w:val="24"/>
        </w:rPr>
      </w:pPr>
      <w:r w:rsidRPr="00A60574">
        <w:rPr>
          <w:rFonts w:ascii="Book Antiqua" w:eastAsia="Times New Roman" w:hAnsi="Book Antiqua"/>
          <w:sz w:val="24"/>
        </w:rPr>
        <w:t>- rafting na rakúskej rieke Salza,</w:t>
      </w:r>
    </w:p>
    <w:p w14:paraId="6C7971E3" w14:textId="77777777" w:rsidR="00A60574" w:rsidRPr="00A60574" w:rsidRDefault="00A60574" w:rsidP="00A60574">
      <w:pPr>
        <w:pStyle w:val="Zarkazkladnhotextu"/>
        <w:spacing w:after="8"/>
        <w:ind w:firstLine="0"/>
        <w:rPr>
          <w:rFonts w:ascii="Book Antiqua" w:eastAsia="Times New Roman" w:hAnsi="Book Antiqua"/>
          <w:sz w:val="24"/>
        </w:rPr>
      </w:pPr>
      <w:r w:rsidRPr="00A60574">
        <w:rPr>
          <w:rFonts w:ascii="Book Antiqua" w:eastAsia="Times New Roman" w:hAnsi="Book Antiqua"/>
          <w:sz w:val="24"/>
        </w:rPr>
        <w:t>- rafting na rakúskej rieke Salza a ferraty v pohorí Hohe Wand,</w:t>
      </w:r>
    </w:p>
    <w:p w14:paraId="0A130575" w14:textId="77777777" w:rsidR="00A60574" w:rsidRPr="00A60574" w:rsidRDefault="00A60574" w:rsidP="00A60574">
      <w:pPr>
        <w:pStyle w:val="Zarkazkladnhotextu"/>
        <w:spacing w:after="8"/>
        <w:ind w:firstLine="0"/>
        <w:rPr>
          <w:rFonts w:ascii="Book Antiqua" w:eastAsia="Times New Roman" w:hAnsi="Book Antiqua"/>
          <w:sz w:val="24"/>
        </w:rPr>
      </w:pPr>
      <w:r w:rsidRPr="00A60574">
        <w:rPr>
          <w:rFonts w:ascii="Book Antiqua" w:eastAsia="Times New Roman" w:hAnsi="Book Antiqua"/>
          <w:sz w:val="24"/>
        </w:rPr>
        <w:t>- ferraty v oblasti Lienzer Dolomiten - Ostirol,</w:t>
      </w:r>
      <w:r w:rsidRPr="00A60574">
        <w:rPr>
          <w:rFonts w:ascii="Book Antiqua" w:eastAsia="Times New Roman" w:hAnsi="Book Antiqua"/>
          <w:sz w:val="24"/>
        </w:rPr>
        <w:tab/>
      </w:r>
    </w:p>
    <w:p w14:paraId="16C513E0" w14:textId="77777777" w:rsidR="00A60574" w:rsidRPr="00A60574" w:rsidRDefault="00A60574" w:rsidP="00A60574">
      <w:pPr>
        <w:pStyle w:val="Zarkazkladnhotextu"/>
        <w:spacing w:after="8"/>
        <w:ind w:firstLine="0"/>
        <w:rPr>
          <w:rFonts w:ascii="Book Antiqua" w:eastAsia="Times New Roman" w:hAnsi="Book Antiqua"/>
          <w:sz w:val="24"/>
        </w:rPr>
      </w:pPr>
      <w:r w:rsidRPr="00A60574">
        <w:rPr>
          <w:rFonts w:ascii="Book Antiqua" w:eastAsia="Times New Roman" w:hAnsi="Book Antiqua"/>
          <w:sz w:val="24"/>
        </w:rPr>
        <w:t>- ferraty v oblasti Cortina D´Alpezzo,</w:t>
      </w:r>
    </w:p>
    <w:p w14:paraId="21983EF6" w14:textId="77777777" w:rsidR="00A60574" w:rsidRPr="00A60574" w:rsidRDefault="00A60574" w:rsidP="00A60574">
      <w:pPr>
        <w:pStyle w:val="Zarkazkladnhotextu"/>
        <w:spacing w:after="8"/>
        <w:ind w:firstLine="0"/>
        <w:rPr>
          <w:rFonts w:ascii="Book Antiqua" w:eastAsia="Times New Roman" w:hAnsi="Book Antiqua"/>
          <w:sz w:val="24"/>
        </w:rPr>
      </w:pPr>
      <w:r w:rsidRPr="00A60574">
        <w:rPr>
          <w:rFonts w:ascii="Book Antiqua" w:eastAsia="Times New Roman" w:hAnsi="Book Antiqua"/>
          <w:sz w:val="24"/>
        </w:rPr>
        <w:t>- ferraty v okolí talianskeho jazera Lago di Garda,</w:t>
      </w:r>
    </w:p>
    <w:p w14:paraId="68B41AE3" w14:textId="77777777" w:rsidR="00A60574" w:rsidRPr="00A60574" w:rsidRDefault="00A60574" w:rsidP="00A60574">
      <w:pPr>
        <w:pStyle w:val="Zarkazkladnhotextu"/>
        <w:spacing w:after="8"/>
        <w:ind w:firstLine="0"/>
        <w:rPr>
          <w:rFonts w:ascii="Book Antiqua" w:eastAsia="Times New Roman" w:hAnsi="Book Antiqua"/>
          <w:sz w:val="24"/>
        </w:rPr>
      </w:pPr>
      <w:r w:rsidRPr="00A60574">
        <w:rPr>
          <w:rFonts w:ascii="Book Antiqua" w:eastAsia="Times New Roman" w:hAnsi="Book Antiqua"/>
          <w:sz w:val="24"/>
        </w:rPr>
        <w:t>- jachting v Chorvátsku</w:t>
      </w:r>
    </w:p>
    <w:p w14:paraId="60786728" w14:textId="77777777" w:rsidR="00A60574" w:rsidRPr="00A60574" w:rsidRDefault="00A60574" w:rsidP="00A60574">
      <w:pPr>
        <w:pStyle w:val="Zarkazkladnhotextu"/>
        <w:spacing w:after="8"/>
        <w:ind w:firstLine="0"/>
        <w:rPr>
          <w:rFonts w:ascii="Book Antiqua" w:eastAsia="Times New Roman" w:hAnsi="Book Antiqua"/>
          <w:sz w:val="24"/>
        </w:rPr>
      </w:pPr>
      <w:r w:rsidRPr="00A60574">
        <w:rPr>
          <w:rFonts w:ascii="Book Antiqua" w:eastAsia="Times New Roman" w:hAnsi="Book Antiqua"/>
          <w:sz w:val="24"/>
        </w:rPr>
        <w:t>- kondično-relaxačný pobyt v Banskej Štiavnici pre zamestnankyne UNIZA,</w:t>
      </w:r>
    </w:p>
    <w:p w14:paraId="35063F1C" w14:textId="061A4A91" w:rsidR="00A60574" w:rsidRDefault="00A60574" w:rsidP="00A60574">
      <w:pPr>
        <w:pStyle w:val="Zarkazkladnhotextu"/>
        <w:spacing w:before="0" w:after="8"/>
        <w:ind w:firstLine="0"/>
        <w:rPr>
          <w:rFonts w:ascii="Book Antiqua" w:eastAsia="Times New Roman" w:hAnsi="Book Antiqua"/>
          <w:sz w:val="24"/>
        </w:rPr>
      </w:pPr>
      <w:r w:rsidRPr="00A60574">
        <w:rPr>
          <w:rFonts w:ascii="Book Antiqua" w:eastAsia="Times New Roman" w:hAnsi="Book Antiqua"/>
          <w:sz w:val="24"/>
        </w:rPr>
        <w:t>- denný športový tábor pre deti zamestnancov UNIZA.</w:t>
      </w:r>
    </w:p>
    <w:p w14:paraId="33437AE2" w14:textId="40CE5E21" w:rsidR="003057DD" w:rsidRDefault="00A60574" w:rsidP="00A60574">
      <w:pPr>
        <w:pStyle w:val="Zarkazkladnhotextu"/>
        <w:spacing w:before="0" w:after="8"/>
        <w:ind w:firstLine="0"/>
        <w:rPr>
          <w:rFonts w:ascii="Book Antiqua" w:eastAsia="Times New Roman" w:hAnsi="Book Antiqua"/>
          <w:sz w:val="24"/>
        </w:rPr>
      </w:pPr>
      <w:r w:rsidRPr="00A60574">
        <w:rPr>
          <w:rFonts w:ascii="Book Antiqua" w:eastAsia="Times New Roman" w:hAnsi="Book Antiqua"/>
          <w:sz w:val="24"/>
        </w:rPr>
        <w:t>Do letných telovýchovných sústredení 2022 sa zapojilo úctyhodných 216 účastníkov. Záverom môžeme skonštatovať, že naše letné plány sme do bodky splnili.</w:t>
      </w:r>
    </w:p>
    <w:p w14:paraId="58600CDD" w14:textId="77777777" w:rsidR="00A41802" w:rsidRDefault="00A41802" w:rsidP="00A60574">
      <w:pPr>
        <w:pStyle w:val="Zarkazkladnhotextu"/>
        <w:spacing w:before="0" w:after="8"/>
        <w:ind w:firstLine="0"/>
        <w:rPr>
          <w:rFonts w:ascii="Book Antiqua" w:eastAsia="Times New Roman" w:hAnsi="Book Antiqua"/>
          <w:sz w:val="24"/>
        </w:rPr>
      </w:pPr>
    </w:p>
    <w:p w14:paraId="1047055E" w14:textId="77777777" w:rsidR="00A41802" w:rsidRPr="00A60574" w:rsidRDefault="00A41802" w:rsidP="00A60574">
      <w:pPr>
        <w:pStyle w:val="Zarkazkladnhotextu"/>
        <w:spacing w:before="0" w:after="8"/>
        <w:ind w:firstLine="0"/>
        <w:rPr>
          <w:rFonts w:ascii="Book Antiqua" w:eastAsia="Times New Roman" w:hAnsi="Book Antiqua"/>
          <w:sz w:val="24"/>
        </w:rPr>
      </w:pPr>
    </w:p>
    <w:p w14:paraId="1D4294D0" w14:textId="6E1C8922" w:rsidR="00C664E2" w:rsidRDefault="00C664E2" w:rsidP="00C664E2">
      <w:pPr>
        <w:pStyle w:val="Bezriadkovania"/>
        <w:numPr>
          <w:ilvl w:val="0"/>
          <w:numId w:val="1"/>
        </w:numPr>
        <w:jc w:val="both"/>
        <w:rPr>
          <w:rFonts w:ascii="Book Antiqua" w:hAnsi="Book Antiqua"/>
          <w:sz w:val="24"/>
          <w:szCs w:val="24"/>
        </w:rPr>
      </w:pPr>
      <w:r>
        <w:rPr>
          <w:rFonts w:ascii="Book Antiqua" w:hAnsi="Book Antiqua"/>
          <w:b/>
          <w:sz w:val="24"/>
          <w:szCs w:val="24"/>
        </w:rPr>
        <w:t>ROČNÁ ÚČTOVNÁ ZÁVIERKA</w:t>
      </w:r>
      <w:r>
        <w:rPr>
          <w:rFonts w:ascii="Book Antiqua" w:hAnsi="Book Antiqua"/>
          <w:b/>
          <w:color w:val="FF0000"/>
          <w:sz w:val="24"/>
          <w:szCs w:val="24"/>
        </w:rPr>
        <w:t xml:space="preserve"> </w:t>
      </w:r>
    </w:p>
    <w:p w14:paraId="1E53A224" w14:textId="77777777" w:rsidR="00C664E2" w:rsidRDefault="00C664E2" w:rsidP="00C664E2">
      <w:pPr>
        <w:pStyle w:val="Bezriadkovania"/>
        <w:ind w:left="720"/>
        <w:jc w:val="both"/>
        <w:rPr>
          <w:rFonts w:ascii="Book Antiqua" w:hAnsi="Book Antiqua"/>
          <w:b/>
          <w:sz w:val="24"/>
          <w:szCs w:val="24"/>
        </w:rPr>
      </w:pPr>
    </w:p>
    <w:p w14:paraId="098009DC" w14:textId="77777777" w:rsidR="00C664E2" w:rsidRDefault="00C664E2" w:rsidP="00C664E2">
      <w:pPr>
        <w:pStyle w:val="Bezriadkovania"/>
        <w:jc w:val="both"/>
        <w:rPr>
          <w:rFonts w:ascii="Book Antiqua" w:hAnsi="Book Antiqua"/>
          <w:b/>
          <w:sz w:val="24"/>
          <w:szCs w:val="24"/>
        </w:rPr>
      </w:pPr>
    </w:p>
    <w:p w14:paraId="1006FB0A" w14:textId="77777777" w:rsidR="00C664E2" w:rsidRDefault="00C664E2" w:rsidP="00C664E2">
      <w:pPr>
        <w:pStyle w:val="Bezriadkovania"/>
        <w:jc w:val="both"/>
        <w:rPr>
          <w:rFonts w:ascii="Book Antiqua" w:hAnsi="Book Antiqua"/>
          <w:sz w:val="24"/>
          <w:szCs w:val="24"/>
        </w:rPr>
      </w:pPr>
      <w:r>
        <w:rPr>
          <w:rFonts w:ascii="Book Antiqua" w:hAnsi="Book Antiqua"/>
          <w:sz w:val="24"/>
          <w:szCs w:val="24"/>
        </w:rPr>
        <w:t>V súlade s § 9 ods. 1 § 4 ods. 2 zákona č. 431/2002 Z.z. o účtovníctve v platnom znení  AC UNIZA účtuje v sústave podvojného účtovníctva.</w:t>
      </w:r>
    </w:p>
    <w:p w14:paraId="76D9785C" w14:textId="77777777" w:rsidR="00C664E2" w:rsidRDefault="00C664E2" w:rsidP="00C664E2">
      <w:pPr>
        <w:pStyle w:val="Bezriadkovania"/>
        <w:jc w:val="both"/>
        <w:rPr>
          <w:rFonts w:ascii="Book Antiqua" w:hAnsi="Book Antiqua"/>
          <w:sz w:val="24"/>
          <w:szCs w:val="24"/>
        </w:rPr>
      </w:pPr>
      <w:r>
        <w:rPr>
          <w:rFonts w:ascii="Book Antiqua" w:hAnsi="Book Antiqua"/>
          <w:sz w:val="24"/>
          <w:szCs w:val="24"/>
        </w:rPr>
        <w:t>Osobitne v účtovníctve sú sledované náklady a výnosy jednotlivých oddielov, športových akcií a zdrojov financovania, podľa hlavnej činnosti – t. j. daňové a nedaňové náklady a výnosy.</w:t>
      </w:r>
    </w:p>
    <w:p w14:paraId="0FEB5770" w14:textId="77777777" w:rsidR="00C664E2" w:rsidRDefault="00C664E2" w:rsidP="00C664E2">
      <w:pPr>
        <w:pStyle w:val="Bezriadkovania"/>
        <w:jc w:val="both"/>
        <w:rPr>
          <w:rFonts w:ascii="Book Antiqua" w:hAnsi="Book Antiqua"/>
          <w:color w:val="70AD47"/>
          <w:sz w:val="24"/>
          <w:szCs w:val="24"/>
        </w:rPr>
      </w:pPr>
      <w:r>
        <w:rPr>
          <w:rFonts w:ascii="Book Antiqua" w:hAnsi="Book Antiqua"/>
          <w:sz w:val="24"/>
          <w:szCs w:val="24"/>
        </w:rPr>
        <w:t>Účtovná závierka bola zostavená a zverejnená v súlade so zákonom o účtovníctve. AC UNIZA podala daňové priznanie k dani z príjmov podľa zákona č. 595/2003 Z. z. o dani z príjmov v riadnom termíne</w:t>
      </w:r>
      <w:r>
        <w:rPr>
          <w:rFonts w:ascii="Book Antiqua" w:hAnsi="Book Antiqua"/>
          <w:color w:val="70AD47"/>
          <w:sz w:val="24"/>
          <w:szCs w:val="24"/>
        </w:rPr>
        <w:t xml:space="preserve">. </w:t>
      </w:r>
    </w:p>
    <w:p w14:paraId="52861A76" w14:textId="77777777" w:rsidR="00C664E2" w:rsidRDefault="00C664E2" w:rsidP="00C664E2">
      <w:pPr>
        <w:pStyle w:val="Bezriadkovania"/>
        <w:jc w:val="both"/>
        <w:rPr>
          <w:rFonts w:ascii="Book Antiqua" w:hAnsi="Book Antiqua"/>
          <w:color w:val="70AD47"/>
          <w:sz w:val="24"/>
          <w:szCs w:val="24"/>
        </w:rPr>
      </w:pPr>
    </w:p>
    <w:p w14:paraId="7DB1F23C" w14:textId="3AF12301" w:rsidR="00C664E2" w:rsidRDefault="00C664E2" w:rsidP="00C664E2">
      <w:pPr>
        <w:pStyle w:val="Bezriadkovania"/>
        <w:numPr>
          <w:ilvl w:val="0"/>
          <w:numId w:val="1"/>
        </w:numPr>
        <w:jc w:val="both"/>
        <w:rPr>
          <w:rFonts w:ascii="Book Antiqua" w:hAnsi="Book Antiqua"/>
          <w:b/>
          <w:sz w:val="24"/>
          <w:szCs w:val="24"/>
        </w:rPr>
      </w:pPr>
      <w:r>
        <w:rPr>
          <w:rFonts w:ascii="Book Antiqua" w:hAnsi="Book Antiqua"/>
          <w:b/>
          <w:sz w:val="24"/>
          <w:szCs w:val="24"/>
        </w:rPr>
        <w:t xml:space="preserve">PREHĽAD O PEŇAŽNÝCH PRÍJMOCH A VÝDAVKOCH za rok 2022 </w:t>
      </w:r>
    </w:p>
    <w:p w14:paraId="2EA6F20A" w14:textId="77777777" w:rsidR="00C664E2" w:rsidRDefault="00C664E2" w:rsidP="00C664E2">
      <w:pPr>
        <w:pStyle w:val="Bezriadkovania"/>
        <w:ind w:left="720"/>
        <w:jc w:val="both"/>
        <w:rPr>
          <w:rFonts w:ascii="Book Antiqua" w:hAnsi="Book Antiqua"/>
          <w:b/>
          <w:sz w:val="24"/>
          <w:szCs w:val="24"/>
        </w:rPr>
      </w:pPr>
    </w:p>
    <w:p w14:paraId="55A0486B" w14:textId="77777777" w:rsidR="00C664E2" w:rsidRDefault="00C664E2" w:rsidP="00C664E2">
      <w:pPr>
        <w:pStyle w:val="Bezriadkovania"/>
        <w:ind w:left="720"/>
        <w:jc w:val="both"/>
        <w:rPr>
          <w:rFonts w:ascii="Book Antiqua" w:hAnsi="Book Antiqua"/>
          <w:b/>
          <w:sz w:val="24"/>
          <w:szCs w:val="24"/>
        </w:rPr>
      </w:pPr>
      <w:r>
        <w:rPr>
          <w:rFonts w:ascii="Book Antiqua" w:hAnsi="Book Antiqua"/>
          <w:b/>
          <w:sz w:val="24"/>
          <w:szCs w:val="24"/>
        </w:rPr>
        <w:t>Výdavky – náklady                                                                    €</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58"/>
        <w:gridCol w:w="1843"/>
      </w:tblGrid>
      <w:tr w:rsidR="00C664E2" w14:paraId="596CC259"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01070219" w14:textId="77777777" w:rsidR="00C664E2" w:rsidRDefault="00C664E2" w:rsidP="00452115">
            <w:pPr>
              <w:pStyle w:val="Bezriadkovania"/>
              <w:spacing w:before="40" w:after="40"/>
              <w:jc w:val="both"/>
              <w:rPr>
                <w:rFonts w:ascii="Book Antiqua" w:eastAsia="Times New Roman" w:hAnsi="Book Antiqua"/>
                <w:b/>
                <w:sz w:val="24"/>
                <w:szCs w:val="24"/>
              </w:rPr>
            </w:pPr>
            <w:r>
              <w:rPr>
                <w:rFonts w:ascii="Book Antiqua" w:eastAsia="Times New Roman" w:hAnsi="Book Antiqua"/>
              </w:rPr>
              <w:t>spotreba materiálu</w:t>
            </w:r>
          </w:p>
        </w:tc>
        <w:tc>
          <w:tcPr>
            <w:tcW w:w="1843" w:type="dxa"/>
            <w:tcBorders>
              <w:top w:val="single" w:sz="4" w:space="0" w:color="auto"/>
              <w:left w:val="single" w:sz="4" w:space="0" w:color="auto"/>
              <w:bottom w:val="single" w:sz="4" w:space="0" w:color="auto"/>
              <w:right w:val="single" w:sz="4" w:space="0" w:color="auto"/>
            </w:tcBorders>
            <w:hideMark/>
          </w:tcPr>
          <w:p w14:paraId="04E828AA"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94 275</w:t>
            </w:r>
          </w:p>
        </w:tc>
      </w:tr>
      <w:tr w:rsidR="00C664E2" w14:paraId="0CD776D1"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3C68A556" w14:textId="77777777" w:rsidR="00C664E2" w:rsidRDefault="00C664E2" w:rsidP="00452115">
            <w:pPr>
              <w:pStyle w:val="Bezriadkovania"/>
              <w:spacing w:before="40" w:after="40"/>
              <w:jc w:val="both"/>
              <w:rPr>
                <w:rFonts w:ascii="Book Antiqua" w:eastAsia="Times New Roman" w:hAnsi="Book Antiqua"/>
                <w:b/>
                <w:sz w:val="24"/>
                <w:szCs w:val="24"/>
              </w:rPr>
            </w:pPr>
            <w:r>
              <w:rPr>
                <w:rFonts w:ascii="Book Antiqua" w:eastAsia="Times New Roman" w:hAnsi="Book Antiqua"/>
              </w:rPr>
              <w:t>opravy a udržiavanie</w:t>
            </w:r>
          </w:p>
        </w:tc>
        <w:tc>
          <w:tcPr>
            <w:tcW w:w="1843" w:type="dxa"/>
            <w:tcBorders>
              <w:top w:val="single" w:sz="4" w:space="0" w:color="auto"/>
              <w:left w:val="single" w:sz="4" w:space="0" w:color="auto"/>
              <w:bottom w:val="single" w:sz="4" w:space="0" w:color="auto"/>
              <w:right w:val="single" w:sz="4" w:space="0" w:color="auto"/>
            </w:tcBorders>
            <w:hideMark/>
          </w:tcPr>
          <w:p w14:paraId="159B9608" w14:textId="77777777" w:rsidR="00C664E2" w:rsidRDefault="00C664E2" w:rsidP="00452115">
            <w:pPr>
              <w:spacing w:before="40" w:after="40"/>
              <w:jc w:val="right"/>
            </w:pPr>
            <w:r>
              <w:rPr>
                <w:rFonts w:ascii="Book Antiqua" w:hAnsi="Book Antiqua"/>
              </w:rPr>
              <w:t>4 500</w:t>
            </w:r>
          </w:p>
        </w:tc>
      </w:tr>
      <w:tr w:rsidR="00C664E2" w14:paraId="5CE9D365"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40F5F576" w14:textId="77777777" w:rsidR="00C664E2" w:rsidRDefault="00C664E2" w:rsidP="00452115">
            <w:pPr>
              <w:pStyle w:val="Bezriadkovania"/>
              <w:spacing w:before="40" w:after="40"/>
              <w:jc w:val="both"/>
              <w:rPr>
                <w:rFonts w:ascii="Book Antiqua" w:eastAsia="Times New Roman" w:hAnsi="Book Antiqua"/>
                <w:sz w:val="24"/>
                <w:szCs w:val="24"/>
              </w:rPr>
            </w:pPr>
            <w:r>
              <w:rPr>
                <w:rFonts w:ascii="Book Antiqua" w:eastAsia="Times New Roman" w:hAnsi="Book Antiqua"/>
                <w:sz w:val="24"/>
                <w:szCs w:val="24"/>
              </w:rPr>
              <w:t>cestovné</w:t>
            </w:r>
          </w:p>
        </w:tc>
        <w:tc>
          <w:tcPr>
            <w:tcW w:w="1843" w:type="dxa"/>
            <w:tcBorders>
              <w:top w:val="single" w:sz="4" w:space="0" w:color="auto"/>
              <w:left w:val="single" w:sz="4" w:space="0" w:color="auto"/>
              <w:bottom w:val="single" w:sz="4" w:space="0" w:color="auto"/>
              <w:right w:val="single" w:sz="4" w:space="0" w:color="auto"/>
            </w:tcBorders>
            <w:hideMark/>
          </w:tcPr>
          <w:p w14:paraId="36D678EC" w14:textId="77777777" w:rsidR="00C664E2" w:rsidRDefault="00C664E2" w:rsidP="00452115">
            <w:pPr>
              <w:spacing w:before="40" w:after="40"/>
              <w:jc w:val="right"/>
            </w:pPr>
            <w:r>
              <w:rPr>
                <w:rFonts w:ascii="Book Antiqua" w:hAnsi="Book Antiqua"/>
              </w:rPr>
              <w:t>12 521</w:t>
            </w:r>
          </w:p>
        </w:tc>
      </w:tr>
      <w:tr w:rsidR="00C664E2" w14:paraId="73461BCF"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115FA57B" w14:textId="77777777" w:rsidR="00C664E2" w:rsidRDefault="00C664E2" w:rsidP="00452115">
            <w:pPr>
              <w:pStyle w:val="Bezriadkovania"/>
              <w:spacing w:before="40" w:after="40"/>
              <w:jc w:val="both"/>
              <w:rPr>
                <w:rFonts w:ascii="Book Antiqua" w:eastAsia="Times New Roman" w:hAnsi="Book Antiqua"/>
                <w:sz w:val="24"/>
                <w:szCs w:val="24"/>
              </w:rPr>
            </w:pPr>
            <w:r>
              <w:rPr>
                <w:rFonts w:ascii="Book Antiqua" w:eastAsia="Times New Roman" w:hAnsi="Book Antiqua"/>
                <w:sz w:val="24"/>
                <w:szCs w:val="24"/>
              </w:rPr>
              <w:t>služby trénerov</w:t>
            </w:r>
          </w:p>
        </w:tc>
        <w:tc>
          <w:tcPr>
            <w:tcW w:w="1843" w:type="dxa"/>
            <w:tcBorders>
              <w:top w:val="single" w:sz="4" w:space="0" w:color="auto"/>
              <w:left w:val="single" w:sz="4" w:space="0" w:color="auto"/>
              <w:bottom w:val="single" w:sz="4" w:space="0" w:color="auto"/>
              <w:right w:val="single" w:sz="4" w:space="0" w:color="auto"/>
            </w:tcBorders>
            <w:hideMark/>
          </w:tcPr>
          <w:p w14:paraId="1D5C26B8" w14:textId="77777777" w:rsidR="00C664E2" w:rsidRDefault="00C664E2" w:rsidP="00452115">
            <w:pPr>
              <w:spacing w:before="40" w:after="40"/>
              <w:jc w:val="right"/>
            </w:pPr>
            <w:r>
              <w:t>22 200</w:t>
            </w:r>
          </w:p>
        </w:tc>
      </w:tr>
      <w:tr w:rsidR="00C664E2" w14:paraId="37D6C538"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63A5D287" w14:textId="77777777" w:rsidR="00C664E2" w:rsidRDefault="00C664E2" w:rsidP="00452115">
            <w:pPr>
              <w:pStyle w:val="Bezriadkovania"/>
              <w:spacing w:before="40" w:after="40"/>
              <w:jc w:val="both"/>
              <w:rPr>
                <w:rFonts w:ascii="Book Antiqua" w:eastAsia="Times New Roman" w:hAnsi="Book Antiqua"/>
                <w:sz w:val="24"/>
                <w:szCs w:val="24"/>
              </w:rPr>
            </w:pPr>
            <w:r>
              <w:rPr>
                <w:rFonts w:ascii="Book Antiqua" w:eastAsia="Times New Roman" w:hAnsi="Book Antiqua"/>
                <w:sz w:val="24"/>
                <w:szCs w:val="24"/>
              </w:rPr>
              <w:t>služby rozhodcov</w:t>
            </w:r>
          </w:p>
        </w:tc>
        <w:tc>
          <w:tcPr>
            <w:tcW w:w="1843" w:type="dxa"/>
            <w:tcBorders>
              <w:top w:val="single" w:sz="4" w:space="0" w:color="auto"/>
              <w:left w:val="single" w:sz="4" w:space="0" w:color="auto"/>
              <w:bottom w:val="single" w:sz="4" w:space="0" w:color="auto"/>
              <w:right w:val="single" w:sz="4" w:space="0" w:color="auto"/>
            </w:tcBorders>
          </w:tcPr>
          <w:p w14:paraId="6B8A6878" w14:textId="77777777" w:rsidR="00C664E2" w:rsidRDefault="00C664E2" w:rsidP="00452115">
            <w:pPr>
              <w:spacing w:before="40" w:after="40"/>
              <w:jc w:val="right"/>
            </w:pPr>
            <w:r>
              <w:t>1 649</w:t>
            </w:r>
          </w:p>
        </w:tc>
      </w:tr>
      <w:tr w:rsidR="00C664E2" w14:paraId="42B13638"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4558D879" w14:textId="77777777" w:rsidR="00C664E2" w:rsidRDefault="00C664E2" w:rsidP="00452115">
            <w:pPr>
              <w:pStyle w:val="Bezriadkovania"/>
              <w:spacing w:before="40" w:after="40"/>
              <w:jc w:val="both"/>
              <w:rPr>
                <w:rFonts w:ascii="Book Antiqua" w:eastAsia="Times New Roman" w:hAnsi="Book Antiqua"/>
                <w:sz w:val="24"/>
                <w:szCs w:val="24"/>
              </w:rPr>
            </w:pPr>
            <w:r>
              <w:rPr>
                <w:rFonts w:ascii="Book Antiqua" w:eastAsia="Times New Roman" w:hAnsi="Book Antiqua"/>
                <w:sz w:val="24"/>
                <w:szCs w:val="24"/>
              </w:rPr>
              <w:t>zmluvy o dobrovoľníckej činnosti</w:t>
            </w:r>
          </w:p>
        </w:tc>
        <w:tc>
          <w:tcPr>
            <w:tcW w:w="1843" w:type="dxa"/>
            <w:tcBorders>
              <w:top w:val="single" w:sz="4" w:space="0" w:color="auto"/>
              <w:left w:val="single" w:sz="4" w:space="0" w:color="auto"/>
              <w:bottom w:val="single" w:sz="4" w:space="0" w:color="auto"/>
              <w:right w:val="single" w:sz="4" w:space="0" w:color="auto"/>
            </w:tcBorders>
            <w:hideMark/>
          </w:tcPr>
          <w:p w14:paraId="7C757FB5" w14:textId="77777777" w:rsidR="00C664E2" w:rsidRDefault="00C664E2" w:rsidP="00452115">
            <w:pPr>
              <w:spacing w:before="40" w:after="40"/>
              <w:jc w:val="right"/>
            </w:pPr>
            <w:r>
              <w:t>1 160</w:t>
            </w:r>
          </w:p>
        </w:tc>
      </w:tr>
      <w:tr w:rsidR="00C664E2" w14:paraId="097B19CF"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2379D8BD" w14:textId="77777777" w:rsidR="00C664E2" w:rsidRDefault="00C664E2" w:rsidP="00452115">
            <w:pPr>
              <w:pStyle w:val="Bezriadkovania"/>
              <w:spacing w:before="40" w:after="40"/>
              <w:jc w:val="both"/>
              <w:rPr>
                <w:rFonts w:ascii="Book Antiqua" w:eastAsia="Times New Roman" w:hAnsi="Book Antiqua"/>
                <w:sz w:val="24"/>
                <w:szCs w:val="24"/>
              </w:rPr>
            </w:pPr>
            <w:r>
              <w:rPr>
                <w:rFonts w:ascii="Book Antiqua" w:eastAsia="Times New Roman" w:hAnsi="Book Antiqua"/>
                <w:sz w:val="24"/>
                <w:szCs w:val="24"/>
              </w:rPr>
              <w:t>ostatné služby</w:t>
            </w:r>
          </w:p>
        </w:tc>
        <w:tc>
          <w:tcPr>
            <w:tcW w:w="1843" w:type="dxa"/>
            <w:tcBorders>
              <w:top w:val="single" w:sz="4" w:space="0" w:color="auto"/>
              <w:left w:val="single" w:sz="4" w:space="0" w:color="auto"/>
              <w:bottom w:val="single" w:sz="4" w:space="0" w:color="auto"/>
              <w:right w:val="single" w:sz="4" w:space="0" w:color="auto"/>
            </w:tcBorders>
            <w:hideMark/>
          </w:tcPr>
          <w:p w14:paraId="147C8EB3" w14:textId="77777777" w:rsidR="00C664E2" w:rsidRDefault="00C664E2" w:rsidP="00452115">
            <w:pPr>
              <w:spacing w:before="40" w:after="40"/>
              <w:jc w:val="right"/>
            </w:pPr>
            <w:r>
              <w:t>23 968</w:t>
            </w:r>
          </w:p>
        </w:tc>
      </w:tr>
      <w:tr w:rsidR="00C664E2" w14:paraId="47714AD2"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5299D731" w14:textId="77777777" w:rsidR="00C664E2" w:rsidRDefault="00C664E2" w:rsidP="00452115">
            <w:pPr>
              <w:pStyle w:val="Bezriadkovania"/>
              <w:spacing w:before="40" w:after="40"/>
              <w:jc w:val="both"/>
              <w:rPr>
                <w:rFonts w:ascii="Book Antiqua" w:eastAsia="Times New Roman" w:hAnsi="Book Antiqua"/>
                <w:sz w:val="24"/>
                <w:szCs w:val="24"/>
              </w:rPr>
            </w:pPr>
            <w:r>
              <w:rPr>
                <w:rFonts w:ascii="Book Antiqua" w:eastAsia="Times New Roman" w:hAnsi="Book Antiqua"/>
                <w:sz w:val="24"/>
                <w:szCs w:val="24"/>
              </w:rPr>
              <w:t>mzdové náklady</w:t>
            </w:r>
          </w:p>
        </w:tc>
        <w:tc>
          <w:tcPr>
            <w:tcW w:w="1843" w:type="dxa"/>
            <w:tcBorders>
              <w:top w:val="single" w:sz="4" w:space="0" w:color="auto"/>
              <w:left w:val="single" w:sz="4" w:space="0" w:color="auto"/>
              <w:bottom w:val="single" w:sz="4" w:space="0" w:color="auto"/>
              <w:right w:val="single" w:sz="4" w:space="0" w:color="auto"/>
            </w:tcBorders>
            <w:hideMark/>
          </w:tcPr>
          <w:p w14:paraId="72E14718" w14:textId="77777777" w:rsidR="00C664E2" w:rsidRPr="00536A08" w:rsidRDefault="00C664E2" w:rsidP="00452115">
            <w:pPr>
              <w:spacing w:before="40" w:after="40"/>
              <w:jc w:val="right"/>
              <w:rPr>
                <w:rFonts w:ascii="Book Antiqua" w:hAnsi="Book Antiqua"/>
              </w:rPr>
            </w:pPr>
            <w:r>
              <w:rPr>
                <w:rFonts w:ascii="Book Antiqua" w:hAnsi="Book Antiqua"/>
              </w:rPr>
              <w:t>1 415</w:t>
            </w:r>
          </w:p>
        </w:tc>
      </w:tr>
      <w:tr w:rsidR="00C664E2" w14:paraId="6C1B9B48"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605031BB" w14:textId="77777777" w:rsidR="00C664E2" w:rsidRDefault="00C664E2" w:rsidP="00452115">
            <w:pPr>
              <w:pStyle w:val="Bezriadkovania"/>
              <w:spacing w:before="40" w:after="40"/>
              <w:jc w:val="both"/>
              <w:rPr>
                <w:rFonts w:ascii="Book Antiqua" w:eastAsia="Times New Roman" w:hAnsi="Book Antiqua"/>
                <w:sz w:val="24"/>
                <w:szCs w:val="24"/>
              </w:rPr>
            </w:pPr>
            <w:r>
              <w:rPr>
                <w:rFonts w:ascii="Book Antiqua" w:eastAsia="Times New Roman" w:hAnsi="Book Antiqua"/>
                <w:sz w:val="24"/>
                <w:szCs w:val="24"/>
              </w:rPr>
              <w:lastRenderedPageBreak/>
              <w:t>ostatné dane a poplatky</w:t>
            </w:r>
          </w:p>
        </w:tc>
        <w:tc>
          <w:tcPr>
            <w:tcW w:w="1843" w:type="dxa"/>
            <w:tcBorders>
              <w:top w:val="single" w:sz="4" w:space="0" w:color="auto"/>
              <w:left w:val="single" w:sz="4" w:space="0" w:color="auto"/>
              <w:bottom w:val="single" w:sz="4" w:space="0" w:color="auto"/>
              <w:right w:val="single" w:sz="4" w:space="0" w:color="auto"/>
            </w:tcBorders>
            <w:hideMark/>
          </w:tcPr>
          <w:p w14:paraId="7F90ABCC" w14:textId="77777777" w:rsidR="00C664E2" w:rsidRDefault="00C664E2" w:rsidP="00452115">
            <w:pPr>
              <w:spacing w:before="40" w:after="40"/>
              <w:jc w:val="right"/>
            </w:pPr>
            <w:r>
              <w:rPr>
                <w:rFonts w:ascii="Book Antiqua" w:hAnsi="Book Antiqua"/>
              </w:rPr>
              <w:t>81</w:t>
            </w:r>
          </w:p>
        </w:tc>
      </w:tr>
      <w:tr w:rsidR="00C664E2" w14:paraId="1ED36063"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7A2101D4" w14:textId="77777777" w:rsidR="00C664E2" w:rsidRDefault="00C664E2" w:rsidP="00452115">
            <w:pPr>
              <w:pStyle w:val="Bezriadkovania"/>
              <w:spacing w:before="40" w:after="40"/>
              <w:jc w:val="both"/>
              <w:rPr>
                <w:rFonts w:ascii="Book Antiqua" w:eastAsia="Times New Roman" w:hAnsi="Book Antiqua"/>
                <w:sz w:val="24"/>
                <w:szCs w:val="24"/>
              </w:rPr>
            </w:pPr>
            <w:r>
              <w:rPr>
                <w:rFonts w:ascii="Book Antiqua" w:eastAsia="Times New Roman" w:hAnsi="Book Antiqua"/>
                <w:sz w:val="24"/>
                <w:szCs w:val="24"/>
              </w:rPr>
              <w:t>zaplatené úroky</w:t>
            </w:r>
          </w:p>
        </w:tc>
        <w:tc>
          <w:tcPr>
            <w:tcW w:w="1843" w:type="dxa"/>
            <w:tcBorders>
              <w:top w:val="single" w:sz="4" w:space="0" w:color="auto"/>
              <w:left w:val="single" w:sz="4" w:space="0" w:color="auto"/>
              <w:bottom w:val="single" w:sz="4" w:space="0" w:color="auto"/>
              <w:right w:val="single" w:sz="4" w:space="0" w:color="auto"/>
            </w:tcBorders>
            <w:hideMark/>
          </w:tcPr>
          <w:p w14:paraId="5F5018C6" w14:textId="77777777" w:rsidR="00C664E2" w:rsidRDefault="00C664E2" w:rsidP="00452115">
            <w:pPr>
              <w:spacing w:before="40" w:after="40"/>
              <w:jc w:val="right"/>
            </w:pPr>
            <w:r>
              <w:rPr>
                <w:rFonts w:ascii="Book Antiqua" w:hAnsi="Book Antiqua"/>
              </w:rPr>
              <w:t>490</w:t>
            </w:r>
          </w:p>
        </w:tc>
      </w:tr>
      <w:tr w:rsidR="00C664E2" w14:paraId="11A71621"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2E25847E" w14:textId="77777777" w:rsidR="00C664E2" w:rsidRDefault="00C664E2" w:rsidP="00452115">
            <w:pPr>
              <w:pStyle w:val="Bezriadkovania"/>
              <w:spacing w:before="40" w:after="40"/>
              <w:jc w:val="both"/>
              <w:rPr>
                <w:rFonts w:ascii="Book Antiqua" w:eastAsia="Times New Roman" w:hAnsi="Book Antiqua"/>
                <w:sz w:val="24"/>
                <w:szCs w:val="24"/>
              </w:rPr>
            </w:pPr>
            <w:r>
              <w:rPr>
                <w:rFonts w:ascii="Book Antiqua" w:eastAsia="Times New Roman" w:hAnsi="Book Antiqua"/>
                <w:sz w:val="24"/>
                <w:szCs w:val="24"/>
              </w:rPr>
              <w:t>osobitné náklady o.z.</w:t>
            </w:r>
          </w:p>
        </w:tc>
        <w:tc>
          <w:tcPr>
            <w:tcW w:w="1843" w:type="dxa"/>
            <w:tcBorders>
              <w:top w:val="single" w:sz="4" w:space="0" w:color="auto"/>
              <w:left w:val="single" w:sz="4" w:space="0" w:color="auto"/>
              <w:bottom w:val="single" w:sz="4" w:space="0" w:color="auto"/>
              <w:right w:val="single" w:sz="4" w:space="0" w:color="auto"/>
            </w:tcBorders>
            <w:hideMark/>
          </w:tcPr>
          <w:p w14:paraId="70589709" w14:textId="77777777" w:rsidR="00C664E2" w:rsidRDefault="00C664E2" w:rsidP="00452115">
            <w:pPr>
              <w:spacing w:before="40" w:after="40"/>
              <w:jc w:val="right"/>
            </w:pPr>
            <w:r>
              <w:rPr>
                <w:rFonts w:ascii="Book Antiqua" w:hAnsi="Book Antiqua"/>
              </w:rPr>
              <w:t>16 1038</w:t>
            </w:r>
          </w:p>
        </w:tc>
      </w:tr>
      <w:tr w:rsidR="00C664E2" w14:paraId="5FFCBB9F"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5208AC28" w14:textId="77777777" w:rsidR="00C664E2" w:rsidRDefault="00C664E2" w:rsidP="00452115">
            <w:pPr>
              <w:pStyle w:val="Bezriadkovania"/>
              <w:spacing w:before="40" w:after="40"/>
              <w:jc w:val="both"/>
              <w:rPr>
                <w:rFonts w:ascii="Book Antiqua" w:eastAsia="Times New Roman" w:hAnsi="Book Antiqua"/>
                <w:sz w:val="24"/>
                <w:szCs w:val="24"/>
              </w:rPr>
            </w:pPr>
            <w:r>
              <w:rPr>
                <w:rFonts w:ascii="Book Antiqua" w:eastAsia="Times New Roman" w:hAnsi="Book Antiqua"/>
                <w:sz w:val="24"/>
                <w:szCs w:val="24"/>
              </w:rPr>
              <w:t>iné ostatné náklady</w:t>
            </w:r>
          </w:p>
        </w:tc>
        <w:tc>
          <w:tcPr>
            <w:tcW w:w="1843" w:type="dxa"/>
            <w:tcBorders>
              <w:top w:val="single" w:sz="4" w:space="0" w:color="auto"/>
              <w:left w:val="single" w:sz="4" w:space="0" w:color="auto"/>
              <w:bottom w:val="single" w:sz="4" w:space="0" w:color="auto"/>
              <w:right w:val="single" w:sz="4" w:space="0" w:color="auto"/>
            </w:tcBorders>
            <w:hideMark/>
          </w:tcPr>
          <w:p w14:paraId="31C14EE7" w14:textId="77777777" w:rsidR="00C664E2" w:rsidRDefault="00C664E2" w:rsidP="00452115">
            <w:pPr>
              <w:spacing w:before="40" w:after="40"/>
              <w:jc w:val="right"/>
            </w:pPr>
            <w:r>
              <w:rPr>
                <w:rFonts w:ascii="Book Antiqua" w:hAnsi="Book Antiqua"/>
              </w:rPr>
              <w:t>804</w:t>
            </w:r>
          </w:p>
        </w:tc>
      </w:tr>
      <w:tr w:rsidR="00C664E2" w14:paraId="479EFF65"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7DB6BC71" w14:textId="77777777" w:rsidR="00C664E2" w:rsidRDefault="00C664E2" w:rsidP="00452115">
            <w:pPr>
              <w:pStyle w:val="Bezriadkovania"/>
              <w:spacing w:before="40" w:after="40"/>
              <w:jc w:val="both"/>
              <w:rPr>
                <w:rFonts w:ascii="Book Antiqua" w:eastAsia="Times New Roman" w:hAnsi="Book Antiqua"/>
                <w:sz w:val="24"/>
                <w:szCs w:val="24"/>
              </w:rPr>
            </w:pPr>
            <w:r>
              <w:rPr>
                <w:rFonts w:ascii="Book Antiqua" w:eastAsia="Times New Roman" w:hAnsi="Book Antiqua"/>
                <w:sz w:val="24"/>
                <w:szCs w:val="24"/>
              </w:rPr>
              <w:t>odpisy dlhodobého majetku</w:t>
            </w:r>
          </w:p>
        </w:tc>
        <w:tc>
          <w:tcPr>
            <w:tcW w:w="1843" w:type="dxa"/>
            <w:tcBorders>
              <w:top w:val="single" w:sz="4" w:space="0" w:color="auto"/>
              <w:left w:val="single" w:sz="4" w:space="0" w:color="auto"/>
              <w:bottom w:val="single" w:sz="4" w:space="0" w:color="auto"/>
              <w:right w:val="single" w:sz="4" w:space="0" w:color="auto"/>
            </w:tcBorders>
            <w:hideMark/>
          </w:tcPr>
          <w:p w14:paraId="66683AA7" w14:textId="77777777" w:rsidR="00C664E2" w:rsidRDefault="00C664E2" w:rsidP="00452115">
            <w:pPr>
              <w:spacing w:before="40" w:after="40"/>
              <w:jc w:val="right"/>
              <w:rPr>
                <w:rFonts w:ascii="Book Antiqua" w:hAnsi="Book Antiqua"/>
              </w:rPr>
            </w:pPr>
            <w:r>
              <w:rPr>
                <w:rFonts w:ascii="Book Antiqua" w:hAnsi="Book Antiqua"/>
              </w:rPr>
              <w:t>9 317</w:t>
            </w:r>
          </w:p>
        </w:tc>
      </w:tr>
      <w:tr w:rsidR="00C664E2" w14:paraId="1A296B05"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39B8A0A8" w14:textId="77777777" w:rsidR="00C664E2" w:rsidRDefault="00C664E2" w:rsidP="00452115">
            <w:pPr>
              <w:pStyle w:val="Bezriadkovania"/>
              <w:spacing w:before="40" w:after="40"/>
              <w:jc w:val="both"/>
              <w:rPr>
                <w:rFonts w:ascii="Book Antiqua" w:eastAsia="Times New Roman" w:hAnsi="Book Antiqua"/>
                <w:sz w:val="24"/>
                <w:szCs w:val="24"/>
              </w:rPr>
            </w:pPr>
            <w:r>
              <w:rPr>
                <w:rFonts w:ascii="Book Antiqua" w:eastAsia="Times New Roman" w:hAnsi="Book Antiqua"/>
                <w:sz w:val="24"/>
                <w:szCs w:val="24"/>
              </w:rPr>
              <w:t>poskytnuté príspevky iným organizáciám</w:t>
            </w:r>
          </w:p>
        </w:tc>
        <w:tc>
          <w:tcPr>
            <w:tcW w:w="1843" w:type="dxa"/>
            <w:tcBorders>
              <w:top w:val="single" w:sz="4" w:space="0" w:color="auto"/>
              <w:left w:val="single" w:sz="4" w:space="0" w:color="auto"/>
              <w:bottom w:val="single" w:sz="4" w:space="0" w:color="auto"/>
              <w:right w:val="single" w:sz="4" w:space="0" w:color="auto"/>
            </w:tcBorders>
            <w:hideMark/>
          </w:tcPr>
          <w:p w14:paraId="7AF81423" w14:textId="77777777" w:rsidR="00C664E2" w:rsidRDefault="00C664E2" w:rsidP="00452115">
            <w:pPr>
              <w:spacing w:before="40" w:after="40"/>
              <w:jc w:val="right"/>
              <w:rPr>
                <w:rFonts w:ascii="Book Antiqua" w:hAnsi="Book Antiqua"/>
              </w:rPr>
            </w:pPr>
            <w:r>
              <w:rPr>
                <w:rFonts w:ascii="Book Antiqua" w:hAnsi="Book Antiqua"/>
              </w:rPr>
              <w:t>4 565</w:t>
            </w:r>
          </w:p>
        </w:tc>
      </w:tr>
      <w:tr w:rsidR="00C664E2" w14:paraId="16DD7183"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41FB4C4C" w14:textId="77777777" w:rsidR="00C664E2" w:rsidRDefault="00C664E2" w:rsidP="00452115">
            <w:pPr>
              <w:pStyle w:val="Bezriadkovania"/>
              <w:spacing w:before="40" w:after="40"/>
              <w:jc w:val="both"/>
              <w:rPr>
                <w:rFonts w:ascii="Book Antiqua" w:eastAsia="Times New Roman" w:hAnsi="Book Antiqua"/>
                <w:sz w:val="24"/>
                <w:szCs w:val="24"/>
              </w:rPr>
            </w:pPr>
            <w:r>
              <w:rPr>
                <w:rFonts w:ascii="Book Antiqua" w:eastAsia="Times New Roman" w:hAnsi="Book Antiqua"/>
                <w:sz w:val="24"/>
                <w:szCs w:val="24"/>
              </w:rPr>
              <w:t>Náklady spolu</w:t>
            </w:r>
          </w:p>
        </w:tc>
        <w:tc>
          <w:tcPr>
            <w:tcW w:w="1843" w:type="dxa"/>
            <w:tcBorders>
              <w:top w:val="single" w:sz="4" w:space="0" w:color="auto"/>
              <w:left w:val="single" w:sz="4" w:space="0" w:color="auto"/>
              <w:bottom w:val="single" w:sz="4" w:space="0" w:color="auto"/>
              <w:right w:val="single" w:sz="4" w:space="0" w:color="auto"/>
            </w:tcBorders>
            <w:hideMark/>
          </w:tcPr>
          <w:p w14:paraId="60AAE343" w14:textId="77777777" w:rsidR="00C664E2" w:rsidRDefault="00C664E2" w:rsidP="00452115">
            <w:pPr>
              <w:spacing w:before="40" w:after="40"/>
              <w:jc w:val="right"/>
              <w:rPr>
                <w:rFonts w:ascii="Book Antiqua" w:hAnsi="Book Antiqua"/>
              </w:rPr>
            </w:pPr>
            <w:r>
              <w:rPr>
                <w:rFonts w:ascii="Book Antiqua" w:hAnsi="Book Antiqua"/>
              </w:rPr>
              <w:t>337 983</w:t>
            </w:r>
          </w:p>
        </w:tc>
      </w:tr>
    </w:tbl>
    <w:p w14:paraId="48585ED8" w14:textId="77777777" w:rsidR="00C664E2" w:rsidRDefault="00C664E2" w:rsidP="00C664E2">
      <w:pPr>
        <w:pStyle w:val="Bezriadkovania"/>
        <w:ind w:left="720"/>
        <w:jc w:val="both"/>
        <w:rPr>
          <w:rFonts w:ascii="Book Antiqua" w:hAnsi="Book Antiqua"/>
          <w:b/>
          <w:sz w:val="24"/>
          <w:szCs w:val="24"/>
        </w:rPr>
      </w:pPr>
    </w:p>
    <w:p w14:paraId="013B5D6A" w14:textId="77777777" w:rsidR="00C664E2" w:rsidRDefault="00C664E2" w:rsidP="00C664E2">
      <w:pPr>
        <w:pStyle w:val="Bezriadkovania"/>
        <w:jc w:val="both"/>
        <w:rPr>
          <w:rFonts w:ascii="Book Antiqua" w:hAnsi="Book Antiqua"/>
          <w:b/>
          <w:sz w:val="24"/>
          <w:szCs w:val="24"/>
        </w:rPr>
      </w:pPr>
    </w:p>
    <w:p w14:paraId="5D7B4FEC" w14:textId="77777777" w:rsidR="00C664E2" w:rsidRDefault="00C664E2" w:rsidP="00C664E2">
      <w:pPr>
        <w:pStyle w:val="Bezriadkovania"/>
        <w:ind w:left="720"/>
        <w:jc w:val="both"/>
        <w:rPr>
          <w:rFonts w:ascii="Book Antiqua" w:hAnsi="Book Antiqua"/>
          <w:b/>
          <w:sz w:val="24"/>
          <w:szCs w:val="24"/>
        </w:rPr>
      </w:pPr>
      <w:r>
        <w:rPr>
          <w:rFonts w:ascii="Book Antiqua" w:hAnsi="Book Antiqua"/>
          <w:b/>
          <w:sz w:val="24"/>
          <w:szCs w:val="24"/>
        </w:rPr>
        <w:t>Výnosy – príjmy                                                                    €</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58"/>
        <w:gridCol w:w="1843"/>
      </w:tblGrid>
      <w:tr w:rsidR="00C664E2" w14:paraId="104BC9FB"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5EB5F536" w14:textId="77777777" w:rsidR="00C664E2" w:rsidRDefault="00C664E2" w:rsidP="00452115">
            <w:pPr>
              <w:pStyle w:val="Bezriadkovania"/>
              <w:spacing w:before="40" w:after="40"/>
              <w:jc w:val="both"/>
              <w:rPr>
                <w:rFonts w:ascii="Book Antiqua" w:eastAsia="Times New Roman" w:hAnsi="Book Antiqua"/>
                <w:b/>
                <w:sz w:val="24"/>
                <w:szCs w:val="24"/>
              </w:rPr>
            </w:pPr>
            <w:r>
              <w:rPr>
                <w:rFonts w:ascii="Book Antiqua" w:eastAsia="Times New Roman" w:hAnsi="Book Antiqua"/>
              </w:rPr>
              <w:t>Tržby z predaja služieb</w:t>
            </w:r>
          </w:p>
        </w:tc>
        <w:tc>
          <w:tcPr>
            <w:tcW w:w="1843" w:type="dxa"/>
            <w:tcBorders>
              <w:top w:val="single" w:sz="4" w:space="0" w:color="auto"/>
              <w:left w:val="single" w:sz="4" w:space="0" w:color="auto"/>
              <w:bottom w:val="single" w:sz="4" w:space="0" w:color="auto"/>
              <w:right w:val="single" w:sz="4" w:space="0" w:color="auto"/>
            </w:tcBorders>
            <w:hideMark/>
          </w:tcPr>
          <w:p w14:paraId="058D142E"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14 632</w:t>
            </w:r>
          </w:p>
        </w:tc>
      </w:tr>
      <w:tr w:rsidR="00C664E2" w14:paraId="05CDE745"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46906E89" w14:textId="77777777" w:rsidR="00C664E2" w:rsidRDefault="00C664E2" w:rsidP="00452115">
            <w:pPr>
              <w:pStyle w:val="Bezriadkovania"/>
              <w:spacing w:before="40" w:after="40"/>
              <w:jc w:val="both"/>
              <w:rPr>
                <w:rFonts w:ascii="Book Antiqua" w:eastAsia="Times New Roman" w:hAnsi="Book Antiqua"/>
                <w:b/>
                <w:sz w:val="24"/>
                <w:szCs w:val="24"/>
              </w:rPr>
            </w:pPr>
            <w:r>
              <w:rPr>
                <w:rFonts w:ascii="Book Antiqua" w:eastAsia="Times New Roman" w:hAnsi="Book Antiqua"/>
              </w:rPr>
              <w:t>Tržby z predaja tovaru</w:t>
            </w:r>
          </w:p>
        </w:tc>
        <w:tc>
          <w:tcPr>
            <w:tcW w:w="1843" w:type="dxa"/>
            <w:tcBorders>
              <w:top w:val="single" w:sz="4" w:space="0" w:color="auto"/>
              <w:left w:val="single" w:sz="4" w:space="0" w:color="auto"/>
              <w:bottom w:val="single" w:sz="4" w:space="0" w:color="auto"/>
              <w:right w:val="single" w:sz="4" w:space="0" w:color="auto"/>
            </w:tcBorders>
            <w:hideMark/>
          </w:tcPr>
          <w:p w14:paraId="2DED5B22" w14:textId="77777777" w:rsidR="00C664E2" w:rsidRDefault="00C664E2" w:rsidP="00452115">
            <w:pPr>
              <w:spacing w:before="40" w:after="40"/>
              <w:jc w:val="right"/>
            </w:pPr>
            <w:r>
              <w:rPr>
                <w:rFonts w:ascii="Book Antiqua" w:hAnsi="Book Antiqua"/>
              </w:rPr>
              <w:t>450</w:t>
            </w:r>
          </w:p>
        </w:tc>
      </w:tr>
      <w:tr w:rsidR="00C664E2" w14:paraId="36602367" w14:textId="77777777" w:rsidTr="00452115">
        <w:tc>
          <w:tcPr>
            <w:tcW w:w="5058" w:type="dxa"/>
            <w:tcBorders>
              <w:top w:val="single" w:sz="4" w:space="0" w:color="auto"/>
              <w:left w:val="single" w:sz="4" w:space="0" w:color="auto"/>
              <w:bottom w:val="single" w:sz="4" w:space="0" w:color="auto"/>
              <w:right w:val="single" w:sz="4" w:space="0" w:color="auto"/>
            </w:tcBorders>
          </w:tcPr>
          <w:p w14:paraId="472DF338" w14:textId="77777777" w:rsidR="00C664E2" w:rsidRDefault="00C664E2" w:rsidP="00452115">
            <w:pPr>
              <w:pStyle w:val="Bezriadkovania"/>
              <w:spacing w:before="40" w:after="40"/>
              <w:jc w:val="both"/>
              <w:rPr>
                <w:rFonts w:ascii="Book Antiqua" w:eastAsia="Times New Roman" w:hAnsi="Book Antiqua"/>
              </w:rPr>
            </w:pPr>
            <w:r>
              <w:rPr>
                <w:rFonts w:ascii="Book Antiqua" w:eastAsia="Times New Roman" w:hAnsi="Book Antiqua"/>
              </w:rPr>
              <w:t>Prijaté dary</w:t>
            </w:r>
          </w:p>
        </w:tc>
        <w:tc>
          <w:tcPr>
            <w:tcW w:w="1843" w:type="dxa"/>
            <w:tcBorders>
              <w:top w:val="single" w:sz="4" w:space="0" w:color="auto"/>
              <w:left w:val="single" w:sz="4" w:space="0" w:color="auto"/>
              <w:bottom w:val="single" w:sz="4" w:space="0" w:color="auto"/>
              <w:right w:val="single" w:sz="4" w:space="0" w:color="auto"/>
            </w:tcBorders>
          </w:tcPr>
          <w:p w14:paraId="48D88B2D" w14:textId="77777777" w:rsidR="00C664E2" w:rsidRDefault="00C664E2" w:rsidP="00452115">
            <w:pPr>
              <w:spacing w:before="40" w:after="40"/>
              <w:jc w:val="right"/>
              <w:rPr>
                <w:rFonts w:ascii="Book Antiqua" w:hAnsi="Book Antiqua"/>
              </w:rPr>
            </w:pPr>
            <w:r>
              <w:rPr>
                <w:rFonts w:ascii="Book Antiqua" w:hAnsi="Book Antiqua"/>
              </w:rPr>
              <w:t>21 781</w:t>
            </w:r>
          </w:p>
        </w:tc>
      </w:tr>
      <w:tr w:rsidR="00C664E2" w14:paraId="6E524096"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213AE908" w14:textId="77777777" w:rsidR="00C664E2" w:rsidRDefault="00C664E2" w:rsidP="00452115">
            <w:pPr>
              <w:pStyle w:val="Bezriadkovania"/>
              <w:spacing w:before="40" w:after="40"/>
              <w:jc w:val="both"/>
              <w:rPr>
                <w:rFonts w:ascii="Book Antiqua" w:eastAsia="Times New Roman" w:hAnsi="Book Antiqua"/>
                <w:sz w:val="24"/>
                <w:szCs w:val="24"/>
              </w:rPr>
            </w:pPr>
            <w:r>
              <w:rPr>
                <w:rFonts w:ascii="Book Antiqua" w:eastAsia="Times New Roman" w:hAnsi="Book Antiqua"/>
                <w:sz w:val="24"/>
                <w:szCs w:val="24"/>
              </w:rPr>
              <w:t>Osobitné výnosy</w:t>
            </w:r>
          </w:p>
        </w:tc>
        <w:tc>
          <w:tcPr>
            <w:tcW w:w="1843" w:type="dxa"/>
            <w:tcBorders>
              <w:top w:val="single" w:sz="4" w:space="0" w:color="auto"/>
              <w:left w:val="single" w:sz="4" w:space="0" w:color="auto"/>
              <w:bottom w:val="single" w:sz="4" w:space="0" w:color="auto"/>
              <w:right w:val="single" w:sz="4" w:space="0" w:color="auto"/>
            </w:tcBorders>
            <w:hideMark/>
          </w:tcPr>
          <w:p w14:paraId="6C0A9DBD" w14:textId="77777777" w:rsidR="00C664E2" w:rsidRDefault="00C664E2" w:rsidP="00452115">
            <w:pPr>
              <w:spacing w:before="40" w:after="40"/>
              <w:jc w:val="right"/>
            </w:pPr>
            <w:r>
              <w:rPr>
                <w:rFonts w:ascii="Book Antiqua" w:hAnsi="Book Antiqua"/>
              </w:rPr>
              <w:t>48 152</w:t>
            </w:r>
          </w:p>
        </w:tc>
      </w:tr>
      <w:tr w:rsidR="00C664E2" w14:paraId="267BEEDF" w14:textId="77777777" w:rsidTr="00452115">
        <w:tc>
          <w:tcPr>
            <w:tcW w:w="5058" w:type="dxa"/>
            <w:tcBorders>
              <w:top w:val="single" w:sz="4" w:space="0" w:color="auto"/>
              <w:left w:val="single" w:sz="4" w:space="0" w:color="auto"/>
              <w:bottom w:val="single" w:sz="4" w:space="0" w:color="auto"/>
              <w:right w:val="single" w:sz="4" w:space="0" w:color="auto"/>
            </w:tcBorders>
          </w:tcPr>
          <w:p w14:paraId="6484AE1B" w14:textId="77777777" w:rsidR="00C664E2" w:rsidRDefault="00C664E2" w:rsidP="00452115">
            <w:pPr>
              <w:pStyle w:val="Bezriadkovania"/>
              <w:spacing w:before="40" w:after="40"/>
              <w:jc w:val="both"/>
              <w:rPr>
                <w:rFonts w:ascii="Book Antiqua" w:eastAsia="Times New Roman" w:hAnsi="Book Antiqua"/>
                <w:sz w:val="24"/>
                <w:szCs w:val="24"/>
              </w:rPr>
            </w:pPr>
            <w:r>
              <w:rPr>
                <w:rFonts w:ascii="Book Antiqua" w:eastAsia="Times New Roman" w:hAnsi="Book Antiqua"/>
                <w:sz w:val="24"/>
                <w:szCs w:val="24"/>
              </w:rPr>
              <w:t>Tržby z predaja dlhodobého majetku</w:t>
            </w:r>
          </w:p>
        </w:tc>
        <w:tc>
          <w:tcPr>
            <w:tcW w:w="1843" w:type="dxa"/>
            <w:tcBorders>
              <w:top w:val="single" w:sz="4" w:space="0" w:color="auto"/>
              <w:left w:val="single" w:sz="4" w:space="0" w:color="auto"/>
              <w:bottom w:val="single" w:sz="4" w:space="0" w:color="auto"/>
              <w:right w:val="single" w:sz="4" w:space="0" w:color="auto"/>
            </w:tcBorders>
          </w:tcPr>
          <w:p w14:paraId="51182623" w14:textId="77777777" w:rsidR="00C664E2" w:rsidRDefault="00C664E2" w:rsidP="00452115">
            <w:pPr>
              <w:spacing w:before="40" w:after="40"/>
              <w:jc w:val="right"/>
              <w:rPr>
                <w:rFonts w:ascii="Book Antiqua" w:hAnsi="Book Antiqua"/>
              </w:rPr>
            </w:pPr>
            <w:r>
              <w:rPr>
                <w:rFonts w:ascii="Book Antiqua" w:hAnsi="Book Antiqua"/>
              </w:rPr>
              <w:t>5 000</w:t>
            </w:r>
          </w:p>
        </w:tc>
      </w:tr>
      <w:tr w:rsidR="00C664E2" w14:paraId="7FD872E1" w14:textId="77777777" w:rsidTr="00452115">
        <w:tc>
          <w:tcPr>
            <w:tcW w:w="5058" w:type="dxa"/>
            <w:tcBorders>
              <w:top w:val="single" w:sz="4" w:space="0" w:color="auto"/>
              <w:left w:val="single" w:sz="4" w:space="0" w:color="auto"/>
              <w:bottom w:val="single" w:sz="4" w:space="0" w:color="auto"/>
              <w:right w:val="single" w:sz="4" w:space="0" w:color="auto"/>
            </w:tcBorders>
          </w:tcPr>
          <w:p w14:paraId="7B87B8E6" w14:textId="77777777" w:rsidR="00C664E2" w:rsidRDefault="00C664E2" w:rsidP="00452115">
            <w:pPr>
              <w:pStyle w:val="Bezriadkovania"/>
              <w:spacing w:before="40" w:after="40"/>
              <w:jc w:val="both"/>
              <w:rPr>
                <w:rFonts w:ascii="Book Antiqua" w:eastAsia="Times New Roman" w:hAnsi="Book Antiqua"/>
                <w:sz w:val="24"/>
                <w:szCs w:val="24"/>
              </w:rPr>
            </w:pPr>
            <w:r>
              <w:rPr>
                <w:rFonts w:ascii="Book Antiqua" w:eastAsia="Times New Roman" w:hAnsi="Book Antiqua"/>
                <w:sz w:val="24"/>
                <w:szCs w:val="24"/>
              </w:rPr>
              <w:t>Prijaté príspevky od organizačných zložiek</w:t>
            </w:r>
          </w:p>
        </w:tc>
        <w:tc>
          <w:tcPr>
            <w:tcW w:w="1843" w:type="dxa"/>
            <w:tcBorders>
              <w:top w:val="single" w:sz="4" w:space="0" w:color="auto"/>
              <w:left w:val="single" w:sz="4" w:space="0" w:color="auto"/>
              <w:bottom w:val="single" w:sz="4" w:space="0" w:color="auto"/>
              <w:right w:val="single" w:sz="4" w:space="0" w:color="auto"/>
            </w:tcBorders>
          </w:tcPr>
          <w:p w14:paraId="20CD523B" w14:textId="77777777" w:rsidR="00C664E2" w:rsidRDefault="00C664E2" w:rsidP="00452115">
            <w:pPr>
              <w:spacing w:before="40" w:after="40"/>
              <w:jc w:val="right"/>
              <w:rPr>
                <w:rFonts w:ascii="Book Antiqua" w:hAnsi="Book Antiqua"/>
              </w:rPr>
            </w:pPr>
            <w:r>
              <w:rPr>
                <w:rFonts w:ascii="Book Antiqua" w:hAnsi="Book Antiqua"/>
              </w:rPr>
              <w:t>3 500</w:t>
            </w:r>
          </w:p>
        </w:tc>
      </w:tr>
      <w:tr w:rsidR="00C664E2" w14:paraId="670AFCFF"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2DBC0C96" w14:textId="77777777" w:rsidR="00C664E2" w:rsidRDefault="00C664E2" w:rsidP="00452115">
            <w:pPr>
              <w:pStyle w:val="Bezriadkovania"/>
              <w:spacing w:before="40" w:after="40"/>
              <w:jc w:val="both"/>
              <w:rPr>
                <w:rFonts w:ascii="Book Antiqua" w:eastAsia="Times New Roman" w:hAnsi="Book Antiqua"/>
                <w:sz w:val="24"/>
                <w:szCs w:val="24"/>
              </w:rPr>
            </w:pPr>
            <w:r>
              <w:rPr>
                <w:rFonts w:ascii="Book Antiqua" w:eastAsia="Times New Roman" w:hAnsi="Book Antiqua"/>
                <w:sz w:val="24"/>
                <w:szCs w:val="24"/>
              </w:rPr>
              <w:t>Prijaté príspevky od fyzických osôb</w:t>
            </w:r>
          </w:p>
        </w:tc>
        <w:tc>
          <w:tcPr>
            <w:tcW w:w="1843" w:type="dxa"/>
            <w:tcBorders>
              <w:top w:val="single" w:sz="4" w:space="0" w:color="auto"/>
              <w:left w:val="single" w:sz="4" w:space="0" w:color="auto"/>
              <w:bottom w:val="single" w:sz="4" w:space="0" w:color="auto"/>
              <w:right w:val="single" w:sz="4" w:space="0" w:color="auto"/>
            </w:tcBorders>
            <w:hideMark/>
          </w:tcPr>
          <w:p w14:paraId="223BB13C" w14:textId="77777777" w:rsidR="00C664E2" w:rsidRDefault="00C664E2" w:rsidP="00452115">
            <w:pPr>
              <w:spacing w:before="40" w:after="40"/>
              <w:jc w:val="right"/>
              <w:rPr>
                <w:rFonts w:ascii="Book Antiqua" w:hAnsi="Book Antiqua"/>
              </w:rPr>
            </w:pPr>
            <w:r>
              <w:rPr>
                <w:rFonts w:ascii="Book Antiqua" w:hAnsi="Book Antiqua"/>
              </w:rPr>
              <w:t>10 970</w:t>
            </w:r>
          </w:p>
        </w:tc>
      </w:tr>
      <w:tr w:rsidR="00C664E2" w14:paraId="13AB8F86"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2B98B74D" w14:textId="77777777" w:rsidR="00C664E2" w:rsidRDefault="00C664E2" w:rsidP="00452115">
            <w:pPr>
              <w:pStyle w:val="Bezriadkovania"/>
              <w:spacing w:before="40" w:after="40"/>
              <w:jc w:val="both"/>
              <w:rPr>
                <w:rFonts w:ascii="Book Antiqua" w:eastAsia="Times New Roman" w:hAnsi="Book Antiqua"/>
                <w:sz w:val="24"/>
                <w:szCs w:val="24"/>
              </w:rPr>
            </w:pPr>
            <w:r>
              <w:rPr>
                <w:rFonts w:ascii="Book Antiqua" w:eastAsia="Times New Roman" w:hAnsi="Book Antiqua"/>
                <w:sz w:val="24"/>
                <w:szCs w:val="24"/>
              </w:rPr>
              <w:t>Prijaté členské príspevky</w:t>
            </w:r>
          </w:p>
        </w:tc>
        <w:tc>
          <w:tcPr>
            <w:tcW w:w="1843" w:type="dxa"/>
            <w:tcBorders>
              <w:top w:val="single" w:sz="4" w:space="0" w:color="auto"/>
              <w:left w:val="single" w:sz="4" w:space="0" w:color="auto"/>
              <w:bottom w:val="single" w:sz="4" w:space="0" w:color="auto"/>
              <w:right w:val="single" w:sz="4" w:space="0" w:color="auto"/>
            </w:tcBorders>
            <w:hideMark/>
          </w:tcPr>
          <w:p w14:paraId="1CBCD7B2" w14:textId="77777777" w:rsidR="00C664E2" w:rsidRDefault="00C664E2" w:rsidP="00452115">
            <w:pPr>
              <w:spacing w:before="40" w:after="40"/>
              <w:jc w:val="right"/>
              <w:rPr>
                <w:rFonts w:ascii="Book Antiqua" w:hAnsi="Book Antiqua"/>
              </w:rPr>
            </w:pPr>
            <w:r>
              <w:rPr>
                <w:rFonts w:ascii="Book Antiqua" w:hAnsi="Book Antiqua"/>
              </w:rPr>
              <w:t xml:space="preserve">10 065 </w:t>
            </w:r>
          </w:p>
        </w:tc>
      </w:tr>
      <w:tr w:rsidR="00C664E2" w14:paraId="607BFA74"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37ADC293" w14:textId="77777777" w:rsidR="00C664E2" w:rsidRDefault="00C664E2" w:rsidP="00452115">
            <w:pPr>
              <w:pStyle w:val="Bezriadkovania"/>
              <w:spacing w:before="40" w:after="40"/>
              <w:jc w:val="both"/>
              <w:rPr>
                <w:rFonts w:ascii="Book Antiqua" w:eastAsia="Times New Roman" w:hAnsi="Book Antiqua"/>
                <w:sz w:val="24"/>
                <w:szCs w:val="24"/>
              </w:rPr>
            </w:pPr>
            <w:r>
              <w:rPr>
                <w:rFonts w:ascii="Book Antiqua" w:eastAsia="Times New Roman" w:hAnsi="Book Antiqua"/>
                <w:sz w:val="24"/>
                <w:szCs w:val="24"/>
              </w:rPr>
              <w:t>Príspevky z podielu zaplatenej dane</w:t>
            </w:r>
          </w:p>
        </w:tc>
        <w:tc>
          <w:tcPr>
            <w:tcW w:w="1843" w:type="dxa"/>
            <w:tcBorders>
              <w:top w:val="single" w:sz="4" w:space="0" w:color="auto"/>
              <w:left w:val="single" w:sz="4" w:space="0" w:color="auto"/>
              <w:bottom w:val="single" w:sz="4" w:space="0" w:color="auto"/>
              <w:right w:val="single" w:sz="4" w:space="0" w:color="auto"/>
            </w:tcBorders>
            <w:hideMark/>
          </w:tcPr>
          <w:p w14:paraId="200E5267" w14:textId="77777777" w:rsidR="00C664E2" w:rsidRDefault="00C664E2" w:rsidP="00452115">
            <w:pPr>
              <w:spacing w:before="40" w:after="40"/>
              <w:jc w:val="right"/>
              <w:rPr>
                <w:rFonts w:ascii="Book Antiqua" w:hAnsi="Book Antiqua"/>
              </w:rPr>
            </w:pPr>
            <w:r>
              <w:rPr>
                <w:rFonts w:ascii="Book Antiqua" w:hAnsi="Book Antiqua"/>
              </w:rPr>
              <w:t>23 204</w:t>
            </w:r>
          </w:p>
        </w:tc>
      </w:tr>
      <w:tr w:rsidR="00C664E2" w14:paraId="5B5F78C6"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0F442775" w14:textId="77777777" w:rsidR="00C664E2" w:rsidRDefault="00C664E2" w:rsidP="00452115">
            <w:pPr>
              <w:pStyle w:val="Bezriadkovania"/>
              <w:spacing w:before="40" w:after="40"/>
              <w:jc w:val="both"/>
              <w:rPr>
                <w:rFonts w:ascii="Book Antiqua" w:eastAsia="Times New Roman" w:hAnsi="Book Antiqua"/>
                <w:sz w:val="24"/>
                <w:szCs w:val="24"/>
              </w:rPr>
            </w:pPr>
            <w:r>
              <w:rPr>
                <w:rFonts w:ascii="Book Antiqua" w:eastAsia="Times New Roman" w:hAnsi="Book Antiqua"/>
                <w:sz w:val="24"/>
                <w:szCs w:val="24"/>
              </w:rPr>
              <w:t>Prijaté dotácie</w:t>
            </w:r>
          </w:p>
        </w:tc>
        <w:tc>
          <w:tcPr>
            <w:tcW w:w="1843" w:type="dxa"/>
            <w:tcBorders>
              <w:top w:val="single" w:sz="4" w:space="0" w:color="auto"/>
              <w:left w:val="single" w:sz="4" w:space="0" w:color="auto"/>
              <w:bottom w:val="single" w:sz="4" w:space="0" w:color="auto"/>
              <w:right w:val="single" w:sz="4" w:space="0" w:color="auto"/>
            </w:tcBorders>
            <w:hideMark/>
          </w:tcPr>
          <w:p w14:paraId="44AA7BE2" w14:textId="77777777" w:rsidR="00C664E2" w:rsidRDefault="00C664E2" w:rsidP="00452115">
            <w:pPr>
              <w:spacing w:before="40" w:after="40"/>
              <w:jc w:val="right"/>
              <w:rPr>
                <w:rFonts w:ascii="Book Antiqua" w:hAnsi="Book Antiqua"/>
              </w:rPr>
            </w:pPr>
            <w:r>
              <w:rPr>
                <w:rFonts w:ascii="Book Antiqua" w:hAnsi="Book Antiqua"/>
              </w:rPr>
              <w:t>139 956</w:t>
            </w:r>
          </w:p>
        </w:tc>
      </w:tr>
      <w:tr w:rsidR="00C664E2" w14:paraId="5D0C16A4" w14:textId="77777777" w:rsidTr="00452115">
        <w:tc>
          <w:tcPr>
            <w:tcW w:w="5058" w:type="dxa"/>
            <w:tcBorders>
              <w:top w:val="single" w:sz="4" w:space="0" w:color="auto"/>
              <w:left w:val="single" w:sz="4" w:space="0" w:color="auto"/>
              <w:bottom w:val="single" w:sz="4" w:space="0" w:color="auto"/>
              <w:right w:val="single" w:sz="4" w:space="0" w:color="auto"/>
            </w:tcBorders>
            <w:hideMark/>
          </w:tcPr>
          <w:p w14:paraId="78A91E71" w14:textId="77777777" w:rsidR="00C664E2" w:rsidRDefault="00C664E2" w:rsidP="00452115">
            <w:pPr>
              <w:pStyle w:val="Bezriadkovania"/>
              <w:spacing w:before="40" w:after="40"/>
              <w:jc w:val="both"/>
              <w:rPr>
                <w:rFonts w:ascii="Book Antiqua" w:eastAsia="Times New Roman" w:hAnsi="Book Antiqua"/>
                <w:sz w:val="24"/>
                <w:szCs w:val="24"/>
              </w:rPr>
            </w:pPr>
            <w:r>
              <w:rPr>
                <w:rFonts w:ascii="Book Antiqua" w:eastAsia="Times New Roman" w:hAnsi="Book Antiqua"/>
                <w:sz w:val="24"/>
                <w:szCs w:val="24"/>
              </w:rPr>
              <w:t>Výnosy spolu</w:t>
            </w:r>
          </w:p>
        </w:tc>
        <w:tc>
          <w:tcPr>
            <w:tcW w:w="1843" w:type="dxa"/>
            <w:tcBorders>
              <w:top w:val="single" w:sz="4" w:space="0" w:color="auto"/>
              <w:left w:val="single" w:sz="4" w:space="0" w:color="auto"/>
              <w:bottom w:val="single" w:sz="4" w:space="0" w:color="auto"/>
              <w:right w:val="single" w:sz="4" w:space="0" w:color="auto"/>
            </w:tcBorders>
            <w:hideMark/>
          </w:tcPr>
          <w:p w14:paraId="0B01BF14" w14:textId="77777777" w:rsidR="00C664E2" w:rsidRDefault="00C664E2" w:rsidP="00452115">
            <w:pPr>
              <w:spacing w:before="40" w:after="40"/>
              <w:jc w:val="right"/>
              <w:rPr>
                <w:rFonts w:ascii="Book Antiqua" w:hAnsi="Book Antiqua"/>
              </w:rPr>
            </w:pPr>
            <w:r>
              <w:rPr>
                <w:rFonts w:ascii="Book Antiqua" w:hAnsi="Book Antiqua"/>
              </w:rPr>
              <w:t>277 710</w:t>
            </w:r>
          </w:p>
        </w:tc>
      </w:tr>
    </w:tbl>
    <w:p w14:paraId="33CD6A25" w14:textId="77777777" w:rsidR="00C664E2" w:rsidRDefault="00C664E2" w:rsidP="00C664E2">
      <w:pPr>
        <w:pStyle w:val="Bezriadkovania"/>
        <w:jc w:val="both"/>
        <w:rPr>
          <w:rFonts w:ascii="Book Antiqua" w:hAnsi="Book Antiqua"/>
          <w:b/>
          <w:sz w:val="24"/>
          <w:szCs w:val="24"/>
        </w:rPr>
      </w:pPr>
    </w:p>
    <w:p w14:paraId="6A6DDBBD" w14:textId="77777777" w:rsidR="00C664E2" w:rsidRDefault="00C664E2" w:rsidP="00C664E2">
      <w:pPr>
        <w:pStyle w:val="Bezriadkovania"/>
        <w:jc w:val="both"/>
        <w:rPr>
          <w:rFonts w:ascii="Book Antiqua" w:hAnsi="Book Antiqua"/>
          <w:b/>
          <w:color w:val="FF0000"/>
          <w:sz w:val="24"/>
          <w:szCs w:val="24"/>
        </w:rPr>
      </w:pPr>
    </w:p>
    <w:tbl>
      <w:tblPr>
        <w:tblW w:w="8858" w:type="dxa"/>
        <w:tblInd w:w="354" w:type="dxa"/>
        <w:tblCellMar>
          <w:left w:w="70" w:type="dxa"/>
          <w:right w:w="70" w:type="dxa"/>
        </w:tblCellMar>
        <w:tblLook w:val="04A0" w:firstRow="1" w:lastRow="0" w:firstColumn="1" w:lastColumn="0" w:noHBand="0" w:noVBand="1"/>
      </w:tblPr>
      <w:tblGrid>
        <w:gridCol w:w="7161"/>
        <w:gridCol w:w="2104"/>
        <w:gridCol w:w="959"/>
        <w:gridCol w:w="146"/>
        <w:gridCol w:w="262"/>
      </w:tblGrid>
      <w:tr w:rsidR="00C664E2" w14:paraId="5A65867D" w14:textId="77777777" w:rsidTr="00452115">
        <w:trPr>
          <w:trHeight w:val="312"/>
        </w:trPr>
        <w:tc>
          <w:tcPr>
            <w:tcW w:w="5791" w:type="dxa"/>
            <w:noWrap/>
            <w:vAlign w:val="bottom"/>
            <w:hideMark/>
          </w:tcPr>
          <w:p w14:paraId="1393DABF" w14:textId="77777777" w:rsidR="00C664E2" w:rsidRDefault="00C664E2" w:rsidP="00452115">
            <w:pPr>
              <w:rPr>
                <w:rFonts w:ascii="Book Antiqua" w:hAnsi="Book Antiqua"/>
                <w:b/>
                <w:color w:val="FF0000"/>
              </w:rPr>
            </w:pPr>
          </w:p>
        </w:tc>
        <w:tc>
          <w:tcPr>
            <w:tcW w:w="1701" w:type="dxa"/>
            <w:noWrap/>
            <w:vAlign w:val="bottom"/>
            <w:hideMark/>
          </w:tcPr>
          <w:p w14:paraId="2A3B993F" w14:textId="77777777" w:rsidR="00C664E2" w:rsidRDefault="00C664E2" w:rsidP="00452115">
            <w:pPr>
              <w:rPr>
                <w:rFonts w:ascii="Calibri" w:eastAsia="Calibri" w:hAnsi="Calibri" w:cs="Calibri"/>
                <w:sz w:val="20"/>
                <w:szCs w:val="20"/>
              </w:rPr>
            </w:pPr>
          </w:p>
        </w:tc>
        <w:tc>
          <w:tcPr>
            <w:tcW w:w="959" w:type="dxa"/>
            <w:noWrap/>
            <w:vAlign w:val="bottom"/>
            <w:hideMark/>
          </w:tcPr>
          <w:p w14:paraId="4B72C0C8" w14:textId="77777777" w:rsidR="00C664E2" w:rsidRDefault="00C664E2" w:rsidP="00452115">
            <w:pPr>
              <w:rPr>
                <w:rFonts w:ascii="Calibri" w:eastAsia="Calibri" w:hAnsi="Calibri" w:cs="Calibri"/>
                <w:sz w:val="20"/>
                <w:szCs w:val="20"/>
              </w:rPr>
            </w:pPr>
          </w:p>
        </w:tc>
        <w:tc>
          <w:tcPr>
            <w:tcW w:w="145" w:type="dxa"/>
          </w:tcPr>
          <w:p w14:paraId="0C5A89A8" w14:textId="77777777" w:rsidR="00C664E2" w:rsidRDefault="00C664E2" w:rsidP="00452115">
            <w:pPr>
              <w:rPr>
                <w:rFonts w:ascii="Book Antiqua" w:hAnsi="Book Antiqua"/>
                <w:color w:val="000000"/>
              </w:rPr>
            </w:pPr>
          </w:p>
        </w:tc>
        <w:tc>
          <w:tcPr>
            <w:tcW w:w="262" w:type="dxa"/>
            <w:noWrap/>
            <w:vAlign w:val="bottom"/>
            <w:hideMark/>
          </w:tcPr>
          <w:p w14:paraId="085FB313" w14:textId="77777777" w:rsidR="00C664E2" w:rsidRDefault="00C664E2" w:rsidP="00452115">
            <w:pPr>
              <w:rPr>
                <w:rFonts w:ascii="Book Antiqua" w:hAnsi="Book Antiqua"/>
                <w:color w:val="000000"/>
              </w:rPr>
            </w:pPr>
          </w:p>
        </w:tc>
      </w:tr>
      <w:tr w:rsidR="00C664E2" w14:paraId="4DD9ADE6" w14:textId="77777777" w:rsidTr="00452115">
        <w:trPr>
          <w:gridAfter w:val="3"/>
          <w:wAfter w:w="1366" w:type="dxa"/>
          <w:trHeight w:val="360"/>
        </w:trPr>
        <w:tc>
          <w:tcPr>
            <w:tcW w:w="7492" w:type="dxa"/>
            <w:gridSpan w:val="2"/>
            <w:noWrap/>
            <w:vAlign w:val="bottom"/>
          </w:tcPr>
          <w:p w14:paraId="03E55828" w14:textId="77777777" w:rsidR="00C664E2" w:rsidRDefault="00C664E2" w:rsidP="00452115">
            <w:pPr>
              <w:rPr>
                <w:rFonts w:ascii="Book Antiqua" w:hAnsi="Book Antiqua"/>
                <w:b/>
                <w:bCs/>
                <w:u w:val="single"/>
              </w:rPr>
            </w:pPr>
            <w:r>
              <w:rPr>
                <w:rFonts w:ascii="Book Antiqua" w:hAnsi="Book Antiqua"/>
                <w:b/>
                <w:bCs/>
                <w:u w:val="single"/>
              </w:rPr>
              <w:t xml:space="preserve">Hospodársky výsledok za rok 2022 </w:t>
            </w:r>
          </w:p>
          <w:p w14:paraId="1073BBD8" w14:textId="77777777" w:rsidR="00C664E2" w:rsidRDefault="00C664E2" w:rsidP="00452115">
            <w:pPr>
              <w:rPr>
                <w:rFonts w:ascii="Book Antiqua" w:hAnsi="Book Antiqua"/>
                <w:b/>
                <w:bCs/>
                <w:u w:val="single"/>
              </w:rPr>
            </w:pPr>
          </w:p>
          <w:p w14:paraId="42FA019E" w14:textId="77777777" w:rsidR="00C664E2" w:rsidRDefault="00C664E2" w:rsidP="00452115">
            <w:pPr>
              <w:rPr>
                <w:rFonts w:ascii="Book Antiqua" w:hAnsi="Book Antiqua"/>
                <w:b/>
                <w:bCs/>
                <w:u w:val="single"/>
              </w:rPr>
            </w:pPr>
            <w:r>
              <w:rPr>
                <w:rFonts w:ascii="Book Antiqua" w:hAnsi="Book Antiqua"/>
                <w:b/>
                <w:bCs/>
                <w:u w:val="single"/>
              </w:rPr>
              <w:t>Strata    60 273 €</w:t>
            </w:r>
          </w:p>
          <w:p w14:paraId="0C1CF46D" w14:textId="77777777" w:rsidR="00C664E2" w:rsidRDefault="00C664E2" w:rsidP="00452115">
            <w:pPr>
              <w:rPr>
                <w:rFonts w:ascii="Book Antiqua" w:hAnsi="Book Antiqua"/>
                <w:b/>
                <w:bCs/>
                <w:u w:val="single"/>
              </w:rPr>
            </w:pPr>
          </w:p>
        </w:tc>
      </w:tr>
      <w:tr w:rsidR="00C664E2" w14:paraId="5D4A0390" w14:textId="77777777" w:rsidTr="00452115">
        <w:trPr>
          <w:trHeight w:val="360"/>
        </w:trPr>
        <w:tc>
          <w:tcPr>
            <w:tcW w:w="7492" w:type="dxa"/>
            <w:gridSpan w:val="2"/>
            <w:noWrap/>
            <w:vAlign w:val="bottom"/>
          </w:tcPr>
          <w:p w14:paraId="32F12227" w14:textId="77777777" w:rsidR="00C664E2" w:rsidRDefault="00C664E2" w:rsidP="00452115">
            <w:pPr>
              <w:rPr>
                <w:rFonts w:ascii="Book Antiqua" w:hAnsi="Book Antiqua"/>
                <w:b/>
                <w:bCs/>
                <w:u w:val="single"/>
              </w:rPr>
            </w:pPr>
          </w:p>
        </w:tc>
        <w:tc>
          <w:tcPr>
            <w:tcW w:w="959" w:type="dxa"/>
            <w:noWrap/>
            <w:vAlign w:val="bottom"/>
          </w:tcPr>
          <w:p w14:paraId="67B80496" w14:textId="77777777" w:rsidR="00C664E2" w:rsidRDefault="00C664E2" w:rsidP="00452115">
            <w:pPr>
              <w:rPr>
                <w:rFonts w:ascii="Book Antiqua" w:hAnsi="Book Antiqua"/>
                <w:b/>
                <w:bCs/>
                <w:color w:val="000000"/>
                <w:u w:val="single"/>
              </w:rPr>
            </w:pPr>
          </w:p>
        </w:tc>
        <w:tc>
          <w:tcPr>
            <w:tcW w:w="145" w:type="dxa"/>
          </w:tcPr>
          <w:p w14:paraId="1994E734" w14:textId="77777777" w:rsidR="00C664E2" w:rsidRDefault="00C664E2" w:rsidP="00452115">
            <w:pPr>
              <w:rPr>
                <w:rFonts w:ascii="Book Antiqua" w:hAnsi="Book Antiqua"/>
                <w:color w:val="000000"/>
                <w:u w:val="single"/>
              </w:rPr>
            </w:pPr>
          </w:p>
        </w:tc>
        <w:tc>
          <w:tcPr>
            <w:tcW w:w="262" w:type="dxa"/>
            <w:noWrap/>
            <w:vAlign w:val="bottom"/>
          </w:tcPr>
          <w:p w14:paraId="00768146" w14:textId="77777777" w:rsidR="00C664E2" w:rsidRDefault="00C664E2" w:rsidP="00452115">
            <w:pPr>
              <w:rPr>
                <w:rFonts w:ascii="Book Antiqua" w:hAnsi="Book Antiqua"/>
                <w:color w:val="000000"/>
                <w:u w:val="single"/>
              </w:rPr>
            </w:pPr>
          </w:p>
        </w:tc>
      </w:tr>
      <w:tr w:rsidR="00C664E2" w14:paraId="5A6621A8" w14:textId="77777777" w:rsidTr="00452115">
        <w:trPr>
          <w:trHeight w:val="360"/>
        </w:trPr>
        <w:tc>
          <w:tcPr>
            <w:tcW w:w="7492" w:type="dxa"/>
            <w:gridSpan w:val="2"/>
            <w:noWrap/>
            <w:vAlign w:val="bottom"/>
          </w:tcPr>
          <w:p w14:paraId="7B77A0CC" w14:textId="77777777" w:rsidR="00C664E2" w:rsidRDefault="00C664E2" w:rsidP="00452115">
            <w:pPr>
              <w:pStyle w:val="Bezriadkovania"/>
              <w:jc w:val="both"/>
              <w:rPr>
                <w:rFonts w:ascii="Book Antiqua" w:hAnsi="Book Antiqua"/>
                <w:sz w:val="24"/>
                <w:szCs w:val="24"/>
              </w:rPr>
            </w:pPr>
          </w:p>
          <w:p w14:paraId="3760B695" w14:textId="77777777" w:rsidR="00C664E2" w:rsidRDefault="00C664E2" w:rsidP="00452115">
            <w:pPr>
              <w:pStyle w:val="Bezriadkovania"/>
              <w:jc w:val="both"/>
              <w:rPr>
                <w:rFonts w:ascii="Book Antiqua" w:hAnsi="Book Antiqua" w:cs="Arial"/>
                <w:color w:val="000000"/>
                <w:sz w:val="24"/>
                <w:szCs w:val="24"/>
                <w:shd w:val="clear" w:color="auto" w:fill="FFFFFF"/>
              </w:rPr>
            </w:pPr>
            <w:r>
              <w:rPr>
                <w:rFonts w:ascii="Book Antiqua" w:hAnsi="Book Antiqua"/>
                <w:sz w:val="24"/>
                <w:szCs w:val="24"/>
              </w:rPr>
              <w:t xml:space="preserve">V súlade s § 9 od. 4 bod e) zákona č. 440/2015 Z. z. o športe a o zmene a doplnení niektorých zákonov  </w:t>
            </w:r>
            <w:r>
              <w:rPr>
                <w:rFonts w:ascii="Book Antiqua" w:hAnsi="Book Antiqua" w:cs="Arial"/>
                <w:color w:val="000000"/>
                <w:sz w:val="24"/>
                <w:szCs w:val="24"/>
                <w:shd w:val="clear" w:color="auto" w:fill="FFFFFF"/>
              </w:rPr>
              <w:t>poskytla organizácia  zo svojho rozpočtu prostriedky prevyšujúce v súčte sumu 5 000 eur, za týmto účelom:</w:t>
            </w:r>
          </w:p>
          <w:p w14:paraId="1449515E" w14:textId="77777777" w:rsidR="00C664E2" w:rsidRDefault="00C664E2" w:rsidP="00452115">
            <w:pPr>
              <w:pStyle w:val="Bezriadkovania"/>
              <w:jc w:val="both"/>
              <w:rPr>
                <w:rFonts w:ascii="Book Antiqua" w:hAnsi="Book Antiqua" w:cs="Arial"/>
                <w:color w:val="000000"/>
                <w:shd w:val="clear" w:color="auto" w:fill="FFFFFF"/>
              </w:rPr>
            </w:pPr>
            <w:r>
              <w:rPr>
                <w:rFonts w:ascii="Book Antiqua" w:hAnsi="Book Antiqua" w:cs="Arial"/>
                <w:color w:val="000000"/>
                <w:shd w:val="clear" w:color="auto" w:fill="FFFFFF"/>
              </w:rPr>
              <w:t>Ide o prostriedky, ktoré občianske združenie zaplatilo svojim dodávateľom za nakupované tovary a služby.</w:t>
            </w:r>
          </w:p>
          <w:p w14:paraId="5BC33174" w14:textId="77777777" w:rsidR="00C664E2" w:rsidRDefault="00C664E2" w:rsidP="00452115">
            <w:pPr>
              <w:pStyle w:val="Bezriadkovania"/>
              <w:jc w:val="both"/>
              <w:rPr>
                <w:rFonts w:ascii="Book Antiqua" w:hAnsi="Book Antiqua" w:cs="Arial"/>
                <w:color w:val="000000"/>
                <w:shd w:val="clear" w:color="auto" w:fill="FFFFFF"/>
              </w:rPr>
            </w:pPr>
          </w:p>
          <w:tbl>
            <w:tblPr>
              <w:tblW w:w="7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1"/>
              <w:gridCol w:w="1566"/>
              <w:gridCol w:w="3458"/>
            </w:tblGrid>
            <w:tr w:rsidR="00C664E2" w14:paraId="70543ADC" w14:textId="77777777" w:rsidTr="00452115">
              <w:tc>
                <w:tcPr>
                  <w:tcW w:w="2411" w:type="dxa"/>
                  <w:tcBorders>
                    <w:top w:val="single" w:sz="4" w:space="0" w:color="auto"/>
                    <w:left w:val="single" w:sz="4" w:space="0" w:color="auto"/>
                    <w:bottom w:val="single" w:sz="4" w:space="0" w:color="auto"/>
                    <w:right w:val="single" w:sz="4" w:space="0" w:color="auto"/>
                  </w:tcBorders>
                  <w:hideMark/>
                </w:tcPr>
                <w:p w14:paraId="6A4D12B8" w14:textId="77777777" w:rsidR="00C664E2" w:rsidRDefault="00C664E2" w:rsidP="00452115">
                  <w:pPr>
                    <w:pStyle w:val="Bezriadkovania"/>
                    <w:spacing w:before="40" w:after="40"/>
                    <w:jc w:val="center"/>
                    <w:rPr>
                      <w:rFonts w:ascii="Book Antiqua" w:eastAsia="Times New Roman" w:hAnsi="Book Antiqua" w:cs="Arial"/>
                      <w:b/>
                      <w:color w:val="000000"/>
                      <w:sz w:val="20"/>
                      <w:szCs w:val="20"/>
                      <w:shd w:val="clear" w:color="auto" w:fill="FFFFFF"/>
                    </w:rPr>
                  </w:pPr>
                  <w:r>
                    <w:rPr>
                      <w:rFonts w:ascii="Book Antiqua" w:eastAsia="Times New Roman" w:hAnsi="Book Antiqua" w:cs="Arial"/>
                      <w:b/>
                      <w:color w:val="000000"/>
                      <w:sz w:val="20"/>
                      <w:szCs w:val="20"/>
                      <w:shd w:val="clear" w:color="auto" w:fill="FFFFFF"/>
                    </w:rPr>
                    <w:t>PO alebo FO</w:t>
                  </w:r>
                </w:p>
              </w:tc>
              <w:tc>
                <w:tcPr>
                  <w:tcW w:w="1566" w:type="dxa"/>
                  <w:tcBorders>
                    <w:top w:val="single" w:sz="4" w:space="0" w:color="auto"/>
                    <w:left w:val="single" w:sz="4" w:space="0" w:color="auto"/>
                    <w:bottom w:val="single" w:sz="4" w:space="0" w:color="auto"/>
                    <w:right w:val="single" w:sz="4" w:space="0" w:color="auto"/>
                  </w:tcBorders>
                  <w:hideMark/>
                </w:tcPr>
                <w:p w14:paraId="29D4060B" w14:textId="77777777" w:rsidR="00C664E2" w:rsidRDefault="00C664E2" w:rsidP="00452115">
                  <w:pPr>
                    <w:pStyle w:val="Bezriadkovania"/>
                    <w:spacing w:before="40" w:after="40"/>
                    <w:jc w:val="center"/>
                    <w:rPr>
                      <w:rFonts w:ascii="Book Antiqua" w:eastAsia="Times New Roman" w:hAnsi="Book Antiqua" w:cs="Arial"/>
                      <w:b/>
                      <w:color w:val="000000"/>
                      <w:sz w:val="20"/>
                      <w:szCs w:val="20"/>
                      <w:shd w:val="clear" w:color="auto" w:fill="FFFFFF"/>
                    </w:rPr>
                  </w:pPr>
                  <w:r>
                    <w:rPr>
                      <w:rFonts w:ascii="Book Antiqua" w:eastAsia="Times New Roman" w:hAnsi="Book Antiqua" w:cs="Arial"/>
                      <w:b/>
                      <w:color w:val="000000"/>
                      <w:sz w:val="20"/>
                      <w:szCs w:val="20"/>
                      <w:shd w:val="clear" w:color="auto" w:fill="FFFFFF"/>
                    </w:rPr>
                    <w:t>IČO</w:t>
                  </w:r>
                </w:p>
              </w:tc>
              <w:tc>
                <w:tcPr>
                  <w:tcW w:w="3458" w:type="dxa"/>
                  <w:tcBorders>
                    <w:top w:val="single" w:sz="4" w:space="0" w:color="auto"/>
                    <w:left w:val="single" w:sz="4" w:space="0" w:color="auto"/>
                    <w:bottom w:val="single" w:sz="4" w:space="0" w:color="auto"/>
                    <w:right w:val="single" w:sz="4" w:space="0" w:color="auto"/>
                  </w:tcBorders>
                  <w:hideMark/>
                </w:tcPr>
                <w:p w14:paraId="45F8AEBC" w14:textId="77777777" w:rsidR="00C664E2" w:rsidRDefault="00C664E2" w:rsidP="00452115">
                  <w:pPr>
                    <w:pStyle w:val="Bezriadkovania"/>
                    <w:spacing w:before="40" w:after="40"/>
                    <w:jc w:val="center"/>
                    <w:rPr>
                      <w:rFonts w:ascii="Book Antiqua" w:eastAsia="Times New Roman" w:hAnsi="Book Antiqua" w:cs="Arial"/>
                      <w:b/>
                      <w:color w:val="000000"/>
                      <w:sz w:val="20"/>
                      <w:szCs w:val="20"/>
                      <w:shd w:val="clear" w:color="auto" w:fill="FFFFFF"/>
                    </w:rPr>
                  </w:pPr>
                  <w:r>
                    <w:rPr>
                      <w:rFonts w:ascii="Book Antiqua" w:eastAsia="Times New Roman" w:hAnsi="Book Antiqua" w:cs="Arial"/>
                      <w:b/>
                      <w:color w:val="000000"/>
                      <w:sz w:val="20"/>
                      <w:szCs w:val="20"/>
                      <w:shd w:val="clear" w:color="auto" w:fill="FFFFFF"/>
                    </w:rPr>
                    <w:t>Účel</w:t>
                  </w:r>
                </w:p>
              </w:tc>
            </w:tr>
            <w:tr w:rsidR="00C664E2" w14:paraId="14C398E5" w14:textId="77777777" w:rsidTr="00452115">
              <w:tc>
                <w:tcPr>
                  <w:tcW w:w="2411" w:type="dxa"/>
                  <w:tcBorders>
                    <w:top w:val="single" w:sz="4" w:space="0" w:color="auto"/>
                    <w:left w:val="single" w:sz="4" w:space="0" w:color="auto"/>
                    <w:bottom w:val="single" w:sz="4" w:space="0" w:color="auto"/>
                    <w:right w:val="single" w:sz="4" w:space="0" w:color="auto"/>
                  </w:tcBorders>
                  <w:hideMark/>
                </w:tcPr>
                <w:p w14:paraId="6A62FE95" w14:textId="77777777" w:rsidR="00C664E2" w:rsidRDefault="00C664E2" w:rsidP="00452115">
                  <w:pPr>
                    <w:pStyle w:val="Bezriadkovania"/>
                    <w:spacing w:before="40" w:after="40"/>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Tomáš Tuček - STEATIT</w:t>
                  </w:r>
                </w:p>
              </w:tc>
              <w:tc>
                <w:tcPr>
                  <w:tcW w:w="1566" w:type="dxa"/>
                  <w:tcBorders>
                    <w:top w:val="single" w:sz="4" w:space="0" w:color="auto"/>
                    <w:left w:val="single" w:sz="4" w:space="0" w:color="auto"/>
                    <w:bottom w:val="single" w:sz="4" w:space="0" w:color="auto"/>
                    <w:right w:val="single" w:sz="4" w:space="0" w:color="auto"/>
                  </w:tcBorders>
                  <w:hideMark/>
                </w:tcPr>
                <w:p w14:paraId="72CD9349" w14:textId="77777777" w:rsidR="00C664E2" w:rsidRDefault="00C664E2" w:rsidP="00452115">
                  <w:pPr>
                    <w:pStyle w:val="Bezriadkovania"/>
                    <w:spacing w:before="40" w:after="40"/>
                    <w:jc w:val="center"/>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70170045</w:t>
                  </w:r>
                </w:p>
              </w:tc>
              <w:tc>
                <w:tcPr>
                  <w:tcW w:w="3458" w:type="dxa"/>
                  <w:tcBorders>
                    <w:top w:val="single" w:sz="4" w:space="0" w:color="auto"/>
                    <w:left w:val="single" w:sz="4" w:space="0" w:color="auto"/>
                    <w:bottom w:val="single" w:sz="4" w:space="0" w:color="auto"/>
                    <w:right w:val="single" w:sz="4" w:space="0" w:color="auto"/>
                  </w:tcBorders>
                  <w:hideMark/>
                </w:tcPr>
                <w:p w14:paraId="53984CB5" w14:textId="77777777" w:rsidR="00C664E2" w:rsidRDefault="00C664E2" w:rsidP="00452115">
                  <w:pPr>
                    <w:pStyle w:val="Bezriadkovania"/>
                    <w:spacing w:before="40" w:after="40"/>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Nákup športových potrieb</w:t>
                  </w:r>
                </w:p>
              </w:tc>
            </w:tr>
            <w:tr w:rsidR="00C664E2" w14:paraId="27D69C07" w14:textId="77777777" w:rsidTr="00452115">
              <w:tc>
                <w:tcPr>
                  <w:tcW w:w="2411" w:type="dxa"/>
                  <w:tcBorders>
                    <w:top w:val="single" w:sz="4" w:space="0" w:color="auto"/>
                    <w:left w:val="single" w:sz="4" w:space="0" w:color="auto"/>
                    <w:bottom w:val="single" w:sz="4" w:space="0" w:color="auto"/>
                    <w:right w:val="single" w:sz="4" w:space="0" w:color="auto"/>
                  </w:tcBorders>
                  <w:hideMark/>
                </w:tcPr>
                <w:p w14:paraId="2ECD3434" w14:textId="77777777" w:rsidR="00C664E2" w:rsidRDefault="00C664E2" w:rsidP="00452115">
                  <w:pPr>
                    <w:pStyle w:val="Bezriadkovania"/>
                    <w:spacing w:before="40" w:after="40"/>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Blissform s.r.o.</w:t>
                  </w:r>
                </w:p>
              </w:tc>
              <w:tc>
                <w:tcPr>
                  <w:tcW w:w="1566" w:type="dxa"/>
                  <w:tcBorders>
                    <w:top w:val="single" w:sz="4" w:space="0" w:color="auto"/>
                    <w:left w:val="single" w:sz="4" w:space="0" w:color="auto"/>
                    <w:bottom w:val="single" w:sz="4" w:space="0" w:color="auto"/>
                    <w:right w:val="single" w:sz="4" w:space="0" w:color="auto"/>
                  </w:tcBorders>
                  <w:hideMark/>
                </w:tcPr>
                <w:p w14:paraId="11586C69" w14:textId="77777777" w:rsidR="00C664E2" w:rsidRDefault="00C664E2" w:rsidP="00452115">
                  <w:pPr>
                    <w:pStyle w:val="Bezriadkovania"/>
                    <w:spacing w:before="40" w:after="40"/>
                    <w:jc w:val="center"/>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46868589</w:t>
                  </w:r>
                </w:p>
              </w:tc>
              <w:tc>
                <w:tcPr>
                  <w:tcW w:w="3458" w:type="dxa"/>
                  <w:tcBorders>
                    <w:top w:val="single" w:sz="4" w:space="0" w:color="auto"/>
                    <w:left w:val="single" w:sz="4" w:space="0" w:color="auto"/>
                    <w:bottom w:val="single" w:sz="4" w:space="0" w:color="auto"/>
                    <w:right w:val="single" w:sz="4" w:space="0" w:color="auto"/>
                  </w:tcBorders>
                  <w:hideMark/>
                </w:tcPr>
                <w:p w14:paraId="0843B07F" w14:textId="77777777" w:rsidR="00C664E2" w:rsidRDefault="00C664E2" w:rsidP="00452115">
                  <w:pPr>
                    <w:pStyle w:val="Bezriadkovania"/>
                    <w:tabs>
                      <w:tab w:val="right" w:pos="3242"/>
                    </w:tabs>
                    <w:spacing w:before="40" w:after="40"/>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Nákup športových potrieb</w:t>
                  </w:r>
                  <w:r>
                    <w:rPr>
                      <w:rFonts w:ascii="Book Antiqua" w:eastAsia="Times New Roman" w:hAnsi="Book Antiqua" w:cs="Arial"/>
                      <w:color w:val="000000"/>
                      <w:sz w:val="18"/>
                      <w:szCs w:val="18"/>
                      <w:shd w:val="clear" w:color="auto" w:fill="FFFFFF"/>
                    </w:rPr>
                    <w:tab/>
                  </w:r>
                </w:p>
              </w:tc>
            </w:tr>
            <w:tr w:rsidR="00C664E2" w14:paraId="1D1677FF" w14:textId="77777777" w:rsidTr="00452115">
              <w:tc>
                <w:tcPr>
                  <w:tcW w:w="2411" w:type="dxa"/>
                  <w:tcBorders>
                    <w:top w:val="single" w:sz="4" w:space="0" w:color="auto"/>
                    <w:left w:val="single" w:sz="4" w:space="0" w:color="auto"/>
                    <w:bottom w:val="single" w:sz="4" w:space="0" w:color="auto"/>
                    <w:right w:val="single" w:sz="4" w:space="0" w:color="auto"/>
                  </w:tcBorders>
                  <w:hideMark/>
                </w:tcPr>
                <w:p w14:paraId="6F2C929B" w14:textId="77777777" w:rsidR="00C664E2" w:rsidRDefault="00C664E2" w:rsidP="00452115">
                  <w:pPr>
                    <w:pStyle w:val="Bezriadkovania"/>
                    <w:spacing w:before="40" w:after="40"/>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Ing. Zdenek Hauer</w:t>
                  </w:r>
                </w:p>
              </w:tc>
              <w:tc>
                <w:tcPr>
                  <w:tcW w:w="1566" w:type="dxa"/>
                  <w:tcBorders>
                    <w:top w:val="single" w:sz="4" w:space="0" w:color="auto"/>
                    <w:left w:val="single" w:sz="4" w:space="0" w:color="auto"/>
                    <w:bottom w:val="single" w:sz="4" w:space="0" w:color="auto"/>
                    <w:right w:val="single" w:sz="4" w:space="0" w:color="auto"/>
                  </w:tcBorders>
                  <w:hideMark/>
                </w:tcPr>
                <w:p w14:paraId="1C012AE3" w14:textId="77777777" w:rsidR="00C664E2" w:rsidRDefault="00C664E2" w:rsidP="00452115">
                  <w:pPr>
                    <w:pStyle w:val="Bezriadkovania"/>
                    <w:spacing w:before="40" w:after="40"/>
                    <w:jc w:val="center"/>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44989334</w:t>
                  </w:r>
                </w:p>
              </w:tc>
              <w:tc>
                <w:tcPr>
                  <w:tcW w:w="3458" w:type="dxa"/>
                  <w:tcBorders>
                    <w:top w:val="single" w:sz="4" w:space="0" w:color="auto"/>
                    <w:left w:val="single" w:sz="4" w:space="0" w:color="auto"/>
                    <w:bottom w:val="single" w:sz="4" w:space="0" w:color="auto"/>
                    <w:right w:val="single" w:sz="4" w:space="0" w:color="auto"/>
                  </w:tcBorders>
                  <w:hideMark/>
                </w:tcPr>
                <w:p w14:paraId="73D71390" w14:textId="77777777" w:rsidR="00C664E2" w:rsidRDefault="00C664E2" w:rsidP="00452115">
                  <w:pPr>
                    <w:pStyle w:val="Bezriadkovania"/>
                    <w:tabs>
                      <w:tab w:val="right" w:pos="3242"/>
                    </w:tabs>
                    <w:spacing w:before="40" w:after="40"/>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Služby trénera</w:t>
                  </w:r>
                  <w:r>
                    <w:rPr>
                      <w:rFonts w:ascii="Book Antiqua" w:eastAsia="Times New Roman" w:hAnsi="Book Antiqua" w:cs="Arial"/>
                      <w:color w:val="000000"/>
                      <w:sz w:val="18"/>
                      <w:szCs w:val="18"/>
                      <w:shd w:val="clear" w:color="auto" w:fill="FFFFFF"/>
                    </w:rPr>
                    <w:tab/>
                  </w:r>
                </w:p>
              </w:tc>
            </w:tr>
            <w:tr w:rsidR="00C664E2" w14:paraId="4659CE20" w14:textId="77777777" w:rsidTr="00452115">
              <w:tc>
                <w:tcPr>
                  <w:tcW w:w="2411" w:type="dxa"/>
                  <w:tcBorders>
                    <w:top w:val="single" w:sz="4" w:space="0" w:color="auto"/>
                    <w:left w:val="single" w:sz="4" w:space="0" w:color="auto"/>
                    <w:bottom w:val="single" w:sz="4" w:space="0" w:color="auto"/>
                    <w:right w:val="single" w:sz="4" w:space="0" w:color="auto"/>
                  </w:tcBorders>
                  <w:hideMark/>
                </w:tcPr>
                <w:p w14:paraId="02062EB5" w14:textId="77777777" w:rsidR="00C664E2" w:rsidRDefault="00C664E2" w:rsidP="00452115">
                  <w:pPr>
                    <w:pStyle w:val="Bezriadkovania"/>
                    <w:spacing w:before="40" w:after="40"/>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Profit real  Žilina, sro.</w:t>
                  </w:r>
                </w:p>
              </w:tc>
              <w:tc>
                <w:tcPr>
                  <w:tcW w:w="1566" w:type="dxa"/>
                  <w:tcBorders>
                    <w:top w:val="single" w:sz="4" w:space="0" w:color="auto"/>
                    <w:left w:val="single" w:sz="4" w:space="0" w:color="auto"/>
                    <w:bottom w:val="single" w:sz="4" w:space="0" w:color="auto"/>
                    <w:right w:val="single" w:sz="4" w:space="0" w:color="auto"/>
                  </w:tcBorders>
                  <w:hideMark/>
                </w:tcPr>
                <w:p w14:paraId="423A8AA7" w14:textId="77777777" w:rsidR="00C664E2" w:rsidRDefault="00C664E2" w:rsidP="00452115">
                  <w:pPr>
                    <w:pStyle w:val="Bezriadkovania"/>
                    <w:spacing w:before="40" w:after="40"/>
                    <w:jc w:val="center"/>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43846700</w:t>
                  </w:r>
                </w:p>
              </w:tc>
              <w:tc>
                <w:tcPr>
                  <w:tcW w:w="3458" w:type="dxa"/>
                  <w:tcBorders>
                    <w:top w:val="single" w:sz="4" w:space="0" w:color="auto"/>
                    <w:left w:val="single" w:sz="4" w:space="0" w:color="auto"/>
                    <w:bottom w:val="single" w:sz="4" w:space="0" w:color="auto"/>
                    <w:right w:val="single" w:sz="4" w:space="0" w:color="auto"/>
                  </w:tcBorders>
                  <w:hideMark/>
                </w:tcPr>
                <w:p w14:paraId="5AE60BA6" w14:textId="77777777" w:rsidR="00C664E2" w:rsidRDefault="00C664E2" w:rsidP="00452115">
                  <w:pPr>
                    <w:pStyle w:val="Bezriadkovania"/>
                    <w:tabs>
                      <w:tab w:val="right" w:pos="3242"/>
                    </w:tabs>
                    <w:spacing w:before="40" w:after="40"/>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Prenájom ŠH Bôrik</w:t>
                  </w:r>
                  <w:r>
                    <w:rPr>
                      <w:rFonts w:ascii="Book Antiqua" w:eastAsia="Times New Roman" w:hAnsi="Book Antiqua" w:cs="Arial"/>
                      <w:color w:val="000000"/>
                      <w:sz w:val="18"/>
                      <w:szCs w:val="18"/>
                      <w:shd w:val="clear" w:color="auto" w:fill="FFFFFF"/>
                    </w:rPr>
                    <w:tab/>
                  </w:r>
                </w:p>
              </w:tc>
            </w:tr>
            <w:tr w:rsidR="00C664E2" w14:paraId="1820C819" w14:textId="77777777" w:rsidTr="00452115">
              <w:tc>
                <w:tcPr>
                  <w:tcW w:w="2411" w:type="dxa"/>
                  <w:tcBorders>
                    <w:top w:val="single" w:sz="4" w:space="0" w:color="auto"/>
                    <w:left w:val="single" w:sz="4" w:space="0" w:color="auto"/>
                    <w:bottom w:val="single" w:sz="4" w:space="0" w:color="auto"/>
                    <w:right w:val="single" w:sz="4" w:space="0" w:color="auto"/>
                  </w:tcBorders>
                  <w:hideMark/>
                </w:tcPr>
                <w:p w14:paraId="7E456DE6" w14:textId="77777777" w:rsidR="00C664E2" w:rsidRDefault="00C664E2" w:rsidP="00452115">
                  <w:pPr>
                    <w:pStyle w:val="Bezriadkovania"/>
                    <w:spacing w:before="40" w:after="40"/>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lastRenderedPageBreak/>
                    <w:t>Žilinská univerzita</w:t>
                  </w:r>
                </w:p>
              </w:tc>
              <w:tc>
                <w:tcPr>
                  <w:tcW w:w="1566" w:type="dxa"/>
                  <w:tcBorders>
                    <w:top w:val="single" w:sz="4" w:space="0" w:color="auto"/>
                    <w:left w:val="single" w:sz="4" w:space="0" w:color="auto"/>
                    <w:bottom w:val="single" w:sz="4" w:space="0" w:color="auto"/>
                    <w:right w:val="single" w:sz="4" w:space="0" w:color="auto"/>
                  </w:tcBorders>
                  <w:hideMark/>
                </w:tcPr>
                <w:p w14:paraId="48960D4F" w14:textId="77777777" w:rsidR="00C664E2" w:rsidRDefault="00C664E2" w:rsidP="00452115">
                  <w:pPr>
                    <w:pStyle w:val="Bezriadkovania"/>
                    <w:spacing w:before="40" w:after="40"/>
                    <w:jc w:val="center"/>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0097563</w:t>
                  </w:r>
                </w:p>
              </w:tc>
              <w:tc>
                <w:tcPr>
                  <w:tcW w:w="3458" w:type="dxa"/>
                  <w:tcBorders>
                    <w:top w:val="single" w:sz="4" w:space="0" w:color="auto"/>
                    <w:left w:val="single" w:sz="4" w:space="0" w:color="auto"/>
                    <w:bottom w:val="single" w:sz="4" w:space="0" w:color="auto"/>
                    <w:right w:val="single" w:sz="4" w:space="0" w:color="auto"/>
                  </w:tcBorders>
                  <w:hideMark/>
                </w:tcPr>
                <w:p w14:paraId="3F897A2C" w14:textId="77777777" w:rsidR="00C664E2" w:rsidRDefault="00C664E2" w:rsidP="00452115">
                  <w:pPr>
                    <w:pStyle w:val="Bezriadkovania"/>
                    <w:spacing w:before="40" w:after="40"/>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Prenájmy športových priestorov</w:t>
                  </w:r>
                </w:p>
              </w:tc>
            </w:tr>
            <w:tr w:rsidR="00C664E2" w14:paraId="278E06FE" w14:textId="77777777" w:rsidTr="00452115">
              <w:tc>
                <w:tcPr>
                  <w:tcW w:w="2411" w:type="dxa"/>
                  <w:tcBorders>
                    <w:top w:val="single" w:sz="4" w:space="0" w:color="auto"/>
                    <w:left w:val="single" w:sz="4" w:space="0" w:color="auto"/>
                    <w:bottom w:val="single" w:sz="4" w:space="0" w:color="auto"/>
                    <w:right w:val="single" w:sz="4" w:space="0" w:color="auto"/>
                  </w:tcBorders>
                  <w:hideMark/>
                </w:tcPr>
                <w:p w14:paraId="3CA91FF4" w14:textId="77777777" w:rsidR="00C664E2" w:rsidRDefault="00C664E2" w:rsidP="00452115">
                  <w:pPr>
                    <w:pStyle w:val="Bezriadkovania"/>
                    <w:spacing w:before="40" w:after="40"/>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Toyota Financial Services Slovakia s.r.o.</w:t>
                  </w:r>
                </w:p>
              </w:tc>
              <w:tc>
                <w:tcPr>
                  <w:tcW w:w="1566" w:type="dxa"/>
                  <w:tcBorders>
                    <w:top w:val="single" w:sz="4" w:space="0" w:color="auto"/>
                    <w:left w:val="single" w:sz="4" w:space="0" w:color="auto"/>
                    <w:bottom w:val="single" w:sz="4" w:space="0" w:color="auto"/>
                    <w:right w:val="single" w:sz="4" w:space="0" w:color="auto"/>
                  </w:tcBorders>
                  <w:hideMark/>
                </w:tcPr>
                <w:p w14:paraId="3F3BA84F" w14:textId="77777777" w:rsidR="00C664E2" w:rsidRDefault="00C664E2" w:rsidP="00452115">
                  <w:pPr>
                    <w:pStyle w:val="Bezriadkovania"/>
                    <w:spacing w:before="40" w:after="40"/>
                    <w:jc w:val="center"/>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35915404</w:t>
                  </w:r>
                </w:p>
              </w:tc>
              <w:tc>
                <w:tcPr>
                  <w:tcW w:w="3458" w:type="dxa"/>
                  <w:tcBorders>
                    <w:top w:val="single" w:sz="4" w:space="0" w:color="auto"/>
                    <w:left w:val="single" w:sz="4" w:space="0" w:color="auto"/>
                    <w:bottom w:val="single" w:sz="4" w:space="0" w:color="auto"/>
                    <w:right w:val="single" w:sz="4" w:space="0" w:color="auto"/>
                  </w:tcBorders>
                  <w:hideMark/>
                </w:tcPr>
                <w:p w14:paraId="6EB4C247" w14:textId="77777777" w:rsidR="00C664E2" w:rsidRDefault="00C664E2" w:rsidP="00452115">
                  <w:pPr>
                    <w:pStyle w:val="Bezriadkovania"/>
                    <w:tabs>
                      <w:tab w:val="right" w:pos="3242"/>
                    </w:tabs>
                    <w:spacing w:before="40" w:after="40"/>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Lízing motorového vozidla</w:t>
                  </w:r>
                  <w:r>
                    <w:rPr>
                      <w:rFonts w:ascii="Book Antiqua" w:eastAsia="Times New Roman" w:hAnsi="Book Antiqua" w:cs="Arial"/>
                      <w:color w:val="000000"/>
                      <w:sz w:val="18"/>
                      <w:szCs w:val="18"/>
                      <w:shd w:val="clear" w:color="auto" w:fill="FFFFFF"/>
                    </w:rPr>
                    <w:tab/>
                  </w:r>
                </w:p>
              </w:tc>
            </w:tr>
            <w:tr w:rsidR="00C664E2" w14:paraId="4DEA1EAD" w14:textId="77777777" w:rsidTr="00452115">
              <w:tc>
                <w:tcPr>
                  <w:tcW w:w="2411" w:type="dxa"/>
                  <w:tcBorders>
                    <w:top w:val="single" w:sz="4" w:space="0" w:color="auto"/>
                    <w:left w:val="single" w:sz="4" w:space="0" w:color="auto"/>
                    <w:bottom w:val="single" w:sz="4" w:space="0" w:color="auto"/>
                    <w:right w:val="single" w:sz="4" w:space="0" w:color="auto"/>
                  </w:tcBorders>
                </w:tcPr>
                <w:p w14:paraId="0EAF1904" w14:textId="77777777" w:rsidR="00C664E2" w:rsidRDefault="00C664E2" w:rsidP="00452115">
                  <w:pPr>
                    <w:pStyle w:val="Bezriadkovania"/>
                    <w:spacing w:before="40" w:after="40"/>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AT a.s.</w:t>
                  </w:r>
                </w:p>
              </w:tc>
              <w:tc>
                <w:tcPr>
                  <w:tcW w:w="1566" w:type="dxa"/>
                  <w:tcBorders>
                    <w:top w:val="single" w:sz="4" w:space="0" w:color="auto"/>
                    <w:left w:val="single" w:sz="4" w:space="0" w:color="auto"/>
                    <w:bottom w:val="single" w:sz="4" w:space="0" w:color="auto"/>
                    <w:right w:val="single" w:sz="4" w:space="0" w:color="auto"/>
                  </w:tcBorders>
                </w:tcPr>
                <w:p w14:paraId="6E5F60A7" w14:textId="77777777" w:rsidR="00C664E2" w:rsidRDefault="00C664E2" w:rsidP="00452115">
                  <w:pPr>
                    <w:pStyle w:val="Bezriadkovania"/>
                    <w:spacing w:before="40" w:after="40"/>
                    <w:jc w:val="center"/>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36386766</w:t>
                  </w:r>
                </w:p>
              </w:tc>
              <w:tc>
                <w:tcPr>
                  <w:tcW w:w="3458" w:type="dxa"/>
                  <w:tcBorders>
                    <w:top w:val="single" w:sz="4" w:space="0" w:color="auto"/>
                    <w:left w:val="single" w:sz="4" w:space="0" w:color="auto"/>
                    <w:bottom w:val="single" w:sz="4" w:space="0" w:color="auto"/>
                    <w:right w:val="single" w:sz="4" w:space="0" w:color="auto"/>
                  </w:tcBorders>
                </w:tcPr>
                <w:p w14:paraId="5C0BDB54" w14:textId="77777777" w:rsidR="00C664E2" w:rsidRDefault="00C664E2" w:rsidP="00452115">
                  <w:pPr>
                    <w:pStyle w:val="Bezriadkovania"/>
                    <w:spacing w:before="40" w:after="40"/>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Nákup motorového vozidla</w:t>
                  </w:r>
                </w:p>
              </w:tc>
            </w:tr>
            <w:tr w:rsidR="00C664E2" w14:paraId="559B0D3B" w14:textId="77777777" w:rsidTr="00452115">
              <w:tc>
                <w:tcPr>
                  <w:tcW w:w="2411" w:type="dxa"/>
                  <w:tcBorders>
                    <w:top w:val="single" w:sz="4" w:space="0" w:color="auto"/>
                    <w:left w:val="single" w:sz="4" w:space="0" w:color="auto"/>
                    <w:bottom w:val="single" w:sz="4" w:space="0" w:color="auto"/>
                    <w:right w:val="single" w:sz="4" w:space="0" w:color="auto"/>
                  </w:tcBorders>
                </w:tcPr>
                <w:p w14:paraId="29A7A1AD" w14:textId="77777777" w:rsidR="00C664E2" w:rsidRDefault="00C664E2" w:rsidP="00452115">
                  <w:pPr>
                    <w:pStyle w:val="Bezriadkovania"/>
                    <w:spacing w:before="40" w:after="40"/>
                    <w:rPr>
                      <w:rFonts w:ascii="Book Antiqua" w:eastAsia="Times New Roman" w:hAnsi="Book Antiqua" w:cs="Arial"/>
                      <w:color w:val="000000"/>
                      <w:sz w:val="18"/>
                      <w:szCs w:val="18"/>
                      <w:shd w:val="clear" w:color="auto" w:fill="FFFFFF"/>
                    </w:rPr>
                  </w:pPr>
                  <w:r w:rsidRPr="0045772E">
                    <w:rPr>
                      <w:rFonts w:ascii="Book Antiqua" w:eastAsia="Times New Roman" w:hAnsi="Book Antiqua" w:cs="Arial"/>
                      <w:color w:val="000000"/>
                      <w:sz w:val="18"/>
                      <w:szCs w:val="18"/>
                      <w:shd w:val="clear" w:color="auto" w:fill="FFFFFF"/>
                    </w:rPr>
                    <w:t>Dormio Resort Obertraun</w:t>
                  </w:r>
                </w:p>
              </w:tc>
              <w:tc>
                <w:tcPr>
                  <w:tcW w:w="1566" w:type="dxa"/>
                  <w:tcBorders>
                    <w:top w:val="single" w:sz="4" w:space="0" w:color="auto"/>
                    <w:left w:val="single" w:sz="4" w:space="0" w:color="auto"/>
                    <w:bottom w:val="single" w:sz="4" w:space="0" w:color="auto"/>
                    <w:right w:val="single" w:sz="4" w:space="0" w:color="auto"/>
                  </w:tcBorders>
                </w:tcPr>
                <w:p w14:paraId="1EF2209F" w14:textId="77777777" w:rsidR="00C664E2" w:rsidRDefault="00C664E2" w:rsidP="00452115">
                  <w:pPr>
                    <w:pStyle w:val="Bezriadkovania"/>
                    <w:spacing w:before="40" w:after="40"/>
                    <w:jc w:val="center"/>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369999</w:t>
                  </w:r>
                </w:p>
              </w:tc>
              <w:tc>
                <w:tcPr>
                  <w:tcW w:w="3458" w:type="dxa"/>
                  <w:tcBorders>
                    <w:top w:val="single" w:sz="4" w:space="0" w:color="auto"/>
                    <w:left w:val="single" w:sz="4" w:space="0" w:color="auto"/>
                    <w:bottom w:val="single" w:sz="4" w:space="0" w:color="auto"/>
                    <w:right w:val="single" w:sz="4" w:space="0" w:color="auto"/>
                  </w:tcBorders>
                </w:tcPr>
                <w:p w14:paraId="49DA4522" w14:textId="77777777" w:rsidR="00C664E2" w:rsidRDefault="00C664E2" w:rsidP="00452115">
                  <w:pPr>
                    <w:pStyle w:val="Bezriadkovania"/>
                    <w:spacing w:before="40" w:after="40"/>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Organizácia šport. sústredenia</w:t>
                  </w:r>
                </w:p>
              </w:tc>
            </w:tr>
            <w:tr w:rsidR="00C664E2" w14:paraId="70FB5C25" w14:textId="77777777" w:rsidTr="00452115">
              <w:tc>
                <w:tcPr>
                  <w:tcW w:w="2411" w:type="dxa"/>
                  <w:tcBorders>
                    <w:top w:val="single" w:sz="4" w:space="0" w:color="auto"/>
                    <w:left w:val="single" w:sz="4" w:space="0" w:color="auto"/>
                    <w:bottom w:val="single" w:sz="4" w:space="0" w:color="auto"/>
                    <w:right w:val="single" w:sz="4" w:space="0" w:color="auto"/>
                  </w:tcBorders>
                </w:tcPr>
                <w:p w14:paraId="38576F25" w14:textId="77777777" w:rsidR="00C664E2" w:rsidRPr="0045772E" w:rsidRDefault="00C664E2" w:rsidP="00452115">
                  <w:pPr>
                    <w:pStyle w:val="Bezriadkovania"/>
                    <w:spacing w:before="40" w:after="40"/>
                    <w:rPr>
                      <w:rFonts w:ascii="Book Antiqua" w:eastAsia="Times New Roman" w:hAnsi="Book Antiqua" w:cs="Arial"/>
                      <w:color w:val="000000"/>
                      <w:sz w:val="18"/>
                      <w:szCs w:val="18"/>
                      <w:shd w:val="clear" w:color="auto" w:fill="FFFFFF"/>
                    </w:rPr>
                  </w:pPr>
                  <w:r w:rsidRPr="0045772E">
                    <w:rPr>
                      <w:rFonts w:ascii="Book Antiqua" w:eastAsia="Times New Roman" w:hAnsi="Book Antiqua" w:cs="Arial"/>
                      <w:color w:val="000000"/>
                      <w:sz w:val="18"/>
                      <w:szCs w:val="18"/>
                      <w:shd w:val="clear" w:color="auto" w:fill="FFFFFF"/>
                    </w:rPr>
                    <w:t>LATVIAN UNIVERSITY SPORTS FEDERATION</w:t>
                  </w:r>
                </w:p>
              </w:tc>
              <w:tc>
                <w:tcPr>
                  <w:tcW w:w="1566" w:type="dxa"/>
                  <w:tcBorders>
                    <w:top w:val="single" w:sz="4" w:space="0" w:color="auto"/>
                    <w:left w:val="single" w:sz="4" w:space="0" w:color="auto"/>
                    <w:bottom w:val="single" w:sz="4" w:space="0" w:color="auto"/>
                    <w:right w:val="single" w:sz="4" w:space="0" w:color="auto"/>
                  </w:tcBorders>
                </w:tcPr>
                <w:p w14:paraId="0D4FA8B3" w14:textId="77777777" w:rsidR="00C664E2" w:rsidRDefault="00C664E2" w:rsidP="00452115">
                  <w:pPr>
                    <w:pStyle w:val="Bezriadkovania"/>
                    <w:spacing w:before="40" w:after="40"/>
                    <w:jc w:val="center"/>
                    <w:rPr>
                      <w:rFonts w:ascii="Book Antiqua" w:eastAsia="Times New Roman" w:hAnsi="Book Antiqua" w:cs="Arial"/>
                      <w:color w:val="000000"/>
                      <w:sz w:val="18"/>
                      <w:szCs w:val="18"/>
                      <w:shd w:val="clear" w:color="auto" w:fill="FFFFFF"/>
                    </w:rPr>
                  </w:pPr>
                  <w:r w:rsidRPr="0045772E">
                    <w:rPr>
                      <w:rFonts w:ascii="Book Antiqua" w:eastAsia="Times New Roman" w:hAnsi="Book Antiqua" w:cs="Arial"/>
                      <w:color w:val="000000"/>
                      <w:sz w:val="18"/>
                      <w:szCs w:val="18"/>
                      <w:shd w:val="clear" w:color="auto" w:fill="FFFFFF"/>
                    </w:rPr>
                    <w:t>40008022275</w:t>
                  </w:r>
                </w:p>
              </w:tc>
              <w:tc>
                <w:tcPr>
                  <w:tcW w:w="3458" w:type="dxa"/>
                  <w:tcBorders>
                    <w:top w:val="single" w:sz="4" w:space="0" w:color="auto"/>
                    <w:left w:val="single" w:sz="4" w:space="0" w:color="auto"/>
                    <w:bottom w:val="single" w:sz="4" w:space="0" w:color="auto"/>
                    <w:right w:val="single" w:sz="4" w:space="0" w:color="auto"/>
                  </w:tcBorders>
                </w:tcPr>
                <w:p w14:paraId="44078EBA" w14:textId="77777777" w:rsidR="00C664E2" w:rsidRDefault="00C664E2" w:rsidP="00452115">
                  <w:pPr>
                    <w:pStyle w:val="Bezriadkovania"/>
                    <w:spacing w:before="40" w:after="40"/>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Účasť na medzinárodnom športovom podujatí</w:t>
                  </w:r>
                </w:p>
              </w:tc>
            </w:tr>
            <w:tr w:rsidR="00C664E2" w14:paraId="5AE54705" w14:textId="77777777" w:rsidTr="00452115">
              <w:tc>
                <w:tcPr>
                  <w:tcW w:w="2411" w:type="dxa"/>
                  <w:tcBorders>
                    <w:top w:val="single" w:sz="4" w:space="0" w:color="auto"/>
                    <w:left w:val="single" w:sz="4" w:space="0" w:color="auto"/>
                    <w:bottom w:val="single" w:sz="4" w:space="0" w:color="auto"/>
                    <w:right w:val="single" w:sz="4" w:space="0" w:color="auto"/>
                  </w:tcBorders>
                </w:tcPr>
                <w:p w14:paraId="760AEAD4" w14:textId="77777777" w:rsidR="00C664E2" w:rsidRPr="0045772E" w:rsidRDefault="00C664E2" w:rsidP="00452115">
                  <w:pPr>
                    <w:pStyle w:val="Bezriadkovania"/>
                    <w:spacing w:before="40" w:after="40"/>
                    <w:rPr>
                      <w:rFonts w:ascii="Book Antiqua" w:eastAsia="Times New Roman" w:hAnsi="Book Antiqua" w:cs="Arial"/>
                      <w:color w:val="000000"/>
                      <w:sz w:val="18"/>
                      <w:szCs w:val="18"/>
                      <w:shd w:val="clear" w:color="auto" w:fill="FFFFFF"/>
                    </w:rPr>
                  </w:pPr>
                  <w:r w:rsidRPr="0045772E">
                    <w:rPr>
                      <w:rFonts w:ascii="Book Antiqua" w:eastAsia="Times New Roman" w:hAnsi="Book Antiqua" w:cs="Arial"/>
                      <w:color w:val="000000"/>
                      <w:sz w:val="18"/>
                      <w:szCs w:val="18"/>
                      <w:shd w:val="clear" w:color="auto" w:fill="FFFFFF"/>
                    </w:rPr>
                    <w:t>Lion Sport s.r.o.</w:t>
                  </w:r>
                </w:p>
              </w:tc>
              <w:tc>
                <w:tcPr>
                  <w:tcW w:w="1566" w:type="dxa"/>
                  <w:tcBorders>
                    <w:top w:val="single" w:sz="4" w:space="0" w:color="auto"/>
                    <w:left w:val="single" w:sz="4" w:space="0" w:color="auto"/>
                    <w:bottom w:val="single" w:sz="4" w:space="0" w:color="auto"/>
                    <w:right w:val="single" w:sz="4" w:space="0" w:color="auto"/>
                  </w:tcBorders>
                </w:tcPr>
                <w:p w14:paraId="1BDFBCBB" w14:textId="77777777" w:rsidR="00C664E2" w:rsidRPr="0045772E" w:rsidRDefault="00C664E2" w:rsidP="00452115">
                  <w:pPr>
                    <w:pStyle w:val="Bezriadkovania"/>
                    <w:spacing w:before="40" w:after="40"/>
                    <w:jc w:val="center"/>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24759970</w:t>
                  </w:r>
                </w:p>
              </w:tc>
              <w:tc>
                <w:tcPr>
                  <w:tcW w:w="3458" w:type="dxa"/>
                  <w:tcBorders>
                    <w:top w:val="single" w:sz="4" w:space="0" w:color="auto"/>
                    <w:left w:val="single" w:sz="4" w:space="0" w:color="auto"/>
                    <w:bottom w:val="single" w:sz="4" w:space="0" w:color="auto"/>
                    <w:right w:val="single" w:sz="4" w:space="0" w:color="auto"/>
                  </w:tcBorders>
                </w:tcPr>
                <w:p w14:paraId="71581332" w14:textId="77777777" w:rsidR="00C664E2" w:rsidRDefault="00C664E2" w:rsidP="00452115">
                  <w:pPr>
                    <w:pStyle w:val="Bezriadkovania"/>
                    <w:spacing w:before="40" w:after="40"/>
                    <w:rPr>
                      <w:rFonts w:ascii="Book Antiqua" w:eastAsia="Times New Roman" w:hAnsi="Book Antiqua" w:cs="Arial"/>
                      <w:color w:val="000000"/>
                      <w:sz w:val="18"/>
                      <w:szCs w:val="18"/>
                      <w:shd w:val="clear" w:color="auto" w:fill="FFFFFF"/>
                    </w:rPr>
                  </w:pPr>
                  <w:r w:rsidRPr="0045772E">
                    <w:rPr>
                      <w:rFonts w:ascii="Book Antiqua" w:eastAsia="Times New Roman" w:hAnsi="Book Antiqua" w:cs="Arial"/>
                      <w:color w:val="000000"/>
                      <w:sz w:val="18"/>
                      <w:szCs w:val="18"/>
                      <w:shd w:val="clear" w:color="auto" w:fill="FFFFFF"/>
                    </w:rPr>
                    <w:t>Nákup športového oblečenia</w:t>
                  </w:r>
                </w:p>
              </w:tc>
            </w:tr>
            <w:tr w:rsidR="00C664E2" w14:paraId="5648CA67" w14:textId="77777777" w:rsidTr="00452115">
              <w:tc>
                <w:tcPr>
                  <w:tcW w:w="2411" w:type="dxa"/>
                  <w:tcBorders>
                    <w:top w:val="single" w:sz="4" w:space="0" w:color="auto"/>
                    <w:left w:val="single" w:sz="4" w:space="0" w:color="auto"/>
                    <w:bottom w:val="single" w:sz="4" w:space="0" w:color="auto"/>
                    <w:right w:val="single" w:sz="4" w:space="0" w:color="auto"/>
                  </w:tcBorders>
                </w:tcPr>
                <w:p w14:paraId="28E26D59" w14:textId="77777777" w:rsidR="00C664E2" w:rsidRPr="0045772E" w:rsidRDefault="00C664E2" w:rsidP="00452115">
                  <w:pPr>
                    <w:pStyle w:val="Bezriadkovania"/>
                    <w:spacing w:before="40" w:after="40"/>
                    <w:rPr>
                      <w:rFonts w:ascii="Book Antiqua" w:eastAsia="Times New Roman" w:hAnsi="Book Antiqua" w:cs="Arial"/>
                      <w:color w:val="000000"/>
                      <w:sz w:val="18"/>
                      <w:szCs w:val="18"/>
                      <w:shd w:val="clear" w:color="auto" w:fill="FFFFFF"/>
                    </w:rPr>
                  </w:pPr>
                  <w:r w:rsidRPr="0045772E">
                    <w:rPr>
                      <w:rFonts w:ascii="Book Antiqua" w:eastAsia="Times New Roman" w:hAnsi="Book Antiqua" w:cs="Arial"/>
                      <w:color w:val="000000"/>
                      <w:sz w:val="18"/>
                      <w:szCs w:val="18"/>
                      <w:shd w:val="clear" w:color="auto" w:fill="FFFFFF"/>
                    </w:rPr>
                    <w:t>Mgr. Daniel Baránek, PhD.</w:t>
                  </w:r>
                </w:p>
              </w:tc>
              <w:tc>
                <w:tcPr>
                  <w:tcW w:w="1566" w:type="dxa"/>
                  <w:tcBorders>
                    <w:top w:val="single" w:sz="4" w:space="0" w:color="auto"/>
                    <w:left w:val="single" w:sz="4" w:space="0" w:color="auto"/>
                    <w:bottom w:val="single" w:sz="4" w:space="0" w:color="auto"/>
                    <w:right w:val="single" w:sz="4" w:space="0" w:color="auto"/>
                  </w:tcBorders>
                </w:tcPr>
                <w:p w14:paraId="1189C3B4" w14:textId="77777777" w:rsidR="00C664E2" w:rsidRDefault="00C664E2" w:rsidP="00452115">
                  <w:pPr>
                    <w:pStyle w:val="Bezriadkovania"/>
                    <w:spacing w:before="40" w:after="40"/>
                    <w:jc w:val="center"/>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46778993</w:t>
                  </w:r>
                </w:p>
              </w:tc>
              <w:tc>
                <w:tcPr>
                  <w:tcW w:w="3458" w:type="dxa"/>
                  <w:tcBorders>
                    <w:top w:val="single" w:sz="4" w:space="0" w:color="auto"/>
                    <w:left w:val="single" w:sz="4" w:space="0" w:color="auto"/>
                    <w:bottom w:val="single" w:sz="4" w:space="0" w:color="auto"/>
                    <w:right w:val="single" w:sz="4" w:space="0" w:color="auto"/>
                  </w:tcBorders>
                </w:tcPr>
                <w:p w14:paraId="6D259818" w14:textId="77777777" w:rsidR="00C664E2" w:rsidRPr="0045772E" w:rsidRDefault="00C664E2" w:rsidP="00452115">
                  <w:pPr>
                    <w:pStyle w:val="Bezriadkovania"/>
                    <w:spacing w:before="40" w:after="40"/>
                    <w:rPr>
                      <w:rFonts w:ascii="Book Antiqua" w:eastAsia="Times New Roman" w:hAnsi="Book Antiqua" w:cs="Arial"/>
                      <w:color w:val="000000"/>
                      <w:sz w:val="18"/>
                      <w:szCs w:val="18"/>
                      <w:shd w:val="clear" w:color="auto" w:fill="FFFFFF"/>
                    </w:rPr>
                  </w:pPr>
                  <w:r w:rsidRPr="0045772E">
                    <w:rPr>
                      <w:rFonts w:ascii="Book Antiqua" w:eastAsia="Times New Roman" w:hAnsi="Book Antiqua" w:cs="Arial"/>
                      <w:color w:val="000000"/>
                      <w:sz w:val="18"/>
                      <w:szCs w:val="18"/>
                      <w:shd w:val="clear" w:color="auto" w:fill="FFFFFF"/>
                    </w:rPr>
                    <w:t>Trénerske služby</w:t>
                  </w:r>
                </w:p>
              </w:tc>
            </w:tr>
            <w:tr w:rsidR="00C664E2" w14:paraId="50ACA244" w14:textId="77777777" w:rsidTr="00452115">
              <w:tc>
                <w:tcPr>
                  <w:tcW w:w="2411" w:type="dxa"/>
                  <w:tcBorders>
                    <w:top w:val="single" w:sz="4" w:space="0" w:color="auto"/>
                    <w:left w:val="single" w:sz="4" w:space="0" w:color="auto"/>
                    <w:bottom w:val="single" w:sz="4" w:space="0" w:color="auto"/>
                    <w:right w:val="single" w:sz="4" w:space="0" w:color="auto"/>
                  </w:tcBorders>
                </w:tcPr>
                <w:p w14:paraId="4189AAA8" w14:textId="77777777" w:rsidR="00C664E2" w:rsidRPr="0045772E" w:rsidRDefault="00C664E2" w:rsidP="00452115">
                  <w:pPr>
                    <w:pStyle w:val="Bezriadkovania"/>
                    <w:spacing w:before="40" w:after="40"/>
                    <w:rPr>
                      <w:rFonts w:ascii="Book Antiqua" w:eastAsia="Times New Roman" w:hAnsi="Book Antiqua" w:cs="Arial"/>
                      <w:color w:val="000000"/>
                      <w:sz w:val="18"/>
                      <w:szCs w:val="18"/>
                      <w:shd w:val="clear" w:color="auto" w:fill="FFFFFF"/>
                    </w:rPr>
                  </w:pPr>
                  <w:r w:rsidRPr="0045772E">
                    <w:rPr>
                      <w:rFonts w:ascii="Book Antiqua" w:eastAsia="Times New Roman" w:hAnsi="Book Antiqua" w:cs="Arial"/>
                      <w:color w:val="000000"/>
                      <w:sz w:val="18"/>
                      <w:szCs w:val="18"/>
                      <w:shd w:val="clear" w:color="auto" w:fill="FFFFFF"/>
                    </w:rPr>
                    <w:t>Slovenská autobusová doprava Žilina</w:t>
                  </w:r>
                </w:p>
              </w:tc>
              <w:tc>
                <w:tcPr>
                  <w:tcW w:w="1566" w:type="dxa"/>
                  <w:tcBorders>
                    <w:top w:val="single" w:sz="4" w:space="0" w:color="auto"/>
                    <w:left w:val="single" w:sz="4" w:space="0" w:color="auto"/>
                    <w:bottom w:val="single" w:sz="4" w:space="0" w:color="auto"/>
                    <w:right w:val="single" w:sz="4" w:space="0" w:color="auto"/>
                  </w:tcBorders>
                </w:tcPr>
                <w:p w14:paraId="5964D5AF" w14:textId="77777777" w:rsidR="00C664E2" w:rsidRDefault="00C664E2" w:rsidP="00452115">
                  <w:pPr>
                    <w:pStyle w:val="Bezriadkovania"/>
                    <w:spacing w:before="40" w:after="40"/>
                    <w:jc w:val="center"/>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36407771</w:t>
                  </w:r>
                </w:p>
              </w:tc>
              <w:tc>
                <w:tcPr>
                  <w:tcW w:w="3458" w:type="dxa"/>
                  <w:tcBorders>
                    <w:top w:val="single" w:sz="4" w:space="0" w:color="auto"/>
                    <w:left w:val="single" w:sz="4" w:space="0" w:color="auto"/>
                    <w:bottom w:val="single" w:sz="4" w:space="0" w:color="auto"/>
                    <w:right w:val="single" w:sz="4" w:space="0" w:color="auto"/>
                  </w:tcBorders>
                </w:tcPr>
                <w:p w14:paraId="0C666E93" w14:textId="77777777" w:rsidR="00C664E2" w:rsidRPr="0045772E" w:rsidRDefault="00C664E2" w:rsidP="00452115">
                  <w:pPr>
                    <w:pStyle w:val="Bezriadkovania"/>
                    <w:spacing w:before="40" w:after="40"/>
                    <w:rPr>
                      <w:rFonts w:ascii="Book Antiqua" w:eastAsia="Times New Roman" w:hAnsi="Book Antiqua" w:cs="Arial"/>
                      <w:color w:val="000000"/>
                      <w:sz w:val="18"/>
                      <w:szCs w:val="18"/>
                      <w:shd w:val="clear" w:color="auto" w:fill="FFFFFF"/>
                    </w:rPr>
                  </w:pPr>
                  <w:r w:rsidRPr="0045772E">
                    <w:rPr>
                      <w:rFonts w:ascii="Book Antiqua" w:eastAsia="Times New Roman" w:hAnsi="Book Antiqua" w:cs="Arial"/>
                      <w:color w:val="000000"/>
                      <w:sz w:val="18"/>
                      <w:szCs w:val="18"/>
                      <w:shd w:val="clear" w:color="auto" w:fill="FFFFFF"/>
                    </w:rPr>
                    <w:t>Preprava osôb na šport. Akciu</w:t>
                  </w:r>
                </w:p>
              </w:tc>
            </w:tr>
            <w:tr w:rsidR="00C664E2" w14:paraId="10973070" w14:textId="77777777" w:rsidTr="00452115">
              <w:tc>
                <w:tcPr>
                  <w:tcW w:w="2411" w:type="dxa"/>
                  <w:tcBorders>
                    <w:top w:val="single" w:sz="4" w:space="0" w:color="auto"/>
                    <w:left w:val="single" w:sz="4" w:space="0" w:color="auto"/>
                    <w:bottom w:val="single" w:sz="4" w:space="0" w:color="auto"/>
                    <w:right w:val="single" w:sz="4" w:space="0" w:color="auto"/>
                  </w:tcBorders>
                </w:tcPr>
                <w:p w14:paraId="09D9F2A2" w14:textId="77777777" w:rsidR="00C664E2" w:rsidRPr="0045772E" w:rsidRDefault="00C664E2" w:rsidP="00452115">
                  <w:pPr>
                    <w:pStyle w:val="Bezriadkovania"/>
                    <w:spacing w:before="40" w:after="40"/>
                    <w:rPr>
                      <w:rFonts w:ascii="Book Antiqua" w:eastAsia="Times New Roman" w:hAnsi="Book Antiqua" w:cs="Arial"/>
                      <w:color w:val="000000"/>
                      <w:sz w:val="18"/>
                      <w:szCs w:val="18"/>
                      <w:shd w:val="clear" w:color="auto" w:fill="FFFFFF"/>
                    </w:rPr>
                  </w:pPr>
                  <w:r w:rsidRPr="00AF1663">
                    <w:rPr>
                      <w:rFonts w:ascii="Book Antiqua" w:eastAsia="Times New Roman" w:hAnsi="Book Antiqua" w:cs="Arial"/>
                      <w:color w:val="000000"/>
                      <w:sz w:val="18"/>
                      <w:szCs w:val="18"/>
                      <w:shd w:val="clear" w:color="auto" w:fill="FFFFFF"/>
                    </w:rPr>
                    <w:t>Spojená škola</w:t>
                  </w:r>
                </w:p>
              </w:tc>
              <w:tc>
                <w:tcPr>
                  <w:tcW w:w="1566" w:type="dxa"/>
                  <w:tcBorders>
                    <w:top w:val="single" w:sz="4" w:space="0" w:color="auto"/>
                    <w:left w:val="single" w:sz="4" w:space="0" w:color="auto"/>
                    <w:bottom w:val="single" w:sz="4" w:space="0" w:color="auto"/>
                    <w:right w:val="single" w:sz="4" w:space="0" w:color="auto"/>
                  </w:tcBorders>
                </w:tcPr>
                <w:p w14:paraId="093DE1DC" w14:textId="77777777" w:rsidR="00C664E2" w:rsidRDefault="00C664E2" w:rsidP="00452115">
                  <w:pPr>
                    <w:pStyle w:val="Bezriadkovania"/>
                    <w:spacing w:before="40" w:after="40"/>
                    <w:jc w:val="center"/>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00158615</w:t>
                  </w:r>
                </w:p>
              </w:tc>
              <w:tc>
                <w:tcPr>
                  <w:tcW w:w="3458" w:type="dxa"/>
                  <w:tcBorders>
                    <w:top w:val="single" w:sz="4" w:space="0" w:color="auto"/>
                    <w:left w:val="single" w:sz="4" w:space="0" w:color="auto"/>
                    <w:bottom w:val="single" w:sz="4" w:space="0" w:color="auto"/>
                    <w:right w:val="single" w:sz="4" w:space="0" w:color="auto"/>
                  </w:tcBorders>
                </w:tcPr>
                <w:p w14:paraId="260E6075" w14:textId="77777777" w:rsidR="00C664E2" w:rsidRPr="0045772E" w:rsidRDefault="00C664E2" w:rsidP="00452115">
                  <w:pPr>
                    <w:pStyle w:val="Bezriadkovania"/>
                    <w:spacing w:before="40" w:after="40"/>
                    <w:rPr>
                      <w:rFonts w:ascii="Book Antiqua" w:eastAsia="Times New Roman" w:hAnsi="Book Antiqua" w:cs="Arial"/>
                      <w:color w:val="000000"/>
                      <w:sz w:val="18"/>
                      <w:szCs w:val="18"/>
                      <w:shd w:val="clear" w:color="auto" w:fill="FFFFFF"/>
                    </w:rPr>
                  </w:pPr>
                  <w:r w:rsidRPr="00AF1663">
                    <w:rPr>
                      <w:rFonts w:ascii="Book Antiqua" w:eastAsia="Times New Roman" w:hAnsi="Book Antiqua" w:cs="Arial"/>
                      <w:color w:val="000000"/>
                      <w:sz w:val="18"/>
                      <w:szCs w:val="18"/>
                      <w:shd w:val="clear" w:color="auto" w:fill="FFFFFF"/>
                    </w:rPr>
                    <w:t>Prenájom športových priestorov</w:t>
                  </w:r>
                </w:p>
              </w:tc>
            </w:tr>
            <w:tr w:rsidR="00C664E2" w14:paraId="0E59CF5B" w14:textId="77777777" w:rsidTr="00452115">
              <w:tc>
                <w:tcPr>
                  <w:tcW w:w="2411" w:type="dxa"/>
                  <w:tcBorders>
                    <w:top w:val="single" w:sz="4" w:space="0" w:color="auto"/>
                    <w:left w:val="single" w:sz="4" w:space="0" w:color="auto"/>
                    <w:bottom w:val="single" w:sz="4" w:space="0" w:color="auto"/>
                    <w:right w:val="single" w:sz="4" w:space="0" w:color="auto"/>
                  </w:tcBorders>
                </w:tcPr>
                <w:p w14:paraId="1329FA8D" w14:textId="77777777" w:rsidR="00C664E2" w:rsidRPr="00AF1663" w:rsidRDefault="00C664E2" w:rsidP="00452115">
                  <w:pPr>
                    <w:pStyle w:val="Bezriadkovania"/>
                    <w:spacing w:before="40" w:after="40"/>
                    <w:rPr>
                      <w:rFonts w:ascii="Book Antiqua" w:eastAsia="Times New Roman" w:hAnsi="Book Antiqua" w:cs="Arial"/>
                      <w:color w:val="000000"/>
                      <w:sz w:val="18"/>
                      <w:szCs w:val="18"/>
                      <w:shd w:val="clear" w:color="auto" w:fill="FFFFFF"/>
                    </w:rPr>
                  </w:pPr>
                  <w:r w:rsidRPr="00AF1663">
                    <w:rPr>
                      <w:rFonts w:ascii="Book Antiqua" w:eastAsia="Times New Roman" w:hAnsi="Book Antiqua" w:cs="Arial"/>
                      <w:color w:val="000000"/>
                      <w:sz w:val="18"/>
                      <w:szCs w:val="18"/>
                      <w:shd w:val="clear" w:color="auto" w:fill="FFFFFF"/>
                    </w:rPr>
                    <w:t>Sport Performance s. r. o.</w:t>
                  </w:r>
                </w:p>
              </w:tc>
              <w:tc>
                <w:tcPr>
                  <w:tcW w:w="1566" w:type="dxa"/>
                  <w:tcBorders>
                    <w:top w:val="single" w:sz="4" w:space="0" w:color="auto"/>
                    <w:left w:val="single" w:sz="4" w:space="0" w:color="auto"/>
                    <w:bottom w:val="single" w:sz="4" w:space="0" w:color="auto"/>
                    <w:right w:val="single" w:sz="4" w:space="0" w:color="auto"/>
                  </w:tcBorders>
                </w:tcPr>
                <w:p w14:paraId="4C7DC019" w14:textId="77777777" w:rsidR="00C664E2" w:rsidRDefault="00C664E2" w:rsidP="00452115">
                  <w:pPr>
                    <w:pStyle w:val="Bezriadkovania"/>
                    <w:spacing w:before="40" w:after="40"/>
                    <w:jc w:val="center"/>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52621901</w:t>
                  </w:r>
                </w:p>
              </w:tc>
              <w:tc>
                <w:tcPr>
                  <w:tcW w:w="3458" w:type="dxa"/>
                  <w:tcBorders>
                    <w:top w:val="single" w:sz="4" w:space="0" w:color="auto"/>
                    <w:left w:val="single" w:sz="4" w:space="0" w:color="auto"/>
                    <w:bottom w:val="single" w:sz="4" w:space="0" w:color="auto"/>
                    <w:right w:val="single" w:sz="4" w:space="0" w:color="auto"/>
                  </w:tcBorders>
                </w:tcPr>
                <w:p w14:paraId="0F3F66DC" w14:textId="77777777" w:rsidR="00C664E2" w:rsidRPr="00AF1663" w:rsidRDefault="00C664E2" w:rsidP="00452115">
                  <w:pPr>
                    <w:pStyle w:val="Bezriadkovania"/>
                    <w:spacing w:before="40" w:after="40"/>
                    <w:rPr>
                      <w:rFonts w:ascii="Book Antiqua" w:eastAsia="Times New Roman" w:hAnsi="Book Antiqua" w:cs="Arial"/>
                      <w:color w:val="000000"/>
                      <w:sz w:val="18"/>
                      <w:szCs w:val="18"/>
                      <w:shd w:val="clear" w:color="auto" w:fill="FFFFFF"/>
                    </w:rPr>
                  </w:pPr>
                  <w:r w:rsidRPr="00AF1663">
                    <w:rPr>
                      <w:rFonts w:ascii="Book Antiqua" w:eastAsia="Times New Roman" w:hAnsi="Book Antiqua" w:cs="Arial"/>
                      <w:color w:val="000000"/>
                      <w:sz w:val="18"/>
                      <w:szCs w:val="18"/>
                      <w:shd w:val="clear" w:color="auto" w:fill="FFFFFF"/>
                    </w:rPr>
                    <w:t>Nákup športového oblečenia a</w:t>
                  </w:r>
                  <w:r>
                    <w:rPr>
                      <w:rFonts w:ascii="Book Antiqua" w:eastAsia="Times New Roman" w:hAnsi="Book Antiqua" w:cs="Arial"/>
                      <w:color w:val="000000"/>
                      <w:sz w:val="18"/>
                      <w:szCs w:val="18"/>
                      <w:shd w:val="clear" w:color="auto" w:fill="FFFFFF"/>
                    </w:rPr>
                    <w:t> </w:t>
                  </w:r>
                  <w:r w:rsidRPr="00AF1663">
                    <w:rPr>
                      <w:rFonts w:ascii="Book Antiqua" w:eastAsia="Times New Roman" w:hAnsi="Book Antiqua" w:cs="Arial"/>
                      <w:color w:val="000000"/>
                      <w:sz w:val="18"/>
                      <w:szCs w:val="18"/>
                      <w:shd w:val="clear" w:color="auto" w:fill="FFFFFF"/>
                    </w:rPr>
                    <w:t>obuvi</w:t>
                  </w:r>
                </w:p>
              </w:tc>
            </w:tr>
            <w:tr w:rsidR="00C664E2" w14:paraId="77033415" w14:textId="77777777" w:rsidTr="00452115">
              <w:tc>
                <w:tcPr>
                  <w:tcW w:w="2411" w:type="dxa"/>
                  <w:tcBorders>
                    <w:top w:val="single" w:sz="4" w:space="0" w:color="auto"/>
                    <w:left w:val="single" w:sz="4" w:space="0" w:color="auto"/>
                    <w:bottom w:val="single" w:sz="4" w:space="0" w:color="auto"/>
                    <w:right w:val="single" w:sz="4" w:space="0" w:color="auto"/>
                  </w:tcBorders>
                </w:tcPr>
                <w:p w14:paraId="267489D6" w14:textId="77777777" w:rsidR="00C664E2" w:rsidRPr="00AF1663" w:rsidRDefault="00C664E2" w:rsidP="00452115">
                  <w:pPr>
                    <w:pStyle w:val="Bezriadkovania"/>
                    <w:spacing w:before="40" w:after="40"/>
                    <w:rPr>
                      <w:rFonts w:ascii="Book Antiqua" w:eastAsia="Times New Roman" w:hAnsi="Book Antiqua" w:cs="Arial"/>
                      <w:color w:val="000000"/>
                      <w:sz w:val="18"/>
                      <w:szCs w:val="18"/>
                      <w:shd w:val="clear" w:color="auto" w:fill="FFFFFF"/>
                    </w:rPr>
                  </w:pPr>
                  <w:r w:rsidRPr="00AF1663">
                    <w:rPr>
                      <w:rFonts w:ascii="Book Antiqua" w:eastAsia="Times New Roman" w:hAnsi="Book Antiqua" w:cs="Arial"/>
                      <w:color w:val="000000"/>
                      <w:sz w:val="18"/>
                      <w:szCs w:val="18"/>
                      <w:shd w:val="clear" w:color="auto" w:fill="FFFFFF"/>
                    </w:rPr>
                    <w:t>Zájazdy.sk, spol. s r.o.</w:t>
                  </w:r>
                </w:p>
              </w:tc>
              <w:tc>
                <w:tcPr>
                  <w:tcW w:w="1566" w:type="dxa"/>
                  <w:tcBorders>
                    <w:top w:val="single" w:sz="4" w:space="0" w:color="auto"/>
                    <w:left w:val="single" w:sz="4" w:space="0" w:color="auto"/>
                    <w:bottom w:val="single" w:sz="4" w:space="0" w:color="auto"/>
                    <w:right w:val="single" w:sz="4" w:space="0" w:color="auto"/>
                  </w:tcBorders>
                </w:tcPr>
                <w:p w14:paraId="5FD89DEC" w14:textId="77777777" w:rsidR="00C664E2" w:rsidRDefault="00C664E2" w:rsidP="00452115">
                  <w:pPr>
                    <w:pStyle w:val="Bezriadkovania"/>
                    <w:spacing w:before="40" w:after="40"/>
                    <w:jc w:val="center"/>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35934450</w:t>
                  </w:r>
                </w:p>
              </w:tc>
              <w:tc>
                <w:tcPr>
                  <w:tcW w:w="3458" w:type="dxa"/>
                  <w:tcBorders>
                    <w:top w:val="single" w:sz="4" w:space="0" w:color="auto"/>
                    <w:left w:val="single" w:sz="4" w:space="0" w:color="auto"/>
                    <w:bottom w:val="single" w:sz="4" w:space="0" w:color="auto"/>
                    <w:right w:val="single" w:sz="4" w:space="0" w:color="auto"/>
                  </w:tcBorders>
                </w:tcPr>
                <w:p w14:paraId="142F5602" w14:textId="77777777" w:rsidR="00C664E2" w:rsidRPr="00AF1663" w:rsidRDefault="00C664E2" w:rsidP="00452115">
                  <w:pPr>
                    <w:pStyle w:val="Bezriadkovania"/>
                    <w:spacing w:before="40" w:after="40"/>
                    <w:rPr>
                      <w:rFonts w:ascii="Book Antiqua" w:eastAsia="Times New Roman" w:hAnsi="Book Antiqua" w:cs="Arial"/>
                      <w:color w:val="000000"/>
                      <w:sz w:val="18"/>
                      <w:szCs w:val="18"/>
                      <w:shd w:val="clear" w:color="auto" w:fill="FFFFFF"/>
                    </w:rPr>
                  </w:pPr>
                  <w:r>
                    <w:rPr>
                      <w:rFonts w:ascii="Book Antiqua" w:eastAsia="Times New Roman" w:hAnsi="Book Antiqua" w:cs="Arial"/>
                      <w:color w:val="000000"/>
                      <w:sz w:val="18"/>
                      <w:szCs w:val="18"/>
                      <w:shd w:val="clear" w:color="auto" w:fill="FFFFFF"/>
                    </w:rPr>
                    <w:t>Organizácia šport. sústredenia</w:t>
                  </w:r>
                </w:p>
              </w:tc>
            </w:tr>
          </w:tbl>
          <w:p w14:paraId="50F21405" w14:textId="77777777" w:rsidR="00C664E2" w:rsidRDefault="00C664E2" w:rsidP="00452115">
            <w:pPr>
              <w:pStyle w:val="Bezriadkovania"/>
              <w:jc w:val="both"/>
              <w:rPr>
                <w:rFonts w:ascii="Book Antiqua" w:hAnsi="Book Antiqua" w:cs="Arial"/>
                <w:color w:val="000000"/>
                <w:shd w:val="clear" w:color="auto" w:fill="FFFFFF"/>
              </w:rPr>
            </w:pPr>
          </w:p>
          <w:p w14:paraId="71F6F089" w14:textId="77777777" w:rsidR="00C664E2" w:rsidRDefault="00C664E2" w:rsidP="00452115">
            <w:pPr>
              <w:pStyle w:val="Bezriadkovania"/>
              <w:jc w:val="both"/>
              <w:rPr>
                <w:rFonts w:ascii="Book Antiqua" w:hAnsi="Book Antiqua" w:cs="Arial"/>
                <w:color w:val="000000"/>
                <w:shd w:val="clear" w:color="auto" w:fill="FFFFFF"/>
              </w:rPr>
            </w:pPr>
          </w:p>
          <w:p w14:paraId="2976A71D" w14:textId="77777777" w:rsidR="00C664E2" w:rsidRDefault="00C664E2" w:rsidP="00452115">
            <w:pPr>
              <w:pStyle w:val="Bezriadkovania"/>
              <w:jc w:val="both"/>
              <w:rPr>
                <w:rFonts w:ascii="Book Antiqua" w:hAnsi="Book Antiqua"/>
                <w:sz w:val="24"/>
                <w:szCs w:val="24"/>
              </w:rPr>
            </w:pPr>
          </w:p>
          <w:p w14:paraId="47F5DA60" w14:textId="77777777" w:rsidR="00C664E2" w:rsidRDefault="00C664E2" w:rsidP="00452115">
            <w:pPr>
              <w:pStyle w:val="Bezriadkovania"/>
              <w:jc w:val="both"/>
              <w:rPr>
                <w:rFonts w:ascii="Book Antiqua" w:hAnsi="Book Antiqua"/>
                <w:sz w:val="24"/>
                <w:szCs w:val="24"/>
              </w:rPr>
            </w:pPr>
            <w:r>
              <w:rPr>
                <w:rFonts w:ascii="Book Antiqua" w:hAnsi="Book Antiqua"/>
                <w:sz w:val="24"/>
                <w:szCs w:val="24"/>
              </w:rPr>
              <w:t xml:space="preserve">V súlade s § 9 od. 5 bod f) zákona č. 440/2015 Z. z. o športe a o zmene a doplnení niektorých zákonov  náklady na prevádzku boli nasledovné: </w:t>
            </w:r>
          </w:p>
          <w:p w14:paraId="3DC782B8" w14:textId="77777777" w:rsidR="00C664E2" w:rsidRDefault="00C664E2" w:rsidP="00452115">
            <w:pPr>
              <w:pStyle w:val="Bezriadkovania"/>
              <w:jc w:val="both"/>
              <w:rPr>
                <w:rFonts w:ascii="Book Antiqua" w:hAnsi="Book Antiqua"/>
                <w:sz w:val="24"/>
                <w:szCs w:val="24"/>
              </w:rPr>
            </w:pPr>
          </w:p>
          <w:p w14:paraId="29EEB1A0" w14:textId="77777777" w:rsidR="00C664E2" w:rsidRDefault="00C664E2" w:rsidP="00452115">
            <w:pPr>
              <w:pStyle w:val="Bezriadkovania"/>
              <w:jc w:val="both"/>
              <w:rPr>
                <w:rFonts w:ascii="Book Antiqua" w:hAnsi="Book Antiqua"/>
                <w:i/>
                <w:color w:val="FF0000"/>
              </w:rPr>
            </w:pPr>
          </w:p>
          <w:p w14:paraId="4521065D" w14:textId="77777777" w:rsidR="00C664E2" w:rsidRDefault="00C664E2" w:rsidP="00452115">
            <w:pPr>
              <w:pStyle w:val="Bezriadkovania"/>
              <w:jc w:val="both"/>
              <w:rPr>
                <w:rFonts w:ascii="Book Antiqua" w:hAnsi="Book Antiqua"/>
                <w:i/>
                <w:color w:val="FF0000"/>
              </w:rPr>
            </w:pPr>
          </w:p>
          <w:tbl>
            <w:tblPr>
              <w:tblW w:w="6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61"/>
              <w:gridCol w:w="1843"/>
            </w:tblGrid>
            <w:tr w:rsidR="00C664E2" w14:paraId="3E55A071" w14:textId="77777777" w:rsidTr="00452115">
              <w:tc>
                <w:tcPr>
                  <w:tcW w:w="4461" w:type="dxa"/>
                  <w:tcBorders>
                    <w:top w:val="single" w:sz="4" w:space="0" w:color="auto"/>
                    <w:left w:val="single" w:sz="4" w:space="0" w:color="auto"/>
                    <w:bottom w:val="single" w:sz="4" w:space="0" w:color="auto"/>
                    <w:right w:val="single" w:sz="4" w:space="0" w:color="auto"/>
                  </w:tcBorders>
                </w:tcPr>
                <w:p w14:paraId="1EFE0351" w14:textId="77777777" w:rsidR="00C664E2" w:rsidRDefault="00C664E2" w:rsidP="00452115">
                  <w:pPr>
                    <w:pStyle w:val="Bezriadkovania"/>
                    <w:spacing w:before="40" w:after="40"/>
                    <w:jc w:val="both"/>
                    <w:rPr>
                      <w:rFonts w:ascii="Book Antiqua" w:eastAsia="Times New Roman" w:hAnsi="Book Antiqua"/>
                    </w:rPr>
                  </w:pPr>
                  <w:r>
                    <w:rPr>
                      <w:rFonts w:ascii="Book Antiqua" w:eastAsia="Times New Roman" w:hAnsi="Book Antiqua"/>
                    </w:rPr>
                    <w:t>Organizácia športových stretnutí</w:t>
                  </w:r>
                </w:p>
              </w:tc>
              <w:tc>
                <w:tcPr>
                  <w:tcW w:w="1843" w:type="dxa"/>
                  <w:tcBorders>
                    <w:top w:val="single" w:sz="4" w:space="0" w:color="auto"/>
                    <w:left w:val="single" w:sz="4" w:space="0" w:color="auto"/>
                    <w:bottom w:val="single" w:sz="4" w:space="0" w:color="auto"/>
                    <w:right w:val="single" w:sz="4" w:space="0" w:color="auto"/>
                  </w:tcBorders>
                </w:tcPr>
                <w:p w14:paraId="11D1F2A0"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47 144</w:t>
                  </w:r>
                </w:p>
              </w:tc>
            </w:tr>
            <w:tr w:rsidR="00C664E2" w14:paraId="1D64799D" w14:textId="77777777" w:rsidTr="00452115">
              <w:tc>
                <w:tcPr>
                  <w:tcW w:w="4461" w:type="dxa"/>
                  <w:tcBorders>
                    <w:top w:val="single" w:sz="4" w:space="0" w:color="auto"/>
                    <w:left w:val="single" w:sz="4" w:space="0" w:color="auto"/>
                    <w:bottom w:val="single" w:sz="4" w:space="0" w:color="auto"/>
                    <w:right w:val="single" w:sz="4" w:space="0" w:color="auto"/>
                  </w:tcBorders>
                  <w:hideMark/>
                </w:tcPr>
                <w:p w14:paraId="75F8F15B" w14:textId="77777777" w:rsidR="00C664E2" w:rsidRDefault="00C664E2" w:rsidP="00452115">
                  <w:pPr>
                    <w:pStyle w:val="Bezriadkovania"/>
                    <w:spacing w:before="40" w:after="40"/>
                    <w:jc w:val="both"/>
                    <w:rPr>
                      <w:rFonts w:ascii="Book Antiqua" w:eastAsia="Times New Roman" w:hAnsi="Book Antiqua"/>
                    </w:rPr>
                  </w:pPr>
                  <w:r>
                    <w:rPr>
                      <w:rFonts w:ascii="Book Antiqua" w:eastAsia="Times New Roman" w:hAnsi="Book Antiqua"/>
                    </w:rPr>
                    <w:t>Prenájom športových priestorov</w:t>
                  </w:r>
                </w:p>
              </w:tc>
              <w:tc>
                <w:tcPr>
                  <w:tcW w:w="1843" w:type="dxa"/>
                  <w:tcBorders>
                    <w:top w:val="single" w:sz="4" w:space="0" w:color="auto"/>
                    <w:left w:val="single" w:sz="4" w:space="0" w:color="auto"/>
                    <w:bottom w:val="single" w:sz="4" w:space="0" w:color="auto"/>
                    <w:right w:val="single" w:sz="4" w:space="0" w:color="auto"/>
                  </w:tcBorders>
                </w:tcPr>
                <w:p w14:paraId="6A5015E2"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41 387</w:t>
                  </w:r>
                </w:p>
              </w:tc>
            </w:tr>
            <w:tr w:rsidR="00C664E2" w14:paraId="073AD8B8" w14:textId="77777777" w:rsidTr="00452115">
              <w:tc>
                <w:tcPr>
                  <w:tcW w:w="4461" w:type="dxa"/>
                  <w:tcBorders>
                    <w:top w:val="single" w:sz="4" w:space="0" w:color="auto"/>
                    <w:left w:val="single" w:sz="4" w:space="0" w:color="auto"/>
                    <w:bottom w:val="single" w:sz="4" w:space="0" w:color="auto"/>
                    <w:right w:val="single" w:sz="4" w:space="0" w:color="auto"/>
                  </w:tcBorders>
                  <w:hideMark/>
                </w:tcPr>
                <w:p w14:paraId="329A2ED6" w14:textId="77777777" w:rsidR="00C664E2" w:rsidRDefault="00C664E2" w:rsidP="00452115">
                  <w:pPr>
                    <w:pStyle w:val="Bezriadkovania"/>
                    <w:spacing w:before="40" w:after="40"/>
                    <w:jc w:val="both"/>
                    <w:rPr>
                      <w:rFonts w:ascii="Book Antiqua" w:eastAsia="Times New Roman" w:hAnsi="Book Antiqua"/>
                    </w:rPr>
                  </w:pPr>
                  <w:r>
                    <w:rPr>
                      <w:rFonts w:ascii="Book Antiqua" w:eastAsia="Times New Roman" w:hAnsi="Book Antiqua"/>
                    </w:rPr>
                    <w:t>Prenájom kancelár. + skladových priestorov</w:t>
                  </w:r>
                </w:p>
              </w:tc>
              <w:tc>
                <w:tcPr>
                  <w:tcW w:w="1843" w:type="dxa"/>
                  <w:tcBorders>
                    <w:top w:val="single" w:sz="4" w:space="0" w:color="auto"/>
                    <w:left w:val="single" w:sz="4" w:space="0" w:color="auto"/>
                    <w:bottom w:val="single" w:sz="4" w:space="0" w:color="auto"/>
                    <w:right w:val="single" w:sz="4" w:space="0" w:color="auto"/>
                  </w:tcBorders>
                </w:tcPr>
                <w:p w14:paraId="6003A76D"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2 232</w:t>
                  </w:r>
                </w:p>
              </w:tc>
            </w:tr>
            <w:tr w:rsidR="00C664E2" w14:paraId="736FCB45" w14:textId="77777777" w:rsidTr="00452115">
              <w:tc>
                <w:tcPr>
                  <w:tcW w:w="4461" w:type="dxa"/>
                  <w:tcBorders>
                    <w:top w:val="single" w:sz="4" w:space="0" w:color="auto"/>
                    <w:left w:val="single" w:sz="4" w:space="0" w:color="auto"/>
                    <w:bottom w:val="single" w:sz="4" w:space="0" w:color="auto"/>
                    <w:right w:val="single" w:sz="4" w:space="0" w:color="auto"/>
                  </w:tcBorders>
                  <w:hideMark/>
                </w:tcPr>
                <w:p w14:paraId="7798AF55" w14:textId="77777777" w:rsidR="00C664E2" w:rsidRDefault="00C664E2" w:rsidP="00452115">
                  <w:pPr>
                    <w:pStyle w:val="Bezriadkovania"/>
                    <w:tabs>
                      <w:tab w:val="right" w:pos="4245"/>
                    </w:tabs>
                    <w:spacing w:before="40" w:after="40"/>
                    <w:jc w:val="both"/>
                    <w:rPr>
                      <w:rFonts w:ascii="Book Antiqua" w:eastAsia="Times New Roman" w:hAnsi="Book Antiqua"/>
                    </w:rPr>
                  </w:pPr>
                  <w:r>
                    <w:rPr>
                      <w:rFonts w:ascii="Book Antiqua" w:eastAsia="Times New Roman" w:hAnsi="Book Antiqua"/>
                    </w:rPr>
                    <w:t>Športový materiál a potreby</w:t>
                  </w:r>
                  <w:r>
                    <w:rPr>
                      <w:rFonts w:ascii="Book Antiqua" w:eastAsia="Times New Roman" w:hAnsi="Book Antiqua"/>
                    </w:rPr>
                    <w:tab/>
                  </w:r>
                </w:p>
              </w:tc>
              <w:tc>
                <w:tcPr>
                  <w:tcW w:w="1843" w:type="dxa"/>
                  <w:tcBorders>
                    <w:top w:val="single" w:sz="4" w:space="0" w:color="auto"/>
                    <w:left w:val="single" w:sz="4" w:space="0" w:color="auto"/>
                    <w:bottom w:val="single" w:sz="4" w:space="0" w:color="auto"/>
                    <w:right w:val="single" w:sz="4" w:space="0" w:color="auto"/>
                  </w:tcBorders>
                </w:tcPr>
                <w:p w14:paraId="378B3B54"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37 342</w:t>
                  </w:r>
                </w:p>
              </w:tc>
            </w:tr>
            <w:tr w:rsidR="00C664E2" w14:paraId="65FE79C7" w14:textId="77777777" w:rsidTr="00452115">
              <w:tc>
                <w:tcPr>
                  <w:tcW w:w="4461" w:type="dxa"/>
                  <w:tcBorders>
                    <w:top w:val="single" w:sz="4" w:space="0" w:color="auto"/>
                    <w:left w:val="single" w:sz="4" w:space="0" w:color="auto"/>
                    <w:bottom w:val="single" w:sz="4" w:space="0" w:color="auto"/>
                    <w:right w:val="single" w:sz="4" w:space="0" w:color="auto"/>
                  </w:tcBorders>
                </w:tcPr>
                <w:p w14:paraId="22D61A64" w14:textId="77777777" w:rsidR="00C664E2" w:rsidRDefault="00C664E2" w:rsidP="00452115">
                  <w:pPr>
                    <w:pStyle w:val="Bezriadkovania"/>
                    <w:spacing w:before="40" w:after="40"/>
                    <w:jc w:val="both"/>
                    <w:rPr>
                      <w:rFonts w:ascii="Book Antiqua" w:eastAsia="Times New Roman" w:hAnsi="Book Antiqua"/>
                    </w:rPr>
                  </w:pPr>
                  <w:r>
                    <w:rPr>
                      <w:rFonts w:ascii="Book Antiqua" w:eastAsia="Times New Roman" w:hAnsi="Book Antiqua"/>
                    </w:rPr>
                    <w:t>Údržba MV</w:t>
                  </w:r>
                </w:p>
              </w:tc>
              <w:tc>
                <w:tcPr>
                  <w:tcW w:w="1843" w:type="dxa"/>
                  <w:tcBorders>
                    <w:top w:val="single" w:sz="4" w:space="0" w:color="auto"/>
                    <w:left w:val="single" w:sz="4" w:space="0" w:color="auto"/>
                    <w:bottom w:val="single" w:sz="4" w:space="0" w:color="auto"/>
                    <w:right w:val="single" w:sz="4" w:space="0" w:color="auto"/>
                  </w:tcBorders>
                </w:tcPr>
                <w:p w14:paraId="0ABF3FC7"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4 500</w:t>
                  </w:r>
                </w:p>
              </w:tc>
            </w:tr>
            <w:tr w:rsidR="00C664E2" w14:paraId="19094D7A" w14:textId="77777777" w:rsidTr="00452115">
              <w:tc>
                <w:tcPr>
                  <w:tcW w:w="4461" w:type="dxa"/>
                  <w:tcBorders>
                    <w:top w:val="single" w:sz="4" w:space="0" w:color="auto"/>
                    <w:left w:val="single" w:sz="4" w:space="0" w:color="auto"/>
                    <w:bottom w:val="single" w:sz="4" w:space="0" w:color="auto"/>
                    <w:right w:val="single" w:sz="4" w:space="0" w:color="auto"/>
                  </w:tcBorders>
                </w:tcPr>
                <w:p w14:paraId="6E92A1E1" w14:textId="77777777" w:rsidR="00C664E2" w:rsidRDefault="00C664E2" w:rsidP="00452115">
                  <w:pPr>
                    <w:pStyle w:val="Bezriadkovania"/>
                    <w:spacing w:before="40" w:after="40"/>
                    <w:jc w:val="both"/>
                    <w:rPr>
                      <w:rFonts w:ascii="Book Antiqua" w:eastAsia="Times New Roman" w:hAnsi="Book Antiqua"/>
                    </w:rPr>
                  </w:pPr>
                  <w:r>
                    <w:rPr>
                      <w:rFonts w:ascii="Book Antiqua" w:eastAsia="Times New Roman" w:hAnsi="Book Antiqua"/>
                    </w:rPr>
                    <w:t>Tréningy</w:t>
                  </w:r>
                </w:p>
              </w:tc>
              <w:tc>
                <w:tcPr>
                  <w:tcW w:w="1843" w:type="dxa"/>
                  <w:tcBorders>
                    <w:top w:val="single" w:sz="4" w:space="0" w:color="auto"/>
                    <w:left w:val="single" w:sz="4" w:space="0" w:color="auto"/>
                    <w:bottom w:val="single" w:sz="4" w:space="0" w:color="auto"/>
                    <w:right w:val="single" w:sz="4" w:space="0" w:color="auto"/>
                  </w:tcBorders>
                </w:tcPr>
                <w:p w14:paraId="0A5925BC"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10 964</w:t>
                  </w:r>
                </w:p>
              </w:tc>
            </w:tr>
            <w:tr w:rsidR="00C664E2" w14:paraId="648AB68B" w14:textId="77777777" w:rsidTr="00452115">
              <w:tc>
                <w:tcPr>
                  <w:tcW w:w="4461" w:type="dxa"/>
                  <w:tcBorders>
                    <w:top w:val="single" w:sz="4" w:space="0" w:color="auto"/>
                    <w:left w:val="single" w:sz="4" w:space="0" w:color="auto"/>
                    <w:bottom w:val="single" w:sz="4" w:space="0" w:color="auto"/>
                    <w:right w:val="single" w:sz="4" w:space="0" w:color="auto"/>
                  </w:tcBorders>
                </w:tcPr>
                <w:p w14:paraId="14EE134B" w14:textId="77777777" w:rsidR="00C664E2" w:rsidRDefault="00C664E2" w:rsidP="00452115">
                  <w:pPr>
                    <w:pStyle w:val="Bezriadkovania"/>
                    <w:spacing w:before="40" w:after="40"/>
                    <w:jc w:val="both"/>
                    <w:rPr>
                      <w:rFonts w:ascii="Book Antiqua" w:eastAsia="Times New Roman" w:hAnsi="Book Antiqua"/>
                    </w:rPr>
                  </w:pPr>
                  <w:r>
                    <w:rPr>
                      <w:rFonts w:ascii="Book Antiqua" w:eastAsia="Times New Roman" w:hAnsi="Book Antiqua"/>
                    </w:rPr>
                    <w:t>Služby rozhodcov</w:t>
                  </w:r>
                </w:p>
              </w:tc>
              <w:tc>
                <w:tcPr>
                  <w:tcW w:w="1843" w:type="dxa"/>
                  <w:tcBorders>
                    <w:top w:val="single" w:sz="4" w:space="0" w:color="auto"/>
                    <w:left w:val="single" w:sz="4" w:space="0" w:color="auto"/>
                    <w:bottom w:val="single" w:sz="4" w:space="0" w:color="auto"/>
                    <w:right w:val="single" w:sz="4" w:space="0" w:color="auto"/>
                  </w:tcBorders>
                </w:tcPr>
                <w:p w14:paraId="0C66F326"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1 649</w:t>
                  </w:r>
                </w:p>
              </w:tc>
            </w:tr>
            <w:tr w:rsidR="00C664E2" w14:paraId="46A9C4C9" w14:textId="77777777" w:rsidTr="00452115">
              <w:tc>
                <w:tcPr>
                  <w:tcW w:w="4461" w:type="dxa"/>
                  <w:tcBorders>
                    <w:top w:val="single" w:sz="4" w:space="0" w:color="auto"/>
                    <w:left w:val="single" w:sz="4" w:space="0" w:color="auto"/>
                    <w:bottom w:val="single" w:sz="4" w:space="0" w:color="auto"/>
                    <w:right w:val="single" w:sz="4" w:space="0" w:color="auto"/>
                  </w:tcBorders>
                  <w:hideMark/>
                </w:tcPr>
                <w:p w14:paraId="3889E61C" w14:textId="77777777" w:rsidR="00C664E2" w:rsidRDefault="00C664E2" w:rsidP="00452115">
                  <w:pPr>
                    <w:pStyle w:val="Bezriadkovania"/>
                    <w:spacing w:before="40" w:after="40"/>
                    <w:jc w:val="both"/>
                    <w:rPr>
                      <w:rFonts w:ascii="Book Antiqua" w:eastAsia="Times New Roman" w:hAnsi="Book Antiqua"/>
                    </w:rPr>
                  </w:pPr>
                  <w:r>
                    <w:rPr>
                      <w:rFonts w:ascii="Book Antiqua" w:eastAsia="Times New Roman" w:hAnsi="Book Antiqua"/>
                    </w:rPr>
                    <w:t>Služby trénerov</w:t>
                  </w:r>
                </w:p>
              </w:tc>
              <w:tc>
                <w:tcPr>
                  <w:tcW w:w="1843" w:type="dxa"/>
                  <w:tcBorders>
                    <w:top w:val="single" w:sz="4" w:space="0" w:color="auto"/>
                    <w:left w:val="single" w:sz="4" w:space="0" w:color="auto"/>
                    <w:bottom w:val="single" w:sz="4" w:space="0" w:color="auto"/>
                    <w:right w:val="single" w:sz="4" w:space="0" w:color="auto"/>
                  </w:tcBorders>
                </w:tcPr>
                <w:p w14:paraId="1D4DA46E"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22 200</w:t>
                  </w:r>
                </w:p>
              </w:tc>
            </w:tr>
            <w:tr w:rsidR="00C664E2" w14:paraId="68DB3083" w14:textId="77777777" w:rsidTr="00452115">
              <w:tc>
                <w:tcPr>
                  <w:tcW w:w="4461" w:type="dxa"/>
                  <w:tcBorders>
                    <w:top w:val="single" w:sz="4" w:space="0" w:color="auto"/>
                    <w:left w:val="single" w:sz="4" w:space="0" w:color="auto"/>
                    <w:bottom w:val="single" w:sz="4" w:space="0" w:color="auto"/>
                    <w:right w:val="single" w:sz="4" w:space="0" w:color="auto"/>
                  </w:tcBorders>
                  <w:hideMark/>
                </w:tcPr>
                <w:p w14:paraId="79EF2F07" w14:textId="77777777" w:rsidR="00C664E2" w:rsidRDefault="00C664E2" w:rsidP="00452115">
                  <w:pPr>
                    <w:pStyle w:val="Bezriadkovania"/>
                    <w:spacing w:before="40" w:after="40"/>
                    <w:jc w:val="both"/>
                    <w:rPr>
                      <w:rFonts w:ascii="Book Antiqua" w:eastAsia="Times New Roman" w:hAnsi="Book Antiqua"/>
                    </w:rPr>
                  </w:pPr>
                  <w:r>
                    <w:rPr>
                      <w:rFonts w:ascii="Book Antiqua" w:eastAsia="Times New Roman" w:hAnsi="Book Antiqua"/>
                    </w:rPr>
                    <w:t>Hráčske poplatky</w:t>
                  </w:r>
                </w:p>
              </w:tc>
              <w:tc>
                <w:tcPr>
                  <w:tcW w:w="1843" w:type="dxa"/>
                  <w:tcBorders>
                    <w:top w:val="single" w:sz="4" w:space="0" w:color="auto"/>
                    <w:left w:val="single" w:sz="4" w:space="0" w:color="auto"/>
                    <w:bottom w:val="single" w:sz="4" w:space="0" w:color="auto"/>
                    <w:right w:val="single" w:sz="4" w:space="0" w:color="auto"/>
                  </w:tcBorders>
                </w:tcPr>
                <w:p w14:paraId="67EC21D7"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7 123</w:t>
                  </w:r>
                </w:p>
              </w:tc>
            </w:tr>
            <w:tr w:rsidR="00C664E2" w14:paraId="7523F12A" w14:textId="77777777" w:rsidTr="00452115">
              <w:tc>
                <w:tcPr>
                  <w:tcW w:w="4461" w:type="dxa"/>
                  <w:tcBorders>
                    <w:top w:val="single" w:sz="4" w:space="0" w:color="auto"/>
                    <w:left w:val="single" w:sz="4" w:space="0" w:color="auto"/>
                    <w:bottom w:val="single" w:sz="4" w:space="0" w:color="auto"/>
                    <w:right w:val="single" w:sz="4" w:space="0" w:color="auto"/>
                  </w:tcBorders>
                </w:tcPr>
                <w:p w14:paraId="3BE0F1A6" w14:textId="77777777" w:rsidR="00C664E2" w:rsidRDefault="00C664E2" w:rsidP="00452115">
                  <w:pPr>
                    <w:pStyle w:val="Bezriadkovania"/>
                    <w:spacing w:before="40" w:after="40"/>
                    <w:jc w:val="both"/>
                    <w:rPr>
                      <w:rFonts w:ascii="Book Antiqua" w:eastAsia="Times New Roman" w:hAnsi="Book Antiqua"/>
                    </w:rPr>
                  </w:pPr>
                  <w:r>
                    <w:rPr>
                      <w:rFonts w:ascii="Book Antiqua" w:eastAsia="Times New Roman" w:hAnsi="Book Antiqua"/>
                    </w:rPr>
                    <w:t>Zaplatené členské príspevky</w:t>
                  </w:r>
                </w:p>
              </w:tc>
              <w:tc>
                <w:tcPr>
                  <w:tcW w:w="1843" w:type="dxa"/>
                  <w:tcBorders>
                    <w:top w:val="single" w:sz="4" w:space="0" w:color="auto"/>
                    <w:left w:val="single" w:sz="4" w:space="0" w:color="auto"/>
                    <w:bottom w:val="single" w:sz="4" w:space="0" w:color="auto"/>
                    <w:right w:val="single" w:sz="4" w:space="0" w:color="auto"/>
                  </w:tcBorders>
                </w:tcPr>
                <w:p w14:paraId="3FA341E6"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4 565</w:t>
                  </w:r>
                </w:p>
              </w:tc>
            </w:tr>
            <w:tr w:rsidR="00C664E2" w14:paraId="65694305" w14:textId="77777777" w:rsidTr="00452115">
              <w:tc>
                <w:tcPr>
                  <w:tcW w:w="4461" w:type="dxa"/>
                  <w:tcBorders>
                    <w:top w:val="single" w:sz="4" w:space="0" w:color="auto"/>
                    <w:left w:val="single" w:sz="4" w:space="0" w:color="auto"/>
                    <w:bottom w:val="single" w:sz="4" w:space="0" w:color="auto"/>
                    <w:right w:val="single" w:sz="4" w:space="0" w:color="auto"/>
                  </w:tcBorders>
                </w:tcPr>
                <w:p w14:paraId="7EE7C593" w14:textId="77777777" w:rsidR="00C664E2" w:rsidRDefault="00C664E2" w:rsidP="00452115">
                  <w:pPr>
                    <w:pStyle w:val="Bezriadkovania"/>
                    <w:spacing w:before="40" w:after="40"/>
                    <w:jc w:val="both"/>
                    <w:rPr>
                      <w:rFonts w:ascii="Book Antiqua" w:eastAsia="Times New Roman" w:hAnsi="Book Antiqua"/>
                    </w:rPr>
                  </w:pPr>
                  <w:r>
                    <w:rPr>
                      <w:rFonts w:ascii="Book Antiqua" w:eastAsia="Times New Roman" w:hAnsi="Book Antiqua"/>
                    </w:rPr>
                    <w:t xml:space="preserve">Nákup športového oblečenia   </w:t>
                  </w:r>
                </w:p>
              </w:tc>
              <w:tc>
                <w:tcPr>
                  <w:tcW w:w="1843" w:type="dxa"/>
                  <w:tcBorders>
                    <w:top w:val="single" w:sz="4" w:space="0" w:color="auto"/>
                    <w:left w:val="single" w:sz="4" w:space="0" w:color="auto"/>
                    <w:bottom w:val="single" w:sz="4" w:space="0" w:color="auto"/>
                    <w:right w:val="single" w:sz="4" w:space="0" w:color="auto"/>
                  </w:tcBorders>
                </w:tcPr>
                <w:p w14:paraId="1C939935"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56 931</w:t>
                  </w:r>
                </w:p>
              </w:tc>
            </w:tr>
            <w:tr w:rsidR="00C664E2" w14:paraId="786D4D64" w14:textId="77777777" w:rsidTr="00452115">
              <w:tc>
                <w:tcPr>
                  <w:tcW w:w="4461" w:type="dxa"/>
                  <w:tcBorders>
                    <w:top w:val="single" w:sz="4" w:space="0" w:color="auto"/>
                    <w:left w:val="single" w:sz="4" w:space="0" w:color="auto"/>
                    <w:bottom w:val="single" w:sz="4" w:space="0" w:color="auto"/>
                    <w:right w:val="single" w:sz="4" w:space="0" w:color="auto"/>
                  </w:tcBorders>
                </w:tcPr>
                <w:p w14:paraId="123CFC92" w14:textId="77777777" w:rsidR="00C664E2" w:rsidRDefault="00C664E2" w:rsidP="00452115">
                  <w:pPr>
                    <w:pStyle w:val="Bezriadkovania"/>
                    <w:spacing w:before="40" w:after="40"/>
                    <w:jc w:val="both"/>
                    <w:rPr>
                      <w:rFonts w:ascii="Book Antiqua" w:eastAsia="Times New Roman" w:hAnsi="Book Antiqua"/>
                    </w:rPr>
                  </w:pPr>
                  <w:r>
                    <w:rPr>
                      <w:rFonts w:ascii="Book Antiqua" w:eastAsia="Times New Roman" w:hAnsi="Book Antiqua"/>
                    </w:rPr>
                    <w:t>Vyúčtovanie športových akcií</w:t>
                  </w:r>
                </w:p>
              </w:tc>
              <w:tc>
                <w:tcPr>
                  <w:tcW w:w="1843" w:type="dxa"/>
                  <w:tcBorders>
                    <w:top w:val="single" w:sz="4" w:space="0" w:color="auto"/>
                    <w:left w:val="single" w:sz="4" w:space="0" w:color="auto"/>
                    <w:bottom w:val="single" w:sz="4" w:space="0" w:color="auto"/>
                    <w:right w:val="single" w:sz="4" w:space="0" w:color="auto"/>
                  </w:tcBorders>
                </w:tcPr>
                <w:p w14:paraId="48B23A24"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47 985</w:t>
                  </w:r>
                </w:p>
              </w:tc>
            </w:tr>
            <w:tr w:rsidR="00C664E2" w14:paraId="32388E88" w14:textId="77777777" w:rsidTr="00452115">
              <w:tc>
                <w:tcPr>
                  <w:tcW w:w="4461" w:type="dxa"/>
                  <w:tcBorders>
                    <w:top w:val="single" w:sz="4" w:space="0" w:color="auto"/>
                    <w:left w:val="single" w:sz="4" w:space="0" w:color="auto"/>
                    <w:bottom w:val="single" w:sz="4" w:space="0" w:color="auto"/>
                    <w:right w:val="single" w:sz="4" w:space="0" w:color="auto"/>
                  </w:tcBorders>
                </w:tcPr>
                <w:p w14:paraId="143EFF20" w14:textId="77777777" w:rsidR="00C664E2" w:rsidRDefault="00C664E2" w:rsidP="00452115">
                  <w:pPr>
                    <w:pStyle w:val="Bezriadkovania"/>
                    <w:spacing w:before="40" w:after="40"/>
                    <w:jc w:val="both"/>
                    <w:rPr>
                      <w:rFonts w:ascii="Book Antiqua" w:eastAsia="Times New Roman" w:hAnsi="Book Antiqua"/>
                    </w:rPr>
                  </w:pPr>
                  <w:r>
                    <w:rPr>
                      <w:rFonts w:ascii="Book Antiqua" w:eastAsia="Times New Roman" w:hAnsi="Book Antiqua"/>
                    </w:rPr>
                    <w:t>Cestovné</w:t>
                  </w:r>
                </w:p>
              </w:tc>
              <w:tc>
                <w:tcPr>
                  <w:tcW w:w="1843" w:type="dxa"/>
                  <w:tcBorders>
                    <w:top w:val="single" w:sz="4" w:space="0" w:color="auto"/>
                    <w:left w:val="single" w:sz="4" w:space="0" w:color="auto"/>
                    <w:bottom w:val="single" w:sz="4" w:space="0" w:color="auto"/>
                    <w:right w:val="single" w:sz="4" w:space="0" w:color="auto"/>
                  </w:tcBorders>
                </w:tcPr>
                <w:p w14:paraId="4FCE2399"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5 851</w:t>
                  </w:r>
                </w:p>
              </w:tc>
            </w:tr>
            <w:tr w:rsidR="00C664E2" w14:paraId="7C276F4D" w14:textId="77777777" w:rsidTr="00452115">
              <w:tc>
                <w:tcPr>
                  <w:tcW w:w="4461" w:type="dxa"/>
                  <w:tcBorders>
                    <w:top w:val="single" w:sz="4" w:space="0" w:color="auto"/>
                    <w:left w:val="single" w:sz="4" w:space="0" w:color="auto"/>
                    <w:bottom w:val="single" w:sz="4" w:space="0" w:color="auto"/>
                    <w:right w:val="single" w:sz="4" w:space="0" w:color="auto"/>
                  </w:tcBorders>
                  <w:hideMark/>
                </w:tcPr>
                <w:p w14:paraId="3EC0CB1A" w14:textId="77777777" w:rsidR="00C664E2" w:rsidRDefault="00C664E2" w:rsidP="00452115">
                  <w:pPr>
                    <w:pStyle w:val="Bezriadkovania"/>
                    <w:spacing w:before="40" w:after="40"/>
                    <w:jc w:val="both"/>
                    <w:rPr>
                      <w:rFonts w:ascii="Book Antiqua" w:eastAsia="Times New Roman" w:hAnsi="Book Antiqua"/>
                    </w:rPr>
                  </w:pPr>
                  <w:r>
                    <w:rPr>
                      <w:rFonts w:ascii="Book Antiqua" w:eastAsia="Times New Roman" w:hAnsi="Book Antiqua"/>
                    </w:rPr>
                    <w:t>Zmluvy o dobrovoľníckej činnosti</w:t>
                  </w:r>
                </w:p>
              </w:tc>
              <w:tc>
                <w:tcPr>
                  <w:tcW w:w="1843" w:type="dxa"/>
                  <w:tcBorders>
                    <w:top w:val="single" w:sz="4" w:space="0" w:color="auto"/>
                    <w:left w:val="single" w:sz="4" w:space="0" w:color="auto"/>
                    <w:bottom w:val="single" w:sz="4" w:space="0" w:color="auto"/>
                    <w:right w:val="single" w:sz="4" w:space="0" w:color="auto"/>
                  </w:tcBorders>
                </w:tcPr>
                <w:p w14:paraId="053C7A2B"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1 160</w:t>
                  </w:r>
                </w:p>
              </w:tc>
            </w:tr>
          </w:tbl>
          <w:p w14:paraId="0FE5D935" w14:textId="77777777" w:rsidR="00C664E2" w:rsidRDefault="00C664E2" w:rsidP="00452115">
            <w:pPr>
              <w:pStyle w:val="Bezriadkovania"/>
              <w:jc w:val="both"/>
              <w:rPr>
                <w:rFonts w:ascii="Book Antiqua" w:hAnsi="Book Antiqua"/>
                <w:b/>
                <w:sz w:val="24"/>
                <w:szCs w:val="24"/>
              </w:rPr>
            </w:pPr>
          </w:p>
          <w:p w14:paraId="7FCA8005" w14:textId="77777777" w:rsidR="00C664E2" w:rsidRDefault="00C664E2" w:rsidP="00452115">
            <w:pPr>
              <w:pStyle w:val="Bezriadkovania"/>
              <w:jc w:val="both"/>
              <w:rPr>
                <w:rFonts w:ascii="Book Antiqua" w:hAnsi="Book Antiqua"/>
                <w:b/>
                <w:sz w:val="24"/>
                <w:szCs w:val="24"/>
              </w:rPr>
            </w:pPr>
          </w:p>
          <w:p w14:paraId="169E41BF" w14:textId="77777777" w:rsidR="00C664E2" w:rsidRDefault="00C664E2" w:rsidP="00452115">
            <w:pPr>
              <w:pStyle w:val="Bezriadkovania"/>
              <w:jc w:val="both"/>
              <w:rPr>
                <w:rFonts w:ascii="Book Antiqua" w:hAnsi="Book Antiqua"/>
                <w:sz w:val="24"/>
                <w:szCs w:val="24"/>
              </w:rPr>
            </w:pPr>
          </w:p>
          <w:p w14:paraId="504CEEAA" w14:textId="77777777" w:rsidR="00C664E2" w:rsidRDefault="00C664E2" w:rsidP="00452115">
            <w:pPr>
              <w:pStyle w:val="Bezriadkovania"/>
              <w:jc w:val="both"/>
              <w:rPr>
                <w:rFonts w:ascii="Book Antiqua" w:hAnsi="Book Antiqua"/>
                <w:sz w:val="24"/>
                <w:szCs w:val="24"/>
              </w:rPr>
            </w:pPr>
            <w:r>
              <w:rPr>
                <w:rFonts w:ascii="Book Antiqua" w:hAnsi="Book Antiqua"/>
                <w:sz w:val="24"/>
                <w:szCs w:val="24"/>
              </w:rPr>
              <w:t>AC UNIZA nie je zakladateľom ani spoločníkom obchodnej spoločnosti ani nemá podiel na obchodnej spoločnosti alebo akcie obchodnej spoločnosti.</w:t>
            </w:r>
          </w:p>
          <w:p w14:paraId="326CC507" w14:textId="77777777" w:rsidR="00C664E2" w:rsidRPr="006D79D2" w:rsidRDefault="00C664E2" w:rsidP="00452115">
            <w:pPr>
              <w:pStyle w:val="Bezriadkovania"/>
              <w:jc w:val="both"/>
              <w:rPr>
                <w:rFonts w:ascii="Book Antiqua" w:hAnsi="Book Antiqua"/>
                <w:b/>
                <w:sz w:val="24"/>
                <w:szCs w:val="24"/>
              </w:rPr>
            </w:pPr>
          </w:p>
          <w:tbl>
            <w:tblPr>
              <w:tblW w:w="8771" w:type="dxa"/>
              <w:tblInd w:w="354" w:type="dxa"/>
              <w:tblCellMar>
                <w:left w:w="70" w:type="dxa"/>
                <w:right w:w="70" w:type="dxa"/>
              </w:tblCellMar>
              <w:tblLook w:val="04A0" w:firstRow="1" w:lastRow="0" w:firstColumn="1" w:lastColumn="0" w:noHBand="0" w:noVBand="1"/>
            </w:tblPr>
            <w:tblGrid>
              <w:gridCol w:w="6609"/>
              <w:gridCol w:w="666"/>
              <w:gridCol w:w="1496"/>
            </w:tblGrid>
            <w:tr w:rsidR="00C664E2" w14:paraId="538E2219" w14:textId="77777777" w:rsidTr="00452115">
              <w:trPr>
                <w:trHeight w:val="360"/>
              </w:trPr>
              <w:tc>
                <w:tcPr>
                  <w:tcW w:w="6609" w:type="dxa"/>
                  <w:noWrap/>
                  <w:vAlign w:val="bottom"/>
                  <w:hideMark/>
                </w:tcPr>
                <w:p w14:paraId="11CF6C25" w14:textId="77777777" w:rsidR="00C664E2" w:rsidRDefault="00C664E2" w:rsidP="00452115">
                  <w:pPr>
                    <w:rPr>
                      <w:rFonts w:ascii="Book Antiqua" w:hAnsi="Book Antiqua"/>
                      <w:b/>
                      <w:bCs/>
                      <w:color w:val="FF0000"/>
                      <w:u w:val="single"/>
                    </w:rPr>
                  </w:pPr>
                </w:p>
              </w:tc>
              <w:tc>
                <w:tcPr>
                  <w:tcW w:w="666" w:type="dxa"/>
                </w:tcPr>
                <w:p w14:paraId="5D748FAC" w14:textId="77777777" w:rsidR="00C664E2" w:rsidRDefault="00C664E2" w:rsidP="00452115">
                  <w:pPr>
                    <w:rPr>
                      <w:rFonts w:ascii="Book Antiqua" w:hAnsi="Book Antiqua"/>
                      <w:color w:val="000000"/>
                      <w:u w:val="single"/>
                    </w:rPr>
                  </w:pPr>
                </w:p>
              </w:tc>
              <w:tc>
                <w:tcPr>
                  <w:tcW w:w="1496" w:type="dxa"/>
                  <w:noWrap/>
                  <w:vAlign w:val="bottom"/>
                  <w:hideMark/>
                </w:tcPr>
                <w:p w14:paraId="5BB89738" w14:textId="77777777" w:rsidR="00C664E2" w:rsidRDefault="00C664E2" w:rsidP="00452115">
                  <w:pPr>
                    <w:rPr>
                      <w:rFonts w:ascii="Book Antiqua" w:hAnsi="Book Antiqua"/>
                      <w:color w:val="000000"/>
                      <w:u w:val="single"/>
                    </w:rPr>
                  </w:pPr>
                </w:p>
              </w:tc>
            </w:tr>
          </w:tbl>
          <w:p w14:paraId="0EBF025C" w14:textId="77777777" w:rsidR="00C664E2" w:rsidRDefault="00C664E2" w:rsidP="00452115">
            <w:pPr>
              <w:rPr>
                <w:rFonts w:ascii="Book Antiqua" w:hAnsi="Book Antiqua"/>
                <w:bCs/>
              </w:rPr>
            </w:pPr>
          </w:p>
          <w:p w14:paraId="50CA3EC4" w14:textId="77777777" w:rsidR="00C664E2" w:rsidRDefault="00C664E2" w:rsidP="00452115">
            <w:pPr>
              <w:rPr>
                <w:rFonts w:ascii="Book Antiqua" w:hAnsi="Book Antiqua"/>
                <w:bCs/>
              </w:rPr>
            </w:pPr>
          </w:p>
          <w:p w14:paraId="79D6B9A5" w14:textId="77777777" w:rsidR="00C664E2" w:rsidRDefault="00C664E2" w:rsidP="00452115">
            <w:pPr>
              <w:rPr>
                <w:rFonts w:ascii="Book Antiqua" w:hAnsi="Book Antiqua"/>
                <w:bCs/>
              </w:rPr>
            </w:pPr>
          </w:p>
          <w:p w14:paraId="3D9CE3FB" w14:textId="77777777" w:rsidR="00C664E2" w:rsidRDefault="00C664E2" w:rsidP="00452115">
            <w:pPr>
              <w:rPr>
                <w:rFonts w:ascii="Book Antiqua" w:hAnsi="Book Antiqua"/>
                <w:bCs/>
              </w:rPr>
            </w:pPr>
          </w:p>
          <w:p w14:paraId="46E2E388" w14:textId="4E96F757" w:rsidR="00C664E2" w:rsidRDefault="00C664E2" w:rsidP="00C664E2">
            <w:pPr>
              <w:pStyle w:val="Bezriadkovania"/>
              <w:numPr>
                <w:ilvl w:val="0"/>
                <w:numId w:val="1"/>
              </w:numPr>
              <w:jc w:val="center"/>
              <w:rPr>
                <w:rFonts w:ascii="Book Antiqua" w:hAnsi="Book Antiqua"/>
                <w:bCs/>
              </w:rPr>
            </w:pPr>
            <w:r>
              <w:rPr>
                <w:rFonts w:ascii="Book Antiqua" w:hAnsi="Book Antiqua"/>
                <w:b/>
                <w:sz w:val="24"/>
                <w:szCs w:val="24"/>
              </w:rPr>
              <w:t>PREDPOKLADANÉ  VÝNOSY A  NÁKLADY V ROKU 202</w:t>
            </w:r>
            <w:r w:rsidR="00955013">
              <w:rPr>
                <w:rFonts w:ascii="Book Antiqua" w:hAnsi="Book Antiqua"/>
                <w:b/>
                <w:sz w:val="24"/>
                <w:szCs w:val="24"/>
              </w:rPr>
              <w:t>3</w:t>
            </w:r>
          </w:p>
          <w:p w14:paraId="093FBFF6" w14:textId="77777777" w:rsidR="00C664E2" w:rsidRDefault="00C664E2" w:rsidP="00452115">
            <w:pPr>
              <w:pStyle w:val="Bezriadkovania"/>
              <w:jc w:val="both"/>
              <w:rPr>
                <w:rFonts w:ascii="Book Antiqua" w:hAnsi="Book Antiqua"/>
                <w:bCs/>
              </w:rPr>
            </w:pPr>
          </w:p>
        </w:tc>
        <w:tc>
          <w:tcPr>
            <w:tcW w:w="959" w:type="dxa"/>
            <w:noWrap/>
            <w:vAlign w:val="bottom"/>
          </w:tcPr>
          <w:p w14:paraId="6DB3F4E4" w14:textId="77777777" w:rsidR="00C664E2" w:rsidRDefault="00C664E2" w:rsidP="00452115">
            <w:pPr>
              <w:rPr>
                <w:rFonts w:ascii="Book Antiqua" w:hAnsi="Book Antiqua"/>
                <w:b/>
                <w:bCs/>
                <w:color w:val="000000"/>
                <w:u w:val="single"/>
              </w:rPr>
            </w:pPr>
          </w:p>
        </w:tc>
        <w:tc>
          <w:tcPr>
            <w:tcW w:w="145" w:type="dxa"/>
          </w:tcPr>
          <w:p w14:paraId="2BC6B555" w14:textId="77777777" w:rsidR="00C664E2" w:rsidRDefault="00C664E2" w:rsidP="00452115">
            <w:pPr>
              <w:rPr>
                <w:rFonts w:ascii="Book Antiqua" w:hAnsi="Book Antiqua"/>
                <w:color w:val="000000"/>
                <w:u w:val="single"/>
              </w:rPr>
            </w:pPr>
          </w:p>
        </w:tc>
        <w:tc>
          <w:tcPr>
            <w:tcW w:w="262" w:type="dxa"/>
            <w:noWrap/>
            <w:vAlign w:val="bottom"/>
          </w:tcPr>
          <w:p w14:paraId="012743F1" w14:textId="77777777" w:rsidR="00C664E2" w:rsidRDefault="00C664E2" w:rsidP="00452115">
            <w:pPr>
              <w:rPr>
                <w:rFonts w:ascii="Book Antiqua" w:hAnsi="Book Antiqua"/>
                <w:color w:val="000000"/>
                <w:u w:val="single"/>
              </w:rPr>
            </w:pPr>
          </w:p>
        </w:tc>
      </w:tr>
      <w:tr w:rsidR="00C664E2" w14:paraId="78328B41" w14:textId="77777777" w:rsidTr="00452115">
        <w:trPr>
          <w:trHeight w:val="360"/>
        </w:trPr>
        <w:tc>
          <w:tcPr>
            <w:tcW w:w="7492" w:type="dxa"/>
            <w:gridSpan w:val="2"/>
            <w:noWrap/>
            <w:vAlign w:val="bottom"/>
          </w:tcPr>
          <w:p w14:paraId="1B261136" w14:textId="77777777" w:rsidR="00C664E2" w:rsidRDefault="00C664E2" w:rsidP="00452115">
            <w:pPr>
              <w:rPr>
                <w:rFonts w:ascii="Book Antiqua" w:hAnsi="Book Antiqua"/>
                <w:b/>
                <w:bCs/>
                <w:u w:val="single"/>
              </w:rPr>
            </w:pPr>
            <w:r>
              <w:rPr>
                <w:rFonts w:ascii="Book Antiqua" w:hAnsi="Book Antiqua"/>
                <w:b/>
                <w:bCs/>
                <w:u w:val="single"/>
              </w:rPr>
              <w:lastRenderedPageBreak/>
              <w:t>Výnosy:</w:t>
            </w:r>
          </w:p>
          <w:p w14:paraId="1E6F0821" w14:textId="77777777" w:rsidR="00C664E2" w:rsidRDefault="00C664E2" w:rsidP="00452115">
            <w:pPr>
              <w:rPr>
                <w:rFonts w:ascii="Book Antiqua" w:hAnsi="Book Antiqua"/>
                <w:b/>
                <w:bCs/>
                <w:u w:val="single"/>
              </w:rPr>
            </w:pPr>
          </w:p>
        </w:tc>
        <w:tc>
          <w:tcPr>
            <w:tcW w:w="959" w:type="dxa"/>
            <w:noWrap/>
            <w:vAlign w:val="bottom"/>
          </w:tcPr>
          <w:p w14:paraId="2497A6B8" w14:textId="77777777" w:rsidR="00C664E2" w:rsidRDefault="00C664E2" w:rsidP="00452115">
            <w:pPr>
              <w:rPr>
                <w:rFonts w:ascii="Book Antiqua" w:hAnsi="Book Antiqua"/>
                <w:b/>
                <w:bCs/>
                <w:color w:val="000000"/>
                <w:u w:val="single"/>
              </w:rPr>
            </w:pPr>
          </w:p>
        </w:tc>
        <w:tc>
          <w:tcPr>
            <w:tcW w:w="145" w:type="dxa"/>
          </w:tcPr>
          <w:p w14:paraId="68E39451" w14:textId="77777777" w:rsidR="00C664E2" w:rsidRDefault="00C664E2" w:rsidP="00452115">
            <w:pPr>
              <w:rPr>
                <w:rFonts w:ascii="Book Antiqua" w:hAnsi="Book Antiqua"/>
                <w:color w:val="000000"/>
                <w:u w:val="single"/>
              </w:rPr>
            </w:pPr>
          </w:p>
        </w:tc>
        <w:tc>
          <w:tcPr>
            <w:tcW w:w="262" w:type="dxa"/>
            <w:noWrap/>
            <w:vAlign w:val="bottom"/>
          </w:tcPr>
          <w:p w14:paraId="7DBDDF75" w14:textId="77777777" w:rsidR="00C664E2" w:rsidRDefault="00C664E2" w:rsidP="00452115">
            <w:pPr>
              <w:rPr>
                <w:rFonts w:ascii="Book Antiqua" w:hAnsi="Book Antiqua"/>
                <w:color w:val="000000"/>
                <w:u w:val="single"/>
              </w:rPr>
            </w:pPr>
          </w:p>
        </w:tc>
      </w:tr>
    </w:tbl>
    <w:p w14:paraId="46153147" w14:textId="7CDE2029" w:rsidR="00C664E2" w:rsidRDefault="00C664E2" w:rsidP="00C664E2">
      <w:pPr>
        <w:pStyle w:val="Bezriadkovania"/>
        <w:jc w:val="both"/>
        <w:rPr>
          <w:rFonts w:ascii="Book Antiqua" w:hAnsi="Book Antiqua"/>
        </w:rPr>
      </w:pPr>
      <w:r>
        <w:rPr>
          <w:rFonts w:ascii="Book Antiqua" w:hAnsi="Book Antiqua"/>
        </w:rPr>
        <w:t xml:space="preserve"> Dotácia z MŠVVaŠ SR</w:t>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t xml:space="preserve">  </w:t>
      </w:r>
      <w:r w:rsidR="00955013">
        <w:rPr>
          <w:rFonts w:ascii="Book Antiqua" w:hAnsi="Book Antiqua"/>
        </w:rPr>
        <w:t xml:space="preserve">   </w:t>
      </w:r>
      <w:r>
        <w:rPr>
          <w:rFonts w:ascii="Book Antiqua" w:hAnsi="Book Antiqua"/>
        </w:rPr>
        <w:t>8</w:t>
      </w:r>
      <w:r w:rsidR="00955013">
        <w:rPr>
          <w:rFonts w:ascii="Book Antiqua" w:hAnsi="Book Antiqua"/>
        </w:rPr>
        <w:t>2 000</w:t>
      </w:r>
      <w:r>
        <w:rPr>
          <w:rFonts w:ascii="Book Antiqua" w:hAnsi="Book Antiqua"/>
        </w:rPr>
        <w:t>,- €</w:t>
      </w:r>
    </w:p>
    <w:p w14:paraId="36104397" w14:textId="5ABCF10C" w:rsidR="00C664E2" w:rsidRDefault="00C664E2" w:rsidP="00C664E2">
      <w:pPr>
        <w:pStyle w:val="Bezriadkovania"/>
        <w:jc w:val="both"/>
        <w:rPr>
          <w:rFonts w:ascii="Book Antiqua" w:hAnsi="Book Antiqua"/>
          <w:sz w:val="24"/>
          <w:szCs w:val="24"/>
        </w:rPr>
      </w:pPr>
      <w:r>
        <w:rPr>
          <w:rFonts w:ascii="Book Antiqua" w:hAnsi="Book Antiqua"/>
        </w:rPr>
        <w:t xml:space="preserve"> Výzvy SAUŠ – súťaže</w:t>
      </w:r>
      <w:r w:rsidR="00955013">
        <w:rPr>
          <w:rFonts w:ascii="Book Antiqua" w:hAnsi="Book Antiqua"/>
        </w:rPr>
        <w:t xml:space="preserve"> masové, FU</w:t>
      </w:r>
      <w:r>
        <w:rPr>
          <w:rFonts w:ascii="Book Antiqua" w:hAnsi="Book Antiqua"/>
        </w:rPr>
        <w:tab/>
      </w:r>
      <w:r>
        <w:rPr>
          <w:rFonts w:ascii="Book Antiqua" w:hAnsi="Book Antiqua"/>
        </w:rPr>
        <w:tab/>
      </w:r>
      <w:r>
        <w:rPr>
          <w:rFonts w:ascii="Book Antiqua" w:hAnsi="Book Antiqua"/>
        </w:rPr>
        <w:tab/>
      </w:r>
      <w:r w:rsidR="00955013">
        <w:rPr>
          <w:rFonts w:ascii="Book Antiqua" w:hAnsi="Book Antiqua"/>
        </w:rPr>
        <w:t xml:space="preserve">                 10</w:t>
      </w:r>
      <w:r>
        <w:rPr>
          <w:rFonts w:ascii="Book Antiqua" w:hAnsi="Book Antiqua"/>
        </w:rPr>
        <w:t> 000,- €</w:t>
      </w:r>
    </w:p>
    <w:p w14:paraId="28FDC6AF" w14:textId="49B69E87" w:rsidR="00C664E2" w:rsidRDefault="00C664E2" w:rsidP="00C664E2">
      <w:pPr>
        <w:pStyle w:val="Bezriadkovania"/>
        <w:jc w:val="both"/>
        <w:rPr>
          <w:rFonts w:ascii="Book Antiqua" w:hAnsi="Book Antiqua"/>
          <w:sz w:val="24"/>
          <w:szCs w:val="24"/>
        </w:rPr>
      </w:pPr>
      <w:r>
        <w:rPr>
          <w:rFonts w:ascii="Book Antiqua" w:hAnsi="Book Antiqua"/>
          <w:sz w:val="24"/>
          <w:szCs w:val="24"/>
        </w:rPr>
        <w:t xml:space="preserve"> </w:t>
      </w:r>
      <w:r>
        <w:rPr>
          <w:rFonts w:ascii="Book Antiqua" w:hAnsi="Book Antiqua"/>
        </w:rPr>
        <w:t>Granty mesto</w:t>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t xml:space="preserve">  </w:t>
      </w:r>
      <w:r w:rsidR="00955013">
        <w:rPr>
          <w:rFonts w:ascii="Book Antiqua" w:hAnsi="Book Antiqua"/>
        </w:rPr>
        <w:t xml:space="preserve">   20</w:t>
      </w:r>
      <w:r>
        <w:rPr>
          <w:rFonts w:ascii="Book Antiqua" w:hAnsi="Book Antiqua"/>
        </w:rPr>
        <w:t> 000,- €</w:t>
      </w:r>
    </w:p>
    <w:p w14:paraId="2ABBDE59" w14:textId="695E255B" w:rsidR="00C664E2" w:rsidRDefault="00C664E2" w:rsidP="00C664E2">
      <w:pPr>
        <w:pStyle w:val="Bezriadkovania"/>
        <w:jc w:val="both"/>
        <w:rPr>
          <w:rFonts w:ascii="Book Antiqua" w:hAnsi="Book Antiqua"/>
        </w:rPr>
      </w:pPr>
      <w:r>
        <w:rPr>
          <w:rFonts w:ascii="Book Antiqua" w:hAnsi="Book Antiqua"/>
          <w:b/>
          <w:sz w:val="24"/>
          <w:szCs w:val="24"/>
        </w:rPr>
        <w:t xml:space="preserve"> </w:t>
      </w:r>
      <w:r>
        <w:rPr>
          <w:rFonts w:ascii="Book Antiqua" w:hAnsi="Book Antiqua"/>
        </w:rPr>
        <w:t>Prostriedky z 2 %</w:t>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r>
      <w:r>
        <w:rPr>
          <w:rFonts w:ascii="Book Antiqua" w:hAnsi="Book Antiqua"/>
        </w:rPr>
        <w:tab/>
        <w:t xml:space="preserve">  </w:t>
      </w:r>
      <w:r w:rsidR="00955013">
        <w:rPr>
          <w:rFonts w:ascii="Book Antiqua" w:hAnsi="Book Antiqua"/>
        </w:rPr>
        <w:t xml:space="preserve">   25</w:t>
      </w:r>
      <w:r>
        <w:rPr>
          <w:rFonts w:ascii="Book Antiqua" w:hAnsi="Book Antiqua"/>
        </w:rPr>
        <w:t> 000,- €</w:t>
      </w:r>
    </w:p>
    <w:p w14:paraId="044DCDB5" w14:textId="698D9922" w:rsidR="00C664E2" w:rsidRDefault="00C664E2" w:rsidP="00C664E2">
      <w:pPr>
        <w:pStyle w:val="Bezriadkovania"/>
        <w:jc w:val="both"/>
        <w:rPr>
          <w:rFonts w:ascii="Book Antiqua" w:hAnsi="Book Antiqua"/>
        </w:rPr>
      </w:pPr>
      <w:r>
        <w:rPr>
          <w:rFonts w:ascii="Book Antiqua" w:hAnsi="Book Antiqua"/>
        </w:rPr>
        <w:t xml:space="preserve"> Príjmy z členských príspevkov</w:t>
      </w:r>
      <w:r>
        <w:rPr>
          <w:rFonts w:ascii="Book Antiqua" w:hAnsi="Book Antiqua"/>
        </w:rPr>
        <w:tab/>
      </w:r>
      <w:r>
        <w:rPr>
          <w:rFonts w:ascii="Book Antiqua" w:hAnsi="Book Antiqua"/>
        </w:rPr>
        <w:tab/>
      </w:r>
      <w:r>
        <w:rPr>
          <w:rFonts w:ascii="Book Antiqua" w:hAnsi="Book Antiqua"/>
        </w:rPr>
        <w:tab/>
      </w:r>
      <w:r>
        <w:rPr>
          <w:rFonts w:ascii="Book Antiqua" w:hAnsi="Book Antiqua"/>
        </w:rPr>
        <w:tab/>
        <w:t xml:space="preserve">    </w:t>
      </w:r>
      <w:r w:rsidR="00955013">
        <w:rPr>
          <w:rFonts w:ascii="Book Antiqua" w:hAnsi="Book Antiqua"/>
        </w:rPr>
        <w:t xml:space="preserve">   </w:t>
      </w:r>
      <w:r>
        <w:rPr>
          <w:rFonts w:ascii="Book Antiqua" w:hAnsi="Book Antiqua"/>
        </w:rPr>
        <w:t>5 000,- €</w:t>
      </w:r>
    </w:p>
    <w:p w14:paraId="37D95645" w14:textId="47BB13AC" w:rsidR="00C664E2" w:rsidRDefault="00C664E2" w:rsidP="00C664E2">
      <w:pPr>
        <w:pStyle w:val="Bezriadkovania"/>
        <w:jc w:val="both"/>
        <w:rPr>
          <w:rFonts w:ascii="Book Antiqua" w:hAnsi="Book Antiqua"/>
          <w:b/>
          <w:sz w:val="24"/>
          <w:szCs w:val="24"/>
          <w:u w:val="single"/>
        </w:rPr>
      </w:pPr>
      <w:r>
        <w:rPr>
          <w:rFonts w:ascii="Book Antiqua" w:hAnsi="Book Antiqua"/>
        </w:rPr>
        <w:t xml:space="preserve"> </w:t>
      </w:r>
      <w:r>
        <w:rPr>
          <w:rFonts w:ascii="Book Antiqua" w:hAnsi="Book Antiqua"/>
          <w:u w:val="single"/>
        </w:rPr>
        <w:t>Ostatné príjmy (reklama, sponzoring)</w:t>
      </w:r>
      <w:r>
        <w:rPr>
          <w:rFonts w:ascii="Book Antiqua" w:hAnsi="Book Antiqua"/>
          <w:u w:val="single"/>
        </w:rPr>
        <w:tab/>
      </w:r>
      <w:r>
        <w:rPr>
          <w:rFonts w:ascii="Book Antiqua" w:hAnsi="Book Antiqua"/>
          <w:u w:val="single"/>
        </w:rPr>
        <w:tab/>
      </w:r>
      <w:r>
        <w:rPr>
          <w:rFonts w:ascii="Book Antiqua" w:hAnsi="Book Antiqua"/>
          <w:u w:val="single"/>
        </w:rPr>
        <w:tab/>
        <w:t xml:space="preserve">    </w:t>
      </w:r>
      <w:r w:rsidR="00955013">
        <w:rPr>
          <w:rFonts w:ascii="Book Antiqua" w:hAnsi="Book Antiqua"/>
          <w:u w:val="single"/>
        </w:rPr>
        <w:t xml:space="preserve">   </w:t>
      </w:r>
      <w:r>
        <w:rPr>
          <w:rFonts w:ascii="Book Antiqua" w:hAnsi="Book Antiqua"/>
          <w:u w:val="single"/>
        </w:rPr>
        <w:t>3 000,- €</w:t>
      </w:r>
    </w:p>
    <w:p w14:paraId="27CF73C7" w14:textId="7BE4E862" w:rsidR="00C664E2" w:rsidRDefault="00C664E2" w:rsidP="00C664E2">
      <w:pPr>
        <w:pStyle w:val="Bezriadkovania"/>
        <w:jc w:val="both"/>
        <w:rPr>
          <w:rFonts w:ascii="Book Antiqua" w:hAnsi="Book Antiqua"/>
          <w:b/>
          <w:sz w:val="24"/>
          <w:szCs w:val="24"/>
        </w:rPr>
      </w:pPr>
      <w:r>
        <w:rPr>
          <w:rFonts w:ascii="Book Antiqua" w:hAnsi="Book Antiqua"/>
          <w:b/>
          <w:sz w:val="24"/>
          <w:szCs w:val="24"/>
        </w:rPr>
        <w:t xml:space="preserve"> SPOLU:</w:t>
      </w:r>
      <w:r>
        <w:rPr>
          <w:rFonts w:ascii="Book Antiqua" w:hAnsi="Book Antiqua"/>
          <w:b/>
          <w:sz w:val="24"/>
          <w:szCs w:val="24"/>
        </w:rPr>
        <w:tab/>
      </w:r>
      <w:r>
        <w:rPr>
          <w:rFonts w:ascii="Book Antiqua" w:hAnsi="Book Antiqua"/>
          <w:b/>
          <w:sz w:val="24"/>
          <w:szCs w:val="24"/>
        </w:rPr>
        <w:tab/>
      </w:r>
      <w:r>
        <w:rPr>
          <w:rFonts w:ascii="Book Antiqua" w:hAnsi="Book Antiqua"/>
          <w:b/>
          <w:sz w:val="24"/>
          <w:szCs w:val="24"/>
        </w:rPr>
        <w:tab/>
      </w:r>
      <w:r>
        <w:rPr>
          <w:rFonts w:ascii="Book Antiqua" w:hAnsi="Book Antiqua"/>
          <w:b/>
          <w:sz w:val="24"/>
          <w:szCs w:val="24"/>
        </w:rPr>
        <w:tab/>
      </w:r>
      <w:r>
        <w:rPr>
          <w:rFonts w:ascii="Book Antiqua" w:hAnsi="Book Antiqua"/>
          <w:b/>
          <w:sz w:val="24"/>
          <w:szCs w:val="24"/>
        </w:rPr>
        <w:tab/>
      </w:r>
      <w:r>
        <w:rPr>
          <w:rFonts w:ascii="Book Antiqua" w:hAnsi="Book Antiqua"/>
          <w:b/>
          <w:sz w:val="24"/>
          <w:szCs w:val="24"/>
        </w:rPr>
        <w:tab/>
      </w:r>
      <w:r>
        <w:rPr>
          <w:rFonts w:ascii="Book Antiqua" w:hAnsi="Book Antiqua"/>
          <w:b/>
          <w:sz w:val="24"/>
          <w:szCs w:val="24"/>
        </w:rPr>
        <w:tab/>
      </w:r>
      <w:r w:rsidR="00955013">
        <w:rPr>
          <w:rFonts w:ascii="Book Antiqua" w:hAnsi="Book Antiqua"/>
          <w:b/>
          <w:sz w:val="24"/>
          <w:szCs w:val="24"/>
        </w:rPr>
        <w:t xml:space="preserve">  </w:t>
      </w:r>
      <w:r>
        <w:rPr>
          <w:rFonts w:ascii="Book Antiqua" w:hAnsi="Book Antiqua"/>
          <w:b/>
          <w:sz w:val="24"/>
          <w:szCs w:val="24"/>
        </w:rPr>
        <w:t>1</w:t>
      </w:r>
      <w:r w:rsidR="00955013">
        <w:rPr>
          <w:rFonts w:ascii="Book Antiqua" w:hAnsi="Book Antiqua"/>
          <w:b/>
          <w:sz w:val="24"/>
          <w:szCs w:val="24"/>
        </w:rPr>
        <w:t>45</w:t>
      </w:r>
      <w:r>
        <w:rPr>
          <w:rFonts w:ascii="Book Antiqua" w:hAnsi="Book Antiqua"/>
          <w:b/>
          <w:sz w:val="24"/>
          <w:szCs w:val="24"/>
        </w:rPr>
        <w:t xml:space="preserve"> 000,- €</w:t>
      </w:r>
    </w:p>
    <w:p w14:paraId="5C99638C" w14:textId="77777777" w:rsidR="00C664E2" w:rsidRDefault="00C664E2" w:rsidP="00C664E2">
      <w:pPr>
        <w:pStyle w:val="Bezriadkovania"/>
        <w:jc w:val="both"/>
        <w:rPr>
          <w:rFonts w:ascii="Book Antiqua" w:hAnsi="Book Antiqua"/>
          <w:b/>
          <w:sz w:val="24"/>
          <w:szCs w:val="24"/>
        </w:rPr>
      </w:pPr>
    </w:p>
    <w:p w14:paraId="038CCBED" w14:textId="77777777" w:rsidR="00C664E2" w:rsidRDefault="00C664E2" w:rsidP="00C664E2">
      <w:pPr>
        <w:pStyle w:val="Bezriadkovania"/>
        <w:jc w:val="both"/>
        <w:rPr>
          <w:rFonts w:ascii="Book Antiqua" w:hAnsi="Book Antiqua"/>
          <w:b/>
          <w:sz w:val="24"/>
          <w:szCs w:val="24"/>
          <w:u w:val="single"/>
        </w:rPr>
      </w:pPr>
      <w:r>
        <w:rPr>
          <w:rFonts w:ascii="Book Antiqua" w:hAnsi="Book Antiqua"/>
          <w:b/>
          <w:sz w:val="24"/>
          <w:szCs w:val="24"/>
        </w:rPr>
        <w:t xml:space="preserve"> </w:t>
      </w:r>
      <w:r>
        <w:rPr>
          <w:rFonts w:ascii="Book Antiqua" w:hAnsi="Book Antiqua"/>
          <w:b/>
          <w:sz w:val="24"/>
          <w:szCs w:val="24"/>
          <w:u w:val="single"/>
        </w:rPr>
        <w:t>Náklady:</w:t>
      </w:r>
    </w:p>
    <w:p w14:paraId="4B780350" w14:textId="77777777" w:rsidR="00C664E2" w:rsidRDefault="00C664E2" w:rsidP="00C664E2">
      <w:pPr>
        <w:rPr>
          <w:rFonts w:ascii="Book Antiqua" w:hAnsi="Book Antiqua"/>
        </w:rPr>
      </w:pPr>
      <w:r>
        <w:rPr>
          <w:rFonts w:ascii="Book Antiqua" w:hAnsi="Book Antiqua"/>
          <w:b/>
        </w:rPr>
        <w:t xml:space="preserve"> </w:t>
      </w:r>
      <w:r>
        <w:rPr>
          <w:rFonts w:ascii="Book Antiqua" w:hAnsi="Book Antiqua"/>
        </w:rPr>
        <w:t>Hlavná činnosť (prenájmy, športový materiál, súťaže,</w:t>
      </w:r>
    </w:p>
    <w:p w14:paraId="5623E116" w14:textId="241324EC" w:rsidR="00C664E2" w:rsidRDefault="00C664E2" w:rsidP="00C664E2">
      <w:pPr>
        <w:pStyle w:val="Bezriadkovania"/>
        <w:jc w:val="both"/>
        <w:rPr>
          <w:rFonts w:ascii="Book Antiqua" w:hAnsi="Book Antiqua"/>
          <w:b/>
        </w:rPr>
      </w:pPr>
      <w:r>
        <w:rPr>
          <w:rFonts w:ascii="Book Antiqua" w:hAnsi="Book Antiqua"/>
          <w:b/>
          <w:sz w:val="24"/>
          <w:szCs w:val="24"/>
        </w:rPr>
        <w:t xml:space="preserve"> </w:t>
      </w:r>
      <w:r>
        <w:rPr>
          <w:rFonts w:ascii="Book Antiqua" w:hAnsi="Book Antiqua"/>
        </w:rPr>
        <w:t>sústredenia, cestovné náklady,  sekretariát,...)</w:t>
      </w:r>
      <w:r>
        <w:rPr>
          <w:rFonts w:ascii="Book Antiqua" w:hAnsi="Book Antiqua"/>
        </w:rPr>
        <w:tab/>
      </w:r>
      <w:r w:rsidR="001C5E5E">
        <w:rPr>
          <w:rFonts w:ascii="Book Antiqua" w:hAnsi="Book Antiqua"/>
        </w:rPr>
        <w:t xml:space="preserve">                </w:t>
      </w:r>
      <w:r>
        <w:rPr>
          <w:rFonts w:ascii="Book Antiqua" w:hAnsi="Book Antiqua"/>
          <w:b/>
        </w:rPr>
        <w:t>1</w:t>
      </w:r>
      <w:r w:rsidR="001C5E5E">
        <w:rPr>
          <w:rFonts w:ascii="Book Antiqua" w:hAnsi="Book Antiqua"/>
          <w:b/>
        </w:rPr>
        <w:t>45</w:t>
      </w:r>
      <w:r>
        <w:rPr>
          <w:rFonts w:ascii="Book Antiqua" w:hAnsi="Book Antiqua"/>
          <w:b/>
        </w:rPr>
        <w:t xml:space="preserve"> 000,- €</w:t>
      </w:r>
    </w:p>
    <w:p w14:paraId="397EFEB5" w14:textId="77777777" w:rsidR="00C664E2" w:rsidRDefault="00C664E2" w:rsidP="00C664E2">
      <w:pPr>
        <w:pStyle w:val="Bezriadkovania"/>
        <w:jc w:val="both"/>
        <w:rPr>
          <w:rFonts w:ascii="Book Antiqua" w:hAnsi="Book Antiqua"/>
          <w:b/>
        </w:rPr>
      </w:pPr>
    </w:p>
    <w:p w14:paraId="57FE26F1" w14:textId="77777777" w:rsidR="00C664E2" w:rsidRDefault="00C664E2" w:rsidP="00C664E2">
      <w:pPr>
        <w:pStyle w:val="Bezriadkovania"/>
        <w:jc w:val="both"/>
        <w:rPr>
          <w:rFonts w:ascii="Book Antiqua" w:hAnsi="Book Antiqua"/>
          <w:sz w:val="24"/>
          <w:szCs w:val="24"/>
        </w:rPr>
      </w:pPr>
      <w:r>
        <w:rPr>
          <w:rFonts w:ascii="Book Antiqua" w:hAnsi="Book Antiqua"/>
          <w:sz w:val="24"/>
          <w:szCs w:val="24"/>
        </w:rPr>
        <w:t>Účtovná  jednotka AC UNIZA je aktívna od roku 2007 a predpokladáme, že svoju činnosť bude vykonávať aj v nasledujúcom období v nezmenenom rozsahu.</w:t>
      </w:r>
    </w:p>
    <w:p w14:paraId="4C28C670" w14:textId="77777777" w:rsidR="00C664E2" w:rsidRDefault="00C664E2" w:rsidP="00C664E2">
      <w:pPr>
        <w:pStyle w:val="Bezriadkovania"/>
        <w:jc w:val="both"/>
        <w:rPr>
          <w:rFonts w:ascii="Book Antiqua" w:hAnsi="Book Antiqua"/>
          <w:sz w:val="24"/>
          <w:szCs w:val="24"/>
        </w:rPr>
      </w:pPr>
      <w:r>
        <w:rPr>
          <w:rFonts w:ascii="Book Antiqua" w:hAnsi="Book Antiqua"/>
          <w:sz w:val="24"/>
          <w:szCs w:val="24"/>
        </w:rPr>
        <w:t>Nepredpokladáme, že by sme v budúcom období mohli výraznou mierou ovplyvňovať zamestnanosť a ani negatívne vplývať na životné prostredie.</w:t>
      </w:r>
    </w:p>
    <w:p w14:paraId="53519D30" w14:textId="77777777" w:rsidR="00C664E2" w:rsidRDefault="00C664E2" w:rsidP="00C664E2">
      <w:pPr>
        <w:pStyle w:val="Bezriadkovania"/>
        <w:jc w:val="both"/>
        <w:rPr>
          <w:rFonts w:ascii="Book Antiqua" w:hAnsi="Book Antiqua"/>
          <w:b/>
          <w:sz w:val="24"/>
          <w:szCs w:val="24"/>
        </w:rPr>
      </w:pPr>
    </w:p>
    <w:p w14:paraId="7D0826DB" w14:textId="6A25F1F6" w:rsidR="00C664E2" w:rsidRDefault="00C664E2" w:rsidP="00C664E2">
      <w:pPr>
        <w:pStyle w:val="Bezriadkovania"/>
        <w:numPr>
          <w:ilvl w:val="0"/>
          <w:numId w:val="1"/>
        </w:numPr>
        <w:jc w:val="both"/>
        <w:rPr>
          <w:rFonts w:ascii="Book Antiqua" w:hAnsi="Book Antiqua"/>
          <w:b/>
          <w:sz w:val="24"/>
          <w:szCs w:val="24"/>
        </w:rPr>
      </w:pPr>
      <w:r>
        <w:rPr>
          <w:rFonts w:ascii="Book Antiqua" w:hAnsi="Book Antiqua"/>
          <w:b/>
          <w:sz w:val="24"/>
          <w:szCs w:val="24"/>
        </w:rPr>
        <w:t xml:space="preserve">STAV A POHYB MAJETKU v € </w:t>
      </w:r>
    </w:p>
    <w:p w14:paraId="3CC79964" w14:textId="77777777" w:rsidR="00C664E2" w:rsidRDefault="00C664E2" w:rsidP="00C664E2">
      <w:pPr>
        <w:pStyle w:val="Bezriadkovania"/>
        <w:jc w:val="both"/>
        <w:rPr>
          <w:rFonts w:ascii="Book Antiqua" w:hAnsi="Book Antiqua"/>
          <w:b/>
          <w:sz w:val="24"/>
          <w:szCs w:val="24"/>
        </w:rPr>
      </w:pPr>
    </w:p>
    <w:p w14:paraId="505478A7" w14:textId="77777777" w:rsidR="00C664E2" w:rsidRDefault="00C664E2" w:rsidP="00C664E2">
      <w:pPr>
        <w:pStyle w:val="Bezriadkovania"/>
        <w:ind w:left="720"/>
        <w:jc w:val="both"/>
        <w:rPr>
          <w:rFonts w:ascii="Book Antiqua" w:hAnsi="Book Antiqua"/>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1"/>
        <w:gridCol w:w="2268"/>
      </w:tblGrid>
      <w:tr w:rsidR="00C664E2" w14:paraId="05A64FF1" w14:textId="77777777" w:rsidTr="00452115">
        <w:tc>
          <w:tcPr>
            <w:tcW w:w="6371" w:type="dxa"/>
            <w:tcBorders>
              <w:top w:val="single" w:sz="4" w:space="0" w:color="auto"/>
              <w:left w:val="single" w:sz="4" w:space="0" w:color="auto"/>
              <w:bottom w:val="single" w:sz="4" w:space="0" w:color="auto"/>
              <w:right w:val="single" w:sz="4" w:space="0" w:color="auto"/>
            </w:tcBorders>
            <w:hideMark/>
          </w:tcPr>
          <w:p w14:paraId="53A58B03" w14:textId="77777777" w:rsidR="00C664E2" w:rsidRDefault="00C664E2" w:rsidP="00452115">
            <w:pPr>
              <w:spacing w:before="40" w:after="40"/>
              <w:rPr>
                <w:rFonts w:ascii="Book Antiqua" w:hAnsi="Book Antiqua"/>
              </w:rPr>
            </w:pPr>
            <w:r>
              <w:rPr>
                <w:rFonts w:ascii="Book Antiqua" w:hAnsi="Book Antiqua"/>
              </w:rPr>
              <w:t>Dopravné prostriedky k 1.1.2022</w:t>
            </w:r>
          </w:p>
        </w:tc>
        <w:tc>
          <w:tcPr>
            <w:tcW w:w="2268" w:type="dxa"/>
            <w:tcBorders>
              <w:top w:val="single" w:sz="4" w:space="0" w:color="auto"/>
              <w:left w:val="single" w:sz="4" w:space="0" w:color="auto"/>
              <w:bottom w:val="single" w:sz="4" w:space="0" w:color="auto"/>
              <w:right w:val="single" w:sz="4" w:space="0" w:color="auto"/>
            </w:tcBorders>
            <w:hideMark/>
          </w:tcPr>
          <w:p w14:paraId="10D2E4F5"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24 117</w:t>
            </w:r>
          </w:p>
        </w:tc>
      </w:tr>
      <w:tr w:rsidR="00C664E2" w14:paraId="17128B40" w14:textId="77777777" w:rsidTr="00452115">
        <w:tc>
          <w:tcPr>
            <w:tcW w:w="6371" w:type="dxa"/>
            <w:tcBorders>
              <w:top w:val="single" w:sz="4" w:space="0" w:color="auto"/>
              <w:left w:val="single" w:sz="4" w:space="0" w:color="auto"/>
              <w:bottom w:val="single" w:sz="4" w:space="0" w:color="auto"/>
              <w:right w:val="single" w:sz="4" w:space="0" w:color="auto"/>
            </w:tcBorders>
            <w:hideMark/>
          </w:tcPr>
          <w:p w14:paraId="58558839" w14:textId="77777777" w:rsidR="00C664E2" w:rsidRDefault="00C664E2" w:rsidP="00452115">
            <w:pPr>
              <w:pStyle w:val="Bezriadkovania"/>
              <w:spacing w:before="40" w:after="40"/>
              <w:rPr>
                <w:rFonts w:ascii="Book Antiqua" w:eastAsia="Times New Roman" w:hAnsi="Book Antiqua"/>
                <w:sz w:val="24"/>
                <w:szCs w:val="24"/>
              </w:rPr>
            </w:pPr>
            <w:r>
              <w:rPr>
                <w:rFonts w:ascii="Book Antiqua" w:eastAsia="Times New Roman" w:hAnsi="Book Antiqua"/>
                <w:sz w:val="24"/>
                <w:szCs w:val="24"/>
              </w:rPr>
              <w:t xml:space="preserve">Oprávky k DP za rok 2022                       </w:t>
            </w:r>
          </w:p>
        </w:tc>
        <w:tc>
          <w:tcPr>
            <w:tcW w:w="2268" w:type="dxa"/>
            <w:tcBorders>
              <w:top w:val="single" w:sz="4" w:space="0" w:color="auto"/>
              <w:left w:val="single" w:sz="4" w:space="0" w:color="auto"/>
              <w:bottom w:val="single" w:sz="4" w:space="0" w:color="auto"/>
              <w:right w:val="single" w:sz="4" w:space="0" w:color="auto"/>
            </w:tcBorders>
            <w:hideMark/>
          </w:tcPr>
          <w:p w14:paraId="6457CAF8"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16 000</w:t>
            </w:r>
          </w:p>
        </w:tc>
      </w:tr>
      <w:tr w:rsidR="00C664E2" w14:paraId="4B9CF63F" w14:textId="77777777" w:rsidTr="00452115">
        <w:tc>
          <w:tcPr>
            <w:tcW w:w="6371" w:type="dxa"/>
            <w:tcBorders>
              <w:top w:val="single" w:sz="4" w:space="0" w:color="auto"/>
              <w:left w:val="single" w:sz="4" w:space="0" w:color="auto"/>
              <w:bottom w:val="single" w:sz="4" w:space="0" w:color="auto"/>
              <w:right w:val="single" w:sz="4" w:space="0" w:color="auto"/>
            </w:tcBorders>
            <w:hideMark/>
          </w:tcPr>
          <w:p w14:paraId="3D74D318" w14:textId="77777777" w:rsidR="00C664E2" w:rsidRDefault="00C664E2" w:rsidP="00452115">
            <w:pPr>
              <w:pStyle w:val="Bezriadkovania"/>
              <w:spacing w:before="40" w:after="40"/>
              <w:rPr>
                <w:rFonts w:ascii="Book Antiqua" w:eastAsia="Times New Roman" w:hAnsi="Book Antiqua"/>
                <w:sz w:val="24"/>
                <w:szCs w:val="24"/>
              </w:rPr>
            </w:pPr>
            <w:r>
              <w:rPr>
                <w:rFonts w:ascii="Book Antiqua" w:eastAsia="Times New Roman" w:hAnsi="Book Antiqua"/>
                <w:sz w:val="24"/>
                <w:szCs w:val="24"/>
              </w:rPr>
              <w:t xml:space="preserve">Oprávky k DP spolu                                  </w:t>
            </w:r>
          </w:p>
        </w:tc>
        <w:tc>
          <w:tcPr>
            <w:tcW w:w="2268" w:type="dxa"/>
            <w:tcBorders>
              <w:top w:val="single" w:sz="4" w:space="0" w:color="auto"/>
              <w:left w:val="single" w:sz="4" w:space="0" w:color="auto"/>
              <w:bottom w:val="single" w:sz="4" w:space="0" w:color="auto"/>
              <w:right w:val="single" w:sz="4" w:space="0" w:color="auto"/>
            </w:tcBorders>
            <w:hideMark/>
          </w:tcPr>
          <w:p w14:paraId="45D30614"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17 108</w:t>
            </w:r>
          </w:p>
        </w:tc>
      </w:tr>
      <w:tr w:rsidR="00C664E2" w14:paraId="36F9F982" w14:textId="77777777" w:rsidTr="00452115">
        <w:tc>
          <w:tcPr>
            <w:tcW w:w="6371" w:type="dxa"/>
            <w:tcBorders>
              <w:top w:val="single" w:sz="4" w:space="0" w:color="auto"/>
              <w:left w:val="single" w:sz="4" w:space="0" w:color="auto"/>
              <w:bottom w:val="single" w:sz="4" w:space="0" w:color="auto"/>
              <w:right w:val="single" w:sz="4" w:space="0" w:color="auto"/>
            </w:tcBorders>
            <w:hideMark/>
          </w:tcPr>
          <w:p w14:paraId="5F9FA594" w14:textId="77777777" w:rsidR="00C664E2" w:rsidRDefault="00C664E2" w:rsidP="00452115">
            <w:pPr>
              <w:pStyle w:val="Bezriadkovania"/>
              <w:spacing w:before="40" w:after="40"/>
              <w:rPr>
                <w:rFonts w:ascii="Book Antiqua" w:eastAsia="Times New Roman" w:hAnsi="Book Antiqua"/>
                <w:sz w:val="24"/>
                <w:szCs w:val="24"/>
              </w:rPr>
            </w:pPr>
            <w:r>
              <w:rPr>
                <w:rFonts w:ascii="Book Antiqua" w:eastAsia="Times New Roman" w:hAnsi="Book Antiqua"/>
                <w:sz w:val="24"/>
                <w:szCs w:val="24"/>
              </w:rPr>
              <w:t>Stroje, prístroje(posilovacie stroje) k 1.1.2022</w:t>
            </w:r>
          </w:p>
        </w:tc>
        <w:tc>
          <w:tcPr>
            <w:tcW w:w="2268" w:type="dxa"/>
            <w:tcBorders>
              <w:top w:val="single" w:sz="4" w:space="0" w:color="auto"/>
              <w:left w:val="single" w:sz="4" w:space="0" w:color="auto"/>
              <w:bottom w:val="single" w:sz="4" w:space="0" w:color="auto"/>
              <w:right w:val="single" w:sz="4" w:space="0" w:color="auto"/>
            </w:tcBorders>
            <w:hideMark/>
          </w:tcPr>
          <w:p w14:paraId="0A9FFEAD"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737</w:t>
            </w:r>
          </w:p>
        </w:tc>
      </w:tr>
      <w:tr w:rsidR="00C664E2" w14:paraId="2BB8C722" w14:textId="77777777" w:rsidTr="00452115">
        <w:tc>
          <w:tcPr>
            <w:tcW w:w="6371" w:type="dxa"/>
            <w:tcBorders>
              <w:top w:val="single" w:sz="4" w:space="0" w:color="auto"/>
              <w:left w:val="single" w:sz="4" w:space="0" w:color="auto"/>
              <w:bottom w:val="single" w:sz="4" w:space="0" w:color="auto"/>
              <w:right w:val="single" w:sz="4" w:space="0" w:color="auto"/>
            </w:tcBorders>
            <w:hideMark/>
          </w:tcPr>
          <w:p w14:paraId="2EE5AEB8" w14:textId="77777777" w:rsidR="00C664E2" w:rsidRDefault="00C664E2" w:rsidP="00452115">
            <w:pPr>
              <w:pStyle w:val="Bezriadkovania"/>
              <w:spacing w:before="40" w:after="40"/>
              <w:rPr>
                <w:rFonts w:ascii="Book Antiqua" w:eastAsia="Times New Roman" w:hAnsi="Book Antiqua"/>
                <w:sz w:val="24"/>
                <w:szCs w:val="24"/>
              </w:rPr>
            </w:pPr>
            <w:r>
              <w:rPr>
                <w:rFonts w:ascii="Book Antiqua" w:eastAsia="Times New Roman" w:hAnsi="Book Antiqua"/>
                <w:sz w:val="24"/>
                <w:szCs w:val="24"/>
              </w:rPr>
              <w:t>Oprávky k strojom za rok 2022</w:t>
            </w:r>
          </w:p>
        </w:tc>
        <w:tc>
          <w:tcPr>
            <w:tcW w:w="2268" w:type="dxa"/>
            <w:tcBorders>
              <w:top w:val="single" w:sz="4" w:space="0" w:color="auto"/>
              <w:left w:val="single" w:sz="4" w:space="0" w:color="auto"/>
              <w:bottom w:val="single" w:sz="4" w:space="0" w:color="auto"/>
              <w:right w:val="single" w:sz="4" w:space="0" w:color="auto"/>
            </w:tcBorders>
            <w:hideMark/>
          </w:tcPr>
          <w:p w14:paraId="3C6C8F0D"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737</w:t>
            </w:r>
          </w:p>
        </w:tc>
      </w:tr>
      <w:tr w:rsidR="00C664E2" w14:paraId="773D1DE4" w14:textId="77777777" w:rsidTr="00452115">
        <w:tc>
          <w:tcPr>
            <w:tcW w:w="6371" w:type="dxa"/>
            <w:tcBorders>
              <w:top w:val="single" w:sz="4" w:space="0" w:color="auto"/>
              <w:left w:val="single" w:sz="4" w:space="0" w:color="auto"/>
              <w:bottom w:val="single" w:sz="4" w:space="0" w:color="auto"/>
              <w:right w:val="single" w:sz="4" w:space="0" w:color="auto"/>
            </w:tcBorders>
            <w:hideMark/>
          </w:tcPr>
          <w:p w14:paraId="6ABC1BEC" w14:textId="77777777" w:rsidR="00C664E2" w:rsidRDefault="00C664E2" w:rsidP="00452115">
            <w:pPr>
              <w:pStyle w:val="Bezriadkovania"/>
              <w:spacing w:before="40" w:after="40"/>
              <w:rPr>
                <w:rFonts w:ascii="Book Antiqua" w:eastAsia="Times New Roman" w:hAnsi="Book Antiqua"/>
                <w:sz w:val="24"/>
                <w:szCs w:val="24"/>
              </w:rPr>
            </w:pPr>
            <w:r>
              <w:rPr>
                <w:rFonts w:ascii="Book Antiqua" w:eastAsia="Times New Roman" w:hAnsi="Book Antiqua"/>
                <w:sz w:val="24"/>
                <w:szCs w:val="24"/>
              </w:rPr>
              <w:t>Oprávky k strojom spolu</w:t>
            </w:r>
          </w:p>
        </w:tc>
        <w:tc>
          <w:tcPr>
            <w:tcW w:w="2268" w:type="dxa"/>
            <w:tcBorders>
              <w:top w:val="single" w:sz="4" w:space="0" w:color="auto"/>
              <w:left w:val="single" w:sz="4" w:space="0" w:color="auto"/>
              <w:bottom w:val="single" w:sz="4" w:space="0" w:color="auto"/>
              <w:right w:val="single" w:sz="4" w:space="0" w:color="auto"/>
            </w:tcBorders>
            <w:hideMark/>
          </w:tcPr>
          <w:p w14:paraId="4D880BE5"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5 310</w:t>
            </w:r>
          </w:p>
        </w:tc>
      </w:tr>
      <w:tr w:rsidR="00C664E2" w14:paraId="61828CFB" w14:textId="77777777" w:rsidTr="00452115">
        <w:tc>
          <w:tcPr>
            <w:tcW w:w="6371" w:type="dxa"/>
            <w:tcBorders>
              <w:top w:val="single" w:sz="4" w:space="0" w:color="auto"/>
              <w:left w:val="single" w:sz="4" w:space="0" w:color="auto"/>
              <w:bottom w:val="single" w:sz="4" w:space="0" w:color="auto"/>
              <w:right w:val="single" w:sz="4" w:space="0" w:color="auto"/>
            </w:tcBorders>
            <w:hideMark/>
          </w:tcPr>
          <w:p w14:paraId="7EB09B86" w14:textId="77777777" w:rsidR="00C664E2" w:rsidRDefault="00C664E2" w:rsidP="00452115">
            <w:pPr>
              <w:pStyle w:val="Bezriadkovania"/>
              <w:spacing w:before="40" w:after="40"/>
              <w:jc w:val="both"/>
              <w:rPr>
                <w:rFonts w:ascii="Book Antiqua" w:eastAsia="Times New Roman" w:hAnsi="Book Antiqua"/>
                <w:sz w:val="24"/>
                <w:szCs w:val="24"/>
              </w:rPr>
            </w:pPr>
            <w:r>
              <w:rPr>
                <w:rFonts w:ascii="Book Antiqua" w:eastAsia="Times New Roman" w:hAnsi="Book Antiqua"/>
                <w:sz w:val="24"/>
                <w:szCs w:val="24"/>
              </w:rPr>
              <w:t>Spolu investičný majetok</w:t>
            </w:r>
          </w:p>
        </w:tc>
        <w:tc>
          <w:tcPr>
            <w:tcW w:w="2268" w:type="dxa"/>
            <w:tcBorders>
              <w:top w:val="single" w:sz="4" w:space="0" w:color="auto"/>
              <w:left w:val="single" w:sz="4" w:space="0" w:color="auto"/>
              <w:bottom w:val="single" w:sz="4" w:space="0" w:color="auto"/>
              <w:right w:val="single" w:sz="4" w:space="0" w:color="auto"/>
            </w:tcBorders>
            <w:hideMark/>
          </w:tcPr>
          <w:p w14:paraId="584B72DE"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49 488</w:t>
            </w:r>
          </w:p>
        </w:tc>
      </w:tr>
      <w:tr w:rsidR="00C664E2" w14:paraId="59455A35" w14:textId="77777777" w:rsidTr="00452115">
        <w:tc>
          <w:tcPr>
            <w:tcW w:w="6371" w:type="dxa"/>
            <w:tcBorders>
              <w:top w:val="single" w:sz="4" w:space="0" w:color="auto"/>
              <w:left w:val="single" w:sz="4" w:space="0" w:color="auto"/>
              <w:bottom w:val="single" w:sz="4" w:space="0" w:color="auto"/>
              <w:right w:val="single" w:sz="4" w:space="0" w:color="auto"/>
            </w:tcBorders>
            <w:vAlign w:val="bottom"/>
            <w:hideMark/>
          </w:tcPr>
          <w:p w14:paraId="68676D52" w14:textId="77777777" w:rsidR="00C664E2" w:rsidRDefault="00C664E2" w:rsidP="00452115">
            <w:pPr>
              <w:spacing w:before="40" w:after="40"/>
              <w:jc w:val="both"/>
              <w:rPr>
                <w:rFonts w:ascii="Book Antiqua" w:hAnsi="Book Antiqua"/>
              </w:rPr>
            </w:pPr>
            <w:r>
              <w:rPr>
                <w:rFonts w:ascii="Book Antiqua" w:hAnsi="Book Antiqua"/>
              </w:rPr>
              <w:t>Krátkodobé pohľadávky z obchodného styku k 1.1.2022</w:t>
            </w:r>
          </w:p>
        </w:tc>
        <w:tc>
          <w:tcPr>
            <w:tcW w:w="2268" w:type="dxa"/>
            <w:tcBorders>
              <w:top w:val="single" w:sz="4" w:space="0" w:color="auto"/>
              <w:left w:val="single" w:sz="4" w:space="0" w:color="auto"/>
              <w:bottom w:val="single" w:sz="4" w:space="0" w:color="auto"/>
              <w:right w:val="single" w:sz="4" w:space="0" w:color="auto"/>
            </w:tcBorders>
            <w:hideMark/>
          </w:tcPr>
          <w:p w14:paraId="62D9D175"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324</w:t>
            </w:r>
          </w:p>
        </w:tc>
      </w:tr>
      <w:tr w:rsidR="00C664E2" w14:paraId="1E45F5B9" w14:textId="77777777" w:rsidTr="00452115">
        <w:tc>
          <w:tcPr>
            <w:tcW w:w="6371" w:type="dxa"/>
            <w:tcBorders>
              <w:top w:val="single" w:sz="4" w:space="0" w:color="auto"/>
              <w:left w:val="single" w:sz="4" w:space="0" w:color="auto"/>
              <w:bottom w:val="single" w:sz="4" w:space="0" w:color="auto"/>
              <w:right w:val="single" w:sz="4" w:space="0" w:color="auto"/>
            </w:tcBorders>
            <w:vAlign w:val="bottom"/>
            <w:hideMark/>
          </w:tcPr>
          <w:p w14:paraId="54A281E3" w14:textId="77777777" w:rsidR="00C664E2" w:rsidRDefault="00C664E2" w:rsidP="00452115">
            <w:pPr>
              <w:spacing w:before="40" w:after="40"/>
              <w:jc w:val="both"/>
              <w:rPr>
                <w:rFonts w:ascii="Book Antiqua" w:hAnsi="Book Antiqua"/>
              </w:rPr>
            </w:pPr>
            <w:r>
              <w:rPr>
                <w:rFonts w:ascii="Book Antiqua" w:hAnsi="Book Antiqua"/>
              </w:rPr>
              <w:t>Krátkodobé pohľadáv. z obchodného styku k 31.12.2022</w:t>
            </w:r>
          </w:p>
        </w:tc>
        <w:tc>
          <w:tcPr>
            <w:tcW w:w="2268" w:type="dxa"/>
            <w:tcBorders>
              <w:top w:val="single" w:sz="4" w:space="0" w:color="auto"/>
              <w:left w:val="single" w:sz="4" w:space="0" w:color="auto"/>
              <w:bottom w:val="single" w:sz="4" w:space="0" w:color="auto"/>
              <w:right w:val="single" w:sz="4" w:space="0" w:color="auto"/>
            </w:tcBorders>
            <w:hideMark/>
          </w:tcPr>
          <w:p w14:paraId="795DCB1C"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710</w:t>
            </w:r>
          </w:p>
        </w:tc>
      </w:tr>
      <w:tr w:rsidR="00C664E2" w14:paraId="31CE8821" w14:textId="77777777" w:rsidTr="00452115">
        <w:tc>
          <w:tcPr>
            <w:tcW w:w="6371" w:type="dxa"/>
            <w:tcBorders>
              <w:top w:val="single" w:sz="4" w:space="0" w:color="auto"/>
              <w:left w:val="single" w:sz="4" w:space="0" w:color="auto"/>
              <w:bottom w:val="single" w:sz="4" w:space="0" w:color="auto"/>
              <w:right w:val="single" w:sz="4" w:space="0" w:color="auto"/>
            </w:tcBorders>
            <w:vAlign w:val="bottom"/>
            <w:hideMark/>
          </w:tcPr>
          <w:p w14:paraId="7CF07A1E" w14:textId="77777777" w:rsidR="00C664E2" w:rsidRDefault="00C664E2" w:rsidP="00452115">
            <w:pPr>
              <w:spacing w:before="40" w:after="40"/>
              <w:jc w:val="both"/>
              <w:rPr>
                <w:rFonts w:ascii="Book Antiqua" w:hAnsi="Book Antiqua"/>
              </w:rPr>
            </w:pPr>
            <w:r>
              <w:rPr>
                <w:rFonts w:ascii="Book Antiqua" w:hAnsi="Book Antiqua"/>
              </w:rPr>
              <w:t>Pokladnica k 1.1.2022</w:t>
            </w:r>
          </w:p>
        </w:tc>
        <w:tc>
          <w:tcPr>
            <w:tcW w:w="2268" w:type="dxa"/>
            <w:tcBorders>
              <w:top w:val="single" w:sz="4" w:space="0" w:color="auto"/>
              <w:left w:val="single" w:sz="4" w:space="0" w:color="auto"/>
              <w:bottom w:val="single" w:sz="4" w:space="0" w:color="auto"/>
              <w:right w:val="single" w:sz="4" w:space="0" w:color="auto"/>
            </w:tcBorders>
            <w:hideMark/>
          </w:tcPr>
          <w:p w14:paraId="3089CEC7"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112</w:t>
            </w:r>
          </w:p>
        </w:tc>
      </w:tr>
      <w:tr w:rsidR="00C664E2" w14:paraId="06BF667D" w14:textId="77777777" w:rsidTr="00452115">
        <w:tc>
          <w:tcPr>
            <w:tcW w:w="6371" w:type="dxa"/>
            <w:tcBorders>
              <w:top w:val="single" w:sz="4" w:space="0" w:color="auto"/>
              <w:left w:val="single" w:sz="4" w:space="0" w:color="auto"/>
              <w:bottom w:val="single" w:sz="4" w:space="0" w:color="auto"/>
              <w:right w:val="single" w:sz="4" w:space="0" w:color="auto"/>
            </w:tcBorders>
            <w:vAlign w:val="bottom"/>
            <w:hideMark/>
          </w:tcPr>
          <w:p w14:paraId="5B4919AD" w14:textId="77777777" w:rsidR="00C664E2" w:rsidRDefault="00C664E2" w:rsidP="00452115">
            <w:pPr>
              <w:spacing w:before="40" w:after="40"/>
              <w:jc w:val="both"/>
              <w:rPr>
                <w:rFonts w:ascii="Book Antiqua" w:hAnsi="Book Antiqua"/>
              </w:rPr>
            </w:pPr>
            <w:r>
              <w:rPr>
                <w:rFonts w:ascii="Book Antiqua" w:hAnsi="Book Antiqua"/>
              </w:rPr>
              <w:t>Pokladnica k 31.12.2022</w:t>
            </w:r>
          </w:p>
        </w:tc>
        <w:tc>
          <w:tcPr>
            <w:tcW w:w="2268" w:type="dxa"/>
            <w:tcBorders>
              <w:top w:val="single" w:sz="4" w:space="0" w:color="auto"/>
              <w:left w:val="single" w:sz="4" w:space="0" w:color="auto"/>
              <w:bottom w:val="single" w:sz="4" w:space="0" w:color="auto"/>
              <w:right w:val="single" w:sz="4" w:space="0" w:color="auto"/>
            </w:tcBorders>
            <w:hideMark/>
          </w:tcPr>
          <w:p w14:paraId="1E6AEAD3"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846</w:t>
            </w:r>
          </w:p>
        </w:tc>
      </w:tr>
      <w:tr w:rsidR="00C664E2" w14:paraId="7CDF6A12" w14:textId="77777777" w:rsidTr="00452115">
        <w:tc>
          <w:tcPr>
            <w:tcW w:w="6371" w:type="dxa"/>
            <w:tcBorders>
              <w:top w:val="single" w:sz="4" w:space="0" w:color="auto"/>
              <w:left w:val="single" w:sz="4" w:space="0" w:color="auto"/>
              <w:bottom w:val="single" w:sz="4" w:space="0" w:color="auto"/>
              <w:right w:val="single" w:sz="4" w:space="0" w:color="auto"/>
            </w:tcBorders>
            <w:vAlign w:val="bottom"/>
            <w:hideMark/>
          </w:tcPr>
          <w:p w14:paraId="77CB87F9" w14:textId="77777777" w:rsidR="00C664E2" w:rsidRDefault="00C664E2" w:rsidP="00452115">
            <w:pPr>
              <w:spacing w:before="40" w:after="40"/>
              <w:jc w:val="both"/>
              <w:rPr>
                <w:rFonts w:ascii="Book Antiqua" w:hAnsi="Book Antiqua"/>
              </w:rPr>
            </w:pPr>
            <w:r>
              <w:rPr>
                <w:rFonts w:ascii="Book Antiqua" w:hAnsi="Book Antiqua"/>
              </w:rPr>
              <w:t>Bankové účty k 1.1.2022</w:t>
            </w:r>
          </w:p>
        </w:tc>
        <w:tc>
          <w:tcPr>
            <w:tcW w:w="2268" w:type="dxa"/>
            <w:tcBorders>
              <w:top w:val="single" w:sz="4" w:space="0" w:color="auto"/>
              <w:left w:val="single" w:sz="4" w:space="0" w:color="auto"/>
              <w:bottom w:val="single" w:sz="4" w:space="0" w:color="auto"/>
              <w:right w:val="single" w:sz="4" w:space="0" w:color="auto"/>
            </w:tcBorders>
            <w:hideMark/>
          </w:tcPr>
          <w:p w14:paraId="562C4EFF"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78 243</w:t>
            </w:r>
          </w:p>
        </w:tc>
      </w:tr>
      <w:tr w:rsidR="00C664E2" w14:paraId="1B7C5576" w14:textId="77777777" w:rsidTr="00452115">
        <w:tc>
          <w:tcPr>
            <w:tcW w:w="6371" w:type="dxa"/>
            <w:tcBorders>
              <w:top w:val="single" w:sz="4" w:space="0" w:color="auto"/>
              <w:left w:val="single" w:sz="4" w:space="0" w:color="auto"/>
              <w:bottom w:val="single" w:sz="4" w:space="0" w:color="auto"/>
              <w:right w:val="single" w:sz="4" w:space="0" w:color="auto"/>
            </w:tcBorders>
            <w:vAlign w:val="bottom"/>
            <w:hideMark/>
          </w:tcPr>
          <w:p w14:paraId="21F521C9" w14:textId="77777777" w:rsidR="00C664E2" w:rsidRDefault="00C664E2" w:rsidP="00452115">
            <w:pPr>
              <w:spacing w:before="40" w:after="40"/>
              <w:jc w:val="both"/>
              <w:rPr>
                <w:rFonts w:ascii="Book Antiqua" w:hAnsi="Book Antiqua"/>
              </w:rPr>
            </w:pPr>
            <w:r>
              <w:rPr>
                <w:rFonts w:ascii="Book Antiqua" w:hAnsi="Book Antiqua"/>
              </w:rPr>
              <w:t>Bankové účty k 31.12.2022</w:t>
            </w:r>
          </w:p>
        </w:tc>
        <w:tc>
          <w:tcPr>
            <w:tcW w:w="2268" w:type="dxa"/>
            <w:tcBorders>
              <w:top w:val="single" w:sz="4" w:space="0" w:color="auto"/>
              <w:left w:val="single" w:sz="4" w:space="0" w:color="auto"/>
              <w:bottom w:val="single" w:sz="4" w:space="0" w:color="auto"/>
              <w:right w:val="single" w:sz="4" w:space="0" w:color="auto"/>
            </w:tcBorders>
            <w:hideMark/>
          </w:tcPr>
          <w:p w14:paraId="541DEF90"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20 073</w:t>
            </w:r>
          </w:p>
        </w:tc>
      </w:tr>
      <w:tr w:rsidR="00C664E2" w14:paraId="776EE04F" w14:textId="77777777" w:rsidTr="00452115">
        <w:tc>
          <w:tcPr>
            <w:tcW w:w="6371" w:type="dxa"/>
            <w:tcBorders>
              <w:top w:val="single" w:sz="4" w:space="0" w:color="auto"/>
              <w:left w:val="single" w:sz="4" w:space="0" w:color="auto"/>
              <w:bottom w:val="single" w:sz="4" w:space="0" w:color="auto"/>
              <w:right w:val="single" w:sz="4" w:space="0" w:color="auto"/>
            </w:tcBorders>
            <w:vAlign w:val="bottom"/>
            <w:hideMark/>
          </w:tcPr>
          <w:p w14:paraId="0BE743CC" w14:textId="77777777" w:rsidR="00C664E2" w:rsidRDefault="00C664E2" w:rsidP="00452115">
            <w:pPr>
              <w:spacing w:before="40" w:after="40"/>
              <w:jc w:val="both"/>
              <w:rPr>
                <w:rFonts w:ascii="Book Antiqua" w:hAnsi="Book Antiqua"/>
              </w:rPr>
            </w:pPr>
            <w:r>
              <w:rPr>
                <w:rFonts w:ascii="Book Antiqua" w:hAnsi="Book Antiqua"/>
              </w:rPr>
              <w:t>Záväzky z obchodného styku (</w:t>
            </w:r>
            <w:r>
              <w:rPr>
                <w:rFonts w:ascii="Book Antiqua" w:hAnsi="Book Antiqua"/>
                <w:sz w:val="20"/>
                <w:szCs w:val="20"/>
              </w:rPr>
              <w:t>dodávatelia</w:t>
            </w:r>
            <w:r>
              <w:rPr>
                <w:rFonts w:ascii="Book Antiqua" w:hAnsi="Book Antiqua"/>
              </w:rPr>
              <w:t>) k 1.1.2022</w:t>
            </w:r>
          </w:p>
        </w:tc>
        <w:tc>
          <w:tcPr>
            <w:tcW w:w="2268" w:type="dxa"/>
            <w:tcBorders>
              <w:top w:val="single" w:sz="4" w:space="0" w:color="auto"/>
              <w:left w:val="single" w:sz="4" w:space="0" w:color="auto"/>
              <w:bottom w:val="single" w:sz="4" w:space="0" w:color="auto"/>
              <w:right w:val="single" w:sz="4" w:space="0" w:color="auto"/>
            </w:tcBorders>
            <w:hideMark/>
          </w:tcPr>
          <w:p w14:paraId="422097DD"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19 307</w:t>
            </w:r>
          </w:p>
        </w:tc>
      </w:tr>
      <w:tr w:rsidR="00C664E2" w14:paraId="08253EBB" w14:textId="77777777" w:rsidTr="00452115">
        <w:tc>
          <w:tcPr>
            <w:tcW w:w="6371" w:type="dxa"/>
            <w:tcBorders>
              <w:top w:val="single" w:sz="4" w:space="0" w:color="auto"/>
              <w:left w:val="single" w:sz="4" w:space="0" w:color="auto"/>
              <w:bottom w:val="single" w:sz="4" w:space="0" w:color="auto"/>
              <w:right w:val="single" w:sz="4" w:space="0" w:color="auto"/>
            </w:tcBorders>
            <w:vAlign w:val="bottom"/>
            <w:hideMark/>
          </w:tcPr>
          <w:p w14:paraId="73A02D88" w14:textId="77777777" w:rsidR="00C664E2" w:rsidRDefault="00C664E2" w:rsidP="00452115">
            <w:pPr>
              <w:spacing w:before="40" w:after="40"/>
              <w:jc w:val="both"/>
              <w:rPr>
                <w:rFonts w:ascii="Book Antiqua" w:hAnsi="Book Antiqua"/>
              </w:rPr>
            </w:pPr>
            <w:r>
              <w:rPr>
                <w:rFonts w:ascii="Book Antiqua" w:hAnsi="Book Antiqua"/>
              </w:rPr>
              <w:t>Záväzky z obchodného styku (</w:t>
            </w:r>
            <w:r>
              <w:rPr>
                <w:rFonts w:ascii="Book Antiqua" w:hAnsi="Book Antiqua"/>
                <w:sz w:val="20"/>
                <w:szCs w:val="20"/>
              </w:rPr>
              <w:t>dodávatelia</w:t>
            </w:r>
            <w:r>
              <w:rPr>
                <w:rFonts w:ascii="Book Antiqua" w:hAnsi="Book Antiqua"/>
              </w:rPr>
              <w:t>) k 31.12.2022</w:t>
            </w:r>
          </w:p>
        </w:tc>
        <w:tc>
          <w:tcPr>
            <w:tcW w:w="2268" w:type="dxa"/>
            <w:tcBorders>
              <w:top w:val="single" w:sz="4" w:space="0" w:color="auto"/>
              <w:left w:val="single" w:sz="4" w:space="0" w:color="auto"/>
              <w:bottom w:val="single" w:sz="4" w:space="0" w:color="auto"/>
              <w:right w:val="single" w:sz="4" w:space="0" w:color="auto"/>
            </w:tcBorders>
            <w:hideMark/>
          </w:tcPr>
          <w:p w14:paraId="62FFBDE7"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42 234</w:t>
            </w:r>
          </w:p>
        </w:tc>
      </w:tr>
      <w:tr w:rsidR="00C664E2" w14:paraId="3FA1C07F" w14:textId="77777777" w:rsidTr="00452115">
        <w:tc>
          <w:tcPr>
            <w:tcW w:w="6371" w:type="dxa"/>
            <w:tcBorders>
              <w:top w:val="single" w:sz="4" w:space="0" w:color="auto"/>
              <w:left w:val="single" w:sz="4" w:space="0" w:color="auto"/>
              <w:bottom w:val="single" w:sz="4" w:space="0" w:color="auto"/>
              <w:right w:val="single" w:sz="4" w:space="0" w:color="auto"/>
            </w:tcBorders>
            <w:vAlign w:val="bottom"/>
            <w:hideMark/>
          </w:tcPr>
          <w:p w14:paraId="17E4506C" w14:textId="77777777" w:rsidR="00C664E2" w:rsidRDefault="00C664E2" w:rsidP="00452115">
            <w:pPr>
              <w:spacing w:before="40" w:after="40"/>
              <w:jc w:val="both"/>
              <w:rPr>
                <w:rFonts w:ascii="Book Antiqua" w:hAnsi="Book Antiqua"/>
              </w:rPr>
            </w:pPr>
            <w:r>
              <w:rPr>
                <w:rFonts w:ascii="Book Antiqua" w:hAnsi="Book Antiqua"/>
              </w:rPr>
              <w:lastRenderedPageBreak/>
              <w:t>Krátkodobý majetok k 1.1.2022</w:t>
            </w:r>
          </w:p>
        </w:tc>
        <w:tc>
          <w:tcPr>
            <w:tcW w:w="2268" w:type="dxa"/>
            <w:tcBorders>
              <w:top w:val="single" w:sz="4" w:space="0" w:color="auto"/>
              <w:left w:val="single" w:sz="4" w:space="0" w:color="auto"/>
              <w:bottom w:val="single" w:sz="4" w:space="0" w:color="auto"/>
              <w:right w:val="single" w:sz="4" w:space="0" w:color="auto"/>
            </w:tcBorders>
            <w:hideMark/>
          </w:tcPr>
          <w:p w14:paraId="2CEDF376"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29 926</w:t>
            </w:r>
          </w:p>
        </w:tc>
      </w:tr>
      <w:tr w:rsidR="00C664E2" w14:paraId="0F4718FA" w14:textId="77777777" w:rsidTr="00452115">
        <w:tc>
          <w:tcPr>
            <w:tcW w:w="6371" w:type="dxa"/>
            <w:tcBorders>
              <w:top w:val="single" w:sz="4" w:space="0" w:color="auto"/>
              <w:left w:val="single" w:sz="4" w:space="0" w:color="auto"/>
              <w:bottom w:val="single" w:sz="4" w:space="0" w:color="auto"/>
              <w:right w:val="single" w:sz="4" w:space="0" w:color="auto"/>
            </w:tcBorders>
            <w:vAlign w:val="bottom"/>
            <w:hideMark/>
          </w:tcPr>
          <w:p w14:paraId="3B629EAE" w14:textId="77777777" w:rsidR="00C664E2" w:rsidRDefault="00C664E2" w:rsidP="00452115">
            <w:pPr>
              <w:spacing w:before="40" w:after="40"/>
              <w:jc w:val="both"/>
              <w:rPr>
                <w:rFonts w:ascii="Book Antiqua" w:hAnsi="Book Antiqua"/>
              </w:rPr>
            </w:pPr>
            <w:r>
              <w:rPr>
                <w:rFonts w:ascii="Book Antiqua" w:hAnsi="Book Antiqua"/>
              </w:rPr>
              <w:t>Krátkodobý majetok k 31.12.2022</w:t>
            </w:r>
          </w:p>
        </w:tc>
        <w:tc>
          <w:tcPr>
            <w:tcW w:w="2268" w:type="dxa"/>
            <w:tcBorders>
              <w:top w:val="single" w:sz="4" w:space="0" w:color="auto"/>
              <w:left w:val="single" w:sz="4" w:space="0" w:color="auto"/>
              <w:bottom w:val="single" w:sz="4" w:space="0" w:color="auto"/>
              <w:right w:val="single" w:sz="4" w:space="0" w:color="auto"/>
            </w:tcBorders>
          </w:tcPr>
          <w:p w14:paraId="516E4B2F" w14:textId="77777777" w:rsidR="00C664E2" w:rsidRDefault="00C664E2" w:rsidP="00452115">
            <w:pPr>
              <w:pStyle w:val="Bezriadkovania"/>
              <w:spacing w:before="40" w:after="40"/>
              <w:jc w:val="right"/>
              <w:rPr>
                <w:rFonts w:ascii="Book Antiqua" w:eastAsia="Times New Roman" w:hAnsi="Book Antiqua"/>
                <w:sz w:val="24"/>
                <w:szCs w:val="24"/>
              </w:rPr>
            </w:pPr>
            <w:r>
              <w:rPr>
                <w:rFonts w:ascii="Book Antiqua" w:eastAsia="Times New Roman" w:hAnsi="Book Antiqua"/>
                <w:sz w:val="24"/>
                <w:szCs w:val="24"/>
              </w:rPr>
              <w:t>35 436</w:t>
            </w:r>
          </w:p>
        </w:tc>
      </w:tr>
    </w:tbl>
    <w:p w14:paraId="3595EC90" w14:textId="77777777" w:rsidR="00C664E2" w:rsidRDefault="00C664E2" w:rsidP="00C664E2">
      <w:pPr>
        <w:pStyle w:val="Bezriadkovania"/>
        <w:jc w:val="both"/>
        <w:rPr>
          <w:rFonts w:ascii="Book Antiqua" w:hAnsi="Book Antiqua"/>
          <w:color w:val="70AD47"/>
          <w:sz w:val="24"/>
          <w:szCs w:val="24"/>
        </w:rPr>
      </w:pPr>
    </w:p>
    <w:p w14:paraId="53A11D90" w14:textId="77777777" w:rsidR="00C664E2" w:rsidRPr="00E065AD" w:rsidRDefault="00C664E2" w:rsidP="00C664E2">
      <w:pPr>
        <w:pStyle w:val="Bezriadkovania"/>
        <w:jc w:val="both"/>
        <w:rPr>
          <w:rFonts w:ascii="Book Antiqua" w:hAnsi="Book Antiqua"/>
          <w:b/>
          <w:sz w:val="24"/>
          <w:szCs w:val="24"/>
        </w:rPr>
      </w:pPr>
    </w:p>
    <w:p w14:paraId="66F80191" w14:textId="459FF45D" w:rsidR="00C664E2" w:rsidRPr="00E065AD" w:rsidRDefault="00C664E2" w:rsidP="00C664E2">
      <w:pPr>
        <w:pStyle w:val="Bezriadkovania"/>
        <w:numPr>
          <w:ilvl w:val="0"/>
          <w:numId w:val="1"/>
        </w:numPr>
        <w:jc w:val="both"/>
        <w:rPr>
          <w:rFonts w:ascii="Book Antiqua" w:hAnsi="Book Antiqua"/>
          <w:b/>
          <w:sz w:val="24"/>
          <w:szCs w:val="24"/>
        </w:rPr>
      </w:pPr>
      <w:r w:rsidRPr="00E065AD">
        <w:rPr>
          <w:rFonts w:ascii="Book Antiqua" w:hAnsi="Book Antiqua"/>
          <w:b/>
          <w:sz w:val="24"/>
          <w:szCs w:val="24"/>
        </w:rPr>
        <w:t>ZMENY VYKONANÉ V ZAKLADAJÚCOM D</w:t>
      </w:r>
      <w:r w:rsidR="00E065AD">
        <w:rPr>
          <w:rFonts w:ascii="Book Antiqua" w:hAnsi="Book Antiqua"/>
          <w:b/>
          <w:sz w:val="24"/>
          <w:szCs w:val="24"/>
        </w:rPr>
        <w:t xml:space="preserve">OKUMENTE A INÝCH PREDPISOCH </w:t>
      </w:r>
    </w:p>
    <w:p w14:paraId="5360F2DD" w14:textId="77777777" w:rsidR="00C664E2" w:rsidRPr="00E065AD" w:rsidRDefault="00C664E2" w:rsidP="00C664E2">
      <w:pPr>
        <w:pStyle w:val="Bezriadkovania"/>
        <w:jc w:val="both"/>
        <w:rPr>
          <w:rFonts w:ascii="Book Antiqua" w:hAnsi="Book Antiqua"/>
          <w:b/>
          <w:sz w:val="24"/>
          <w:szCs w:val="24"/>
        </w:rPr>
      </w:pPr>
    </w:p>
    <w:p w14:paraId="4951E44C" w14:textId="50AE7542" w:rsidR="00C664E2" w:rsidRPr="00E065AD" w:rsidRDefault="00E065AD" w:rsidP="00C664E2">
      <w:pPr>
        <w:pStyle w:val="Bezriadkovania"/>
        <w:jc w:val="both"/>
        <w:rPr>
          <w:rFonts w:ascii="Book Antiqua" w:hAnsi="Book Antiqua"/>
          <w:sz w:val="24"/>
          <w:szCs w:val="24"/>
        </w:rPr>
      </w:pPr>
      <w:r w:rsidRPr="00E065AD">
        <w:rPr>
          <w:rFonts w:ascii="Book Antiqua" w:hAnsi="Book Antiqua"/>
          <w:sz w:val="24"/>
          <w:szCs w:val="24"/>
        </w:rPr>
        <w:t>Počas roka 2022</w:t>
      </w:r>
      <w:r w:rsidR="00C664E2" w:rsidRPr="00E065AD">
        <w:rPr>
          <w:rFonts w:ascii="Book Antiqua" w:hAnsi="Book Antiqua"/>
          <w:sz w:val="24"/>
          <w:szCs w:val="24"/>
        </w:rPr>
        <w:t xml:space="preserve"> nenastali v zakladajúcom dokumente a iných predpisoch AC UNIZA žiadne zmeny.</w:t>
      </w:r>
    </w:p>
    <w:p w14:paraId="65B0138B" w14:textId="77777777" w:rsidR="00C664E2" w:rsidRDefault="00C664E2" w:rsidP="00C664E2">
      <w:pPr>
        <w:pStyle w:val="Bezriadkovania"/>
        <w:jc w:val="both"/>
        <w:rPr>
          <w:rFonts w:ascii="Book Antiqua" w:hAnsi="Book Antiqua"/>
          <w:sz w:val="24"/>
          <w:szCs w:val="24"/>
        </w:rPr>
      </w:pPr>
    </w:p>
    <w:p w14:paraId="2EEAB6D4" w14:textId="77777777" w:rsidR="00C664E2" w:rsidRDefault="00C664E2" w:rsidP="00C664E2">
      <w:pPr>
        <w:pStyle w:val="Bezriadkovania"/>
        <w:jc w:val="both"/>
        <w:rPr>
          <w:rFonts w:ascii="Book Antiqua" w:hAnsi="Book Antiqua"/>
          <w:b/>
          <w:sz w:val="24"/>
          <w:szCs w:val="24"/>
        </w:rPr>
      </w:pPr>
    </w:p>
    <w:p w14:paraId="7D74BC1A" w14:textId="77777777" w:rsidR="00C664E2" w:rsidRDefault="00C664E2" w:rsidP="00C664E2">
      <w:pPr>
        <w:pStyle w:val="Bezriadkovania"/>
        <w:jc w:val="both"/>
        <w:rPr>
          <w:rFonts w:ascii="Book Antiqua" w:hAnsi="Book Antiqua"/>
          <w:b/>
          <w:sz w:val="24"/>
          <w:szCs w:val="24"/>
        </w:rPr>
      </w:pPr>
    </w:p>
    <w:p w14:paraId="02613087" w14:textId="77777777" w:rsidR="00C664E2" w:rsidRDefault="00C664E2" w:rsidP="00C664E2">
      <w:pPr>
        <w:pStyle w:val="Bezriadkovania"/>
        <w:jc w:val="both"/>
        <w:rPr>
          <w:rFonts w:ascii="Book Antiqua" w:hAnsi="Book Antiqua"/>
          <w:b/>
          <w:sz w:val="24"/>
          <w:szCs w:val="24"/>
        </w:rPr>
      </w:pPr>
    </w:p>
    <w:p w14:paraId="658F60EA" w14:textId="77777777" w:rsidR="00C664E2" w:rsidRDefault="00C664E2" w:rsidP="00C664E2">
      <w:pPr>
        <w:pStyle w:val="Bezriadkovania"/>
        <w:rPr>
          <w:rFonts w:ascii="Book Antiqua" w:hAnsi="Book Antiqua"/>
          <w:sz w:val="24"/>
          <w:szCs w:val="24"/>
        </w:rPr>
      </w:pP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r>
        <w:rPr>
          <w:rFonts w:ascii="Book Antiqua" w:hAnsi="Book Antiqua"/>
          <w:sz w:val="24"/>
          <w:szCs w:val="24"/>
        </w:rPr>
        <w:tab/>
      </w:r>
    </w:p>
    <w:p w14:paraId="4885E1DA" w14:textId="77777777" w:rsidR="00C664E2" w:rsidRDefault="00C664E2" w:rsidP="00C664E2">
      <w:pPr>
        <w:pStyle w:val="Bezriadkovania"/>
        <w:rPr>
          <w:rFonts w:ascii="Book Antiqua" w:hAnsi="Book Antiqua"/>
          <w:sz w:val="24"/>
          <w:szCs w:val="24"/>
        </w:rPr>
      </w:pPr>
      <w:r>
        <w:rPr>
          <w:rFonts w:ascii="Book Antiqua" w:hAnsi="Book Antiqua"/>
          <w:sz w:val="24"/>
          <w:szCs w:val="24"/>
        </w:rPr>
        <w:t>Spracovali: PaedDr. Róbert Janikovský – štatutár AC UNIZA</w:t>
      </w:r>
    </w:p>
    <w:p w14:paraId="533647CE" w14:textId="77777777" w:rsidR="00C664E2" w:rsidRDefault="00C664E2" w:rsidP="00C664E2">
      <w:pPr>
        <w:pStyle w:val="Bezriadkovania"/>
        <w:rPr>
          <w:rFonts w:ascii="Book Antiqua" w:hAnsi="Book Antiqua"/>
          <w:sz w:val="24"/>
          <w:szCs w:val="24"/>
        </w:rPr>
      </w:pPr>
      <w:r>
        <w:rPr>
          <w:rFonts w:ascii="Book Antiqua" w:hAnsi="Book Antiqua"/>
          <w:sz w:val="24"/>
          <w:szCs w:val="24"/>
        </w:rPr>
        <w:tab/>
        <w:t xml:space="preserve">        Mgr. Daniel Baránek, PhD. – štatutár AC UNIZA</w:t>
      </w:r>
    </w:p>
    <w:p w14:paraId="646D7AFB" w14:textId="77777777" w:rsidR="00C664E2" w:rsidRDefault="00C664E2" w:rsidP="00C664E2">
      <w:pPr>
        <w:pStyle w:val="Bezriadkovania"/>
        <w:rPr>
          <w:rFonts w:ascii="Book Antiqua" w:hAnsi="Book Antiqua"/>
          <w:sz w:val="24"/>
          <w:szCs w:val="24"/>
        </w:rPr>
      </w:pPr>
      <w:r>
        <w:rPr>
          <w:rFonts w:ascii="Book Antiqua" w:hAnsi="Book Antiqua"/>
          <w:sz w:val="24"/>
          <w:szCs w:val="24"/>
        </w:rPr>
        <w:tab/>
        <w:t xml:space="preserve">        Ilona Slaninková – účtovníčka AC UNIZA</w:t>
      </w:r>
    </w:p>
    <w:p w14:paraId="5713E485" w14:textId="77777777" w:rsidR="00C664E2" w:rsidRDefault="00C664E2" w:rsidP="00C664E2"/>
    <w:p w14:paraId="40838FB3" w14:textId="77777777" w:rsidR="00F25CDA" w:rsidRDefault="00F25CDA" w:rsidP="00C664E2">
      <w:pPr>
        <w:pStyle w:val="Bezriadkovania"/>
        <w:ind w:left="720"/>
        <w:jc w:val="both"/>
      </w:pPr>
    </w:p>
    <w:sectPr w:rsidR="00F25CD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Book Antiqua">
    <w:panose1 w:val="02040602050305030304"/>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C259FD"/>
    <w:multiLevelType w:val="hybridMultilevel"/>
    <w:tmpl w:val="4266AC9C"/>
    <w:lvl w:ilvl="0" w:tplc="9EC21E8C">
      <w:numFmt w:val="bullet"/>
      <w:lvlText w:val="-"/>
      <w:lvlJc w:val="left"/>
      <w:pPr>
        <w:ind w:left="720" w:hanging="360"/>
      </w:pPr>
      <w:rPr>
        <w:rFonts w:ascii="Book Antiqua" w:eastAsia="Times New Roman" w:hAnsi="Book Antiqu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55750D7"/>
    <w:multiLevelType w:val="hybridMultilevel"/>
    <w:tmpl w:val="08EA74FC"/>
    <w:lvl w:ilvl="0" w:tplc="7EF4BC70">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15:restartNumberingAfterBreak="0">
    <w:nsid w:val="212D7419"/>
    <w:multiLevelType w:val="hybridMultilevel"/>
    <w:tmpl w:val="91260AE0"/>
    <w:lvl w:ilvl="0" w:tplc="CA20D20C">
      <w:numFmt w:val="bullet"/>
      <w:lvlText w:val="-"/>
      <w:lvlJc w:val="left"/>
      <w:pPr>
        <w:ind w:left="720" w:hanging="360"/>
      </w:pPr>
      <w:rPr>
        <w:rFonts w:ascii="Book Antiqua" w:eastAsia="Calibri" w:hAnsi="Book Antiqua"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 w15:restartNumberingAfterBreak="0">
    <w:nsid w:val="30F561B0"/>
    <w:multiLevelType w:val="hybridMultilevel"/>
    <w:tmpl w:val="08EA74FC"/>
    <w:lvl w:ilvl="0" w:tplc="7EF4BC70">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15:restartNumberingAfterBreak="0">
    <w:nsid w:val="334E6368"/>
    <w:multiLevelType w:val="hybridMultilevel"/>
    <w:tmpl w:val="19CE367A"/>
    <w:lvl w:ilvl="0" w:tplc="2A5C52BA">
      <w:numFmt w:val="bullet"/>
      <w:lvlText w:val="-"/>
      <w:lvlJc w:val="left"/>
      <w:pPr>
        <w:ind w:left="720" w:hanging="360"/>
      </w:pPr>
      <w:rPr>
        <w:rFonts w:ascii="Book Antiqua" w:eastAsia="Times New Roman" w:hAnsi="Book Antiqu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02081696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90841684">
    <w:abstractNumId w:val="2"/>
  </w:num>
  <w:num w:numId="3" w16cid:durableId="1171485681">
    <w:abstractNumId w:val="4"/>
  </w:num>
  <w:num w:numId="4" w16cid:durableId="438837841">
    <w:abstractNumId w:val="0"/>
  </w:num>
  <w:num w:numId="5" w16cid:durableId="1881473446">
    <w:abstractNumId w:val="1"/>
  </w:num>
  <w:num w:numId="6" w16cid:durableId="160407099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4EBD"/>
    <w:rsid w:val="00003BCA"/>
    <w:rsid w:val="0003143B"/>
    <w:rsid w:val="00056589"/>
    <w:rsid w:val="000A4EBD"/>
    <w:rsid w:val="000F2035"/>
    <w:rsid w:val="001334DB"/>
    <w:rsid w:val="001747DD"/>
    <w:rsid w:val="001804F8"/>
    <w:rsid w:val="001A7A36"/>
    <w:rsid w:val="001B08C1"/>
    <w:rsid w:val="001C5E5E"/>
    <w:rsid w:val="003057DD"/>
    <w:rsid w:val="00347902"/>
    <w:rsid w:val="003943CD"/>
    <w:rsid w:val="003F326A"/>
    <w:rsid w:val="00442DC5"/>
    <w:rsid w:val="004B13EE"/>
    <w:rsid w:val="004C034D"/>
    <w:rsid w:val="00525CA9"/>
    <w:rsid w:val="00564E84"/>
    <w:rsid w:val="005B7B92"/>
    <w:rsid w:val="005B7C39"/>
    <w:rsid w:val="005D57B5"/>
    <w:rsid w:val="006738ED"/>
    <w:rsid w:val="00701319"/>
    <w:rsid w:val="007108D5"/>
    <w:rsid w:val="008B50AD"/>
    <w:rsid w:val="008D67BF"/>
    <w:rsid w:val="008E1C8D"/>
    <w:rsid w:val="0094192B"/>
    <w:rsid w:val="00955013"/>
    <w:rsid w:val="0099169E"/>
    <w:rsid w:val="009B24E0"/>
    <w:rsid w:val="009D2491"/>
    <w:rsid w:val="009E6A8B"/>
    <w:rsid w:val="00A07862"/>
    <w:rsid w:val="00A41802"/>
    <w:rsid w:val="00A55E9A"/>
    <w:rsid w:val="00A60574"/>
    <w:rsid w:val="00AC2C51"/>
    <w:rsid w:val="00AD4842"/>
    <w:rsid w:val="00B97A22"/>
    <w:rsid w:val="00C15C3B"/>
    <w:rsid w:val="00C17519"/>
    <w:rsid w:val="00C664E2"/>
    <w:rsid w:val="00C67CC5"/>
    <w:rsid w:val="00C76125"/>
    <w:rsid w:val="00CC0C08"/>
    <w:rsid w:val="00DD492E"/>
    <w:rsid w:val="00E065AD"/>
    <w:rsid w:val="00ED4C81"/>
    <w:rsid w:val="00F17F90"/>
    <w:rsid w:val="00F24481"/>
    <w:rsid w:val="00F25CD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E9202C"/>
  <w15:chartTrackingRefBased/>
  <w15:docId w15:val="{AB65A33A-BFA6-4F37-A4DA-C8A1AEE28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A4EBD"/>
    <w:pPr>
      <w:spacing w:after="0" w:line="240" w:lineRule="auto"/>
    </w:pPr>
    <w:rPr>
      <w:rFonts w:ascii="Times New Roman" w:eastAsia="Times New Roman" w:hAnsi="Times New Roman" w:cs="Times New Roman"/>
      <w:sz w:val="24"/>
      <w:szCs w:val="24"/>
      <w:lang w:eastAsia="sk-SK"/>
    </w:rPr>
  </w:style>
  <w:style w:type="paragraph" w:styleId="Nadpis3">
    <w:name w:val="heading 3"/>
    <w:basedOn w:val="Normlny"/>
    <w:next w:val="Normlny"/>
    <w:link w:val="Nadpis3Char"/>
    <w:qFormat/>
    <w:rsid w:val="003057DD"/>
    <w:pPr>
      <w:keepNext/>
      <w:tabs>
        <w:tab w:val="left" w:pos="851"/>
      </w:tabs>
      <w:spacing w:before="360" w:after="240" w:line="300" w:lineRule="auto"/>
      <w:jc w:val="both"/>
      <w:outlineLvl w:val="2"/>
    </w:pPr>
    <w:rPr>
      <w:rFonts w:ascii="Arial" w:hAnsi="Arial" w:cs="Arial"/>
      <w:b/>
      <w:bCs/>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semiHidden/>
    <w:unhideWhenUsed/>
    <w:rsid w:val="000A4EBD"/>
    <w:rPr>
      <w:color w:val="0000FF"/>
      <w:u w:val="single"/>
    </w:rPr>
  </w:style>
  <w:style w:type="paragraph" w:styleId="Bezriadkovania">
    <w:name w:val="No Spacing"/>
    <w:uiPriority w:val="1"/>
    <w:qFormat/>
    <w:rsid w:val="000A4EBD"/>
    <w:pPr>
      <w:spacing w:after="0" w:line="240" w:lineRule="auto"/>
    </w:pPr>
    <w:rPr>
      <w:rFonts w:ascii="Calibri" w:eastAsia="Calibri" w:hAnsi="Calibri" w:cs="Times New Roman"/>
    </w:rPr>
  </w:style>
  <w:style w:type="character" w:customStyle="1" w:styleId="Nadpis3Char">
    <w:name w:val="Nadpis 3 Char"/>
    <w:basedOn w:val="Predvolenpsmoodseku"/>
    <w:link w:val="Nadpis3"/>
    <w:rsid w:val="003057DD"/>
    <w:rPr>
      <w:rFonts w:ascii="Arial" w:eastAsia="Times New Roman" w:hAnsi="Arial" w:cs="Arial"/>
      <w:b/>
      <w:bCs/>
      <w:sz w:val="24"/>
      <w:szCs w:val="26"/>
      <w:lang w:eastAsia="sk-SK"/>
    </w:rPr>
  </w:style>
  <w:style w:type="paragraph" w:styleId="Zarkazkladnhotextu">
    <w:name w:val="Body Text Indent"/>
    <w:basedOn w:val="Normlny"/>
    <w:link w:val="ZarkazkladnhotextuChar"/>
    <w:uiPriority w:val="99"/>
    <w:rsid w:val="003057DD"/>
    <w:pPr>
      <w:widowControl w:val="0"/>
      <w:numPr>
        <w:ilvl w:val="12"/>
      </w:numPr>
      <w:spacing w:before="120"/>
      <w:ind w:firstLine="709"/>
      <w:jc w:val="both"/>
    </w:pPr>
    <w:rPr>
      <w:rFonts w:eastAsia="Calibri"/>
      <w:sz w:val="20"/>
      <w:szCs w:val="20"/>
    </w:rPr>
  </w:style>
  <w:style w:type="character" w:customStyle="1" w:styleId="ZarkazkladnhotextuChar">
    <w:name w:val="Zarážka základného textu Char"/>
    <w:basedOn w:val="Predvolenpsmoodseku"/>
    <w:link w:val="Zarkazkladnhotextu"/>
    <w:uiPriority w:val="99"/>
    <w:rsid w:val="003057DD"/>
    <w:rPr>
      <w:rFonts w:ascii="Times New Roman" w:eastAsia="Calibri" w:hAnsi="Times New Roman" w:cs="Times New Roman"/>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3738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hyperlink" Target="mailto:acuniza@uniza.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pn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F46DE3-9C5E-41E4-B9C4-140130A289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Pages>
  <Words>3337</Words>
  <Characters>19022</Characters>
  <Application>Microsoft Office Word</Application>
  <DocSecurity>0</DocSecurity>
  <Lines>158</Lines>
  <Paragraphs>44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Janikovsky</dc:creator>
  <cp:keywords/>
  <dc:description/>
  <cp:lastModifiedBy>Róbert Janikovský</cp:lastModifiedBy>
  <cp:revision>6</cp:revision>
  <dcterms:created xsi:type="dcterms:W3CDTF">2023-05-17T08:52:00Z</dcterms:created>
  <dcterms:modified xsi:type="dcterms:W3CDTF">2023-05-18T09:01:00Z</dcterms:modified>
</cp:coreProperties>
</file>