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085" w:rsidRDefault="00CA5085"/>
    <w:p w:rsidR="00BC108D" w:rsidRDefault="00597113" w:rsidP="00CA5085">
      <w:pPr>
        <w:jc w:val="center"/>
        <w:rPr>
          <w:b/>
          <w:sz w:val="28"/>
          <w:szCs w:val="28"/>
        </w:rPr>
      </w:pPr>
      <w:r w:rsidRPr="00CA5085">
        <w:rPr>
          <w:b/>
          <w:sz w:val="28"/>
          <w:szCs w:val="28"/>
        </w:rPr>
        <w:t>Poznámky k účtovnej závierka k 31.12.2022</w:t>
      </w:r>
    </w:p>
    <w:p w:rsidR="00CA5085" w:rsidRPr="00CA5085" w:rsidRDefault="00CA5085" w:rsidP="00CA5085">
      <w:pPr>
        <w:jc w:val="center"/>
        <w:rPr>
          <w:b/>
          <w:sz w:val="28"/>
          <w:szCs w:val="28"/>
        </w:rPr>
      </w:pPr>
    </w:p>
    <w:p w:rsidR="00597113" w:rsidRDefault="00597113"/>
    <w:p w:rsidR="00597113" w:rsidRDefault="00597113">
      <w:r>
        <w:t>HEINZE s.r.o.</w:t>
      </w:r>
    </w:p>
    <w:p w:rsidR="00597113" w:rsidRDefault="00597113">
      <w:r>
        <w:t>Velčice 506</w:t>
      </w:r>
    </w:p>
    <w:p w:rsidR="00597113" w:rsidRDefault="00597113">
      <w:r>
        <w:t>913 04 Chocholná-Velčice</w:t>
      </w:r>
    </w:p>
    <w:p w:rsidR="00597113" w:rsidRDefault="00597113">
      <w:r>
        <w:t xml:space="preserve">OR:  OS Trenčín, odd. </w:t>
      </w:r>
      <w:proofErr w:type="spellStart"/>
      <w:r>
        <w:t>Sro</w:t>
      </w:r>
      <w:proofErr w:type="spellEnd"/>
      <w:r>
        <w:t>, Vložka č.28490/R</w:t>
      </w:r>
    </w:p>
    <w:p w:rsidR="00CA5085" w:rsidRDefault="00CA5085"/>
    <w:p w:rsidR="00CA5085" w:rsidRDefault="00CA5085">
      <w:r>
        <w:t>Firma vznikla dňa 18.7.2013, nie je platcom DPH.</w:t>
      </w:r>
    </w:p>
    <w:p w:rsidR="00CA5085" w:rsidRDefault="00CA5085">
      <w:r>
        <w:t>Za účtovný rok 2022 bol vo firme hospodársky výsledok vo výške 1036,21 eur.</w:t>
      </w:r>
    </w:p>
    <w:p w:rsidR="00CA5085" w:rsidRDefault="00CA5085">
      <w:r>
        <w:t>Daň na úhradu je 155,43 eur.</w:t>
      </w:r>
    </w:p>
    <w:p w:rsidR="00CA5085" w:rsidRDefault="00CA5085">
      <w:r>
        <w:t>V priebehu roka 2022 v čase od marca do augusta boli vo firme zamestnaní dvaja zamestnanci na dohodu a jeden pracovník na pracovnú zmluvu.</w:t>
      </w:r>
    </w:p>
    <w:p w:rsidR="00CA5085" w:rsidRDefault="00CA5085"/>
    <w:p w:rsidR="00CA5085" w:rsidRDefault="00CA5085"/>
    <w:p w:rsidR="00CA5085" w:rsidRDefault="00CA5085">
      <w:bookmarkStart w:id="0" w:name="_GoBack"/>
      <w:bookmarkEnd w:id="0"/>
    </w:p>
    <w:p w:rsidR="00CA5085" w:rsidRDefault="00CA5085" w:rsidP="00CA5085">
      <w:pPr>
        <w:ind w:left="6663"/>
      </w:pPr>
      <w:proofErr w:type="spellStart"/>
      <w:r>
        <w:t>Kajda</w:t>
      </w:r>
      <w:proofErr w:type="spellEnd"/>
      <w:r>
        <w:t xml:space="preserve"> </w:t>
      </w:r>
      <w:proofErr w:type="spellStart"/>
      <w:r>
        <w:t>David</w:t>
      </w:r>
      <w:proofErr w:type="spellEnd"/>
    </w:p>
    <w:p w:rsidR="00CA5085" w:rsidRDefault="00CA5085" w:rsidP="00CA5085">
      <w:pPr>
        <w:ind w:left="6663"/>
      </w:pPr>
      <w:r>
        <w:t>konateľ firmy</w:t>
      </w:r>
    </w:p>
    <w:p w:rsidR="00CA5085" w:rsidRDefault="00CA5085"/>
    <w:p w:rsidR="00CA5085" w:rsidRDefault="00CA5085"/>
    <w:p w:rsidR="00CA5085" w:rsidRDefault="00CA5085">
      <w:r>
        <w:t>Velčice dňa 24.6.2023</w:t>
      </w:r>
    </w:p>
    <w:sectPr w:rsidR="00CA50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113"/>
    <w:rsid w:val="002F563C"/>
    <w:rsid w:val="00597113"/>
    <w:rsid w:val="00BC108D"/>
    <w:rsid w:val="00CA5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2</cp:revision>
  <dcterms:created xsi:type="dcterms:W3CDTF">2023-06-23T22:12:00Z</dcterms:created>
  <dcterms:modified xsi:type="dcterms:W3CDTF">2023-06-23T22:12:00Z</dcterms:modified>
</cp:coreProperties>
</file>