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0C6A95">
        <w:rPr>
          <w:rFonts w:ascii="Arial Narrow" w:hAnsi="Arial Narrow"/>
          <w:b/>
        </w:rPr>
        <w:t>2</w:t>
      </w:r>
      <w:r w:rsidR="00203630">
        <w:rPr>
          <w:rFonts w:ascii="Arial Narrow" w:hAnsi="Arial Narrow"/>
          <w:b/>
        </w:rPr>
        <w:t>2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MANY67,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Petofiho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EB5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EB5">
      <w:rPr>
        <w:rFonts w:ascii="Arial" w:hAnsi="Arial" w:cs="Arial"/>
        <w:sz w:val="22"/>
        <w:szCs w:val="22"/>
        <w:bdr w:val="single" w:sz="4" w:space="0" w:color="auto"/>
      </w:rPr>
      <w:t>2023402887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C6A95"/>
    <w:rsid w:val="001406AD"/>
    <w:rsid w:val="001F4E25"/>
    <w:rsid w:val="00203630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772D9"/>
    <w:rsid w:val="005A17F1"/>
    <w:rsid w:val="00623868"/>
    <w:rsid w:val="00637F73"/>
    <w:rsid w:val="00676DB4"/>
    <w:rsid w:val="00843EB5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CE195BA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2023-06-27T15:11:00Z</dcterms:created>
  <dcterms:modified xsi:type="dcterms:W3CDTF">2023-06-27T15:11:00Z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