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7BD9A4" w14:textId="77777777" w:rsidR="002E1C9D" w:rsidRDefault="002E1C9D" w:rsidP="00C913BD">
      <w:pPr>
        <w:jc w:val="center"/>
        <w:rPr>
          <w:b/>
          <w:sz w:val="32"/>
          <w:szCs w:val="32"/>
        </w:rPr>
      </w:pPr>
    </w:p>
    <w:p w14:paraId="0D1BD49A" w14:textId="77777777" w:rsidR="002E1C9D" w:rsidRDefault="002E1C9D" w:rsidP="00C913BD">
      <w:pPr>
        <w:jc w:val="center"/>
        <w:rPr>
          <w:b/>
          <w:sz w:val="32"/>
          <w:szCs w:val="32"/>
        </w:rPr>
      </w:pPr>
    </w:p>
    <w:p w14:paraId="4BA181C6" w14:textId="77777777" w:rsidR="002E1C9D" w:rsidRDefault="002E1C9D" w:rsidP="00C913BD">
      <w:pPr>
        <w:jc w:val="center"/>
        <w:rPr>
          <w:b/>
          <w:sz w:val="32"/>
          <w:szCs w:val="32"/>
        </w:rPr>
      </w:pPr>
    </w:p>
    <w:p w14:paraId="262C73D4" w14:textId="77777777" w:rsidR="002E1C9D" w:rsidRDefault="002E1C9D" w:rsidP="00C913BD">
      <w:pPr>
        <w:jc w:val="center"/>
        <w:rPr>
          <w:b/>
          <w:sz w:val="32"/>
          <w:szCs w:val="32"/>
        </w:rPr>
      </w:pPr>
    </w:p>
    <w:p w14:paraId="2BADCD65" w14:textId="77777777" w:rsidR="002E1C9D" w:rsidRDefault="002E1C9D" w:rsidP="00C913BD">
      <w:pPr>
        <w:jc w:val="center"/>
        <w:rPr>
          <w:b/>
          <w:sz w:val="32"/>
          <w:szCs w:val="32"/>
        </w:rPr>
      </w:pPr>
    </w:p>
    <w:p w14:paraId="2774D742" w14:textId="77777777" w:rsidR="002E1C9D" w:rsidRDefault="002E1C9D" w:rsidP="00C913BD">
      <w:pPr>
        <w:jc w:val="center"/>
        <w:rPr>
          <w:b/>
          <w:sz w:val="32"/>
          <w:szCs w:val="32"/>
        </w:rPr>
      </w:pPr>
    </w:p>
    <w:p w14:paraId="27C9A2F2" w14:textId="50650046" w:rsidR="002E1C9D" w:rsidRPr="007510B3" w:rsidRDefault="002E1C9D" w:rsidP="002E1C9D">
      <w:pPr>
        <w:jc w:val="center"/>
        <w:rPr>
          <w:b/>
          <w:sz w:val="48"/>
          <w:szCs w:val="48"/>
        </w:rPr>
      </w:pPr>
      <w:r w:rsidRPr="007510B3">
        <w:rPr>
          <w:b/>
          <w:sz w:val="48"/>
          <w:szCs w:val="48"/>
        </w:rPr>
        <w:t>Výročná správa za rok 20</w:t>
      </w:r>
      <w:r>
        <w:rPr>
          <w:b/>
          <w:sz w:val="48"/>
          <w:szCs w:val="48"/>
        </w:rPr>
        <w:t>2</w:t>
      </w:r>
      <w:r w:rsidR="000B1BA3">
        <w:rPr>
          <w:b/>
          <w:sz w:val="48"/>
          <w:szCs w:val="48"/>
        </w:rPr>
        <w:t>2</w:t>
      </w:r>
    </w:p>
    <w:p w14:paraId="7465901A" w14:textId="77777777" w:rsidR="002E1C9D" w:rsidRDefault="002E1C9D" w:rsidP="00C913BD">
      <w:pPr>
        <w:jc w:val="center"/>
        <w:rPr>
          <w:b/>
          <w:sz w:val="32"/>
          <w:szCs w:val="32"/>
        </w:rPr>
      </w:pPr>
    </w:p>
    <w:p w14:paraId="003DE89F" w14:textId="77777777" w:rsidR="00150273" w:rsidRPr="00D53860" w:rsidRDefault="00150273" w:rsidP="00C913BD">
      <w:pPr>
        <w:jc w:val="center"/>
        <w:rPr>
          <w:b/>
          <w:sz w:val="32"/>
          <w:szCs w:val="32"/>
        </w:rPr>
      </w:pPr>
    </w:p>
    <w:p w14:paraId="0022C62B" w14:textId="77777777" w:rsidR="00150273" w:rsidRPr="00D53860" w:rsidRDefault="00150273" w:rsidP="00C913BD">
      <w:pPr>
        <w:jc w:val="center"/>
        <w:rPr>
          <w:b/>
          <w:sz w:val="32"/>
          <w:szCs w:val="32"/>
        </w:rPr>
      </w:pPr>
    </w:p>
    <w:p w14:paraId="5118FDE4" w14:textId="77777777" w:rsidR="00150273" w:rsidRPr="00D53860" w:rsidRDefault="00150273" w:rsidP="00150273">
      <w:pPr>
        <w:rPr>
          <w:b/>
          <w:sz w:val="32"/>
          <w:szCs w:val="32"/>
        </w:rPr>
      </w:pPr>
    </w:p>
    <w:p w14:paraId="41C14133" w14:textId="77777777" w:rsidR="002E1C9D" w:rsidRPr="00D53860" w:rsidRDefault="002E1C9D" w:rsidP="002E1C9D">
      <w:pPr>
        <w:jc w:val="center"/>
        <w:rPr>
          <w:b/>
          <w:sz w:val="32"/>
          <w:szCs w:val="32"/>
        </w:rPr>
      </w:pPr>
      <w:r>
        <w:rPr>
          <w:b/>
          <w:sz w:val="32"/>
          <w:szCs w:val="32"/>
        </w:rPr>
        <w:t>Slovenská boxerská federácia</w:t>
      </w:r>
    </w:p>
    <w:p w14:paraId="151D4AB1" w14:textId="77777777" w:rsidR="00E25619" w:rsidRDefault="00E25619" w:rsidP="008F6098">
      <w:pPr>
        <w:rPr>
          <w:b/>
          <w:sz w:val="28"/>
          <w:szCs w:val="28"/>
        </w:rPr>
      </w:pPr>
    </w:p>
    <w:p w14:paraId="1FC72F8F" w14:textId="77777777" w:rsidR="006B1321" w:rsidRDefault="006B1321" w:rsidP="00C913BD">
      <w:pPr>
        <w:jc w:val="center"/>
      </w:pPr>
    </w:p>
    <w:p w14:paraId="377850D3" w14:textId="77777777" w:rsidR="00A92EE0" w:rsidRDefault="00A92EE0" w:rsidP="007C0558">
      <w:pPr>
        <w:jc w:val="center"/>
        <w:rPr>
          <w:b/>
          <w:sz w:val="28"/>
          <w:szCs w:val="28"/>
        </w:rPr>
      </w:pPr>
    </w:p>
    <w:p w14:paraId="7C9F9774" w14:textId="6E3A616C" w:rsidR="001343F5" w:rsidRDefault="008F6098" w:rsidP="008F6098">
      <w:pPr>
        <w:jc w:val="center"/>
        <w:rPr>
          <w:b/>
          <w:sz w:val="28"/>
          <w:szCs w:val="28"/>
        </w:rPr>
      </w:pPr>
      <w:r>
        <w:rPr>
          <w:b/>
          <w:noProof/>
          <w:sz w:val="28"/>
          <w:szCs w:val="28"/>
        </w:rPr>
        <w:drawing>
          <wp:inline distT="0" distB="0" distL="0" distR="0" wp14:anchorId="2842C485" wp14:editId="6F49A72C">
            <wp:extent cx="5759450" cy="4319905"/>
            <wp:effectExtent l="0" t="0" r="0" b="4445"/>
            <wp:docPr id="376520701" name="Obrázok 1" descr="Obrázok, na ktorom je osoba, ošatenie, obuv, skupina&#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6520701" name="Obrázok 1" descr="Obrázok, na ktorom je osoba, ošatenie, obuv, skupina&#10;&#10;Automaticky generovaný popis"/>
                    <pic:cNvPicPr/>
                  </pic:nvPicPr>
                  <pic:blipFill>
                    <a:blip r:embed="rId8">
                      <a:extLst>
                        <a:ext uri="{28A0092B-C50C-407E-A947-70E740481C1C}">
                          <a14:useLocalDpi xmlns:a14="http://schemas.microsoft.com/office/drawing/2010/main" val="0"/>
                        </a:ext>
                      </a:extLst>
                    </a:blip>
                    <a:stretch>
                      <a:fillRect/>
                    </a:stretch>
                  </pic:blipFill>
                  <pic:spPr>
                    <a:xfrm>
                      <a:off x="0" y="0"/>
                      <a:ext cx="5759450" cy="4319905"/>
                    </a:xfrm>
                    <a:prstGeom prst="rect">
                      <a:avLst/>
                    </a:prstGeom>
                  </pic:spPr>
                </pic:pic>
              </a:graphicData>
            </a:graphic>
          </wp:inline>
        </w:drawing>
      </w:r>
    </w:p>
    <w:p w14:paraId="1182316F" w14:textId="77777777" w:rsidR="001343F5" w:rsidRDefault="001343F5" w:rsidP="00C913BD">
      <w:pPr>
        <w:jc w:val="center"/>
        <w:rPr>
          <w:b/>
          <w:sz w:val="28"/>
          <w:szCs w:val="28"/>
        </w:rPr>
      </w:pPr>
    </w:p>
    <w:p w14:paraId="4AAF1F34" w14:textId="4904D6D2" w:rsidR="00B87B7C" w:rsidRDefault="00B87B7C">
      <w:pPr>
        <w:rPr>
          <w:b/>
          <w:sz w:val="28"/>
          <w:szCs w:val="28"/>
        </w:rPr>
      </w:pPr>
      <w:r>
        <w:rPr>
          <w:b/>
          <w:sz w:val="28"/>
          <w:szCs w:val="28"/>
        </w:rPr>
        <w:br w:type="page"/>
      </w:r>
    </w:p>
    <w:sdt>
      <w:sdtPr>
        <w:rPr>
          <w:rFonts w:ascii="Times New Roman" w:eastAsia="Times New Roman" w:hAnsi="Times New Roman" w:cs="Times New Roman"/>
          <w:color w:val="auto"/>
          <w:sz w:val="24"/>
          <w:szCs w:val="24"/>
        </w:rPr>
        <w:id w:val="-675799229"/>
        <w:docPartObj>
          <w:docPartGallery w:val="Table of Contents"/>
          <w:docPartUnique/>
        </w:docPartObj>
      </w:sdtPr>
      <w:sdtEndPr>
        <w:rPr>
          <w:b/>
          <w:bCs/>
        </w:rPr>
      </w:sdtEndPr>
      <w:sdtContent>
        <w:p w14:paraId="1FD0F6DA" w14:textId="77777777" w:rsidR="001610FA" w:rsidRDefault="001610FA">
          <w:pPr>
            <w:pStyle w:val="Hlavikaobsahu"/>
          </w:pPr>
          <w:r>
            <w:t>Obsah</w:t>
          </w:r>
        </w:p>
        <w:p w14:paraId="574BADAA" w14:textId="7C8179F9" w:rsidR="00EB321B" w:rsidRDefault="001610FA">
          <w:pPr>
            <w:pStyle w:val="Obsah1"/>
            <w:tabs>
              <w:tab w:val="left" w:pos="440"/>
              <w:tab w:val="right" w:leader="dot" w:pos="9060"/>
            </w:tabs>
            <w:rPr>
              <w:rFonts w:asciiTheme="minorHAnsi" w:eastAsiaTheme="minorEastAsia" w:hAnsiTheme="minorHAnsi" w:cstheme="minorBidi"/>
              <w:noProof/>
              <w:sz w:val="22"/>
              <w:szCs w:val="22"/>
            </w:rPr>
          </w:pPr>
          <w:r>
            <w:fldChar w:fldCharType="begin"/>
          </w:r>
          <w:r>
            <w:instrText xml:space="preserve"> TOC \o "1-3" \h \z \u </w:instrText>
          </w:r>
          <w:r>
            <w:fldChar w:fldCharType="separate"/>
          </w:r>
          <w:hyperlink w:anchor="_Toc109130680" w:history="1">
            <w:r w:rsidR="00EB321B" w:rsidRPr="00A4727C">
              <w:rPr>
                <w:rStyle w:val="Hypertextovprepojenie"/>
                <w:noProof/>
              </w:rPr>
              <w:t>1.</w:t>
            </w:r>
            <w:r w:rsidR="00EB321B">
              <w:rPr>
                <w:rFonts w:asciiTheme="minorHAnsi" w:eastAsiaTheme="minorEastAsia" w:hAnsiTheme="minorHAnsi" w:cstheme="minorBidi"/>
                <w:noProof/>
                <w:sz w:val="22"/>
                <w:szCs w:val="22"/>
              </w:rPr>
              <w:tab/>
            </w:r>
            <w:r w:rsidR="00EB321B" w:rsidRPr="00A4727C">
              <w:rPr>
                <w:rStyle w:val="Hypertextovprepojenie"/>
                <w:noProof/>
              </w:rPr>
              <w:t>Základné identifikačné údaje organizácie</w:t>
            </w:r>
            <w:r w:rsidR="00EB321B">
              <w:rPr>
                <w:noProof/>
                <w:webHidden/>
              </w:rPr>
              <w:tab/>
            </w:r>
            <w:r w:rsidR="00EB321B">
              <w:rPr>
                <w:noProof/>
                <w:webHidden/>
              </w:rPr>
              <w:fldChar w:fldCharType="begin"/>
            </w:r>
            <w:r w:rsidR="00EB321B">
              <w:rPr>
                <w:noProof/>
                <w:webHidden/>
              </w:rPr>
              <w:instrText xml:space="preserve"> PAGEREF _Toc109130680 \h </w:instrText>
            </w:r>
            <w:r w:rsidR="00EB321B">
              <w:rPr>
                <w:noProof/>
                <w:webHidden/>
              </w:rPr>
            </w:r>
            <w:r w:rsidR="00EB321B">
              <w:rPr>
                <w:noProof/>
                <w:webHidden/>
              </w:rPr>
              <w:fldChar w:fldCharType="separate"/>
            </w:r>
            <w:r w:rsidR="008A6935">
              <w:rPr>
                <w:noProof/>
                <w:webHidden/>
              </w:rPr>
              <w:t>3</w:t>
            </w:r>
            <w:r w:rsidR="00EB321B">
              <w:rPr>
                <w:noProof/>
                <w:webHidden/>
              </w:rPr>
              <w:fldChar w:fldCharType="end"/>
            </w:r>
          </w:hyperlink>
        </w:p>
        <w:p w14:paraId="0D522F26" w14:textId="5A52804C" w:rsidR="00EB321B" w:rsidRDefault="00000000">
          <w:pPr>
            <w:pStyle w:val="Obsah1"/>
            <w:tabs>
              <w:tab w:val="left" w:pos="440"/>
              <w:tab w:val="right" w:leader="dot" w:pos="9060"/>
            </w:tabs>
            <w:rPr>
              <w:rFonts w:asciiTheme="minorHAnsi" w:eastAsiaTheme="minorEastAsia" w:hAnsiTheme="minorHAnsi" w:cstheme="minorBidi"/>
              <w:noProof/>
              <w:sz w:val="22"/>
              <w:szCs w:val="22"/>
            </w:rPr>
          </w:pPr>
          <w:hyperlink w:anchor="_Toc109130681" w:history="1">
            <w:r w:rsidR="00EB321B" w:rsidRPr="00A4727C">
              <w:rPr>
                <w:rStyle w:val="Hypertextovprepojenie"/>
                <w:noProof/>
              </w:rPr>
              <w:t>2.</w:t>
            </w:r>
            <w:r w:rsidR="00EB321B">
              <w:rPr>
                <w:rFonts w:asciiTheme="minorHAnsi" w:eastAsiaTheme="minorEastAsia" w:hAnsiTheme="minorHAnsi" w:cstheme="minorBidi"/>
                <w:noProof/>
                <w:sz w:val="22"/>
                <w:szCs w:val="22"/>
              </w:rPr>
              <w:tab/>
            </w:r>
            <w:r w:rsidR="00EB321B" w:rsidRPr="00A4727C">
              <w:rPr>
                <w:rStyle w:val="Hypertextovprepojenie"/>
                <w:noProof/>
              </w:rPr>
              <w:t>Prehľad činností a dosiahnutých výsledkov</w:t>
            </w:r>
            <w:r w:rsidR="00EB321B">
              <w:rPr>
                <w:noProof/>
                <w:webHidden/>
              </w:rPr>
              <w:tab/>
            </w:r>
            <w:r w:rsidR="00EB321B">
              <w:rPr>
                <w:noProof/>
                <w:webHidden/>
              </w:rPr>
              <w:fldChar w:fldCharType="begin"/>
            </w:r>
            <w:r w:rsidR="00EB321B">
              <w:rPr>
                <w:noProof/>
                <w:webHidden/>
              </w:rPr>
              <w:instrText xml:space="preserve"> PAGEREF _Toc109130681 \h </w:instrText>
            </w:r>
            <w:r w:rsidR="00EB321B">
              <w:rPr>
                <w:noProof/>
                <w:webHidden/>
              </w:rPr>
            </w:r>
            <w:r w:rsidR="00EB321B">
              <w:rPr>
                <w:noProof/>
                <w:webHidden/>
              </w:rPr>
              <w:fldChar w:fldCharType="separate"/>
            </w:r>
            <w:r w:rsidR="008A6935">
              <w:rPr>
                <w:noProof/>
                <w:webHidden/>
              </w:rPr>
              <w:t>4</w:t>
            </w:r>
            <w:r w:rsidR="00EB321B">
              <w:rPr>
                <w:noProof/>
                <w:webHidden/>
              </w:rPr>
              <w:fldChar w:fldCharType="end"/>
            </w:r>
          </w:hyperlink>
        </w:p>
        <w:p w14:paraId="24E776DC" w14:textId="5ECDBB9F" w:rsidR="00EB321B" w:rsidRDefault="00000000">
          <w:pPr>
            <w:pStyle w:val="Obsah1"/>
            <w:tabs>
              <w:tab w:val="left" w:pos="440"/>
              <w:tab w:val="right" w:leader="dot" w:pos="9060"/>
            </w:tabs>
            <w:rPr>
              <w:rFonts w:asciiTheme="minorHAnsi" w:eastAsiaTheme="minorEastAsia" w:hAnsiTheme="minorHAnsi" w:cstheme="minorBidi"/>
              <w:noProof/>
              <w:sz w:val="22"/>
              <w:szCs w:val="22"/>
            </w:rPr>
          </w:pPr>
          <w:hyperlink w:anchor="_Toc109130682" w:history="1">
            <w:r w:rsidR="00EB321B" w:rsidRPr="00A4727C">
              <w:rPr>
                <w:rStyle w:val="Hypertextovprepojenie"/>
                <w:noProof/>
              </w:rPr>
              <w:t>3.</w:t>
            </w:r>
            <w:r w:rsidR="00EB321B">
              <w:rPr>
                <w:rFonts w:asciiTheme="minorHAnsi" w:eastAsiaTheme="minorEastAsia" w:hAnsiTheme="minorHAnsi" w:cstheme="minorBidi"/>
                <w:noProof/>
                <w:sz w:val="22"/>
                <w:szCs w:val="22"/>
              </w:rPr>
              <w:tab/>
            </w:r>
            <w:r w:rsidR="00EB321B" w:rsidRPr="00A4727C">
              <w:rPr>
                <w:rStyle w:val="Hypertextovprepojenie"/>
                <w:noProof/>
              </w:rPr>
              <w:t>Ročná účtovná závierka a zhodnotenie základných údajov v nej obsiahnutých</w:t>
            </w:r>
            <w:r w:rsidR="00EB321B">
              <w:rPr>
                <w:noProof/>
                <w:webHidden/>
              </w:rPr>
              <w:tab/>
            </w:r>
            <w:r w:rsidR="00EB321B">
              <w:rPr>
                <w:noProof/>
                <w:webHidden/>
              </w:rPr>
              <w:fldChar w:fldCharType="begin"/>
            </w:r>
            <w:r w:rsidR="00EB321B">
              <w:rPr>
                <w:noProof/>
                <w:webHidden/>
              </w:rPr>
              <w:instrText xml:space="preserve"> PAGEREF _Toc109130682 \h </w:instrText>
            </w:r>
            <w:r w:rsidR="00EB321B">
              <w:rPr>
                <w:noProof/>
                <w:webHidden/>
              </w:rPr>
            </w:r>
            <w:r w:rsidR="00EB321B">
              <w:rPr>
                <w:noProof/>
                <w:webHidden/>
              </w:rPr>
              <w:fldChar w:fldCharType="separate"/>
            </w:r>
            <w:r w:rsidR="008A6935">
              <w:rPr>
                <w:noProof/>
                <w:webHidden/>
              </w:rPr>
              <w:t>5</w:t>
            </w:r>
            <w:r w:rsidR="00EB321B">
              <w:rPr>
                <w:noProof/>
                <w:webHidden/>
              </w:rPr>
              <w:fldChar w:fldCharType="end"/>
            </w:r>
          </w:hyperlink>
        </w:p>
        <w:p w14:paraId="5EC79649" w14:textId="425F3EBC" w:rsidR="00EB321B" w:rsidRDefault="00000000">
          <w:pPr>
            <w:pStyle w:val="Obsah1"/>
            <w:tabs>
              <w:tab w:val="left" w:pos="440"/>
              <w:tab w:val="right" w:leader="dot" w:pos="9060"/>
            </w:tabs>
            <w:rPr>
              <w:rFonts w:asciiTheme="minorHAnsi" w:eastAsiaTheme="minorEastAsia" w:hAnsiTheme="minorHAnsi" w:cstheme="minorBidi"/>
              <w:noProof/>
              <w:sz w:val="22"/>
              <w:szCs w:val="22"/>
            </w:rPr>
          </w:pPr>
          <w:hyperlink w:anchor="_Toc109130683" w:history="1">
            <w:r w:rsidR="00EB321B" w:rsidRPr="00A4727C">
              <w:rPr>
                <w:rStyle w:val="Hypertextovprepojenie"/>
                <w:noProof/>
              </w:rPr>
              <w:t>4.</w:t>
            </w:r>
            <w:r w:rsidR="00EB321B">
              <w:rPr>
                <w:rFonts w:asciiTheme="minorHAnsi" w:eastAsiaTheme="minorEastAsia" w:hAnsiTheme="minorHAnsi" w:cstheme="minorBidi"/>
                <w:noProof/>
                <w:sz w:val="22"/>
                <w:szCs w:val="22"/>
              </w:rPr>
              <w:tab/>
            </w:r>
            <w:r w:rsidR="00EB321B" w:rsidRPr="00A4727C">
              <w:rPr>
                <w:rStyle w:val="Hypertextovprepojenie"/>
                <w:noProof/>
              </w:rPr>
              <w:t>Overenie účtovnej závierky audítorom</w:t>
            </w:r>
            <w:r w:rsidR="00EB321B">
              <w:rPr>
                <w:noProof/>
                <w:webHidden/>
              </w:rPr>
              <w:tab/>
            </w:r>
            <w:r w:rsidR="00EB321B">
              <w:rPr>
                <w:noProof/>
                <w:webHidden/>
              </w:rPr>
              <w:fldChar w:fldCharType="begin"/>
            </w:r>
            <w:r w:rsidR="00EB321B">
              <w:rPr>
                <w:noProof/>
                <w:webHidden/>
              </w:rPr>
              <w:instrText xml:space="preserve"> PAGEREF _Toc109130683 \h </w:instrText>
            </w:r>
            <w:r w:rsidR="00EB321B">
              <w:rPr>
                <w:noProof/>
                <w:webHidden/>
              </w:rPr>
            </w:r>
            <w:r w:rsidR="00EB321B">
              <w:rPr>
                <w:noProof/>
                <w:webHidden/>
              </w:rPr>
              <w:fldChar w:fldCharType="separate"/>
            </w:r>
            <w:r w:rsidR="008A6935">
              <w:rPr>
                <w:noProof/>
                <w:webHidden/>
              </w:rPr>
              <w:t>6</w:t>
            </w:r>
            <w:r w:rsidR="00EB321B">
              <w:rPr>
                <w:noProof/>
                <w:webHidden/>
              </w:rPr>
              <w:fldChar w:fldCharType="end"/>
            </w:r>
          </w:hyperlink>
        </w:p>
        <w:p w14:paraId="29DD497C" w14:textId="412B5836" w:rsidR="00EB321B" w:rsidRDefault="00000000">
          <w:pPr>
            <w:pStyle w:val="Obsah1"/>
            <w:tabs>
              <w:tab w:val="left" w:pos="440"/>
              <w:tab w:val="right" w:leader="dot" w:pos="9060"/>
            </w:tabs>
            <w:rPr>
              <w:rFonts w:asciiTheme="minorHAnsi" w:eastAsiaTheme="minorEastAsia" w:hAnsiTheme="minorHAnsi" w:cstheme="minorBidi"/>
              <w:noProof/>
              <w:sz w:val="22"/>
              <w:szCs w:val="22"/>
            </w:rPr>
          </w:pPr>
          <w:hyperlink w:anchor="_Toc109130684" w:history="1">
            <w:r w:rsidR="00EB321B" w:rsidRPr="00A4727C">
              <w:rPr>
                <w:rStyle w:val="Hypertextovprepojenie"/>
                <w:noProof/>
              </w:rPr>
              <w:t>5.</w:t>
            </w:r>
            <w:r w:rsidR="00EB321B">
              <w:rPr>
                <w:rFonts w:asciiTheme="minorHAnsi" w:eastAsiaTheme="minorEastAsia" w:hAnsiTheme="minorHAnsi" w:cstheme="minorBidi"/>
                <w:noProof/>
                <w:sz w:val="22"/>
                <w:szCs w:val="22"/>
              </w:rPr>
              <w:tab/>
            </w:r>
            <w:r w:rsidR="00EB321B" w:rsidRPr="00A4727C">
              <w:rPr>
                <w:rStyle w:val="Hypertextovprepojenie"/>
                <w:noProof/>
              </w:rPr>
              <w:t>Výkaz ziskov a strát - náklady a výnosy</w:t>
            </w:r>
            <w:r w:rsidR="00EB321B">
              <w:rPr>
                <w:noProof/>
                <w:webHidden/>
              </w:rPr>
              <w:tab/>
            </w:r>
            <w:r w:rsidR="00EB321B">
              <w:rPr>
                <w:noProof/>
                <w:webHidden/>
              </w:rPr>
              <w:fldChar w:fldCharType="begin"/>
            </w:r>
            <w:r w:rsidR="00EB321B">
              <w:rPr>
                <w:noProof/>
                <w:webHidden/>
              </w:rPr>
              <w:instrText xml:space="preserve"> PAGEREF _Toc109130684 \h </w:instrText>
            </w:r>
            <w:r w:rsidR="00EB321B">
              <w:rPr>
                <w:noProof/>
                <w:webHidden/>
              </w:rPr>
            </w:r>
            <w:r w:rsidR="00EB321B">
              <w:rPr>
                <w:noProof/>
                <w:webHidden/>
              </w:rPr>
              <w:fldChar w:fldCharType="separate"/>
            </w:r>
            <w:r w:rsidR="008A6935">
              <w:rPr>
                <w:noProof/>
                <w:webHidden/>
              </w:rPr>
              <w:t>7</w:t>
            </w:r>
            <w:r w:rsidR="00EB321B">
              <w:rPr>
                <w:noProof/>
                <w:webHidden/>
              </w:rPr>
              <w:fldChar w:fldCharType="end"/>
            </w:r>
          </w:hyperlink>
        </w:p>
        <w:p w14:paraId="2958E128" w14:textId="61D32FEA" w:rsidR="00EB321B" w:rsidRDefault="00000000">
          <w:pPr>
            <w:pStyle w:val="Obsah1"/>
            <w:tabs>
              <w:tab w:val="left" w:pos="440"/>
              <w:tab w:val="right" w:leader="dot" w:pos="9060"/>
            </w:tabs>
            <w:rPr>
              <w:rFonts w:asciiTheme="minorHAnsi" w:eastAsiaTheme="minorEastAsia" w:hAnsiTheme="minorHAnsi" w:cstheme="minorBidi"/>
              <w:noProof/>
              <w:sz w:val="22"/>
              <w:szCs w:val="22"/>
            </w:rPr>
          </w:pPr>
          <w:hyperlink w:anchor="_Toc109130685" w:history="1">
            <w:r w:rsidR="00EB321B" w:rsidRPr="00A4727C">
              <w:rPr>
                <w:rStyle w:val="Hypertextovprepojenie"/>
                <w:noProof/>
              </w:rPr>
              <w:t>6.</w:t>
            </w:r>
            <w:r w:rsidR="00EB321B">
              <w:rPr>
                <w:rFonts w:asciiTheme="minorHAnsi" w:eastAsiaTheme="minorEastAsia" w:hAnsiTheme="minorHAnsi" w:cstheme="minorBidi"/>
                <w:noProof/>
                <w:sz w:val="22"/>
                <w:szCs w:val="22"/>
              </w:rPr>
              <w:tab/>
            </w:r>
            <w:r w:rsidR="00EB321B" w:rsidRPr="00A4727C">
              <w:rPr>
                <w:rStyle w:val="Hypertextovprepojenie"/>
                <w:noProof/>
              </w:rPr>
              <w:t>Stav a pohyb majetku a záväzkov</w:t>
            </w:r>
            <w:r w:rsidR="00EB321B">
              <w:rPr>
                <w:noProof/>
                <w:webHidden/>
              </w:rPr>
              <w:tab/>
            </w:r>
            <w:r w:rsidR="00EB321B">
              <w:rPr>
                <w:noProof/>
                <w:webHidden/>
              </w:rPr>
              <w:fldChar w:fldCharType="begin"/>
            </w:r>
            <w:r w:rsidR="00EB321B">
              <w:rPr>
                <w:noProof/>
                <w:webHidden/>
              </w:rPr>
              <w:instrText xml:space="preserve"> PAGEREF _Toc109130685 \h </w:instrText>
            </w:r>
            <w:r w:rsidR="00EB321B">
              <w:rPr>
                <w:noProof/>
                <w:webHidden/>
              </w:rPr>
            </w:r>
            <w:r w:rsidR="00EB321B">
              <w:rPr>
                <w:noProof/>
                <w:webHidden/>
              </w:rPr>
              <w:fldChar w:fldCharType="separate"/>
            </w:r>
            <w:r w:rsidR="008A6935">
              <w:rPr>
                <w:noProof/>
                <w:webHidden/>
              </w:rPr>
              <w:t>9</w:t>
            </w:r>
            <w:r w:rsidR="00EB321B">
              <w:rPr>
                <w:noProof/>
                <w:webHidden/>
              </w:rPr>
              <w:fldChar w:fldCharType="end"/>
            </w:r>
          </w:hyperlink>
        </w:p>
        <w:p w14:paraId="51C27D78" w14:textId="63A02ACF" w:rsidR="00EB321B" w:rsidRDefault="00000000">
          <w:pPr>
            <w:pStyle w:val="Obsah1"/>
            <w:tabs>
              <w:tab w:val="left" w:pos="440"/>
              <w:tab w:val="right" w:leader="dot" w:pos="9060"/>
            </w:tabs>
            <w:rPr>
              <w:rFonts w:asciiTheme="minorHAnsi" w:eastAsiaTheme="minorEastAsia" w:hAnsiTheme="minorHAnsi" w:cstheme="minorBidi"/>
              <w:noProof/>
              <w:sz w:val="22"/>
              <w:szCs w:val="22"/>
            </w:rPr>
          </w:pPr>
          <w:hyperlink w:anchor="_Toc109130686" w:history="1">
            <w:r w:rsidR="00EB321B" w:rsidRPr="00A4727C">
              <w:rPr>
                <w:rStyle w:val="Hypertextovprepojenie"/>
                <w:noProof/>
              </w:rPr>
              <w:t>7.</w:t>
            </w:r>
            <w:r w:rsidR="00EB321B">
              <w:rPr>
                <w:rFonts w:asciiTheme="minorHAnsi" w:eastAsiaTheme="minorEastAsia" w:hAnsiTheme="minorHAnsi" w:cstheme="minorBidi"/>
                <w:noProof/>
                <w:sz w:val="22"/>
                <w:szCs w:val="22"/>
              </w:rPr>
              <w:tab/>
            </w:r>
            <w:r w:rsidR="00EB321B" w:rsidRPr="00A4727C">
              <w:rPr>
                <w:rStyle w:val="Hypertextovprepojenie"/>
                <w:noProof/>
              </w:rPr>
              <w:t>Dôležité zmeny v orgánoch</w:t>
            </w:r>
            <w:r w:rsidR="00EB321B">
              <w:rPr>
                <w:noProof/>
                <w:webHidden/>
              </w:rPr>
              <w:tab/>
            </w:r>
            <w:r w:rsidR="00EB321B">
              <w:rPr>
                <w:noProof/>
                <w:webHidden/>
              </w:rPr>
              <w:fldChar w:fldCharType="begin"/>
            </w:r>
            <w:r w:rsidR="00EB321B">
              <w:rPr>
                <w:noProof/>
                <w:webHidden/>
              </w:rPr>
              <w:instrText xml:space="preserve"> PAGEREF _Toc109130686 \h </w:instrText>
            </w:r>
            <w:r w:rsidR="00EB321B">
              <w:rPr>
                <w:noProof/>
                <w:webHidden/>
              </w:rPr>
            </w:r>
            <w:r w:rsidR="00EB321B">
              <w:rPr>
                <w:noProof/>
                <w:webHidden/>
              </w:rPr>
              <w:fldChar w:fldCharType="separate"/>
            </w:r>
            <w:r w:rsidR="008A6935">
              <w:rPr>
                <w:noProof/>
                <w:webHidden/>
              </w:rPr>
              <w:t>10</w:t>
            </w:r>
            <w:r w:rsidR="00EB321B">
              <w:rPr>
                <w:noProof/>
                <w:webHidden/>
              </w:rPr>
              <w:fldChar w:fldCharType="end"/>
            </w:r>
          </w:hyperlink>
        </w:p>
        <w:p w14:paraId="2D543871" w14:textId="4F7B9906" w:rsidR="00EB321B" w:rsidRDefault="00000000">
          <w:pPr>
            <w:pStyle w:val="Obsah1"/>
            <w:tabs>
              <w:tab w:val="left" w:pos="440"/>
              <w:tab w:val="right" w:leader="dot" w:pos="9060"/>
            </w:tabs>
            <w:rPr>
              <w:rFonts w:asciiTheme="minorHAnsi" w:eastAsiaTheme="minorEastAsia" w:hAnsiTheme="minorHAnsi" w:cstheme="minorBidi"/>
              <w:noProof/>
              <w:sz w:val="22"/>
              <w:szCs w:val="22"/>
            </w:rPr>
          </w:pPr>
          <w:hyperlink w:anchor="_Toc109130687" w:history="1">
            <w:r w:rsidR="00EB321B" w:rsidRPr="00A4727C">
              <w:rPr>
                <w:rStyle w:val="Hypertextovprepojenie"/>
                <w:noProof/>
              </w:rPr>
              <w:t>8.</w:t>
            </w:r>
            <w:r w:rsidR="00EB321B">
              <w:rPr>
                <w:rFonts w:asciiTheme="minorHAnsi" w:eastAsiaTheme="minorEastAsia" w:hAnsiTheme="minorHAnsi" w:cstheme="minorBidi"/>
                <w:noProof/>
                <w:sz w:val="22"/>
                <w:szCs w:val="22"/>
              </w:rPr>
              <w:tab/>
            </w:r>
            <w:r w:rsidR="00EB321B" w:rsidRPr="00A4727C">
              <w:rPr>
                <w:rStyle w:val="Hypertextovprepojenie"/>
                <w:noProof/>
              </w:rPr>
              <w:t>Ostatné informácie</w:t>
            </w:r>
            <w:r w:rsidR="00EB321B">
              <w:rPr>
                <w:noProof/>
                <w:webHidden/>
              </w:rPr>
              <w:tab/>
            </w:r>
            <w:r w:rsidR="00EB321B">
              <w:rPr>
                <w:noProof/>
                <w:webHidden/>
              </w:rPr>
              <w:fldChar w:fldCharType="begin"/>
            </w:r>
            <w:r w:rsidR="00EB321B">
              <w:rPr>
                <w:noProof/>
                <w:webHidden/>
              </w:rPr>
              <w:instrText xml:space="preserve"> PAGEREF _Toc109130687 \h </w:instrText>
            </w:r>
            <w:r w:rsidR="00EB321B">
              <w:rPr>
                <w:noProof/>
                <w:webHidden/>
              </w:rPr>
            </w:r>
            <w:r w:rsidR="00EB321B">
              <w:rPr>
                <w:noProof/>
                <w:webHidden/>
              </w:rPr>
              <w:fldChar w:fldCharType="separate"/>
            </w:r>
            <w:r w:rsidR="008A6935">
              <w:rPr>
                <w:noProof/>
                <w:webHidden/>
              </w:rPr>
              <w:t>11</w:t>
            </w:r>
            <w:r w:rsidR="00EB321B">
              <w:rPr>
                <w:noProof/>
                <w:webHidden/>
              </w:rPr>
              <w:fldChar w:fldCharType="end"/>
            </w:r>
          </w:hyperlink>
        </w:p>
        <w:p w14:paraId="12DF44B9" w14:textId="13060458" w:rsidR="001610FA" w:rsidRDefault="001610FA">
          <w:r>
            <w:rPr>
              <w:b/>
              <w:bCs/>
            </w:rPr>
            <w:fldChar w:fldCharType="end"/>
          </w:r>
        </w:p>
      </w:sdtContent>
    </w:sdt>
    <w:p w14:paraId="1A5C19CB" w14:textId="77777777" w:rsidR="000D5CD0" w:rsidRDefault="000D5CD0" w:rsidP="00055A65">
      <w:pPr>
        <w:tabs>
          <w:tab w:val="num" w:pos="360"/>
        </w:tabs>
        <w:ind w:hanging="720"/>
        <w:jc w:val="both"/>
        <w:rPr>
          <w:b/>
        </w:rPr>
      </w:pPr>
    </w:p>
    <w:p w14:paraId="5A563725" w14:textId="77777777" w:rsidR="000D5CD0" w:rsidRDefault="000D5CD0" w:rsidP="00055A65">
      <w:pPr>
        <w:tabs>
          <w:tab w:val="num" w:pos="360"/>
        </w:tabs>
        <w:ind w:hanging="720"/>
        <w:jc w:val="both"/>
        <w:rPr>
          <w:b/>
        </w:rPr>
      </w:pPr>
    </w:p>
    <w:p w14:paraId="388E5B56" w14:textId="77777777" w:rsidR="000D5CD0" w:rsidRDefault="000D5CD0" w:rsidP="00055A65">
      <w:pPr>
        <w:tabs>
          <w:tab w:val="num" w:pos="360"/>
        </w:tabs>
        <w:ind w:hanging="720"/>
        <w:jc w:val="both"/>
        <w:rPr>
          <w:b/>
        </w:rPr>
      </w:pPr>
    </w:p>
    <w:p w14:paraId="4852C45D" w14:textId="77777777" w:rsidR="000D5CD0" w:rsidRDefault="000D5CD0" w:rsidP="00055A65">
      <w:pPr>
        <w:tabs>
          <w:tab w:val="num" w:pos="360"/>
        </w:tabs>
        <w:ind w:hanging="720"/>
        <w:jc w:val="both"/>
        <w:rPr>
          <w:b/>
        </w:rPr>
      </w:pPr>
    </w:p>
    <w:p w14:paraId="2A44009F" w14:textId="77777777" w:rsidR="000D5CD0" w:rsidRDefault="000D5CD0" w:rsidP="00055A65">
      <w:pPr>
        <w:tabs>
          <w:tab w:val="num" w:pos="360"/>
        </w:tabs>
        <w:ind w:hanging="720"/>
        <w:jc w:val="both"/>
        <w:rPr>
          <w:b/>
        </w:rPr>
      </w:pPr>
    </w:p>
    <w:p w14:paraId="0DD8AFA1" w14:textId="77777777" w:rsidR="000D5CD0" w:rsidRDefault="000D5CD0" w:rsidP="00055A65">
      <w:pPr>
        <w:tabs>
          <w:tab w:val="num" w:pos="360"/>
        </w:tabs>
        <w:ind w:hanging="720"/>
        <w:jc w:val="both"/>
        <w:rPr>
          <w:b/>
        </w:rPr>
      </w:pPr>
    </w:p>
    <w:p w14:paraId="4CD65B20" w14:textId="77777777" w:rsidR="000D5CD0" w:rsidRDefault="000D5CD0" w:rsidP="00055A65">
      <w:pPr>
        <w:tabs>
          <w:tab w:val="num" w:pos="360"/>
        </w:tabs>
        <w:ind w:hanging="720"/>
        <w:jc w:val="both"/>
        <w:rPr>
          <w:b/>
        </w:rPr>
      </w:pPr>
    </w:p>
    <w:p w14:paraId="5672B7D6" w14:textId="77777777" w:rsidR="00AE4846" w:rsidRDefault="00AE4846" w:rsidP="00055A65">
      <w:pPr>
        <w:tabs>
          <w:tab w:val="num" w:pos="360"/>
        </w:tabs>
        <w:ind w:hanging="720"/>
        <w:jc w:val="both"/>
        <w:rPr>
          <w:b/>
        </w:rPr>
      </w:pPr>
    </w:p>
    <w:p w14:paraId="0A036516" w14:textId="77777777" w:rsidR="00AE4846" w:rsidRDefault="00AE4846" w:rsidP="00055A65">
      <w:pPr>
        <w:tabs>
          <w:tab w:val="num" w:pos="360"/>
        </w:tabs>
        <w:ind w:hanging="720"/>
        <w:jc w:val="both"/>
        <w:rPr>
          <w:b/>
        </w:rPr>
      </w:pPr>
    </w:p>
    <w:p w14:paraId="3F49B663" w14:textId="77777777" w:rsidR="007F2E76" w:rsidRDefault="007F2E76" w:rsidP="00055A65">
      <w:pPr>
        <w:tabs>
          <w:tab w:val="num" w:pos="360"/>
        </w:tabs>
        <w:ind w:hanging="720"/>
        <w:jc w:val="both"/>
        <w:rPr>
          <w:b/>
        </w:rPr>
      </w:pPr>
    </w:p>
    <w:p w14:paraId="09E6D30D" w14:textId="77777777" w:rsidR="007F2E76" w:rsidRDefault="007F2E76" w:rsidP="00055A65">
      <w:pPr>
        <w:tabs>
          <w:tab w:val="num" w:pos="360"/>
        </w:tabs>
        <w:ind w:hanging="720"/>
        <w:jc w:val="both"/>
        <w:rPr>
          <w:b/>
        </w:rPr>
      </w:pPr>
    </w:p>
    <w:p w14:paraId="773B6074" w14:textId="77777777" w:rsidR="007F2E76" w:rsidRDefault="007F2E76" w:rsidP="00055A65">
      <w:pPr>
        <w:tabs>
          <w:tab w:val="num" w:pos="360"/>
        </w:tabs>
        <w:ind w:hanging="720"/>
        <w:jc w:val="both"/>
        <w:rPr>
          <w:b/>
        </w:rPr>
      </w:pPr>
    </w:p>
    <w:p w14:paraId="3BF02DF7" w14:textId="77777777" w:rsidR="007F2E76" w:rsidRDefault="007F2E76" w:rsidP="00055A65">
      <w:pPr>
        <w:tabs>
          <w:tab w:val="num" w:pos="360"/>
        </w:tabs>
        <w:ind w:hanging="720"/>
        <w:jc w:val="both"/>
        <w:rPr>
          <w:b/>
        </w:rPr>
      </w:pPr>
    </w:p>
    <w:p w14:paraId="08201EE5" w14:textId="77777777" w:rsidR="007F2E76" w:rsidRDefault="007F2E76" w:rsidP="00055A65">
      <w:pPr>
        <w:tabs>
          <w:tab w:val="num" w:pos="360"/>
        </w:tabs>
        <w:ind w:hanging="720"/>
        <w:jc w:val="both"/>
        <w:rPr>
          <w:b/>
        </w:rPr>
      </w:pPr>
    </w:p>
    <w:p w14:paraId="534DF994" w14:textId="77777777" w:rsidR="007F2E76" w:rsidRDefault="007F2E76" w:rsidP="00055A65">
      <w:pPr>
        <w:tabs>
          <w:tab w:val="num" w:pos="360"/>
        </w:tabs>
        <w:ind w:hanging="720"/>
        <w:jc w:val="both"/>
        <w:rPr>
          <w:b/>
        </w:rPr>
      </w:pPr>
    </w:p>
    <w:p w14:paraId="716C7A0E" w14:textId="77777777" w:rsidR="007F2E76" w:rsidRDefault="007F2E76" w:rsidP="00055A65">
      <w:pPr>
        <w:tabs>
          <w:tab w:val="num" w:pos="360"/>
        </w:tabs>
        <w:ind w:hanging="720"/>
        <w:jc w:val="both"/>
        <w:rPr>
          <w:b/>
        </w:rPr>
      </w:pPr>
    </w:p>
    <w:p w14:paraId="69935C60" w14:textId="77777777" w:rsidR="007F2E76" w:rsidRDefault="007F2E76" w:rsidP="00055A65">
      <w:pPr>
        <w:tabs>
          <w:tab w:val="num" w:pos="360"/>
        </w:tabs>
        <w:ind w:hanging="720"/>
        <w:jc w:val="both"/>
        <w:rPr>
          <w:b/>
        </w:rPr>
      </w:pPr>
    </w:p>
    <w:p w14:paraId="554BC14A" w14:textId="77777777" w:rsidR="007F2E76" w:rsidRDefault="007F2E76" w:rsidP="00055A65">
      <w:pPr>
        <w:tabs>
          <w:tab w:val="num" w:pos="360"/>
        </w:tabs>
        <w:ind w:hanging="720"/>
        <w:jc w:val="both"/>
        <w:rPr>
          <w:b/>
        </w:rPr>
      </w:pPr>
    </w:p>
    <w:p w14:paraId="56431BBB" w14:textId="77777777" w:rsidR="007F2E76" w:rsidRDefault="007F2E76" w:rsidP="00055A65">
      <w:pPr>
        <w:tabs>
          <w:tab w:val="num" w:pos="360"/>
        </w:tabs>
        <w:ind w:hanging="720"/>
        <w:jc w:val="both"/>
        <w:rPr>
          <w:b/>
        </w:rPr>
      </w:pPr>
    </w:p>
    <w:p w14:paraId="678BCBB1" w14:textId="77777777" w:rsidR="007F2E76" w:rsidRDefault="007F2E76" w:rsidP="00055A65">
      <w:pPr>
        <w:tabs>
          <w:tab w:val="num" w:pos="360"/>
        </w:tabs>
        <w:ind w:hanging="720"/>
        <w:jc w:val="both"/>
        <w:rPr>
          <w:b/>
        </w:rPr>
      </w:pPr>
    </w:p>
    <w:p w14:paraId="791241AE" w14:textId="77777777" w:rsidR="007F2E76" w:rsidRDefault="007F2E76" w:rsidP="00055A65">
      <w:pPr>
        <w:tabs>
          <w:tab w:val="num" w:pos="360"/>
        </w:tabs>
        <w:ind w:hanging="720"/>
        <w:jc w:val="both"/>
        <w:rPr>
          <w:b/>
        </w:rPr>
      </w:pPr>
    </w:p>
    <w:p w14:paraId="4C6E9E21" w14:textId="77777777" w:rsidR="007F2E76" w:rsidRDefault="007F2E76" w:rsidP="00055A65">
      <w:pPr>
        <w:tabs>
          <w:tab w:val="num" w:pos="360"/>
        </w:tabs>
        <w:ind w:hanging="720"/>
        <w:jc w:val="both"/>
        <w:rPr>
          <w:b/>
        </w:rPr>
      </w:pPr>
    </w:p>
    <w:p w14:paraId="4AB543CF" w14:textId="77777777" w:rsidR="007F2E76" w:rsidRDefault="007F2E76" w:rsidP="00055A65">
      <w:pPr>
        <w:tabs>
          <w:tab w:val="num" w:pos="360"/>
        </w:tabs>
        <w:ind w:hanging="720"/>
        <w:jc w:val="both"/>
        <w:rPr>
          <w:b/>
        </w:rPr>
      </w:pPr>
    </w:p>
    <w:p w14:paraId="26F744A7" w14:textId="77777777" w:rsidR="007F2E76" w:rsidRDefault="007F2E76" w:rsidP="00055A65">
      <w:pPr>
        <w:tabs>
          <w:tab w:val="num" w:pos="360"/>
        </w:tabs>
        <w:ind w:hanging="720"/>
        <w:jc w:val="both"/>
        <w:rPr>
          <w:b/>
        </w:rPr>
      </w:pPr>
    </w:p>
    <w:p w14:paraId="77117615" w14:textId="77777777" w:rsidR="007F2E76" w:rsidRDefault="007F2E76" w:rsidP="00055A65">
      <w:pPr>
        <w:tabs>
          <w:tab w:val="num" w:pos="360"/>
        </w:tabs>
        <w:ind w:hanging="720"/>
        <w:jc w:val="both"/>
        <w:rPr>
          <w:b/>
        </w:rPr>
      </w:pPr>
    </w:p>
    <w:p w14:paraId="73EC0567" w14:textId="77777777" w:rsidR="00D53860" w:rsidRDefault="00D53860" w:rsidP="00055A65">
      <w:pPr>
        <w:tabs>
          <w:tab w:val="num" w:pos="360"/>
        </w:tabs>
        <w:ind w:hanging="720"/>
        <w:jc w:val="both"/>
        <w:rPr>
          <w:b/>
        </w:rPr>
      </w:pPr>
    </w:p>
    <w:p w14:paraId="40983156" w14:textId="77777777" w:rsidR="00D53860" w:rsidRDefault="00D53860" w:rsidP="00055A65">
      <w:pPr>
        <w:tabs>
          <w:tab w:val="num" w:pos="360"/>
        </w:tabs>
        <w:ind w:hanging="720"/>
        <w:jc w:val="both"/>
        <w:rPr>
          <w:b/>
        </w:rPr>
      </w:pPr>
    </w:p>
    <w:p w14:paraId="29A97FE5" w14:textId="77777777" w:rsidR="007F2E76" w:rsidRDefault="007F2E76" w:rsidP="00055A65">
      <w:pPr>
        <w:tabs>
          <w:tab w:val="num" w:pos="360"/>
        </w:tabs>
        <w:ind w:hanging="720"/>
        <w:jc w:val="both"/>
        <w:rPr>
          <w:b/>
        </w:rPr>
      </w:pPr>
    </w:p>
    <w:p w14:paraId="669C2AE3" w14:textId="77777777" w:rsidR="007F2E76" w:rsidRDefault="007F2E76" w:rsidP="00055A65">
      <w:pPr>
        <w:tabs>
          <w:tab w:val="num" w:pos="360"/>
        </w:tabs>
        <w:ind w:hanging="720"/>
        <w:jc w:val="both"/>
        <w:rPr>
          <w:b/>
        </w:rPr>
      </w:pPr>
    </w:p>
    <w:p w14:paraId="1026373C" w14:textId="77777777" w:rsidR="007F2E76" w:rsidRDefault="007F2E76" w:rsidP="00691B36">
      <w:pPr>
        <w:tabs>
          <w:tab w:val="num" w:pos="360"/>
        </w:tabs>
        <w:jc w:val="both"/>
        <w:rPr>
          <w:b/>
        </w:rPr>
      </w:pPr>
    </w:p>
    <w:p w14:paraId="13757F4B" w14:textId="77777777" w:rsidR="00F44552" w:rsidRPr="00191E8C" w:rsidRDefault="00F44552" w:rsidP="005C18D0">
      <w:pPr>
        <w:jc w:val="both"/>
      </w:pPr>
    </w:p>
    <w:p w14:paraId="52721BB5" w14:textId="0821CA88" w:rsidR="00EB321B" w:rsidRDefault="00EB321B">
      <w:pPr>
        <w:rPr>
          <w:highlight w:val="yellow"/>
        </w:rPr>
      </w:pPr>
      <w:r>
        <w:rPr>
          <w:highlight w:val="yellow"/>
        </w:rPr>
        <w:br w:type="page"/>
      </w:r>
    </w:p>
    <w:p w14:paraId="1998A94A" w14:textId="6A478899" w:rsidR="00043177" w:rsidRPr="00D53860" w:rsidRDefault="00043177" w:rsidP="00546325">
      <w:pPr>
        <w:pStyle w:val="Nadpis1"/>
        <w:numPr>
          <w:ilvl w:val="0"/>
          <w:numId w:val="12"/>
        </w:numPr>
        <w:ind w:left="426"/>
      </w:pPr>
      <w:bookmarkStart w:id="0" w:name="_Toc109130680"/>
      <w:r w:rsidRPr="00D53860">
        <w:lastRenderedPageBreak/>
        <w:t>Základné identifikačné údaje organizácie</w:t>
      </w:r>
      <w:bookmarkEnd w:id="0"/>
    </w:p>
    <w:p w14:paraId="10A33BF3" w14:textId="77777777" w:rsidR="00043177" w:rsidRPr="00152796" w:rsidRDefault="00043177" w:rsidP="00043177">
      <w:pPr>
        <w:jc w:val="both"/>
        <w:rPr>
          <w:b/>
        </w:rPr>
      </w:pPr>
      <w:r w:rsidRPr="00152796">
        <w:rPr>
          <w:b/>
        </w:rPr>
        <w:t xml:space="preserve"> </w:t>
      </w:r>
    </w:p>
    <w:p w14:paraId="613F985E" w14:textId="77777777" w:rsidR="00043177" w:rsidRDefault="00043177" w:rsidP="00043177">
      <w:pPr>
        <w:jc w:val="both"/>
        <w:rPr>
          <w:b/>
        </w:rPr>
      </w:pPr>
    </w:p>
    <w:p w14:paraId="5FC525BD" w14:textId="594B6D54" w:rsidR="00043177" w:rsidRPr="000D5CD0" w:rsidRDefault="00043177" w:rsidP="00043177">
      <w:pPr>
        <w:jc w:val="both"/>
      </w:pPr>
      <w:r w:rsidRPr="005B2B8B">
        <w:rPr>
          <w:b/>
        </w:rPr>
        <w:t>Názov organizácie:</w:t>
      </w:r>
      <w:r w:rsidRPr="000D5CD0">
        <w:t xml:space="preserve"> </w:t>
      </w:r>
      <w:r>
        <w:tab/>
      </w:r>
      <w:r>
        <w:tab/>
      </w:r>
      <w:r>
        <w:tab/>
      </w:r>
      <w:r>
        <w:tab/>
      </w:r>
      <w:r w:rsidR="002E1C9D">
        <w:t>Slovenská boxerská federácia</w:t>
      </w:r>
    </w:p>
    <w:p w14:paraId="2945AA77" w14:textId="77777777" w:rsidR="00043177" w:rsidRPr="000D5CD0" w:rsidRDefault="00043177" w:rsidP="00043177">
      <w:pPr>
        <w:jc w:val="both"/>
      </w:pPr>
      <w:r w:rsidRPr="000D5CD0">
        <w:t xml:space="preserve"> </w:t>
      </w:r>
    </w:p>
    <w:p w14:paraId="59430D4E" w14:textId="77777777" w:rsidR="002E1C9D" w:rsidRDefault="00043177" w:rsidP="00043177">
      <w:pPr>
        <w:jc w:val="both"/>
      </w:pPr>
      <w:r w:rsidRPr="005B2B8B">
        <w:rPr>
          <w:b/>
        </w:rPr>
        <w:t>Sídlo organizácie:</w:t>
      </w:r>
      <w:r w:rsidRPr="000D5CD0">
        <w:t xml:space="preserve"> </w:t>
      </w:r>
      <w:r>
        <w:tab/>
      </w:r>
      <w:r>
        <w:tab/>
      </w:r>
      <w:r>
        <w:tab/>
      </w:r>
      <w:r>
        <w:tab/>
      </w:r>
      <w:r w:rsidR="002E1C9D" w:rsidRPr="002E1C9D">
        <w:t>Dr. Vladimíra Clementisa 3222/10</w:t>
      </w:r>
    </w:p>
    <w:p w14:paraId="70A952CC" w14:textId="207590DC" w:rsidR="00043177" w:rsidRDefault="002E1C9D" w:rsidP="002E1C9D">
      <w:pPr>
        <w:ind w:left="3540" w:firstLine="708"/>
        <w:jc w:val="both"/>
      </w:pPr>
      <w:r>
        <w:t>821 02 Bratislava - Ružinov</w:t>
      </w:r>
    </w:p>
    <w:p w14:paraId="2ADA4576" w14:textId="77777777" w:rsidR="00043177" w:rsidRDefault="00043177" w:rsidP="00043177">
      <w:pPr>
        <w:jc w:val="both"/>
        <w:rPr>
          <w:b/>
        </w:rPr>
      </w:pPr>
      <w:r w:rsidRPr="00152796">
        <w:rPr>
          <w:b/>
        </w:rPr>
        <w:t xml:space="preserve"> </w:t>
      </w:r>
    </w:p>
    <w:p w14:paraId="0920CF1B" w14:textId="7DF14C5A" w:rsidR="00043177" w:rsidRPr="000D5CD0" w:rsidRDefault="00043177" w:rsidP="00043177">
      <w:pPr>
        <w:jc w:val="both"/>
      </w:pPr>
      <w:r w:rsidRPr="005B2B8B">
        <w:rPr>
          <w:b/>
        </w:rPr>
        <w:t xml:space="preserve">IČO: </w:t>
      </w:r>
      <w:r>
        <w:tab/>
      </w:r>
      <w:r>
        <w:tab/>
      </w:r>
      <w:r>
        <w:tab/>
      </w:r>
      <w:r>
        <w:tab/>
      </w:r>
      <w:r>
        <w:tab/>
      </w:r>
      <w:r>
        <w:tab/>
      </w:r>
      <w:r w:rsidR="002E1C9D" w:rsidRPr="002E1C9D">
        <w:t>31</w:t>
      </w:r>
      <w:r w:rsidR="002E1C9D">
        <w:t> </w:t>
      </w:r>
      <w:r w:rsidR="002E1C9D" w:rsidRPr="002E1C9D">
        <w:t>744</w:t>
      </w:r>
      <w:r w:rsidR="002E1C9D">
        <w:t xml:space="preserve"> </w:t>
      </w:r>
      <w:r w:rsidR="002E1C9D" w:rsidRPr="002E1C9D">
        <w:t>621</w:t>
      </w:r>
    </w:p>
    <w:p w14:paraId="4AB5E4DF" w14:textId="77777777" w:rsidR="00043177" w:rsidRPr="000D5CD0" w:rsidRDefault="00043177" w:rsidP="00043177">
      <w:pPr>
        <w:jc w:val="both"/>
      </w:pPr>
      <w:r w:rsidRPr="000D5CD0">
        <w:t xml:space="preserve"> </w:t>
      </w:r>
    </w:p>
    <w:p w14:paraId="3F1A2357" w14:textId="1CEAD313" w:rsidR="00043177" w:rsidRPr="000D5CD0" w:rsidRDefault="00043177" w:rsidP="00043177">
      <w:pPr>
        <w:jc w:val="both"/>
      </w:pPr>
      <w:r w:rsidRPr="005B2B8B">
        <w:rPr>
          <w:b/>
        </w:rPr>
        <w:t>DIČ:</w:t>
      </w:r>
      <w:r w:rsidRPr="000D5CD0">
        <w:t xml:space="preserve"> </w:t>
      </w:r>
      <w:r>
        <w:tab/>
      </w:r>
      <w:r>
        <w:tab/>
      </w:r>
      <w:r>
        <w:tab/>
      </w:r>
      <w:r>
        <w:tab/>
      </w:r>
      <w:r>
        <w:tab/>
      </w:r>
      <w:r>
        <w:tab/>
      </w:r>
      <w:r w:rsidR="002E1C9D" w:rsidRPr="002E1C9D">
        <w:t>2020870555</w:t>
      </w:r>
    </w:p>
    <w:p w14:paraId="68CAA2C2" w14:textId="77777777" w:rsidR="00043177" w:rsidRDefault="00043177" w:rsidP="00043177">
      <w:pPr>
        <w:jc w:val="both"/>
        <w:rPr>
          <w:b/>
        </w:rPr>
      </w:pPr>
    </w:p>
    <w:p w14:paraId="40D2EABB" w14:textId="0C8BE8A2" w:rsidR="00043177" w:rsidRPr="002E1C9D" w:rsidRDefault="00043177" w:rsidP="00043177">
      <w:pPr>
        <w:jc w:val="both"/>
        <w:rPr>
          <w:bCs/>
        </w:rPr>
      </w:pPr>
      <w:r w:rsidRPr="002E1C9D">
        <w:rPr>
          <w:bCs/>
        </w:rPr>
        <w:t xml:space="preserve">Zapísaná do </w:t>
      </w:r>
      <w:r w:rsidR="002E1C9D" w:rsidRPr="002E1C9D">
        <w:rPr>
          <w:bCs/>
        </w:rPr>
        <w:t xml:space="preserve">Registra mimovládnych neziskových organizácií </w:t>
      </w:r>
      <w:r w:rsidRPr="002E1C9D">
        <w:rPr>
          <w:bCs/>
        </w:rPr>
        <w:t xml:space="preserve">dňa </w:t>
      </w:r>
      <w:r w:rsidR="002E1C9D" w:rsidRPr="002E1C9D">
        <w:rPr>
          <w:bCs/>
        </w:rPr>
        <w:t xml:space="preserve">15.08.1990 </w:t>
      </w:r>
      <w:r w:rsidRPr="002E1C9D">
        <w:rPr>
          <w:bCs/>
        </w:rPr>
        <w:t xml:space="preserve">pod registračným číslom </w:t>
      </w:r>
      <w:r w:rsidR="002E1C9D" w:rsidRPr="002E1C9D">
        <w:rPr>
          <w:bCs/>
        </w:rPr>
        <w:t>VVS/1-900/90-2542</w:t>
      </w:r>
      <w:r w:rsidR="00DD3BD2">
        <w:rPr>
          <w:bCs/>
        </w:rPr>
        <w:t>.</w:t>
      </w:r>
    </w:p>
    <w:p w14:paraId="7683E43E" w14:textId="77777777" w:rsidR="00043177" w:rsidRDefault="00043177" w:rsidP="00043177">
      <w:pPr>
        <w:jc w:val="both"/>
        <w:rPr>
          <w:b/>
        </w:rPr>
      </w:pPr>
    </w:p>
    <w:p w14:paraId="3CD81656" w14:textId="77777777" w:rsidR="00043177" w:rsidRDefault="00043177" w:rsidP="00043177">
      <w:pPr>
        <w:jc w:val="both"/>
        <w:rPr>
          <w:b/>
        </w:rPr>
      </w:pPr>
    </w:p>
    <w:p w14:paraId="48DDA5CD" w14:textId="12E53B7A" w:rsidR="00043177" w:rsidRPr="000D5CD0" w:rsidRDefault="00043177" w:rsidP="00043177">
      <w:pPr>
        <w:jc w:val="both"/>
      </w:pPr>
      <w:r w:rsidRPr="005B2B8B">
        <w:rPr>
          <w:b/>
        </w:rPr>
        <w:t>Štatutárny zástupca:</w:t>
      </w:r>
      <w:r w:rsidRPr="000D5CD0">
        <w:t xml:space="preserve"> </w:t>
      </w:r>
      <w:r>
        <w:tab/>
      </w:r>
      <w:r>
        <w:tab/>
      </w:r>
      <w:r>
        <w:tab/>
      </w:r>
      <w:r w:rsidR="002E1C9D" w:rsidRPr="002E1C9D">
        <w:t>Tomáš Kovács</w:t>
      </w:r>
      <w:r w:rsidR="002E1C9D">
        <w:t xml:space="preserve"> – prezident </w:t>
      </w:r>
    </w:p>
    <w:p w14:paraId="7A2E8B07" w14:textId="77777777" w:rsidR="00043177" w:rsidRPr="000D5CD0" w:rsidRDefault="00043177" w:rsidP="00043177">
      <w:pPr>
        <w:jc w:val="both"/>
      </w:pPr>
      <w:r w:rsidRPr="000D5CD0">
        <w:t xml:space="preserve"> </w:t>
      </w:r>
    </w:p>
    <w:p w14:paraId="111A609A" w14:textId="77777777" w:rsidR="002E1C9D" w:rsidRPr="002E1C9D" w:rsidRDefault="002E1C9D" w:rsidP="002E1C9D">
      <w:pPr>
        <w:jc w:val="both"/>
        <w:rPr>
          <w:bCs/>
        </w:rPr>
      </w:pPr>
      <w:r w:rsidRPr="002E1C9D">
        <w:rPr>
          <w:bCs/>
        </w:rPr>
        <w:t>Slovenská boxerská federácia (ďalej skrátene SBF) je národným športovým zväzom (podľa § 16 a nasl. zákona č. 440/2015 Z.z. o športe), ktorý má právnu subjektivitu občianskeho združenia. Do SBF sa dobrovoľne združujú jednotlivci, zaujímajúci sa o rozvoj boxu v SR ako individuálni členovia, zväčša organizovaní v športových kluboch, telovýchovných jednotách alebo oddieloch boxu, resp. ako čestní členovia.</w:t>
      </w:r>
    </w:p>
    <w:p w14:paraId="3BF8A58C" w14:textId="77777777" w:rsidR="002E1C9D" w:rsidRPr="002E1C9D" w:rsidRDefault="002E1C9D" w:rsidP="002E1C9D">
      <w:pPr>
        <w:jc w:val="both"/>
        <w:rPr>
          <w:bCs/>
        </w:rPr>
      </w:pPr>
    </w:p>
    <w:p w14:paraId="4CF3CF24" w14:textId="77777777" w:rsidR="002E1C9D" w:rsidRPr="002E1C9D" w:rsidRDefault="002E1C9D" w:rsidP="002E1C9D">
      <w:pPr>
        <w:jc w:val="both"/>
        <w:rPr>
          <w:bCs/>
        </w:rPr>
      </w:pPr>
      <w:r w:rsidRPr="002E1C9D">
        <w:rPr>
          <w:bCs/>
        </w:rPr>
        <w:t>SBF je samostatným, nezávislým a apolitickým právnym subjektom, ktorý nepodlieha žiadnym mimoprávnym tlakom zo strany  iných subjektov. Svoju činnosť vyvíja v súlade s právnym poriadkom SR a právom Európskej únie.</w:t>
      </w:r>
    </w:p>
    <w:p w14:paraId="405E6568" w14:textId="77777777" w:rsidR="002E1C9D" w:rsidRPr="002E1C9D" w:rsidRDefault="002E1C9D" w:rsidP="002E1C9D">
      <w:pPr>
        <w:jc w:val="both"/>
        <w:rPr>
          <w:bCs/>
        </w:rPr>
      </w:pPr>
    </w:p>
    <w:p w14:paraId="77B14456" w14:textId="368C3A96" w:rsidR="000366F0" w:rsidRPr="002E1C9D" w:rsidRDefault="002E1C9D" w:rsidP="002E1C9D">
      <w:pPr>
        <w:jc w:val="both"/>
        <w:rPr>
          <w:bCs/>
        </w:rPr>
      </w:pPr>
      <w:r w:rsidRPr="002E1C9D">
        <w:rPr>
          <w:bCs/>
        </w:rPr>
        <w:t xml:space="preserve">SBF je členom Slovenského olympijského a športového výboru, medzinárodnej boxerskej asociácie IBA, európskej boxerskej konfederácie EUBC a úzko spolupracuje s Antidopingovou agentúrou SR. </w:t>
      </w:r>
    </w:p>
    <w:p w14:paraId="66978336" w14:textId="77777777" w:rsidR="000366F0" w:rsidRPr="003F42E8" w:rsidRDefault="000366F0" w:rsidP="00C76972">
      <w:pPr>
        <w:jc w:val="both"/>
        <w:rPr>
          <w:highlight w:val="yellow"/>
        </w:rPr>
      </w:pPr>
    </w:p>
    <w:p w14:paraId="5D91A514" w14:textId="77777777" w:rsidR="001E357E" w:rsidRPr="003F42E8" w:rsidRDefault="00CF39FE" w:rsidP="007F2E76">
      <w:pPr>
        <w:jc w:val="both"/>
        <w:rPr>
          <w:highlight w:val="yellow"/>
        </w:rPr>
      </w:pPr>
      <w:r w:rsidRPr="00F91C02">
        <w:tab/>
      </w:r>
    </w:p>
    <w:p w14:paraId="46459A2E" w14:textId="77777777" w:rsidR="007510B3" w:rsidRDefault="007510B3" w:rsidP="00757765">
      <w:pPr>
        <w:pStyle w:val="Odsekzoznamu"/>
        <w:ind w:left="0"/>
        <w:jc w:val="both"/>
        <w:rPr>
          <w:b/>
          <w:snapToGrid w:val="0"/>
          <w:highlight w:val="yellow"/>
        </w:rPr>
      </w:pPr>
    </w:p>
    <w:p w14:paraId="3D494FD4" w14:textId="77777777" w:rsidR="002E1C9D" w:rsidRDefault="002E1C9D">
      <w:pPr>
        <w:rPr>
          <w:rFonts w:asciiTheme="majorHAnsi" w:eastAsiaTheme="majorEastAsia" w:hAnsiTheme="majorHAnsi" w:cstheme="majorBidi"/>
          <w:color w:val="365F91" w:themeColor="accent1" w:themeShade="BF"/>
          <w:sz w:val="32"/>
          <w:szCs w:val="32"/>
        </w:rPr>
      </w:pPr>
      <w:r>
        <w:br w:type="page"/>
      </w:r>
    </w:p>
    <w:p w14:paraId="5352F47B" w14:textId="67FB44D6" w:rsidR="00880924" w:rsidRDefault="00757765" w:rsidP="00546325">
      <w:pPr>
        <w:pStyle w:val="Nadpis1"/>
        <w:numPr>
          <w:ilvl w:val="0"/>
          <w:numId w:val="12"/>
        </w:numPr>
        <w:ind w:left="426"/>
      </w:pPr>
      <w:bookmarkStart w:id="1" w:name="_Toc109130681"/>
      <w:r w:rsidRPr="00D53860">
        <w:lastRenderedPageBreak/>
        <w:t>P</w:t>
      </w:r>
      <w:r w:rsidR="007B134A">
        <w:t>rehľad</w:t>
      </w:r>
      <w:r w:rsidRPr="00D53860">
        <w:t xml:space="preserve"> </w:t>
      </w:r>
      <w:r w:rsidR="007B134A">
        <w:t>činností</w:t>
      </w:r>
      <w:r w:rsidRPr="00D53860">
        <w:t xml:space="preserve"> </w:t>
      </w:r>
      <w:r w:rsidR="00000AC2">
        <w:t>a dosiahnutých výsledkov</w:t>
      </w:r>
      <w:bookmarkEnd w:id="1"/>
      <w:r w:rsidRPr="00D53860">
        <w:t xml:space="preserve"> </w:t>
      </w:r>
    </w:p>
    <w:p w14:paraId="307A039A" w14:textId="77777777" w:rsidR="008C5A5C" w:rsidRDefault="008C5A5C" w:rsidP="008C5A5C"/>
    <w:p w14:paraId="686374D1" w14:textId="577AAF3B" w:rsidR="00000AC2" w:rsidRDefault="00000AC2" w:rsidP="00000AC2">
      <w:r>
        <w:rPr>
          <w:b/>
        </w:rPr>
        <w:t>Prehľad vykonávaných činností a projektov za rok 202</w:t>
      </w:r>
      <w:r w:rsidR="004E5B06">
        <w:rPr>
          <w:b/>
        </w:rPr>
        <w:t>2</w:t>
      </w:r>
      <w:r>
        <w:rPr>
          <w:b/>
        </w:rPr>
        <w:t>:</w:t>
      </w:r>
    </w:p>
    <w:p w14:paraId="4A8573E1" w14:textId="77777777" w:rsidR="00000AC2" w:rsidRDefault="00000AC2" w:rsidP="00000AC2">
      <w:pPr>
        <w:rPr>
          <w:b/>
        </w:rPr>
      </w:pPr>
    </w:p>
    <w:p w14:paraId="3C334111" w14:textId="10EFAC4A" w:rsidR="00000AC2" w:rsidRDefault="001947B6" w:rsidP="00000AC2">
      <w:pPr>
        <w:jc w:val="both"/>
        <w:rPr>
          <w:bCs/>
        </w:rPr>
      </w:pPr>
      <w:r w:rsidRPr="001947B6">
        <w:rPr>
          <w:bCs/>
        </w:rPr>
        <w:t>V roku 2022 už neboli žiadne pandemické obmedzenia a tak sa naplno obnovili aj všetky plánované súťaže SBF. Slovenská liga boxu mala na programe 12 kôl, ktoré sa aj odboxovali. Novou najvyššou súťažou družstiev seniorov sa stala medzinárodná liga Real Boxing Cup, v ktorej za Slovensko štartovali kluby BC Stavbár Nitra a BT Dubnica n/V. BC Stavbár Nitra obsadil v tejto súťaži 1.</w:t>
      </w:r>
      <w:r w:rsidR="00547C2B">
        <w:rPr>
          <w:bCs/>
        </w:rPr>
        <w:t xml:space="preserve"> </w:t>
      </w:r>
      <w:r w:rsidRPr="001947B6">
        <w:rPr>
          <w:bCs/>
        </w:rPr>
        <w:t>miesto a BT Dubnica n/V 4.</w:t>
      </w:r>
      <w:r w:rsidR="00547C2B">
        <w:rPr>
          <w:bCs/>
        </w:rPr>
        <w:t xml:space="preserve"> </w:t>
      </w:r>
      <w:r w:rsidRPr="001947B6">
        <w:rPr>
          <w:bCs/>
        </w:rPr>
        <w:t>miesto. Zorganizovali sa aj tradičné medzinárodné turnaje SBF – Grand Prix Slovakia pre seniorov, ktoré sa uskutočnilo v októbri v Nitre a</w:t>
      </w:r>
      <w:r w:rsidR="001214B5">
        <w:rPr>
          <w:bCs/>
        </w:rPr>
        <w:t xml:space="preserve"> turnaj </w:t>
      </w:r>
      <w:r w:rsidRPr="001947B6">
        <w:rPr>
          <w:bCs/>
        </w:rPr>
        <w:t>Olympijské nádeje pre kategóriu ml.</w:t>
      </w:r>
      <w:r w:rsidR="001214B5">
        <w:rPr>
          <w:bCs/>
        </w:rPr>
        <w:t xml:space="preserve"> </w:t>
      </w:r>
      <w:r w:rsidRPr="001947B6">
        <w:rPr>
          <w:bCs/>
        </w:rPr>
        <w:t>dorastu a žiakov, ktoré prvý krát organizoval klub BB</w:t>
      </w:r>
      <w:r w:rsidR="001214B5">
        <w:rPr>
          <w:bCs/>
        </w:rPr>
        <w:t>C</w:t>
      </w:r>
      <w:r w:rsidRPr="001947B6">
        <w:rPr>
          <w:bCs/>
        </w:rPr>
        <w:t xml:space="preserve"> Devínska Nová Ves. Komisia rozhodcov organizovala školenie rozhodcov. Kurz pre trénerov je </w:t>
      </w:r>
      <w:r w:rsidR="001214B5">
        <w:rPr>
          <w:bCs/>
        </w:rPr>
        <w:t>na</w:t>
      </w:r>
      <w:r w:rsidRPr="001947B6">
        <w:rPr>
          <w:bCs/>
        </w:rPr>
        <w:t xml:space="preserve"> pláne </w:t>
      </w:r>
      <w:r w:rsidR="001214B5">
        <w:rPr>
          <w:bCs/>
        </w:rPr>
        <w:t xml:space="preserve">v druhej polovici </w:t>
      </w:r>
      <w:r w:rsidRPr="001947B6">
        <w:rPr>
          <w:bCs/>
        </w:rPr>
        <w:t>roku 2023.</w:t>
      </w:r>
    </w:p>
    <w:p w14:paraId="403231BF" w14:textId="77777777" w:rsidR="004E5B06" w:rsidRPr="009B7716" w:rsidRDefault="004E5B06" w:rsidP="00000AC2">
      <w:pPr>
        <w:jc w:val="both"/>
        <w:rPr>
          <w:bCs/>
        </w:rPr>
      </w:pPr>
    </w:p>
    <w:p w14:paraId="1553EC3D" w14:textId="77777777" w:rsidR="00000AC2" w:rsidRDefault="00000AC2" w:rsidP="00000AC2">
      <w:pPr>
        <w:jc w:val="both"/>
        <w:rPr>
          <w:b/>
        </w:rPr>
      </w:pPr>
    </w:p>
    <w:p w14:paraId="4F9AA970" w14:textId="2D28C16B" w:rsidR="00000AC2" w:rsidRDefault="00000AC2" w:rsidP="00000AC2">
      <w:pPr>
        <w:jc w:val="both"/>
      </w:pPr>
      <w:r>
        <w:rPr>
          <w:b/>
        </w:rPr>
        <w:t>Prehľad dosiahnutých športových výsledkov v roku 202</w:t>
      </w:r>
      <w:r w:rsidR="006B06BE">
        <w:rPr>
          <w:b/>
        </w:rPr>
        <w:t>2</w:t>
      </w:r>
      <w:r>
        <w:rPr>
          <w:b/>
        </w:rPr>
        <w:t>:</w:t>
      </w:r>
    </w:p>
    <w:p w14:paraId="7B632040" w14:textId="77777777" w:rsidR="00000AC2" w:rsidRDefault="00000AC2" w:rsidP="00000AC2">
      <w:pPr>
        <w:jc w:val="both"/>
        <w:rPr>
          <w:b/>
        </w:rPr>
      </w:pPr>
    </w:p>
    <w:p w14:paraId="3265BBB8" w14:textId="27104865" w:rsidR="003C2941" w:rsidRDefault="003C2941" w:rsidP="003C2941">
      <w:pPr>
        <w:jc w:val="both"/>
      </w:pPr>
      <w:r>
        <w:t xml:space="preserve">Rok 2022 bol jedným z najúspešnejších rokov reprezentácie v ére samostatnosti SR, keď </w:t>
      </w:r>
      <w:r w:rsidR="00A06D39">
        <w:t>Slovenský</w:t>
      </w:r>
      <w:r>
        <w:t xml:space="preserve"> boxeri vybojovali až 7 medailí na vrcholných medzinárodných podujatiach. Najúspešnejším podujatím boli ME do 22 rokov v</w:t>
      </w:r>
      <w:r w:rsidR="00A06D39">
        <w:t xml:space="preserve"> Chorvátskom </w:t>
      </w:r>
      <w:r>
        <w:t>Poreči, odkiaľ Slovensko prinieslo kompletnú medailovú zbierku zlato – striebro  - bronz a jedno 5.</w:t>
      </w:r>
      <w:r w:rsidR="00547C2B">
        <w:t xml:space="preserve"> </w:t>
      </w:r>
      <w:r>
        <w:t>miesto. Zlato vybojovala Miroslava Jedináková, striebro Nicole Ďuríková, bronz Joseph Kostúr a 5.</w:t>
      </w:r>
      <w:r w:rsidR="00547C2B">
        <w:t xml:space="preserve"> </w:t>
      </w:r>
      <w:r>
        <w:t xml:space="preserve">miesto Lukáš Fernéza. Úspešné boli ME juniorov v Sofii, kde </w:t>
      </w:r>
      <w:r w:rsidR="00854D4F">
        <w:t xml:space="preserve">pre </w:t>
      </w:r>
      <w:r>
        <w:t>SBF vybojovala striebro (Bibiana Lovašová), bronz (Tamara Kubalová) a 2x 5.</w:t>
      </w:r>
      <w:r w:rsidR="00547C2B">
        <w:t xml:space="preserve"> </w:t>
      </w:r>
      <w:r>
        <w:t>miesto (Lukáš Vymyslický</w:t>
      </w:r>
      <w:r w:rsidR="00854D4F">
        <w:t xml:space="preserve"> a</w:t>
      </w:r>
      <w:r>
        <w:t xml:space="preserve"> Roman Horváth). Tamara Kubalová bronzové umiestnenie pridala aj na MS st.</w:t>
      </w:r>
      <w:r w:rsidR="00854D4F">
        <w:t xml:space="preserve"> </w:t>
      </w:r>
      <w:r>
        <w:t>dorastu v</w:t>
      </w:r>
      <w:r w:rsidR="00854D4F">
        <w:t xml:space="preserve"> Španielskom </w:t>
      </w:r>
      <w:r>
        <w:t>Alicante. Na ME žiakov v</w:t>
      </w:r>
      <w:r w:rsidR="00854D4F">
        <w:t xml:space="preserve"> Tureckom meste </w:t>
      </w:r>
      <w:r>
        <w:t>Erzurum vybojoval bronz Sebastián Chocholáček. Na ME mužov v Jerevane vybojoval cenné 5.miesto Viliam Tankó. Na ME žien v Budve pridali 5.</w:t>
      </w:r>
      <w:r w:rsidR="00547C2B">
        <w:t xml:space="preserve"> </w:t>
      </w:r>
      <w:r>
        <w:t xml:space="preserve">miesto Nicole Ďuríková a Miroslava Jedináková. </w:t>
      </w:r>
    </w:p>
    <w:p w14:paraId="6EBAD4EA" w14:textId="36B61193" w:rsidR="00A75C09" w:rsidRPr="003C2941" w:rsidRDefault="003C2941" w:rsidP="003C2941">
      <w:pPr>
        <w:jc w:val="both"/>
      </w:pPr>
      <w:r>
        <w:t>Bilancia z vrcholných podujatí 1x zlato – 2x striebro – 4x bronz – 6x 5.</w:t>
      </w:r>
      <w:r w:rsidR="00547C2B">
        <w:t xml:space="preserve"> </w:t>
      </w:r>
      <w:r>
        <w:t xml:space="preserve">miesto je absolútnym úspechom našej reprezentácie a výrazne pomohla k dosiahnutiu vyššej dotácie zo strany Ministerstva ŠVVaŠ pre SBF na rok 2023. </w:t>
      </w:r>
      <w:r w:rsidR="00A75C09">
        <w:rPr>
          <w:u w:val="single"/>
        </w:rPr>
        <w:br w:type="page"/>
      </w:r>
    </w:p>
    <w:p w14:paraId="07270991" w14:textId="77777777" w:rsidR="00164A9F" w:rsidRDefault="00164A9F" w:rsidP="00DB62EB">
      <w:pPr>
        <w:rPr>
          <w:b/>
          <w:snapToGrid w:val="0"/>
        </w:rPr>
      </w:pPr>
    </w:p>
    <w:p w14:paraId="0F0407C7" w14:textId="77777777" w:rsidR="00645141" w:rsidRPr="00336C4B" w:rsidRDefault="00645141" w:rsidP="00336C4B">
      <w:pPr>
        <w:rPr>
          <w:rFonts w:eastAsiaTheme="majorEastAsia"/>
        </w:rPr>
      </w:pPr>
    </w:p>
    <w:p w14:paraId="0B4E5453" w14:textId="10871297" w:rsidR="00AD5BA6" w:rsidRPr="00DB2A7C" w:rsidRDefault="00237FF1" w:rsidP="00546325">
      <w:pPr>
        <w:pStyle w:val="Nadpis1"/>
        <w:numPr>
          <w:ilvl w:val="0"/>
          <w:numId w:val="12"/>
        </w:numPr>
        <w:ind w:left="426"/>
        <w:jc w:val="both"/>
      </w:pPr>
      <w:bookmarkStart w:id="2" w:name="_Toc109130682"/>
      <w:r w:rsidRPr="00DB2A7C">
        <w:t>Ročná účtovná závierka a zhodnotenie základných údajov v nej obsiahnutých</w:t>
      </w:r>
      <w:bookmarkEnd w:id="2"/>
    </w:p>
    <w:p w14:paraId="57059964" w14:textId="77777777" w:rsidR="003B1D10" w:rsidRPr="004E35BB" w:rsidRDefault="003B1D10" w:rsidP="003B1D10">
      <w:pPr>
        <w:autoSpaceDE w:val="0"/>
        <w:autoSpaceDN w:val="0"/>
        <w:adjustRightInd w:val="0"/>
        <w:rPr>
          <w:b/>
          <w:bCs/>
          <w:color w:val="00000A"/>
          <w:highlight w:val="yellow"/>
        </w:rPr>
      </w:pPr>
    </w:p>
    <w:p w14:paraId="0CDA75BC" w14:textId="010A9EC9" w:rsidR="003B1D10" w:rsidRPr="00DB2A7C" w:rsidRDefault="003B1D10" w:rsidP="003B1D10">
      <w:pPr>
        <w:autoSpaceDE w:val="0"/>
        <w:autoSpaceDN w:val="0"/>
        <w:adjustRightInd w:val="0"/>
        <w:jc w:val="both"/>
        <w:rPr>
          <w:color w:val="00000A"/>
        </w:rPr>
      </w:pPr>
      <w:r w:rsidRPr="00DB2A7C">
        <w:rPr>
          <w:color w:val="00000A"/>
        </w:rPr>
        <w:t>Ročná účtovná závierka za rok 20</w:t>
      </w:r>
      <w:r w:rsidR="00175A2D" w:rsidRPr="00DB2A7C">
        <w:rPr>
          <w:color w:val="00000A"/>
        </w:rPr>
        <w:t>2</w:t>
      </w:r>
      <w:r w:rsidR="008A269F">
        <w:rPr>
          <w:color w:val="00000A"/>
        </w:rPr>
        <w:t>2</w:t>
      </w:r>
      <w:r w:rsidRPr="00DB2A7C">
        <w:rPr>
          <w:color w:val="00000A"/>
        </w:rPr>
        <w:t xml:space="preserve"> bola vypracovaná v súlade so zákonom č. 431/2002 Z. z. o účtovníctve a zákonom </w:t>
      </w:r>
      <w:r w:rsidR="00C32EE9" w:rsidRPr="00C32EE9">
        <w:rPr>
          <w:color w:val="00000A"/>
        </w:rPr>
        <w:t>83/1990</w:t>
      </w:r>
      <w:r w:rsidR="00C32EE9">
        <w:rPr>
          <w:color w:val="00000A"/>
        </w:rPr>
        <w:t xml:space="preserve"> </w:t>
      </w:r>
      <w:r w:rsidRPr="00DB2A7C">
        <w:rPr>
          <w:color w:val="00000A"/>
        </w:rPr>
        <w:t>Z</w:t>
      </w:r>
      <w:r w:rsidR="00C32EE9">
        <w:rPr>
          <w:color w:val="00000A"/>
        </w:rPr>
        <w:t>b</w:t>
      </w:r>
      <w:r w:rsidRPr="00DB2A7C">
        <w:rPr>
          <w:color w:val="00000A"/>
        </w:rPr>
        <w:t>. o</w:t>
      </w:r>
      <w:r w:rsidR="00C32EE9">
        <w:rPr>
          <w:color w:val="00000A"/>
        </w:rPr>
        <w:t> združovaní občanov</w:t>
      </w:r>
      <w:r w:rsidR="00D974B7" w:rsidRPr="00DB2A7C">
        <w:rPr>
          <w:color w:val="00000A"/>
        </w:rPr>
        <w:t xml:space="preserve"> v aktuálnom znení</w:t>
      </w:r>
      <w:r w:rsidRPr="00DB2A7C">
        <w:rPr>
          <w:color w:val="00000A"/>
        </w:rPr>
        <w:t xml:space="preserve">. </w:t>
      </w:r>
    </w:p>
    <w:p w14:paraId="33E3700F" w14:textId="77777777" w:rsidR="00D974B7" w:rsidRPr="004E35BB" w:rsidRDefault="00D974B7" w:rsidP="00C74194">
      <w:pPr>
        <w:autoSpaceDE w:val="0"/>
        <w:autoSpaceDN w:val="0"/>
        <w:adjustRightInd w:val="0"/>
        <w:jc w:val="both"/>
        <w:rPr>
          <w:color w:val="00000A"/>
          <w:highlight w:val="yellow"/>
        </w:rPr>
      </w:pPr>
    </w:p>
    <w:p w14:paraId="374EC338" w14:textId="36A779D7" w:rsidR="00AD5BA6" w:rsidRPr="005447E2" w:rsidRDefault="00C32EE9" w:rsidP="00C74194">
      <w:pPr>
        <w:autoSpaceDE w:val="0"/>
        <w:autoSpaceDN w:val="0"/>
        <w:adjustRightInd w:val="0"/>
        <w:jc w:val="both"/>
        <w:rPr>
          <w:color w:val="00000A"/>
        </w:rPr>
      </w:pPr>
      <w:r>
        <w:rPr>
          <w:color w:val="00000A"/>
        </w:rPr>
        <w:t xml:space="preserve">Organizácia riadne zverejnila </w:t>
      </w:r>
      <w:r w:rsidRPr="005447E2">
        <w:rPr>
          <w:color w:val="00000A"/>
        </w:rPr>
        <w:t xml:space="preserve">do registra účtovných závierok </w:t>
      </w:r>
      <w:r w:rsidR="00AD5BA6" w:rsidRPr="005447E2">
        <w:rPr>
          <w:color w:val="00000A"/>
        </w:rPr>
        <w:t>účtovn</w:t>
      </w:r>
      <w:r>
        <w:rPr>
          <w:color w:val="00000A"/>
        </w:rPr>
        <w:t>ú</w:t>
      </w:r>
      <w:r w:rsidR="00AD5BA6" w:rsidRPr="005447E2">
        <w:rPr>
          <w:color w:val="00000A"/>
        </w:rPr>
        <w:t xml:space="preserve"> závierk</w:t>
      </w:r>
      <w:r>
        <w:rPr>
          <w:color w:val="00000A"/>
        </w:rPr>
        <w:t>u k 31.12.202</w:t>
      </w:r>
      <w:r w:rsidR="008A269F">
        <w:rPr>
          <w:color w:val="00000A"/>
        </w:rPr>
        <w:t>1</w:t>
      </w:r>
      <w:r>
        <w:rPr>
          <w:color w:val="00000A"/>
        </w:rPr>
        <w:t xml:space="preserve"> dňa 30.06.202</w:t>
      </w:r>
      <w:r w:rsidR="00547C2B">
        <w:rPr>
          <w:color w:val="00000A"/>
        </w:rPr>
        <w:t>2</w:t>
      </w:r>
      <w:r>
        <w:rPr>
          <w:color w:val="00000A"/>
        </w:rPr>
        <w:t xml:space="preserve">, výročnú správu dňa </w:t>
      </w:r>
      <w:r w:rsidR="00547C2B">
        <w:rPr>
          <w:color w:val="00000A"/>
        </w:rPr>
        <w:t>0</w:t>
      </w:r>
      <w:r w:rsidR="00B754B7">
        <w:rPr>
          <w:color w:val="00000A"/>
        </w:rPr>
        <w:t>2.0</w:t>
      </w:r>
      <w:r w:rsidR="00547C2B">
        <w:rPr>
          <w:color w:val="00000A"/>
        </w:rPr>
        <w:t>8</w:t>
      </w:r>
      <w:r w:rsidR="00B754B7">
        <w:rPr>
          <w:color w:val="00000A"/>
        </w:rPr>
        <w:t>.202</w:t>
      </w:r>
      <w:r w:rsidR="00547C2B">
        <w:rPr>
          <w:color w:val="00000A"/>
        </w:rPr>
        <w:t>2</w:t>
      </w:r>
      <w:r>
        <w:rPr>
          <w:color w:val="00000A"/>
        </w:rPr>
        <w:t xml:space="preserve"> </w:t>
      </w:r>
      <w:r w:rsidR="00B754B7">
        <w:rPr>
          <w:color w:val="00000A"/>
        </w:rPr>
        <w:t>a</w:t>
      </w:r>
      <w:r>
        <w:rPr>
          <w:color w:val="00000A"/>
        </w:rPr>
        <w:t xml:space="preserve"> správa audítora </w:t>
      </w:r>
      <w:r w:rsidR="00B754B7">
        <w:rPr>
          <w:color w:val="000000"/>
        </w:rPr>
        <w:t>za overenie účtovnej závierky za rok 202</w:t>
      </w:r>
      <w:r w:rsidR="00547C2B">
        <w:rPr>
          <w:color w:val="000000"/>
        </w:rPr>
        <w:t>1</w:t>
      </w:r>
      <w:r w:rsidR="00B754B7">
        <w:rPr>
          <w:color w:val="000000"/>
        </w:rPr>
        <w:t xml:space="preserve"> dňa </w:t>
      </w:r>
      <w:r w:rsidR="00547C2B">
        <w:rPr>
          <w:color w:val="000000"/>
        </w:rPr>
        <w:t>08.08.2022</w:t>
      </w:r>
      <w:r w:rsidR="003B1D10" w:rsidRPr="005447E2">
        <w:rPr>
          <w:color w:val="00000A"/>
        </w:rPr>
        <w:t>.</w:t>
      </w:r>
    </w:p>
    <w:p w14:paraId="63A41807" w14:textId="77777777" w:rsidR="003B1D10" w:rsidRPr="004E35BB" w:rsidRDefault="003B1D10" w:rsidP="00C74194">
      <w:pPr>
        <w:autoSpaceDE w:val="0"/>
        <w:autoSpaceDN w:val="0"/>
        <w:adjustRightInd w:val="0"/>
        <w:jc w:val="both"/>
        <w:rPr>
          <w:color w:val="000000"/>
          <w:highlight w:val="yellow"/>
        </w:rPr>
      </w:pPr>
    </w:p>
    <w:p w14:paraId="293AB8D5" w14:textId="69A993AD" w:rsidR="00D974B7" w:rsidRPr="00D110CE" w:rsidRDefault="00B754B7" w:rsidP="00D974B7">
      <w:pPr>
        <w:pStyle w:val="Bezriadkovania"/>
        <w:jc w:val="both"/>
        <w:rPr>
          <w:rFonts w:ascii="Times New Roman" w:eastAsia="Times New Roman" w:hAnsi="Times New Roman" w:cs="Times New Roman"/>
          <w:color w:val="00000A"/>
          <w:sz w:val="24"/>
          <w:szCs w:val="24"/>
          <w:lang w:eastAsia="sk-SK"/>
        </w:rPr>
      </w:pPr>
      <w:r>
        <w:rPr>
          <w:rFonts w:ascii="Times New Roman" w:eastAsia="Times New Roman" w:hAnsi="Times New Roman" w:cs="Times New Roman"/>
          <w:color w:val="00000A"/>
          <w:sz w:val="24"/>
          <w:szCs w:val="24"/>
          <w:lang w:eastAsia="sk-SK"/>
        </w:rPr>
        <w:t>SBF</w:t>
      </w:r>
      <w:r w:rsidR="00D974B7" w:rsidRPr="00D110CE">
        <w:rPr>
          <w:rFonts w:ascii="Times New Roman" w:eastAsia="Times New Roman" w:hAnsi="Times New Roman" w:cs="Times New Roman"/>
          <w:color w:val="00000A"/>
          <w:sz w:val="24"/>
          <w:szCs w:val="24"/>
          <w:lang w:eastAsia="sk-SK"/>
        </w:rPr>
        <w:t xml:space="preserve"> dosiahla za rok 20</w:t>
      </w:r>
      <w:r w:rsidR="00FC3F0D" w:rsidRPr="00D110CE">
        <w:rPr>
          <w:rFonts w:ascii="Times New Roman" w:eastAsia="Times New Roman" w:hAnsi="Times New Roman" w:cs="Times New Roman"/>
          <w:color w:val="00000A"/>
          <w:sz w:val="24"/>
          <w:szCs w:val="24"/>
          <w:lang w:eastAsia="sk-SK"/>
        </w:rPr>
        <w:t>2</w:t>
      </w:r>
      <w:r w:rsidR="00547C2B">
        <w:rPr>
          <w:rFonts w:ascii="Times New Roman" w:eastAsia="Times New Roman" w:hAnsi="Times New Roman" w:cs="Times New Roman"/>
          <w:color w:val="00000A"/>
          <w:sz w:val="24"/>
          <w:szCs w:val="24"/>
          <w:lang w:eastAsia="sk-SK"/>
        </w:rPr>
        <w:t>2</w:t>
      </w:r>
      <w:r w:rsidR="00D974B7" w:rsidRPr="00D110CE">
        <w:rPr>
          <w:rFonts w:ascii="Times New Roman" w:eastAsia="Times New Roman" w:hAnsi="Times New Roman" w:cs="Times New Roman"/>
          <w:color w:val="00000A"/>
          <w:sz w:val="24"/>
          <w:szCs w:val="24"/>
          <w:lang w:eastAsia="sk-SK"/>
        </w:rPr>
        <w:t xml:space="preserve"> účtovn</w:t>
      </w:r>
      <w:r>
        <w:rPr>
          <w:rFonts w:ascii="Times New Roman" w:eastAsia="Times New Roman" w:hAnsi="Times New Roman" w:cs="Times New Roman"/>
          <w:color w:val="00000A"/>
          <w:sz w:val="24"/>
          <w:szCs w:val="24"/>
          <w:lang w:eastAsia="sk-SK"/>
        </w:rPr>
        <w:t>ú stra</w:t>
      </w:r>
      <w:r w:rsidR="00294557">
        <w:rPr>
          <w:rFonts w:ascii="Times New Roman" w:eastAsia="Times New Roman" w:hAnsi="Times New Roman" w:cs="Times New Roman"/>
          <w:color w:val="00000A"/>
          <w:sz w:val="24"/>
          <w:szCs w:val="24"/>
          <w:lang w:eastAsia="sk-SK"/>
        </w:rPr>
        <w:t>t</w:t>
      </w:r>
      <w:r>
        <w:rPr>
          <w:rFonts w:ascii="Times New Roman" w:eastAsia="Times New Roman" w:hAnsi="Times New Roman" w:cs="Times New Roman"/>
          <w:color w:val="00000A"/>
          <w:sz w:val="24"/>
          <w:szCs w:val="24"/>
          <w:lang w:eastAsia="sk-SK"/>
        </w:rPr>
        <w:t xml:space="preserve">u </w:t>
      </w:r>
      <w:r w:rsidR="00D974B7" w:rsidRPr="00D110CE">
        <w:rPr>
          <w:rFonts w:ascii="Times New Roman" w:eastAsia="Times New Roman" w:hAnsi="Times New Roman" w:cs="Times New Roman"/>
          <w:color w:val="00000A"/>
          <w:sz w:val="24"/>
          <w:szCs w:val="24"/>
          <w:lang w:eastAsia="sk-SK"/>
        </w:rPr>
        <w:t xml:space="preserve">vo výške </w:t>
      </w:r>
      <w:r w:rsidR="00547C2B">
        <w:rPr>
          <w:rFonts w:ascii="Times New Roman" w:eastAsia="Times New Roman" w:hAnsi="Times New Roman" w:cs="Times New Roman"/>
          <w:color w:val="00000A"/>
          <w:sz w:val="24"/>
          <w:szCs w:val="24"/>
          <w:lang w:eastAsia="sk-SK"/>
        </w:rPr>
        <w:t>178 819,64</w:t>
      </w:r>
      <w:r>
        <w:rPr>
          <w:rFonts w:ascii="Times New Roman" w:eastAsia="Times New Roman" w:hAnsi="Times New Roman" w:cs="Times New Roman"/>
          <w:color w:val="00000A"/>
          <w:sz w:val="24"/>
          <w:szCs w:val="24"/>
          <w:lang w:eastAsia="sk-SK"/>
        </w:rPr>
        <w:t xml:space="preserve"> EUR.</w:t>
      </w:r>
      <w:r w:rsidR="00D974B7" w:rsidRPr="00D110CE">
        <w:rPr>
          <w:rFonts w:ascii="Times New Roman" w:eastAsia="Times New Roman" w:hAnsi="Times New Roman" w:cs="Times New Roman"/>
          <w:color w:val="00000A"/>
          <w:sz w:val="24"/>
          <w:szCs w:val="24"/>
          <w:lang w:eastAsia="sk-SK"/>
        </w:rPr>
        <w:t xml:space="preserve"> Celkové výnosy organizácie boli vo výške </w:t>
      </w:r>
      <w:r w:rsidR="00547C2B">
        <w:rPr>
          <w:rFonts w:ascii="Times New Roman" w:eastAsia="Times New Roman" w:hAnsi="Times New Roman" w:cs="Times New Roman"/>
          <w:color w:val="00000A"/>
          <w:sz w:val="24"/>
          <w:szCs w:val="24"/>
          <w:lang w:eastAsia="sk-SK"/>
        </w:rPr>
        <w:t>339 054,68</w:t>
      </w:r>
      <w:r>
        <w:rPr>
          <w:rFonts w:ascii="Times New Roman" w:eastAsia="Times New Roman" w:hAnsi="Times New Roman" w:cs="Times New Roman"/>
          <w:color w:val="00000A"/>
          <w:sz w:val="24"/>
          <w:szCs w:val="24"/>
          <w:lang w:eastAsia="sk-SK"/>
        </w:rPr>
        <w:t xml:space="preserve"> EUR</w:t>
      </w:r>
      <w:r w:rsidR="00FC3F0D" w:rsidRPr="00D110CE">
        <w:rPr>
          <w:rFonts w:ascii="Times New Roman" w:eastAsia="Times New Roman" w:hAnsi="Times New Roman" w:cs="Times New Roman"/>
          <w:color w:val="00000A"/>
          <w:sz w:val="24"/>
          <w:szCs w:val="24"/>
          <w:lang w:eastAsia="sk-SK"/>
        </w:rPr>
        <w:t xml:space="preserve"> (v roku 20</w:t>
      </w:r>
      <w:r w:rsidR="00D149CA" w:rsidRPr="00D110CE">
        <w:rPr>
          <w:rFonts w:ascii="Times New Roman" w:eastAsia="Times New Roman" w:hAnsi="Times New Roman" w:cs="Times New Roman"/>
          <w:color w:val="00000A"/>
          <w:sz w:val="24"/>
          <w:szCs w:val="24"/>
          <w:lang w:eastAsia="sk-SK"/>
        </w:rPr>
        <w:t>2</w:t>
      </w:r>
      <w:r w:rsidR="00547C2B">
        <w:rPr>
          <w:rFonts w:ascii="Times New Roman" w:eastAsia="Times New Roman" w:hAnsi="Times New Roman" w:cs="Times New Roman"/>
          <w:color w:val="00000A"/>
          <w:sz w:val="24"/>
          <w:szCs w:val="24"/>
          <w:lang w:eastAsia="sk-SK"/>
        </w:rPr>
        <w:t>1</w:t>
      </w:r>
      <w:r w:rsidR="00FC3F0D" w:rsidRPr="00D110CE">
        <w:rPr>
          <w:rFonts w:ascii="Times New Roman" w:eastAsia="Times New Roman" w:hAnsi="Times New Roman" w:cs="Times New Roman"/>
          <w:color w:val="00000A"/>
          <w:sz w:val="24"/>
          <w:szCs w:val="24"/>
          <w:lang w:eastAsia="sk-SK"/>
        </w:rPr>
        <w:t xml:space="preserve"> vo výške </w:t>
      </w:r>
      <w:r w:rsidR="00547C2B" w:rsidRPr="00547C2B">
        <w:rPr>
          <w:rFonts w:ascii="Times New Roman" w:eastAsia="Times New Roman" w:hAnsi="Times New Roman" w:cs="Times New Roman"/>
          <w:color w:val="00000A"/>
          <w:sz w:val="24"/>
          <w:szCs w:val="24"/>
          <w:lang w:eastAsia="sk-SK"/>
        </w:rPr>
        <w:t>306 549,33</w:t>
      </w:r>
      <w:r w:rsidR="00547C2B">
        <w:rPr>
          <w:rFonts w:ascii="Times New Roman" w:eastAsia="Times New Roman" w:hAnsi="Times New Roman" w:cs="Times New Roman"/>
          <w:color w:val="00000A"/>
          <w:sz w:val="24"/>
          <w:szCs w:val="24"/>
          <w:lang w:eastAsia="sk-SK"/>
        </w:rPr>
        <w:t xml:space="preserve"> </w:t>
      </w:r>
      <w:r>
        <w:rPr>
          <w:rFonts w:ascii="Times New Roman" w:eastAsia="Times New Roman" w:hAnsi="Times New Roman" w:cs="Times New Roman"/>
          <w:color w:val="00000A"/>
          <w:sz w:val="24"/>
          <w:szCs w:val="24"/>
          <w:lang w:eastAsia="sk-SK"/>
        </w:rPr>
        <w:t>EUR</w:t>
      </w:r>
      <w:r w:rsidR="00FC3F0D" w:rsidRPr="00D110CE">
        <w:rPr>
          <w:rFonts w:ascii="Times New Roman" w:eastAsia="Times New Roman" w:hAnsi="Times New Roman" w:cs="Times New Roman"/>
          <w:color w:val="00000A"/>
          <w:sz w:val="24"/>
          <w:szCs w:val="24"/>
          <w:lang w:eastAsia="sk-SK"/>
        </w:rPr>
        <w:t>)</w:t>
      </w:r>
      <w:r w:rsidR="00D974B7" w:rsidRPr="00D110CE">
        <w:rPr>
          <w:rFonts w:ascii="Times New Roman" w:eastAsia="Times New Roman" w:hAnsi="Times New Roman" w:cs="Times New Roman"/>
          <w:color w:val="00000A"/>
          <w:sz w:val="24"/>
          <w:szCs w:val="24"/>
          <w:lang w:eastAsia="sk-SK"/>
        </w:rPr>
        <w:t xml:space="preserve"> a náklady vo výške </w:t>
      </w:r>
      <w:r w:rsidR="00547C2B">
        <w:rPr>
          <w:rFonts w:ascii="Times New Roman" w:eastAsia="Times New Roman" w:hAnsi="Times New Roman" w:cs="Times New Roman"/>
          <w:color w:val="00000A"/>
          <w:sz w:val="24"/>
          <w:szCs w:val="24"/>
          <w:lang w:eastAsia="sk-SK"/>
        </w:rPr>
        <w:t>517 874,32</w:t>
      </w:r>
      <w:r>
        <w:rPr>
          <w:rFonts w:ascii="Times New Roman" w:eastAsia="Times New Roman" w:hAnsi="Times New Roman" w:cs="Times New Roman"/>
          <w:color w:val="00000A"/>
          <w:sz w:val="24"/>
          <w:szCs w:val="24"/>
          <w:lang w:eastAsia="sk-SK"/>
        </w:rPr>
        <w:t xml:space="preserve"> EUR</w:t>
      </w:r>
      <w:r w:rsidR="00FC3F0D" w:rsidRPr="00D110CE">
        <w:rPr>
          <w:rFonts w:ascii="Times New Roman" w:eastAsia="Times New Roman" w:hAnsi="Times New Roman" w:cs="Times New Roman"/>
          <w:color w:val="00000A"/>
          <w:sz w:val="24"/>
          <w:szCs w:val="24"/>
          <w:lang w:eastAsia="sk-SK"/>
        </w:rPr>
        <w:t xml:space="preserve"> (v roku 20</w:t>
      </w:r>
      <w:r w:rsidR="00D149CA" w:rsidRPr="00D110CE">
        <w:rPr>
          <w:rFonts w:ascii="Times New Roman" w:eastAsia="Times New Roman" w:hAnsi="Times New Roman" w:cs="Times New Roman"/>
          <w:color w:val="00000A"/>
          <w:sz w:val="24"/>
          <w:szCs w:val="24"/>
          <w:lang w:eastAsia="sk-SK"/>
        </w:rPr>
        <w:t>2</w:t>
      </w:r>
      <w:r w:rsidR="00547C2B">
        <w:rPr>
          <w:rFonts w:ascii="Times New Roman" w:eastAsia="Times New Roman" w:hAnsi="Times New Roman" w:cs="Times New Roman"/>
          <w:color w:val="00000A"/>
          <w:sz w:val="24"/>
          <w:szCs w:val="24"/>
          <w:lang w:eastAsia="sk-SK"/>
        </w:rPr>
        <w:t>1</w:t>
      </w:r>
      <w:r w:rsidR="00FC3F0D" w:rsidRPr="00D110CE">
        <w:rPr>
          <w:rFonts w:ascii="Times New Roman" w:eastAsia="Times New Roman" w:hAnsi="Times New Roman" w:cs="Times New Roman"/>
          <w:color w:val="00000A"/>
          <w:sz w:val="24"/>
          <w:szCs w:val="24"/>
          <w:lang w:eastAsia="sk-SK"/>
        </w:rPr>
        <w:t xml:space="preserve"> vo výške </w:t>
      </w:r>
      <w:r w:rsidR="00547C2B" w:rsidRPr="00547C2B">
        <w:rPr>
          <w:rFonts w:ascii="Times New Roman" w:eastAsia="Times New Roman" w:hAnsi="Times New Roman" w:cs="Times New Roman"/>
          <w:color w:val="00000A"/>
          <w:sz w:val="24"/>
          <w:szCs w:val="24"/>
          <w:lang w:eastAsia="sk-SK"/>
        </w:rPr>
        <w:t>313 921,52</w:t>
      </w:r>
      <w:r w:rsidR="00547C2B">
        <w:rPr>
          <w:rFonts w:ascii="Times New Roman" w:eastAsia="Times New Roman" w:hAnsi="Times New Roman" w:cs="Times New Roman"/>
          <w:color w:val="00000A"/>
          <w:sz w:val="24"/>
          <w:szCs w:val="24"/>
          <w:lang w:eastAsia="sk-SK"/>
        </w:rPr>
        <w:t xml:space="preserve"> </w:t>
      </w:r>
      <w:r>
        <w:rPr>
          <w:rFonts w:ascii="Times New Roman" w:eastAsia="Times New Roman" w:hAnsi="Times New Roman" w:cs="Times New Roman"/>
          <w:color w:val="00000A"/>
          <w:sz w:val="24"/>
          <w:szCs w:val="24"/>
          <w:lang w:eastAsia="sk-SK"/>
        </w:rPr>
        <w:t>EUR</w:t>
      </w:r>
      <w:r w:rsidR="00FC3F0D" w:rsidRPr="00D110CE">
        <w:rPr>
          <w:rFonts w:ascii="Times New Roman" w:eastAsia="Times New Roman" w:hAnsi="Times New Roman" w:cs="Times New Roman"/>
          <w:color w:val="00000A"/>
          <w:sz w:val="24"/>
          <w:szCs w:val="24"/>
          <w:lang w:eastAsia="sk-SK"/>
        </w:rPr>
        <w:t>)</w:t>
      </w:r>
      <w:r w:rsidR="00D974B7" w:rsidRPr="00D110CE">
        <w:rPr>
          <w:rFonts w:ascii="Times New Roman" w:eastAsia="Times New Roman" w:hAnsi="Times New Roman" w:cs="Times New Roman"/>
          <w:color w:val="00000A"/>
          <w:sz w:val="24"/>
          <w:szCs w:val="24"/>
          <w:lang w:eastAsia="sk-SK"/>
        </w:rPr>
        <w:t xml:space="preserve">. </w:t>
      </w:r>
    </w:p>
    <w:p w14:paraId="4CD1999F" w14:textId="77777777" w:rsidR="00D974B7" w:rsidRPr="004E35BB" w:rsidRDefault="00D974B7" w:rsidP="00D974B7">
      <w:pPr>
        <w:pStyle w:val="Bezriadkovania"/>
        <w:jc w:val="both"/>
        <w:rPr>
          <w:rFonts w:ascii="Times New Roman" w:eastAsia="Times New Roman" w:hAnsi="Times New Roman" w:cs="Times New Roman"/>
          <w:color w:val="00000A"/>
          <w:sz w:val="24"/>
          <w:szCs w:val="24"/>
          <w:highlight w:val="yellow"/>
          <w:lang w:eastAsia="sk-SK"/>
        </w:rPr>
      </w:pPr>
    </w:p>
    <w:p w14:paraId="1FFF453A" w14:textId="6173A981" w:rsidR="00D974B7" w:rsidRDefault="00D974B7" w:rsidP="00D974B7">
      <w:pPr>
        <w:pStyle w:val="Bezriadkovania"/>
        <w:jc w:val="both"/>
        <w:rPr>
          <w:rFonts w:ascii="Times New Roman" w:eastAsia="Times New Roman" w:hAnsi="Times New Roman" w:cs="Times New Roman"/>
          <w:color w:val="00000A"/>
          <w:sz w:val="24"/>
          <w:szCs w:val="24"/>
          <w:lang w:eastAsia="sk-SK"/>
        </w:rPr>
      </w:pPr>
      <w:r w:rsidRPr="00DB2A7C">
        <w:rPr>
          <w:rFonts w:ascii="Times New Roman" w:eastAsia="Times New Roman" w:hAnsi="Times New Roman" w:cs="Times New Roman"/>
          <w:color w:val="00000A"/>
          <w:sz w:val="24"/>
          <w:szCs w:val="24"/>
          <w:lang w:eastAsia="sk-SK"/>
        </w:rPr>
        <w:t xml:space="preserve">Ročná účtovná závierka </w:t>
      </w:r>
      <w:r w:rsidR="00B754B7">
        <w:rPr>
          <w:rFonts w:ascii="Times New Roman" w:eastAsia="Times New Roman" w:hAnsi="Times New Roman" w:cs="Times New Roman"/>
          <w:color w:val="00000A"/>
          <w:sz w:val="24"/>
          <w:szCs w:val="24"/>
          <w:lang w:eastAsia="sk-SK"/>
        </w:rPr>
        <w:t>SBF</w:t>
      </w:r>
      <w:r w:rsidRPr="00DB2A7C">
        <w:rPr>
          <w:rFonts w:ascii="Times New Roman" w:eastAsia="Times New Roman" w:hAnsi="Times New Roman" w:cs="Times New Roman"/>
          <w:color w:val="00000A"/>
          <w:sz w:val="24"/>
          <w:szCs w:val="24"/>
          <w:lang w:eastAsia="sk-SK"/>
        </w:rPr>
        <w:t xml:space="preserve"> je súčasťou prílohy č.</w:t>
      </w:r>
      <w:r w:rsidR="00DB2A7C" w:rsidRPr="00DB2A7C">
        <w:rPr>
          <w:rFonts w:ascii="Times New Roman" w:eastAsia="Times New Roman" w:hAnsi="Times New Roman" w:cs="Times New Roman"/>
          <w:color w:val="00000A"/>
          <w:sz w:val="24"/>
          <w:szCs w:val="24"/>
          <w:lang w:eastAsia="sk-SK"/>
        </w:rPr>
        <w:t xml:space="preserve"> </w:t>
      </w:r>
      <w:r w:rsidRPr="00DB2A7C">
        <w:rPr>
          <w:rFonts w:ascii="Times New Roman" w:eastAsia="Times New Roman" w:hAnsi="Times New Roman" w:cs="Times New Roman"/>
          <w:color w:val="00000A"/>
          <w:sz w:val="24"/>
          <w:szCs w:val="24"/>
          <w:lang w:eastAsia="sk-SK"/>
        </w:rPr>
        <w:t xml:space="preserve">1 tejto výročnej správy.       </w:t>
      </w:r>
    </w:p>
    <w:p w14:paraId="6B526D7D" w14:textId="77777777" w:rsidR="0064655F" w:rsidRDefault="0064655F" w:rsidP="0064655F">
      <w:pPr>
        <w:pStyle w:val="Bezriadkovania"/>
        <w:jc w:val="both"/>
        <w:rPr>
          <w:rFonts w:ascii="Times New Roman" w:eastAsia="Times New Roman" w:hAnsi="Times New Roman" w:cs="Times New Roman"/>
          <w:color w:val="00000A"/>
          <w:sz w:val="24"/>
          <w:szCs w:val="24"/>
          <w:lang w:eastAsia="sk-SK"/>
        </w:rPr>
      </w:pPr>
    </w:p>
    <w:p w14:paraId="53AD93AB" w14:textId="5E7F4F0E" w:rsidR="0064655F" w:rsidRPr="0064655F" w:rsidRDefault="0064655F" w:rsidP="0064655F">
      <w:pPr>
        <w:pStyle w:val="Bezriadkovania"/>
        <w:jc w:val="both"/>
        <w:rPr>
          <w:rFonts w:ascii="Times New Roman" w:eastAsia="Times New Roman" w:hAnsi="Times New Roman" w:cs="Times New Roman"/>
          <w:color w:val="00000A"/>
          <w:sz w:val="24"/>
          <w:szCs w:val="24"/>
          <w:lang w:eastAsia="sk-SK"/>
        </w:rPr>
      </w:pPr>
      <w:r w:rsidRPr="0064655F">
        <w:rPr>
          <w:rFonts w:ascii="Times New Roman" w:eastAsia="Times New Roman" w:hAnsi="Times New Roman" w:cs="Times New Roman"/>
          <w:color w:val="00000A"/>
          <w:sz w:val="24"/>
          <w:szCs w:val="24"/>
          <w:lang w:eastAsia="sk-SK"/>
        </w:rPr>
        <w:t>Na zabezpečenie a organizáciu podujatí vynaložila SBF tieto výdavky</w:t>
      </w:r>
      <w:r w:rsidR="00547C2B">
        <w:rPr>
          <w:rFonts w:ascii="Times New Roman" w:eastAsia="Times New Roman" w:hAnsi="Times New Roman" w:cs="Times New Roman"/>
          <w:color w:val="00000A"/>
          <w:sz w:val="24"/>
          <w:szCs w:val="24"/>
          <w:lang w:eastAsia="sk-SK"/>
        </w:rPr>
        <w:t xml:space="preserve"> </w:t>
      </w:r>
      <w:r w:rsidR="00547C2B" w:rsidRPr="0064655F">
        <w:rPr>
          <w:rFonts w:ascii="Times New Roman" w:eastAsia="Times New Roman" w:hAnsi="Times New Roman" w:cs="Times New Roman"/>
          <w:color w:val="00000A"/>
          <w:sz w:val="24"/>
          <w:szCs w:val="24"/>
          <w:lang w:eastAsia="sk-SK"/>
        </w:rPr>
        <w:t>(náklady na cestovné, stravné a ubytovanie + príspevok)</w:t>
      </w:r>
      <w:r w:rsidRPr="0064655F">
        <w:rPr>
          <w:rFonts w:ascii="Times New Roman" w:eastAsia="Times New Roman" w:hAnsi="Times New Roman" w:cs="Times New Roman"/>
          <w:color w:val="00000A"/>
          <w:sz w:val="24"/>
          <w:szCs w:val="24"/>
          <w:lang w:eastAsia="sk-SK"/>
        </w:rPr>
        <w:t>:</w:t>
      </w:r>
    </w:p>
    <w:p w14:paraId="4506D8A5" w14:textId="77777777" w:rsidR="0064655F" w:rsidRPr="0064655F" w:rsidRDefault="0064655F" w:rsidP="0064655F">
      <w:pPr>
        <w:pStyle w:val="Bezriadkovania"/>
        <w:jc w:val="both"/>
        <w:rPr>
          <w:rFonts w:ascii="Times New Roman" w:eastAsia="Times New Roman" w:hAnsi="Times New Roman" w:cs="Times New Roman"/>
          <w:color w:val="00000A"/>
          <w:sz w:val="24"/>
          <w:szCs w:val="24"/>
          <w:lang w:eastAsia="sk-SK"/>
        </w:rPr>
      </w:pPr>
    </w:p>
    <w:p w14:paraId="4ACEBE01" w14:textId="7622D549" w:rsidR="0064655F" w:rsidRPr="0064655F" w:rsidRDefault="0064655F" w:rsidP="0064655F">
      <w:pPr>
        <w:pStyle w:val="Bezriadkovania"/>
        <w:jc w:val="both"/>
        <w:rPr>
          <w:rFonts w:ascii="Times New Roman" w:eastAsia="Times New Roman" w:hAnsi="Times New Roman" w:cs="Times New Roman"/>
          <w:color w:val="00000A"/>
          <w:sz w:val="24"/>
          <w:szCs w:val="24"/>
          <w:lang w:eastAsia="sk-SK"/>
        </w:rPr>
      </w:pPr>
      <w:r w:rsidRPr="0064655F">
        <w:rPr>
          <w:rFonts w:ascii="Times New Roman" w:eastAsia="Times New Roman" w:hAnsi="Times New Roman" w:cs="Times New Roman"/>
          <w:color w:val="00000A"/>
          <w:sz w:val="24"/>
          <w:szCs w:val="24"/>
          <w:lang w:eastAsia="sk-SK"/>
        </w:rPr>
        <w:t xml:space="preserve">- </w:t>
      </w:r>
      <w:r w:rsidR="00547C2B">
        <w:rPr>
          <w:rFonts w:ascii="Times New Roman" w:eastAsia="Times New Roman" w:hAnsi="Times New Roman" w:cs="Times New Roman"/>
          <w:color w:val="00000A"/>
          <w:sz w:val="24"/>
          <w:szCs w:val="24"/>
          <w:lang w:eastAsia="sk-SK"/>
        </w:rPr>
        <w:t>Medzinárodné turnaje</w:t>
      </w:r>
      <w:r w:rsidRPr="0064655F">
        <w:rPr>
          <w:rFonts w:ascii="Times New Roman" w:eastAsia="Times New Roman" w:hAnsi="Times New Roman" w:cs="Times New Roman"/>
          <w:color w:val="00000A"/>
          <w:sz w:val="24"/>
          <w:szCs w:val="24"/>
          <w:lang w:eastAsia="sk-SK"/>
        </w:rPr>
        <w:t xml:space="preserve"> </w:t>
      </w:r>
      <w:r w:rsidR="00547C2B">
        <w:rPr>
          <w:rFonts w:ascii="Times New Roman" w:eastAsia="Times New Roman" w:hAnsi="Times New Roman" w:cs="Times New Roman"/>
          <w:color w:val="00000A"/>
          <w:sz w:val="24"/>
          <w:szCs w:val="24"/>
          <w:lang w:eastAsia="sk-SK"/>
        </w:rPr>
        <w:t>19 332,42 EUR;</w:t>
      </w:r>
    </w:p>
    <w:p w14:paraId="0A101656" w14:textId="61106002" w:rsidR="0064655F" w:rsidRDefault="00547C2B" w:rsidP="0064655F">
      <w:pPr>
        <w:pStyle w:val="Bezriadkovania"/>
        <w:jc w:val="both"/>
        <w:rPr>
          <w:rFonts w:ascii="Times New Roman" w:eastAsia="Times New Roman" w:hAnsi="Times New Roman" w:cs="Times New Roman"/>
          <w:color w:val="00000A"/>
          <w:sz w:val="24"/>
          <w:szCs w:val="24"/>
          <w:lang w:eastAsia="sk-SK"/>
        </w:rPr>
      </w:pPr>
      <w:r>
        <w:rPr>
          <w:rFonts w:ascii="Times New Roman" w:eastAsia="Times New Roman" w:hAnsi="Times New Roman" w:cs="Times New Roman"/>
          <w:color w:val="00000A"/>
          <w:sz w:val="24"/>
          <w:szCs w:val="24"/>
          <w:lang w:eastAsia="sk-SK"/>
        </w:rPr>
        <w:t xml:space="preserve">- Majstrovstvá sveta </w:t>
      </w:r>
      <w:r w:rsidRPr="00547C2B">
        <w:rPr>
          <w:rFonts w:ascii="Times New Roman" w:eastAsia="Times New Roman" w:hAnsi="Times New Roman" w:cs="Times New Roman"/>
          <w:color w:val="00000A"/>
          <w:sz w:val="24"/>
          <w:szCs w:val="24"/>
          <w:lang w:eastAsia="sk-SK"/>
        </w:rPr>
        <w:t>20</w:t>
      </w:r>
      <w:r>
        <w:rPr>
          <w:rFonts w:ascii="Times New Roman" w:eastAsia="Times New Roman" w:hAnsi="Times New Roman" w:cs="Times New Roman"/>
          <w:color w:val="00000A"/>
          <w:sz w:val="24"/>
          <w:szCs w:val="24"/>
          <w:lang w:eastAsia="sk-SK"/>
        </w:rPr>
        <w:t xml:space="preserve"> </w:t>
      </w:r>
      <w:r w:rsidRPr="00547C2B">
        <w:rPr>
          <w:rFonts w:ascii="Times New Roman" w:eastAsia="Times New Roman" w:hAnsi="Times New Roman" w:cs="Times New Roman"/>
          <w:color w:val="00000A"/>
          <w:sz w:val="24"/>
          <w:szCs w:val="24"/>
          <w:lang w:eastAsia="sk-SK"/>
        </w:rPr>
        <w:t>875,99</w:t>
      </w:r>
      <w:r>
        <w:rPr>
          <w:rFonts w:ascii="Times New Roman" w:eastAsia="Times New Roman" w:hAnsi="Times New Roman" w:cs="Times New Roman"/>
          <w:color w:val="00000A"/>
          <w:sz w:val="24"/>
          <w:szCs w:val="24"/>
          <w:lang w:eastAsia="sk-SK"/>
        </w:rPr>
        <w:t xml:space="preserve"> EUR;</w:t>
      </w:r>
    </w:p>
    <w:p w14:paraId="53EEC4CE" w14:textId="315D3999" w:rsidR="00547C2B" w:rsidRDefault="00547C2B" w:rsidP="0064655F">
      <w:pPr>
        <w:pStyle w:val="Bezriadkovania"/>
        <w:jc w:val="both"/>
        <w:rPr>
          <w:rFonts w:ascii="Times New Roman" w:eastAsia="Times New Roman" w:hAnsi="Times New Roman" w:cs="Times New Roman"/>
          <w:color w:val="00000A"/>
          <w:sz w:val="24"/>
          <w:szCs w:val="24"/>
          <w:lang w:eastAsia="sk-SK"/>
        </w:rPr>
      </w:pPr>
      <w:r>
        <w:rPr>
          <w:rFonts w:ascii="Times New Roman" w:eastAsia="Times New Roman" w:hAnsi="Times New Roman" w:cs="Times New Roman"/>
          <w:color w:val="00000A"/>
          <w:sz w:val="24"/>
          <w:szCs w:val="24"/>
          <w:lang w:eastAsia="sk-SK"/>
        </w:rPr>
        <w:t xml:space="preserve">- Majstrovstvá Európy </w:t>
      </w:r>
      <w:r w:rsidRPr="00547C2B">
        <w:rPr>
          <w:rFonts w:ascii="Times New Roman" w:eastAsia="Times New Roman" w:hAnsi="Times New Roman" w:cs="Times New Roman"/>
          <w:color w:val="00000A"/>
          <w:sz w:val="24"/>
          <w:szCs w:val="24"/>
          <w:lang w:eastAsia="sk-SK"/>
        </w:rPr>
        <w:t>54</w:t>
      </w:r>
      <w:r>
        <w:rPr>
          <w:rFonts w:ascii="Times New Roman" w:eastAsia="Times New Roman" w:hAnsi="Times New Roman" w:cs="Times New Roman"/>
          <w:color w:val="00000A"/>
          <w:sz w:val="24"/>
          <w:szCs w:val="24"/>
          <w:lang w:eastAsia="sk-SK"/>
        </w:rPr>
        <w:t xml:space="preserve"> </w:t>
      </w:r>
      <w:r w:rsidRPr="00547C2B">
        <w:rPr>
          <w:rFonts w:ascii="Times New Roman" w:eastAsia="Times New Roman" w:hAnsi="Times New Roman" w:cs="Times New Roman"/>
          <w:color w:val="00000A"/>
          <w:sz w:val="24"/>
          <w:szCs w:val="24"/>
          <w:lang w:eastAsia="sk-SK"/>
        </w:rPr>
        <w:t>212,23</w:t>
      </w:r>
      <w:r>
        <w:rPr>
          <w:rFonts w:ascii="Times New Roman" w:eastAsia="Times New Roman" w:hAnsi="Times New Roman" w:cs="Times New Roman"/>
          <w:color w:val="00000A"/>
          <w:sz w:val="24"/>
          <w:szCs w:val="24"/>
          <w:lang w:eastAsia="sk-SK"/>
        </w:rPr>
        <w:t xml:space="preserve"> EUR;</w:t>
      </w:r>
    </w:p>
    <w:p w14:paraId="5EE7FB34" w14:textId="3D21B14D" w:rsidR="00547C2B" w:rsidRDefault="00547C2B" w:rsidP="0064655F">
      <w:pPr>
        <w:pStyle w:val="Bezriadkovania"/>
        <w:jc w:val="both"/>
        <w:rPr>
          <w:rFonts w:ascii="Times New Roman" w:eastAsia="Times New Roman" w:hAnsi="Times New Roman" w:cs="Times New Roman"/>
          <w:color w:val="00000A"/>
          <w:sz w:val="24"/>
          <w:szCs w:val="24"/>
          <w:lang w:eastAsia="sk-SK"/>
        </w:rPr>
      </w:pPr>
      <w:r>
        <w:rPr>
          <w:rFonts w:ascii="Times New Roman" w:eastAsia="Times New Roman" w:hAnsi="Times New Roman" w:cs="Times New Roman"/>
          <w:color w:val="00000A"/>
          <w:sz w:val="24"/>
          <w:szCs w:val="24"/>
          <w:lang w:eastAsia="sk-SK"/>
        </w:rPr>
        <w:t xml:space="preserve">- Sústredenia a kempy </w:t>
      </w:r>
      <w:r w:rsidRPr="00547C2B">
        <w:rPr>
          <w:rFonts w:ascii="Times New Roman" w:eastAsia="Times New Roman" w:hAnsi="Times New Roman" w:cs="Times New Roman"/>
          <w:color w:val="00000A"/>
          <w:sz w:val="24"/>
          <w:szCs w:val="24"/>
          <w:lang w:eastAsia="sk-SK"/>
        </w:rPr>
        <w:t>6</w:t>
      </w:r>
      <w:r>
        <w:rPr>
          <w:rFonts w:ascii="Times New Roman" w:eastAsia="Times New Roman" w:hAnsi="Times New Roman" w:cs="Times New Roman"/>
          <w:color w:val="00000A"/>
          <w:sz w:val="24"/>
          <w:szCs w:val="24"/>
          <w:lang w:eastAsia="sk-SK"/>
        </w:rPr>
        <w:t xml:space="preserve"> </w:t>
      </w:r>
      <w:r w:rsidRPr="00547C2B">
        <w:rPr>
          <w:rFonts w:ascii="Times New Roman" w:eastAsia="Times New Roman" w:hAnsi="Times New Roman" w:cs="Times New Roman"/>
          <w:color w:val="00000A"/>
          <w:sz w:val="24"/>
          <w:szCs w:val="24"/>
          <w:lang w:eastAsia="sk-SK"/>
        </w:rPr>
        <w:t>235,93</w:t>
      </w:r>
      <w:r>
        <w:rPr>
          <w:rFonts w:ascii="Times New Roman" w:eastAsia="Times New Roman" w:hAnsi="Times New Roman" w:cs="Times New Roman"/>
          <w:color w:val="00000A"/>
          <w:sz w:val="24"/>
          <w:szCs w:val="24"/>
          <w:lang w:eastAsia="sk-SK"/>
        </w:rPr>
        <w:t xml:space="preserve"> EUR;</w:t>
      </w:r>
    </w:p>
    <w:p w14:paraId="6B3481CA" w14:textId="3D07CC27" w:rsidR="00547C2B" w:rsidRDefault="00547C2B" w:rsidP="0064655F">
      <w:pPr>
        <w:pStyle w:val="Bezriadkovania"/>
        <w:jc w:val="both"/>
        <w:rPr>
          <w:rFonts w:ascii="Times New Roman" w:eastAsia="Times New Roman" w:hAnsi="Times New Roman" w:cs="Times New Roman"/>
          <w:color w:val="00000A"/>
          <w:sz w:val="24"/>
          <w:szCs w:val="24"/>
          <w:lang w:eastAsia="sk-SK"/>
        </w:rPr>
      </w:pPr>
      <w:r>
        <w:rPr>
          <w:rFonts w:ascii="Times New Roman" w:eastAsia="Times New Roman" w:hAnsi="Times New Roman" w:cs="Times New Roman"/>
          <w:color w:val="00000A"/>
          <w:sz w:val="24"/>
          <w:szCs w:val="24"/>
          <w:lang w:eastAsia="sk-SK"/>
        </w:rPr>
        <w:t xml:space="preserve">- Majstrovstvá Slovenska </w:t>
      </w:r>
      <w:r w:rsidRPr="00547C2B">
        <w:rPr>
          <w:rFonts w:ascii="Times New Roman" w:eastAsia="Times New Roman" w:hAnsi="Times New Roman" w:cs="Times New Roman"/>
          <w:color w:val="00000A"/>
          <w:sz w:val="24"/>
          <w:szCs w:val="24"/>
          <w:lang w:eastAsia="sk-SK"/>
        </w:rPr>
        <w:t>5</w:t>
      </w:r>
      <w:r>
        <w:rPr>
          <w:rFonts w:ascii="Times New Roman" w:eastAsia="Times New Roman" w:hAnsi="Times New Roman" w:cs="Times New Roman"/>
          <w:color w:val="00000A"/>
          <w:sz w:val="24"/>
          <w:szCs w:val="24"/>
          <w:lang w:eastAsia="sk-SK"/>
        </w:rPr>
        <w:t xml:space="preserve"> </w:t>
      </w:r>
      <w:r w:rsidRPr="00547C2B">
        <w:rPr>
          <w:rFonts w:ascii="Times New Roman" w:eastAsia="Times New Roman" w:hAnsi="Times New Roman" w:cs="Times New Roman"/>
          <w:color w:val="00000A"/>
          <w:sz w:val="24"/>
          <w:szCs w:val="24"/>
          <w:lang w:eastAsia="sk-SK"/>
        </w:rPr>
        <w:t>145,76</w:t>
      </w:r>
      <w:r>
        <w:rPr>
          <w:rFonts w:ascii="Times New Roman" w:eastAsia="Times New Roman" w:hAnsi="Times New Roman" w:cs="Times New Roman"/>
          <w:color w:val="00000A"/>
          <w:sz w:val="24"/>
          <w:szCs w:val="24"/>
          <w:lang w:eastAsia="sk-SK"/>
        </w:rPr>
        <w:t xml:space="preserve"> EUR;</w:t>
      </w:r>
    </w:p>
    <w:p w14:paraId="1480FC9F" w14:textId="5F4EBB18" w:rsidR="00547C2B" w:rsidRDefault="00547C2B" w:rsidP="0064655F">
      <w:pPr>
        <w:pStyle w:val="Bezriadkovania"/>
        <w:jc w:val="both"/>
        <w:rPr>
          <w:rFonts w:ascii="Times New Roman" w:eastAsia="Times New Roman" w:hAnsi="Times New Roman" w:cs="Times New Roman"/>
          <w:color w:val="00000A"/>
          <w:sz w:val="24"/>
          <w:szCs w:val="24"/>
          <w:lang w:eastAsia="sk-SK"/>
        </w:rPr>
      </w:pPr>
      <w:r>
        <w:rPr>
          <w:rFonts w:ascii="Times New Roman" w:eastAsia="Times New Roman" w:hAnsi="Times New Roman" w:cs="Times New Roman"/>
          <w:color w:val="00000A"/>
          <w:sz w:val="24"/>
          <w:szCs w:val="24"/>
          <w:lang w:eastAsia="sk-SK"/>
        </w:rPr>
        <w:t xml:space="preserve">- Odmeny za umiestnenia </w:t>
      </w:r>
      <w:r w:rsidRPr="00547C2B">
        <w:rPr>
          <w:rFonts w:ascii="Times New Roman" w:eastAsia="Times New Roman" w:hAnsi="Times New Roman" w:cs="Times New Roman"/>
          <w:color w:val="00000A"/>
          <w:sz w:val="24"/>
          <w:szCs w:val="24"/>
          <w:lang w:eastAsia="sk-SK"/>
        </w:rPr>
        <w:t>7 998,72</w:t>
      </w:r>
      <w:r>
        <w:rPr>
          <w:rFonts w:ascii="Times New Roman" w:eastAsia="Times New Roman" w:hAnsi="Times New Roman" w:cs="Times New Roman"/>
          <w:color w:val="00000A"/>
          <w:sz w:val="24"/>
          <w:szCs w:val="24"/>
          <w:lang w:eastAsia="sk-SK"/>
        </w:rPr>
        <w:t xml:space="preserve"> EUR;</w:t>
      </w:r>
    </w:p>
    <w:p w14:paraId="5AFE7B96" w14:textId="50C97843" w:rsidR="00547C2B" w:rsidRDefault="00547C2B" w:rsidP="0064655F">
      <w:pPr>
        <w:pStyle w:val="Bezriadkovania"/>
        <w:jc w:val="both"/>
        <w:rPr>
          <w:rFonts w:ascii="Times New Roman" w:eastAsia="Times New Roman" w:hAnsi="Times New Roman" w:cs="Times New Roman"/>
          <w:color w:val="00000A"/>
          <w:sz w:val="24"/>
          <w:szCs w:val="24"/>
          <w:lang w:eastAsia="sk-SK"/>
        </w:rPr>
      </w:pPr>
      <w:r>
        <w:rPr>
          <w:rFonts w:ascii="Times New Roman" w:eastAsia="Times New Roman" w:hAnsi="Times New Roman" w:cs="Times New Roman"/>
          <w:color w:val="00000A"/>
          <w:sz w:val="24"/>
          <w:szCs w:val="24"/>
          <w:lang w:eastAsia="sk-SK"/>
        </w:rPr>
        <w:t xml:space="preserve">- Odmeny aktívny športovci </w:t>
      </w:r>
      <w:r w:rsidRPr="00547C2B">
        <w:rPr>
          <w:rFonts w:ascii="Times New Roman" w:eastAsia="Times New Roman" w:hAnsi="Times New Roman" w:cs="Times New Roman"/>
          <w:color w:val="00000A"/>
          <w:sz w:val="24"/>
          <w:szCs w:val="24"/>
          <w:lang w:eastAsia="sk-SK"/>
        </w:rPr>
        <w:t>13 300,00</w:t>
      </w:r>
      <w:r>
        <w:rPr>
          <w:rFonts w:ascii="Times New Roman" w:eastAsia="Times New Roman" w:hAnsi="Times New Roman" w:cs="Times New Roman"/>
          <w:color w:val="00000A"/>
          <w:sz w:val="24"/>
          <w:szCs w:val="24"/>
          <w:lang w:eastAsia="sk-SK"/>
        </w:rPr>
        <w:t xml:space="preserve"> EUR;</w:t>
      </w:r>
    </w:p>
    <w:p w14:paraId="0E5107E0" w14:textId="229E29D8" w:rsidR="00547C2B" w:rsidRDefault="004055A0" w:rsidP="0064655F">
      <w:pPr>
        <w:pStyle w:val="Bezriadkovania"/>
        <w:jc w:val="both"/>
        <w:rPr>
          <w:rFonts w:ascii="Times New Roman" w:eastAsia="Times New Roman" w:hAnsi="Times New Roman" w:cs="Times New Roman"/>
          <w:color w:val="00000A"/>
          <w:sz w:val="24"/>
          <w:szCs w:val="24"/>
          <w:lang w:eastAsia="sk-SK"/>
        </w:rPr>
      </w:pPr>
      <w:r>
        <w:rPr>
          <w:rFonts w:ascii="Times New Roman" w:eastAsia="Times New Roman" w:hAnsi="Times New Roman" w:cs="Times New Roman"/>
          <w:color w:val="00000A"/>
          <w:sz w:val="24"/>
          <w:szCs w:val="24"/>
          <w:lang w:eastAsia="sk-SK"/>
        </w:rPr>
        <w:t xml:space="preserve">- Odmeny organizovanie podujatí </w:t>
      </w:r>
      <w:r w:rsidRPr="004055A0">
        <w:rPr>
          <w:rFonts w:ascii="Times New Roman" w:eastAsia="Times New Roman" w:hAnsi="Times New Roman" w:cs="Times New Roman"/>
          <w:color w:val="00000A"/>
          <w:sz w:val="24"/>
          <w:szCs w:val="24"/>
          <w:lang w:eastAsia="sk-SK"/>
        </w:rPr>
        <w:t>8</w:t>
      </w:r>
      <w:r>
        <w:rPr>
          <w:rFonts w:ascii="Times New Roman" w:eastAsia="Times New Roman" w:hAnsi="Times New Roman" w:cs="Times New Roman"/>
          <w:color w:val="00000A"/>
          <w:sz w:val="24"/>
          <w:szCs w:val="24"/>
          <w:lang w:eastAsia="sk-SK"/>
        </w:rPr>
        <w:t xml:space="preserve"> </w:t>
      </w:r>
      <w:r w:rsidRPr="004055A0">
        <w:rPr>
          <w:rFonts w:ascii="Times New Roman" w:eastAsia="Times New Roman" w:hAnsi="Times New Roman" w:cs="Times New Roman"/>
          <w:color w:val="00000A"/>
          <w:sz w:val="24"/>
          <w:szCs w:val="24"/>
          <w:lang w:eastAsia="sk-SK"/>
        </w:rPr>
        <w:t>231,98</w:t>
      </w:r>
      <w:r>
        <w:rPr>
          <w:rFonts w:ascii="Times New Roman" w:eastAsia="Times New Roman" w:hAnsi="Times New Roman" w:cs="Times New Roman"/>
          <w:color w:val="00000A"/>
          <w:sz w:val="24"/>
          <w:szCs w:val="24"/>
          <w:lang w:eastAsia="sk-SK"/>
        </w:rPr>
        <w:t xml:space="preserve"> EUR;</w:t>
      </w:r>
    </w:p>
    <w:p w14:paraId="367ABD37" w14:textId="205EB59B" w:rsidR="004055A0" w:rsidRPr="0064655F" w:rsidRDefault="004055A0" w:rsidP="0064655F">
      <w:pPr>
        <w:pStyle w:val="Bezriadkovania"/>
        <w:jc w:val="both"/>
        <w:rPr>
          <w:rFonts w:ascii="Times New Roman" w:eastAsia="Times New Roman" w:hAnsi="Times New Roman" w:cs="Times New Roman"/>
          <w:color w:val="00000A"/>
          <w:sz w:val="24"/>
          <w:szCs w:val="24"/>
          <w:lang w:eastAsia="sk-SK"/>
        </w:rPr>
      </w:pPr>
      <w:r>
        <w:rPr>
          <w:rFonts w:ascii="Times New Roman" w:eastAsia="Times New Roman" w:hAnsi="Times New Roman" w:cs="Times New Roman"/>
          <w:color w:val="00000A"/>
          <w:sz w:val="24"/>
          <w:szCs w:val="24"/>
          <w:lang w:eastAsia="sk-SK"/>
        </w:rPr>
        <w:t xml:space="preserve">- Odmeny top športovci </w:t>
      </w:r>
      <w:r w:rsidRPr="004055A0">
        <w:rPr>
          <w:rFonts w:ascii="Times New Roman" w:eastAsia="Times New Roman" w:hAnsi="Times New Roman" w:cs="Times New Roman"/>
          <w:color w:val="00000A"/>
          <w:sz w:val="24"/>
          <w:szCs w:val="24"/>
          <w:lang w:eastAsia="sk-SK"/>
        </w:rPr>
        <w:t>132</w:t>
      </w:r>
      <w:r>
        <w:rPr>
          <w:rFonts w:ascii="Times New Roman" w:eastAsia="Times New Roman" w:hAnsi="Times New Roman" w:cs="Times New Roman"/>
          <w:color w:val="00000A"/>
          <w:sz w:val="24"/>
          <w:szCs w:val="24"/>
          <w:lang w:eastAsia="sk-SK"/>
        </w:rPr>
        <w:t xml:space="preserve"> </w:t>
      </w:r>
      <w:r w:rsidRPr="004055A0">
        <w:rPr>
          <w:rFonts w:ascii="Times New Roman" w:eastAsia="Times New Roman" w:hAnsi="Times New Roman" w:cs="Times New Roman"/>
          <w:color w:val="00000A"/>
          <w:sz w:val="24"/>
          <w:szCs w:val="24"/>
          <w:lang w:eastAsia="sk-SK"/>
        </w:rPr>
        <w:t>406,06</w:t>
      </w:r>
      <w:r>
        <w:rPr>
          <w:rFonts w:ascii="Times New Roman" w:eastAsia="Times New Roman" w:hAnsi="Times New Roman" w:cs="Times New Roman"/>
          <w:color w:val="00000A"/>
          <w:sz w:val="24"/>
          <w:szCs w:val="24"/>
          <w:lang w:eastAsia="sk-SK"/>
        </w:rPr>
        <w:t xml:space="preserve"> EUR.</w:t>
      </w:r>
    </w:p>
    <w:p w14:paraId="26359BB0" w14:textId="77777777" w:rsidR="0064655F" w:rsidRPr="0064655F" w:rsidRDefault="0064655F" w:rsidP="0064655F">
      <w:pPr>
        <w:pStyle w:val="Bezriadkovania"/>
        <w:jc w:val="both"/>
        <w:rPr>
          <w:rFonts w:ascii="Times New Roman" w:eastAsia="Times New Roman" w:hAnsi="Times New Roman" w:cs="Times New Roman"/>
          <w:color w:val="00000A"/>
          <w:sz w:val="24"/>
          <w:szCs w:val="24"/>
          <w:lang w:eastAsia="sk-SK"/>
        </w:rPr>
      </w:pPr>
    </w:p>
    <w:p w14:paraId="71A27C7C" w14:textId="77777777" w:rsidR="0064655F" w:rsidRPr="0064655F" w:rsidRDefault="0064655F" w:rsidP="0064655F">
      <w:pPr>
        <w:pStyle w:val="Bezriadkovania"/>
        <w:jc w:val="both"/>
        <w:rPr>
          <w:rFonts w:ascii="Times New Roman" w:eastAsia="Times New Roman" w:hAnsi="Times New Roman" w:cs="Times New Roman"/>
          <w:color w:val="00000A"/>
          <w:sz w:val="24"/>
          <w:szCs w:val="24"/>
          <w:lang w:eastAsia="sk-SK"/>
        </w:rPr>
      </w:pPr>
    </w:p>
    <w:p w14:paraId="018EA12E" w14:textId="1DA6E752" w:rsidR="0064655F" w:rsidRPr="0064655F" w:rsidRDefault="0064655F" w:rsidP="0064655F">
      <w:pPr>
        <w:pStyle w:val="Bezriadkovania"/>
        <w:jc w:val="both"/>
        <w:rPr>
          <w:rFonts w:ascii="Times New Roman" w:eastAsia="Times New Roman" w:hAnsi="Times New Roman" w:cs="Times New Roman"/>
          <w:color w:val="00000A"/>
          <w:sz w:val="24"/>
          <w:szCs w:val="24"/>
          <w:lang w:eastAsia="sk-SK"/>
        </w:rPr>
      </w:pPr>
      <w:r w:rsidRPr="0064655F">
        <w:rPr>
          <w:rFonts w:ascii="Times New Roman" w:eastAsia="Times New Roman" w:hAnsi="Times New Roman" w:cs="Times New Roman"/>
          <w:color w:val="00000A"/>
          <w:sz w:val="24"/>
          <w:szCs w:val="24"/>
          <w:lang w:eastAsia="sk-SK"/>
        </w:rPr>
        <w:t>Na zabezpečenie svojej činnosti SBF prijala tieto dotačné a iné príjmy:</w:t>
      </w:r>
    </w:p>
    <w:p w14:paraId="57CA0633" w14:textId="77777777" w:rsidR="0064655F" w:rsidRPr="0064655F" w:rsidRDefault="0064655F" w:rsidP="0064655F">
      <w:pPr>
        <w:pStyle w:val="Bezriadkovania"/>
        <w:jc w:val="both"/>
        <w:rPr>
          <w:rFonts w:ascii="Times New Roman" w:eastAsia="Times New Roman" w:hAnsi="Times New Roman" w:cs="Times New Roman"/>
          <w:color w:val="00000A"/>
          <w:sz w:val="24"/>
          <w:szCs w:val="24"/>
          <w:lang w:eastAsia="sk-SK"/>
        </w:rPr>
      </w:pPr>
    </w:p>
    <w:p w14:paraId="77BFDBD4" w14:textId="7534664E" w:rsidR="00A01DAB" w:rsidRDefault="0064655F" w:rsidP="0064655F">
      <w:pPr>
        <w:pStyle w:val="Bezriadkovania"/>
        <w:jc w:val="both"/>
        <w:rPr>
          <w:rFonts w:ascii="Times New Roman" w:eastAsia="Times New Roman" w:hAnsi="Times New Roman" w:cs="Times New Roman"/>
          <w:color w:val="00000A"/>
          <w:sz w:val="24"/>
          <w:szCs w:val="24"/>
          <w:lang w:eastAsia="sk-SK"/>
        </w:rPr>
      </w:pPr>
      <w:r w:rsidRPr="0064655F">
        <w:rPr>
          <w:rFonts w:ascii="Times New Roman" w:eastAsia="Times New Roman" w:hAnsi="Times New Roman" w:cs="Times New Roman"/>
          <w:color w:val="00000A"/>
          <w:sz w:val="24"/>
          <w:szCs w:val="24"/>
          <w:lang w:eastAsia="sk-SK"/>
        </w:rPr>
        <w:t>SBF ako uznaný národný športový zväz prijala v roku 202</w:t>
      </w:r>
      <w:r w:rsidR="003B7110">
        <w:rPr>
          <w:rFonts w:ascii="Times New Roman" w:eastAsia="Times New Roman" w:hAnsi="Times New Roman" w:cs="Times New Roman"/>
          <w:color w:val="00000A"/>
          <w:sz w:val="24"/>
          <w:szCs w:val="24"/>
          <w:lang w:eastAsia="sk-SK"/>
        </w:rPr>
        <w:t>2</w:t>
      </w:r>
      <w:r w:rsidRPr="0064655F">
        <w:rPr>
          <w:rFonts w:ascii="Times New Roman" w:eastAsia="Times New Roman" w:hAnsi="Times New Roman" w:cs="Times New Roman"/>
          <w:color w:val="00000A"/>
          <w:sz w:val="24"/>
          <w:szCs w:val="24"/>
          <w:lang w:eastAsia="sk-SK"/>
        </w:rPr>
        <w:t xml:space="preserve"> dotáciu z Ministerstva školstva vedy, výskumu a športu SR (ďalej len ministerstvo) v úhrnnej sume </w:t>
      </w:r>
      <w:r w:rsidR="004055A0">
        <w:rPr>
          <w:rFonts w:ascii="Times New Roman" w:eastAsia="Times New Roman" w:hAnsi="Times New Roman" w:cs="Times New Roman"/>
          <w:color w:val="00000A"/>
          <w:sz w:val="24"/>
          <w:szCs w:val="24"/>
          <w:lang w:eastAsia="sk-SK"/>
        </w:rPr>
        <w:t>311 463</w:t>
      </w:r>
      <w:r w:rsidRPr="0064655F">
        <w:rPr>
          <w:rFonts w:ascii="Times New Roman" w:eastAsia="Times New Roman" w:hAnsi="Times New Roman" w:cs="Times New Roman"/>
          <w:color w:val="00000A"/>
          <w:sz w:val="24"/>
          <w:szCs w:val="24"/>
          <w:lang w:eastAsia="sk-SK"/>
        </w:rPr>
        <w:t>,- EUR, ktorá bola účelovo viazaná na:</w:t>
      </w:r>
      <w:r w:rsidRPr="0064655F">
        <w:rPr>
          <w:rFonts w:ascii="Times New Roman" w:eastAsia="Times New Roman" w:hAnsi="Times New Roman" w:cs="Times New Roman"/>
          <w:color w:val="00000A"/>
          <w:sz w:val="24"/>
          <w:szCs w:val="24"/>
          <w:lang w:eastAsia="sk-SK"/>
        </w:rPr>
        <w:tab/>
      </w:r>
    </w:p>
    <w:p w14:paraId="2D30EDF4" w14:textId="77777777" w:rsidR="00A01DAB" w:rsidRDefault="00A01DAB" w:rsidP="0064655F">
      <w:pPr>
        <w:pStyle w:val="Bezriadkovania"/>
        <w:jc w:val="both"/>
        <w:rPr>
          <w:rFonts w:ascii="Times New Roman" w:eastAsia="Times New Roman" w:hAnsi="Times New Roman" w:cs="Times New Roman"/>
          <w:color w:val="00000A"/>
          <w:sz w:val="24"/>
          <w:szCs w:val="24"/>
          <w:lang w:eastAsia="sk-SK"/>
        </w:rPr>
      </w:pPr>
    </w:p>
    <w:p w14:paraId="7C5CBDF9" w14:textId="1394E5DE" w:rsidR="0064655F" w:rsidRDefault="0064655F" w:rsidP="0064655F">
      <w:pPr>
        <w:pStyle w:val="Bezriadkovania"/>
        <w:jc w:val="both"/>
        <w:rPr>
          <w:rFonts w:ascii="Times New Roman" w:eastAsia="Times New Roman" w:hAnsi="Times New Roman" w:cs="Times New Roman"/>
          <w:color w:val="00000A"/>
          <w:sz w:val="24"/>
          <w:szCs w:val="24"/>
          <w:lang w:eastAsia="sk-SK"/>
        </w:rPr>
      </w:pPr>
      <w:r w:rsidRPr="0064655F">
        <w:rPr>
          <w:rFonts w:ascii="Times New Roman" w:eastAsia="Times New Roman" w:hAnsi="Times New Roman" w:cs="Times New Roman"/>
          <w:color w:val="00000A"/>
          <w:sz w:val="24"/>
          <w:szCs w:val="24"/>
          <w:lang w:eastAsia="sk-SK"/>
        </w:rPr>
        <w:t xml:space="preserve">-  </w:t>
      </w:r>
      <w:r w:rsidR="004055A0">
        <w:rPr>
          <w:rFonts w:ascii="Times New Roman" w:eastAsia="Times New Roman" w:hAnsi="Times New Roman" w:cs="Times New Roman"/>
          <w:color w:val="00000A"/>
          <w:sz w:val="24"/>
          <w:szCs w:val="24"/>
          <w:lang w:eastAsia="sk-SK"/>
        </w:rPr>
        <w:t>179 572</w:t>
      </w:r>
      <w:r w:rsidRPr="0064655F">
        <w:rPr>
          <w:rFonts w:ascii="Times New Roman" w:eastAsia="Times New Roman" w:hAnsi="Times New Roman" w:cs="Times New Roman"/>
          <w:color w:val="00000A"/>
          <w:sz w:val="24"/>
          <w:szCs w:val="24"/>
          <w:lang w:eastAsia="sk-SK"/>
        </w:rPr>
        <w:t xml:space="preserve"> E</w:t>
      </w:r>
      <w:r w:rsidR="00A01DAB">
        <w:rPr>
          <w:rFonts w:ascii="Times New Roman" w:eastAsia="Times New Roman" w:hAnsi="Times New Roman" w:cs="Times New Roman"/>
          <w:color w:val="00000A"/>
          <w:sz w:val="24"/>
          <w:szCs w:val="24"/>
          <w:lang w:eastAsia="sk-SK"/>
        </w:rPr>
        <w:t>UR</w:t>
      </w:r>
      <w:r w:rsidRPr="0064655F">
        <w:rPr>
          <w:rFonts w:ascii="Times New Roman" w:eastAsia="Times New Roman" w:hAnsi="Times New Roman" w:cs="Times New Roman"/>
          <w:color w:val="00000A"/>
          <w:sz w:val="24"/>
          <w:szCs w:val="24"/>
          <w:lang w:eastAsia="sk-SK"/>
        </w:rPr>
        <w:t xml:space="preserve"> - športová reprezentácia SR a rozvoj športových odvetví</w:t>
      </w:r>
    </w:p>
    <w:p w14:paraId="0CF0F0E5" w14:textId="5CA669DA" w:rsidR="0064655F" w:rsidRPr="0064655F" w:rsidRDefault="0064655F" w:rsidP="0064655F">
      <w:pPr>
        <w:pStyle w:val="Bezriadkovania"/>
        <w:jc w:val="both"/>
        <w:rPr>
          <w:rFonts w:ascii="Times New Roman" w:eastAsia="Times New Roman" w:hAnsi="Times New Roman" w:cs="Times New Roman"/>
          <w:color w:val="00000A"/>
          <w:sz w:val="24"/>
          <w:szCs w:val="24"/>
          <w:lang w:eastAsia="sk-SK"/>
        </w:rPr>
      </w:pPr>
      <w:r w:rsidRPr="0064655F">
        <w:rPr>
          <w:rFonts w:ascii="Times New Roman" w:eastAsia="Times New Roman" w:hAnsi="Times New Roman" w:cs="Times New Roman"/>
          <w:color w:val="00000A"/>
          <w:sz w:val="24"/>
          <w:szCs w:val="24"/>
          <w:lang w:eastAsia="sk-SK"/>
        </w:rPr>
        <w:t xml:space="preserve">-  </w:t>
      </w:r>
      <w:r w:rsidR="004055A0">
        <w:rPr>
          <w:rFonts w:ascii="Times New Roman" w:eastAsia="Times New Roman" w:hAnsi="Times New Roman" w:cs="Times New Roman"/>
          <w:color w:val="00000A"/>
          <w:sz w:val="24"/>
          <w:szCs w:val="24"/>
          <w:lang w:eastAsia="sk-SK"/>
        </w:rPr>
        <w:t>131 891</w:t>
      </w:r>
      <w:r w:rsidRPr="0064655F">
        <w:rPr>
          <w:rFonts w:ascii="Times New Roman" w:eastAsia="Times New Roman" w:hAnsi="Times New Roman" w:cs="Times New Roman"/>
          <w:color w:val="00000A"/>
          <w:sz w:val="24"/>
          <w:szCs w:val="24"/>
          <w:lang w:eastAsia="sk-SK"/>
        </w:rPr>
        <w:t xml:space="preserve"> </w:t>
      </w:r>
      <w:r w:rsidR="00A01DAB">
        <w:rPr>
          <w:rFonts w:ascii="Times New Roman" w:eastAsia="Times New Roman" w:hAnsi="Times New Roman" w:cs="Times New Roman"/>
          <w:color w:val="00000A"/>
          <w:sz w:val="24"/>
          <w:szCs w:val="24"/>
          <w:lang w:eastAsia="sk-SK"/>
        </w:rPr>
        <w:t xml:space="preserve">EUR - </w:t>
      </w:r>
      <w:r w:rsidRPr="0064655F">
        <w:rPr>
          <w:rFonts w:ascii="Times New Roman" w:eastAsia="Times New Roman" w:hAnsi="Times New Roman" w:cs="Times New Roman"/>
          <w:color w:val="00000A"/>
          <w:sz w:val="24"/>
          <w:szCs w:val="24"/>
          <w:lang w:eastAsia="sk-SK"/>
        </w:rPr>
        <w:t>TOP Team.</w:t>
      </w:r>
    </w:p>
    <w:p w14:paraId="66E54FF5" w14:textId="77777777" w:rsidR="0064655F" w:rsidRPr="0064655F" w:rsidRDefault="0064655F" w:rsidP="0064655F">
      <w:pPr>
        <w:pStyle w:val="Bezriadkovania"/>
        <w:jc w:val="both"/>
        <w:rPr>
          <w:rFonts w:ascii="Times New Roman" w:eastAsia="Times New Roman" w:hAnsi="Times New Roman" w:cs="Times New Roman"/>
          <w:color w:val="00000A"/>
          <w:sz w:val="24"/>
          <w:szCs w:val="24"/>
          <w:lang w:eastAsia="sk-SK"/>
        </w:rPr>
      </w:pPr>
    </w:p>
    <w:p w14:paraId="2D3AACBB" w14:textId="710CB68D" w:rsidR="0064655F" w:rsidRDefault="0064655F" w:rsidP="0064655F">
      <w:pPr>
        <w:pStyle w:val="Bezriadkovania"/>
        <w:jc w:val="both"/>
        <w:rPr>
          <w:rFonts w:ascii="Times New Roman" w:eastAsia="Times New Roman" w:hAnsi="Times New Roman" w:cs="Times New Roman"/>
          <w:color w:val="00000A"/>
          <w:sz w:val="24"/>
          <w:szCs w:val="24"/>
          <w:lang w:eastAsia="sk-SK"/>
        </w:rPr>
      </w:pPr>
      <w:r w:rsidRPr="0064655F">
        <w:rPr>
          <w:rFonts w:ascii="Times New Roman" w:eastAsia="Times New Roman" w:hAnsi="Times New Roman" w:cs="Times New Roman"/>
          <w:color w:val="00000A"/>
          <w:sz w:val="24"/>
          <w:szCs w:val="24"/>
          <w:lang w:eastAsia="sk-SK"/>
        </w:rPr>
        <w:t>Príjem SBF tvorili tiež poplatky za členské, registrácie, ZKB, prestupy a hosťovania, školenie rozhodcov a iné v celkovej  sum</w:t>
      </w:r>
      <w:r w:rsidRPr="004055A0">
        <w:rPr>
          <w:rFonts w:ascii="Times New Roman" w:eastAsia="Times New Roman" w:hAnsi="Times New Roman" w:cs="Times New Roman"/>
          <w:sz w:val="24"/>
          <w:szCs w:val="24"/>
          <w:lang w:eastAsia="sk-SK"/>
        </w:rPr>
        <w:t xml:space="preserve">e </w:t>
      </w:r>
      <w:r w:rsidR="004055A0" w:rsidRPr="004055A0">
        <w:rPr>
          <w:rFonts w:ascii="Times New Roman" w:eastAsia="Times New Roman" w:hAnsi="Times New Roman" w:cs="Times New Roman"/>
          <w:sz w:val="24"/>
          <w:szCs w:val="24"/>
          <w:lang w:eastAsia="sk-SK"/>
        </w:rPr>
        <w:t>4 721</w:t>
      </w:r>
      <w:r w:rsidRPr="004055A0">
        <w:rPr>
          <w:rFonts w:ascii="Times New Roman" w:eastAsia="Times New Roman" w:hAnsi="Times New Roman" w:cs="Times New Roman"/>
          <w:sz w:val="24"/>
          <w:szCs w:val="24"/>
          <w:lang w:eastAsia="sk-SK"/>
        </w:rPr>
        <w:t xml:space="preserve"> </w:t>
      </w:r>
      <w:r w:rsidR="00A01DAB" w:rsidRPr="004055A0">
        <w:rPr>
          <w:rFonts w:ascii="Times New Roman" w:eastAsia="Times New Roman" w:hAnsi="Times New Roman" w:cs="Times New Roman"/>
          <w:sz w:val="24"/>
          <w:szCs w:val="24"/>
          <w:lang w:eastAsia="sk-SK"/>
        </w:rPr>
        <w:t>EUR</w:t>
      </w:r>
      <w:r w:rsidRPr="004055A0">
        <w:rPr>
          <w:rFonts w:ascii="Times New Roman" w:eastAsia="Times New Roman" w:hAnsi="Times New Roman" w:cs="Times New Roman"/>
          <w:sz w:val="24"/>
          <w:szCs w:val="24"/>
          <w:lang w:eastAsia="sk-SK"/>
        </w:rPr>
        <w:t>.</w:t>
      </w:r>
    </w:p>
    <w:p w14:paraId="52E597C8" w14:textId="77777777" w:rsidR="00A01DAB" w:rsidRDefault="00A01DAB" w:rsidP="00A01DAB">
      <w:pPr>
        <w:pStyle w:val="Bezriadkovania"/>
        <w:jc w:val="both"/>
        <w:rPr>
          <w:rFonts w:ascii="Times New Roman" w:eastAsia="Times New Roman" w:hAnsi="Times New Roman" w:cs="Times New Roman"/>
          <w:color w:val="00000A"/>
          <w:sz w:val="24"/>
          <w:szCs w:val="24"/>
          <w:lang w:eastAsia="sk-SK"/>
        </w:rPr>
      </w:pPr>
    </w:p>
    <w:p w14:paraId="3E02A660" w14:textId="77777777" w:rsidR="004055A0" w:rsidRDefault="004055A0">
      <w:pPr>
        <w:rPr>
          <w:color w:val="00000A"/>
        </w:rPr>
      </w:pPr>
      <w:r>
        <w:rPr>
          <w:color w:val="00000A"/>
        </w:rPr>
        <w:br w:type="page"/>
      </w:r>
    </w:p>
    <w:p w14:paraId="308A6A4B" w14:textId="69D57BFE" w:rsidR="00A01DAB" w:rsidRPr="00A01DAB" w:rsidRDefault="00A01DAB" w:rsidP="00A01DAB">
      <w:pPr>
        <w:pStyle w:val="Bezriadkovania"/>
        <w:jc w:val="both"/>
        <w:rPr>
          <w:rFonts w:ascii="Times New Roman" w:eastAsia="Times New Roman" w:hAnsi="Times New Roman" w:cs="Times New Roman"/>
          <w:color w:val="00000A"/>
          <w:sz w:val="24"/>
          <w:szCs w:val="24"/>
          <w:lang w:eastAsia="sk-SK"/>
        </w:rPr>
      </w:pPr>
      <w:r w:rsidRPr="00A01DAB">
        <w:rPr>
          <w:rFonts w:ascii="Times New Roman" w:eastAsia="Times New Roman" w:hAnsi="Times New Roman" w:cs="Times New Roman"/>
          <w:color w:val="00000A"/>
          <w:sz w:val="24"/>
          <w:szCs w:val="24"/>
          <w:lang w:eastAsia="sk-SK"/>
        </w:rPr>
        <w:lastRenderedPageBreak/>
        <w:t>V roku 202</w:t>
      </w:r>
      <w:r w:rsidR="000B30BB">
        <w:rPr>
          <w:rFonts w:ascii="Times New Roman" w:eastAsia="Times New Roman" w:hAnsi="Times New Roman" w:cs="Times New Roman"/>
          <w:color w:val="00000A"/>
          <w:sz w:val="24"/>
          <w:szCs w:val="24"/>
          <w:lang w:eastAsia="sk-SK"/>
        </w:rPr>
        <w:t>2</w:t>
      </w:r>
      <w:r w:rsidRPr="00A01DAB">
        <w:rPr>
          <w:rFonts w:ascii="Times New Roman" w:eastAsia="Times New Roman" w:hAnsi="Times New Roman" w:cs="Times New Roman"/>
          <w:color w:val="00000A"/>
          <w:sz w:val="24"/>
          <w:szCs w:val="24"/>
          <w:lang w:eastAsia="sk-SK"/>
        </w:rPr>
        <w:t xml:space="preserve"> prijali z prostriedkov rozpočtu viac ako 5 000,</w:t>
      </w:r>
      <w:r>
        <w:rPr>
          <w:rFonts w:ascii="Times New Roman" w:eastAsia="Times New Roman" w:hAnsi="Times New Roman" w:cs="Times New Roman"/>
          <w:color w:val="00000A"/>
          <w:sz w:val="24"/>
          <w:szCs w:val="24"/>
          <w:lang w:eastAsia="sk-SK"/>
        </w:rPr>
        <w:t>00</w:t>
      </w:r>
      <w:r w:rsidRPr="00A01DAB">
        <w:rPr>
          <w:rFonts w:ascii="Times New Roman" w:eastAsia="Times New Roman" w:hAnsi="Times New Roman" w:cs="Times New Roman"/>
          <w:color w:val="00000A"/>
          <w:sz w:val="24"/>
          <w:szCs w:val="24"/>
          <w:lang w:eastAsia="sk-SK"/>
        </w:rPr>
        <w:t xml:space="preserve"> EUR tieto fyzické a právnické osoby:</w:t>
      </w:r>
    </w:p>
    <w:p w14:paraId="491C9736" w14:textId="77777777" w:rsidR="00A01DAB" w:rsidRPr="00A01DAB" w:rsidRDefault="00A01DAB" w:rsidP="00A01DAB">
      <w:pPr>
        <w:pStyle w:val="Bezriadkovania"/>
        <w:jc w:val="both"/>
        <w:rPr>
          <w:rFonts w:ascii="Times New Roman" w:eastAsia="Times New Roman" w:hAnsi="Times New Roman" w:cs="Times New Roman"/>
          <w:color w:val="00000A"/>
          <w:sz w:val="24"/>
          <w:szCs w:val="24"/>
          <w:lang w:eastAsia="sk-SK"/>
        </w:rPr>
      </w:pPr>
    </w:p>
    <w:p w14:paraId="68E1D5E5" w14:textId="77777777" w:rsidR="00A01DAB" w:rsidRDefault="00A01DAB" w:rsidP="00A01DAB">
      <w:pPr>
        <w:pStyle w:val="Bezriadkovania"/>
        <w:jc w:val="both"/>
        <w:rPr>
          <w:rFonts w:ascii="Times New Roman" w:eastAsia="Times New Roman" w:hAnsi="Times New Roman" w:cs="Times New Roman"/>
          <w:color w:val="00000A"/>
          <w:sz w:val="24"/>
          <w:szCs w:val="24"/>
          <w:lang w:eastAsia="sk-SK"/>
        </w:rPr>
      </w:pPr>
      <w:r w:rsidRPr="00A01DAB">
        <w:rPr>
          <w:rFonts w:ascii="Times New Roman" w:eastAsia="Times New Roman" w:hAnsi="Times New Roman" w:cs="Times New Roman"/>
          <w:color w:val="00000A"/>
          <w:sz w:val="24"/>
          <w:szCs w:val="24"/>
          <w:lang w:eastAsia="sk-SK"/>
        </w:rPr>
        <w:t>Fyzické osoby:</w:t>
      </w:r>
      <w:r w:rsidRPr="00A01DAB">
        <w:rPr>
          <w:rFonts w:ascii="Times New Roman" w:eastAsia="Times New Roman" w:hAnsi="Times New Roman" w:cs="Times New Roman"/>
          <w:color w:val="00000A"/>
          <w:sz w:val="24"/>
          <w:szCs w:val="24"/>
          <w:lang w:eastAsia="sk-SK"/>
        </w:rPr>
        <w:tab/>
        <w:t>- Haršányová, sekretariát</w:t>
      </w:r>
    </w:p>
    <w:p w14:paraId="3F1B8F5A" w14:textId="6E6A3A41" w:rsidR="00C66491" w:rsidRPr="00A01DAB" w:rsidRDefault="00597DEB" w:rsidP="00A01DAB">
      <w:pPr>
        <w:pStyle w:val="Bezriadkovania"/>
        <w:jc w:val="both"/>
        <w:rPr>
          <w:rFonts w:ascii="Times New Roman" w:eastAsia="Times New Roman" w:hAnsi="Times New Roman" w:cs="Times New Roman"/>
          <w:color w:val="00000A"/>
          <w:sz w:val="24"/>
          <w:szCs w:val="24"/>
          <w:lang w:eastAsia="sk-SK"/>
        </w:rPr>
      </w:pPr>
      <w:r>
        <w:rPr>
          <w:rFonts w:ascii="Times New Roman" w:eastAsia="Times New Roman" w:hAnsi="Times New Roman" w:cs="Times New Roman"/>
          <w:color w:val="00000A"/>
          <w:sz w:val="24"/>
          <w:szCs w:val="24"/>
          <w:lang w:eastAsia="sk-SK"/>
        </w:rPr>
        <w:tab/>
      </w:r>
      <w:r>
        <w:rPr>
          <w:rFonts w:ascii="Times New Roman" w:eastAsia="Times New Roman" w:hAnsi="Times New Roman" w:cs="Times New Roman"/>
          <w:color w:val="00000A"/>
          <w:sz w:val="24"/>
          <w:szCs w:val="24"/>
          <w:lang w:eastAsia="sk-SK"/>
        </w:rPr>
        <w:tab/>
      </w:r>
      <w:r>
        <w:rPr>
          <w:rFonts w:ascii="Times New Roman" w:eastAsia="Times New Roman" w:hAnsi="Times New Roman" w:cs="Times New Roman"/>
          <w:color w:val="00000A"/>
          <w:sz w:val="24"/>
          <w:szCs w:val="24"/>
          <w:lang w:eastAsia="sk-SK"/>
        </w:rPr>
        <w:tab/>
      </w:r>
      <w:r w:rsidRPr="00A01DAB">
        <w:rPr>
          <w:rFonts w:ascii="Times New Roman" w:eastAsia="Times New Roman" w:hAnsi="Times New Roman" w:cs="Times New Roman"/>
          <w:color w:val="00000A"/>
          <w:sz w:val="24"/>
          <w:szCs w:val="24"/>
          <w:lang w:eastAsia="sk-SK"/>
        </w:rPr>
        <w:t xml:space="preserve">- </w:t>
      </w:r>
      <w:r>
        <w:rPr>
          <w:rFonts w:ascii="Times New Roman" w:eastAsia="Times New Roman" w:hAnsi="Times New Roman" w:cs="Times New Roman"/>
          <w:color w:val="00000A"/>
          <w:sz w:val="24"/>
          <w:szCs w:val="24"/>
          <w:lang w:eastAsia="sk-SK"/>
        </w:rPr>
        <w:t>Fernéza</w:t>
      </w:r>
      <w:r w:rsidRPr="00A01DAB">
        <w:rPr>
          <w:rFonts w:ascii="Times New Roman" w:eastAsia="Times New Roman" w:hAnsi="Times New Roman" w:cs="Times New Roman"/>
          <w:color w:val="00000A"/>
          <w:sz w:val="24"/>
          <w:szCs w:val="24"/>
          <w:lang w:eastAsia="sk-SK"/>
        </w:rPr>
        <w:t>, dotácia Top Team</w:t>
      </w:r>
    </w:p>
    <w:p w14:paraId="3AD7A5E2" w14:textId="6E298CF0" w:rsidR="00A01DAB" w:rsidRPr="00A01DAB" w:rsidRDefault="00A01DAB" w:rsidP="00A01DAB">
      <w:pPr>
        <w:pStyle w:val="Bezriadkovania"/>
        <w:jc w:val="both"/>
        <w:rPr>
          <w:rFonts w:ascii="Times New Roman" w:eastAsia="Times New Roman" w:hAnsi="Times New Roman" w:cs="Times New Roman"/>
          <w:color w:val="00000A"/>
          <w:sz w:val="24"/>
          <w:szCs w:val="24"/>
          <w:lang w:eastAsia="sk-SK"/>
        </w:rPr>
      </w:pPr>
      <w:r w:rsidRPr="00A01DAB">
        <w:rPr>
          <w:rFonts w:ascii="Times New Roman" w:eastAsia="Times New Roman" w:hAnsi="Times New Roman" w:cs="Times New Roman"/>
          <w:color w:val="00000A"/>
          <w:sz w:val="24"/>
          <w:szCs w:val="24"/>
          <w:lang w:eastAsia="sk-SK"/>
        </w:rPr>
        <w:tab/>
      </w:r>
      <w:r w:rsidRPr="00A01DAB">
        <w:rPr>
          <w:rFonts w:ascii="Times New Roman" w:eastAsia="Times New Roman" w:hAnsi="Times New Roman" w:cs="Times New Roman"/>
          <w:color w:val="00000A"/>
          <w:sz w:val="24"/>
          <w:szCs w:val="24"/>
          <w:lang w:eastAsia="sk-SK"/>
        </w:rPr>
        <w:tab/>
      </w:r>
      <w:r w:rsidRPr="00A01DAB">
        <w:rPr>
          <w:rFonts w:ascii="Times New Roman" w:eastAsia="Times New Roman" w:hAnsi="Times New Roman" w:cs="Times New Roman"/>
          <w:color w:val="00000A"/>
          <w:sz w:val="24"/>
          <w:szCs w:val="24"/>
          <w:lang w:eastAsia="sk-SK"/>
        </w:rPr>
        <w:tab/>
        <w:t xml:space="preserve">- </w:t>
      </w:r>
      <w:r w:rsidR="000C3C92">
        <w:rPr>
          <w:rFonts w:ascii="Times New Roman" w:eastAsia="Times New Roman" w:hAnsi="Times New Roman" w:cs="Times New Roman"/>
          <w:color w:val="00000A"/>
          <w:sz w:val="24"/>
          <w:szCs w:val="24"/>
          <w:lang w:eastAsia="sk-SK"/>
        </w:rPr>
        <w:t>Staněk</w:t>
      </w:r>
      <w:r w:rsidRPr="00A01DAB">
        <w:rPr>
          <w:rFonts w:ascii="Times New Roman" w:eastAsia="Times New Roman" w:hAnsi="Times New Roman" w:cs="Times New Roman"/>
          <w:color w:val="00000A"/>
          <w:sz w:val="24"/>
          <w:szCs w:val="24"/>
          <w:lang w:eastAsia="sk-SK"/>
        </w:rPr>
        <w:t>, dotácia Top Team</w:t>
      </w:r>
    </w:p>
    <w:p w14:paraId="7E0393F5" w14:textId="77777777" w:rsidR="00A01DAB" w:rsidRPr="00A01DAB" w:rsidRDefault="00A01DAB" w:rsidP="00A01DAB">
      <w:pPr>
        <w:pStyle w:val="Bezriadkovania"/>
        <w:jc w:val="both"/>
        <w:rPr>
          <w:rFonts w:ascii="Times New Roman" w:eastAsia="Times New Roman" w:hAnsi="Times New Roman" w:cs="Times New Roman"/>
          <w:color w:val="00000A"/>
          <w:sz w:val="24"/>
          <w:szCs w:val="24"/>
          <w:lang w:eastAsia="sk-SK"/>
        </w:rPr>
      </w:pPr>
      <w:r w:rsidRPr="00A01DAB">
        <w:rPr>
          <w:rFonts w:ascii="Times New Roman" w:eastAsia="Times New Roman" w:hAnsi="Times New Roman" w:cs="Times New Roman"/>
          <w:color w:val="00000A"/>
          <w:sz w:val="24"/>
          <w:szCs w:val="24"/>
          <w:lang w:eastAsia="sk-SK"/>
        </w:rPr>
        <w:tab/>
      </w:r>
      <w:r w:rsidRPr="00A01DAB">
        <w:rPr>
          <w:rFonts w:ascii="Times New Roman" w:eastAsia="Times New Roman" w:hAnsi="Times New Roman" w:cs="Times New Roman"/>
          <w:color w:val="00000A"/>
          <w:sz w:val="24"/>
          <w:szCs w:val="24"/>
          <w:lang w:eastAsia="sk-SK"/>
        </w:rPr>
        <w:tab/>
      </w:r>
      <w:r w:rsidRPr="00A01DAB">
        <w:rPr>
          <w:rFonts w:ascii="Times New Roman" w:eastAsia="Times New Roman" w:hAnsi="Times New Roman" w:cs="Times New Roman"/>
          <w:color w:val="00000A"/>
          <w:sz w:val="24"/>
          <w:szCs w:val="24"/>
          <w:lang w:eastAsia="sk-SK"/>
        </w:rPr>
        <w:tab/>
        <w:t>- Jedináková, dotácia Top Team</w:t>
      </w:r>
    </w:p>
    <w:p w14:paraId="6A501B6E" w14:textId="17B4FC89" w:rsidR="00A01DAB" w:rsidRPr="00A01DAB" w:rsidRDefault="00A01DAB" w:rsidP="00A01DAB">
      <w:pPr>
        <w:pStyle w:val="Bezriadkovania"/>
        <w:jc w:val="both"/>
        <w:rPr>
          <w:rFonts w:ascii="Times New Roman" w:eastAsia="Times New Roman" w:hAnsi="Times New Roman" w:cs="Times New Roman"/>
          <w:color w:val="00000A"/>
          <w:sz w:val="24"/>
          <w:szCs w:val="24"/>
          <w:lang w:eastAsia="sk-SK"/>
        </w:rPr>
      </w:pPr>
      <w:r w:rsidRPr="00A01DAB">
        <w:rPr>
          <w:rFonts w:ascii="Times New Roman" w:eastAsia="Times New Roman" w:hAnsi="Times New Roman" w:cs="Times New Roman"/>
          <w:color w:val="00000A"/>
          <w:sz w:val="24"/>
          <w:szCs w:val="24"/>
          <w:lang w:eastAsia="sk-SK"/>
        </w:rPr>
        <w:tab/>
      </w:r>
      <w:r w:rsidRPr="00A01DAB">
        <w:rPr>
          <w:rFonts w:ascii="Times New Roman" w:eastAsia="Times New Roman" w:hAnsi="Times New Roman" w:cs="Times New Roman"/>
          <w:color w:val="00000A"/>
          <w:sz w:val="24"/>
          <w:szCs w:val="24"/>
          <w:lang w:eastAsia="sk-SK"/>
        </w:rPr>
        <w:tab/>
      </w:r>
      <w:r w:rsidRPr="00A01DAB">
        <w:rPr>
          <w:rFonts w:ascii="Times New Roman" w:eastAsia="Times New Roman" w:hAnsi="Times New Roman" w:cs="Times New Roman"/>
          <w:color w:val="00000A"/>
          <w:sz w:val="24"/>
          <w:szCs w:val="24"/>
          <w:lang w:eastAsia="sk-SK"/>
        </w:rPr>
        <w:tab/>
        <w:t xml:space="preserve">- </w:t>
      </w:r>
      <w:r w:rsidR="007F5C0B">
        <w:rPr>
          <w:rFonts w:ascii="Times New Roman" w:eastAsia="Times New Roman" w:hAnsi="Times New Roman" w:cs="Times New Roman"/>
          <w:color w:val="00000A"/>
          <w:sz w:val="24"/>
          <w:szCs w:val="24"/>
          <w:lang w:eastAsia="sk-SK"/>
        </w:rPr>
        <w:t>Horváth</w:t>
      </w:r>
      <w:r w:rsidRPr="00A01DAB">
        <w:rPr>
          <w:rFonts w:ascii="Times New Roman" w:eastAsia="Times New Roman" w:hAnsi="Times New Roman" w:cs="Times New Roman"/>
          <w:color w:val="00000A"/>
          <w:sz w:val="24"/>
          <w:szCs w:val="24"/>
          <w:lang w:eastAsia="sk-SK"/>
        </w:rPr>
        <w:t>, dotácia Top Team</w:t>
      </w:r>
    </w:p>
    <w:p w14:paraId="1E394DDD" w14:textId="77777777" w:rsidR="00A01DAB" w:rsidRPr="00A01DAB" w:rsidRDefault="00A01DAB" w:rsidP="00A01DAB">
      <w:pPr>
        <w:pStyle w:val="Bezriadkovania"/>
        <w:jc w:val="both"/>
        <w:rPr>
          <w:rFonts w:ascii="Times New Roman" w:eastAsia="Times New Roman" w:hAnsi="Times New Roman" w:cs="Times New Roman"/>
          <w:color w:val="00000A"/>
          <w:sz w:val="24"/>
          <w:szCs w:val="24"/>
          <w:lang w:eastAsia="sk-SK"/>
        </w:rPr>
      </w:pPr>
      <w:r w:rsidRPr="00A01DAB">
        <w:rPr>
          <w:rFonts w:ascii="Times New Roman" w:eastAsia="Times New Roman" w:hAnsi="Times New Roman" w:cs="Times New Roman"/>
          <w:color w:val="00000A"/>
          <w:sz w:val="24"/>
          <w:szCs w:val="24"/>
          <w:lang w:eastAsia="sk-SK"/>
        </w:rPr>
        <w:tab/>
      </w:r>
      <w:r w:rsidRPr="00A01DAB">
        <w:rPr>
          <w:rFonts w:ascii="Times New Roman" w:eastAsia="Times New Roman" w:hAnsi="Times New Roman" w:cs="Times New Roman"/>
          <w:color w:val="00000A"/>
          <w:sz w:val="24"/>
          <w:szCs w:val="24"/>
          <w:lang w:eastAsia="sk-SK"/>
        </w:rPr>
        <w:tab/>
      </w:r>
      <w:r w:rsidRPr="00A01DAB">
        <w:rPr>
          <w:rFonts w:ascii="Times New Roman" w:eastAsia="Times New Roman" w:hAnsi="Times New Roman" w:cs="Times New Roman"/>
          <w:color w:val="00000A"/>
          <w:sz w:val="24"/>
          <w:szCs w:val="24"/>
          <w:lang w:eastAsia="sk-SK"/>
        </w:rPr>
        <w:tab/>
        <w:t>- Takács, dotácia Top Team</w:t>
      </w:r>
    </w:p>
    <w:p w14:paraId="176CD747" w14:textId="77777777" w:rsidR="00A01DAB" w:rsidRPr="00A01DAB" w:rsidRDefault="00A01DAB" w:rsidP="00A01DAB">
      <w:pPr>
        <w:pStyle w:val="Bezriadkovania"/>
        <w:jc w:val="both"/>
        <w:rPr>
          <w:rFonts w:ascii="Times New Roman" w:eastAsia="Times New Roman" w:hAnsi="Times New Roman" w:cs="Times New Roman"/>
          <w:color w:val="00000A"/>
          <w:sz w:val="24"/>
          <w:szCs w:val="24"/>
          <w:lang w:eastAsia="sk-SK"/>
        </w:rPr>
      </w:pPr>
      <w:r w:rsidRPr="00A01DAB">
        <w:rPr>
          <w:rFonts w:ascii="Times New Roman" w:eastAsia="Times New Roman" w:hAnsi="Times New Roman" w:cs="Times New Roman"/>
          <w:color w:val="00000A"/>
          <w:sz w:val="24"/>
          <w:szCs w:val="24"/>
          <w:lang w:eastAsia="sk-SK"/>
        </w:rPr>
        <w:tab/>
      </w:r>
      <w:r w:rsidRPr="00A01DAB">
        <w:rPr>
          <w:rFonts w:ascii="Times New Roman" w:eastAsia="Times New Roman" w:hAnsi="Times New Roman" w:cs="Times New Roman"/>
          <w:color w:val="00000A"/>
          <w:sz w:val="24"/>
          <w:szCs w:val="24"/>
          <w:lang w:eastAsia="sk-SK"/>
        </w:rPr>
        <w:tab/>
      </w:r>
      <w:r w:rsidRPr="00A01DAB">
        <w:rPr>
          <w:rFonts w:ascii="Times New Roman" w:eastAsia="Times New Roman" w:hAnsi="Times New Roman" w:cs="Times New Roman"/>
          <w:color w:val="00000A"/>
          <w:sz w:val="24"/>
          <w:szCs w:val="24"/>
          <w:lang w:eastAsia="sk-SK"/>
        </w:rPr>
        <w:tab/>
        <w:t>- Michálek, dotácia Top Team</w:t>
      </w:r>
    </w:p>
    <w:p w14:paraId="458B76EA" w14:textId="77777777" w:rsidR="00A01DAB" w:rsidRPr="00A01DAB" w:rsidRDefault="00A01DAB" w:rsidP="00A01DAB">
      <w:pPr>
        <w:pStyle w:val="Bezriadkovania"/>
        <w:jc w:val="both"/>
        <w:rPr>
          <w:rFonts w:ascii="Times New Roman" w:eastAsia="Times New Roman" w:hAnsi="Times New Roman" w:cs="Times New Roman"/>
          <w:color w:val="00000A"/>
          <w:sz w:val="24"/>
          <w:szCs w:val="24"/>
          <w:lang w:eastAsia="sk-SK"/>
        </w:rPr>
      </w:pPr>
      <w:r w:rsidRPr="00A01DAB">
        <w:rPr>
          <w:rFonts w:ascii="Times New Roman" w:eastAsia="Times New Roman" w:hAnsi="Times New Roman" w:cs="Times New Roman"/>
          <w:color w:val="00000A"/>
          <w:sz w:val="24"/>
          <w:szCs w:val="24"/>
          <w:lang w:eastAsia="sk-SK"/>
        </w:rPr>
        <w:tab/>
      </w:r>
      <w:r w:rsidRPr="00A01DAB">
        <w:rPr>
          <w:rFonts w:ascii="Times New Roman" w:eastAsia="Times New Roman" w:hAnsi="Times New Roman" w:cs="Times New Roman"/>
          <w:color w:val="00000A"/>
          <w:sz w:val="24"/>
          <w:szCs w:val="24"/>
          <w:lang w:eastAsia="sk-SK"/>
        </w:rPr>
        <w:tab/>
      </w:r>
      <w:r w:rsidRPr="00A01DAB">
        <w:rPr>
          <w:rFonts w:ascii="Times New Roman" w:eastAsia="Times New Roman" w:hAnsi="Times New Roman" w:cs="Times New Roman"/>
          <w:color w:val="00000A"/>
          <w:sz w:val="24"/>
          <w:szCs w:val="24"/>
          <w:lang w:eastAsia="sk-SK"/>
        </w:rPr>
        <w:tab/>
        <w:t>- Csemez, dotácia Top Team</w:t>
      </w:r>
      <w:r w:rsidRPr="00A01DAB">
        <w:rPr>
          <w:rFonts w:ascii="Times New Roman" w:eastAsia="Times New Roman" w:hAnsi="Times New Roman" w:cs="Times New Roman"/>
          <w:color w:val="00000A"/>
          <w:sz w:val="24"/>
          <w:szCs w:val="24"/>
          <w:lang w:eastAsia="sk-SK"/>
        </w:rPr>
        <w:tab/>
      </w:r>
    </w:p>
    <w:p w14:paraId="125DCAB9" w14:textId="616759BC" w:rsidR="00A01DAB" w:rsidRDefault="00A01DAB" w:rsidP="00A01DAB">
      <w:pPr>
        <w:pStyle w:val="Bezriadkovania"/>
        <w:jc w:val="both"/>
        <w:rPr>
          <w:rFonts w:ascii="Times New Roman" w:eastAsia="Times New Roman" w:hAnsi="Times New Roman" w:cs="Times New Roman"/>
          <w:color w:val="00000A"/>
          <w:sz w:val="24"/>
          <w:szCs w:val="24"/>
          <w:lang w:eastAsia="sk-SK"/>
        </w:rPr>
      </w:pPr>
      <w:r w:rsidRPr="00A01DAB">
        <w:rPr>
          <w:rFonts w:ascii="Times New Roman" w:eastAsia="Times New Roman" w:hAnsi="Times New Roman" w:cs="Times New Roman"/>
          <w:color w:val="00000A"/>
          <w:sz w:val="24"/>
          <w:szCs w:val="24"/>
          <w:lang w:eastAsia="sk-SK"/>
        </w:rPr>
        <w:tab/>
      </w:r>
      <w:r w:rsidRPr="00A01DAB">
        <w:rPr>
          <w:rFonts w:ascii="Times New Roman" w:eastAsia="Times New Roman" w:hAnsi="Times New Roman" w:cs="Times New Roman"/>
          <w:color w:val="00000A"/>
          <w:sz w:val="24"/>
          <w:szCs w:val="24"/>
          <w:lang w:eastAsia="sk-SK"/>
        </w:rPr>
        <w:tab/>
      </w:r>
      <w:r w:rsidRPr="00A01DAB">
        <w:rPr>
          <w:rFonts w:ascii="Times New Roman" w:eastAsia="Times New Roman" w:hAnsi="Times New Roman" w:cs="Times New Roman"/>
          <w:color w:val="00000A"/>
          <w:sz w:val="24"/>
          <w:szCs w:val="24"/>
          <w:lang w:eastAsia="sk-SK"/>
        </w:rPr>
        <w:tab/>
        <w:t xml:space="preserve">- </w:t>
      </w:r>
      <w:r w:rsidR="00C66491">
        <w:rPr>
          <w:rFonts w:ascii="Times New Roman" w:eastAsia="Times New Roman" w:hAnsi="Times New Roman" w:cs="Times New Roman"/>
          <w:color w:val="00000A"/>
          <w:sz w:val="24"/>
          <w:szCs w:val="24"/>
          <w:lang w:eastAsia="sk-SK"/>
        </w:rPr>
        <w:t>Strnisko</w:t>
      </w:r>
      <w:r w:rsidRPr="00A01DAB">
        <w:rPr>
          <w:rFonts w:ascii="Times New Roman" w:eastAsia="Times New Roman" w:hAnsi="Times New Roman" w:cs="Times New Roman"/>
          <w:color w:val="00000A"/>
          <w:sz w:val="24"/>
          <w:szCs w:val="24"/>
          <w:lang w:eastAsia="sk-SK"/>
        </w:rPr>
        <w:t>, dotácia Top Team</w:t>
      </w:r>
    </w:p>
    <w:p w14:paraId="64BF4D74" w14:textId="3BD87E9B" w:rsidR="00C66491" w:rsidRPr="00A01DAB" w:rsidRDefault="00C66491" w:rsidP="00C66491">
      <w:pPr>
        <w:pStyle w:val="Bezriadkovania"/>
        <w:ind w:left="1416" w:firstLine="708"/>
        <w:jc w:val="both"/>
        <w:rPr>
          <w:rFonts w:ascii="Times New Roman" w:eastAsia="Times New Roman" w:hAnsi="Times New Roman" w:cs="Times New Roman"/>
          <w:color w:val="00000A"/>
          <w:sz w:val="24"/>
          <w:szCs w:val="24"/>
          <w:lang w:eastAsia="sk-SK"/>
        </w:rPr>
      </w:pPr>
      <w:r w:rsidRPr="00A01DAB">
        <w:rPr>
          <w:rFonts w:ascii="Times New Roman" w:eastAsia="Times New Roman" w:hAnsi="Times New Roman" w:cs="Times New Roman"/>
          <w:color w:val="00000A"/>
          <w:sz w:val="24"/>
          <w:szCs w:val="24"/>
          <w:lang w:eastAsia="sk-SK"/>
        </w:rPr>
        <w:t xml:space="preserve">- </w:t>
      </w:r>
      <w:r>
        <w:rPr>
          <w:rFonts w:ascii="Times New Roman" w:eastAsia="Times New Roman" w:hAnsi="Times New Roman" w:cs="Times New Roman"/>
          <w:color w:val="00000A"/>
          <w:sz w:val="24"/>
          <w:szCs w:val="24"/>
          <w:lang w:eastAsia="sk-SK"/>
        </w:rPr>
        <w:t>Zupko</w:t>
      </w:r>
      <w:r w:rsidRPr="00A01DAB">
        <w:rPr>
          <w:rFonts w:ascii="Times New Roman" w:eastAsia="Times New Roman" w:hAnsi="Times New Roman" w:cs="Times New Roman"/>
          <w:color w:val="00000A"/>
          <w:sz w:val="24"/>
          <w:szCs w:val="24"/>
          <w:lang w:eastAsia="sk-SK"/>
        </w:rPr>
        <w:t>, dotácia Top Team</w:t>
      </w:r>
    </w:p>
    <w:p w14:paraId="3336DB46" w14:textId="77777777" w:rsidR="00A01DAB" w:rsidRPr="00A01DAB" w:rsidRDefault="00A01DAB" w:rsidP="00A01DAB">
      <w:pPr>
        <w:pStyle w:val="Bezriadkovania"/>
        <w:jc w:val="both"/>
        <w:rPr>
          <w:rFonts w:ascii="Times New Roman" w:eastAsia="Times New Roman" w:hAnsi="Times New Roman" w:cs="Times New Roman"/>
          <w:color w:val="00000A"/>
          <w:sz w:val="24"/>
          <w:szCs w:val="24"/>
          <w:lang w:eastAsia="sk-SK"/>
        </w:rPr>
      </w:pPr>
    </w:p>
    <w:p w14:paraId="5A86CB85" w14:textId="77777777" w:rsidR="00A01DAB" w:rsidRPr="00A01DAB" w:rsidRDefault="00A01DAB" w:rsidP="00A01DAB">
      <w:pPr>
        <w:pStyle w:val="Bezriadkovania"/>
        <w:ind w:left="2124" w:hanging="2124"/>
        <w:jc w:val="both"/>
        <w:rPr>
          <w:rFonts w:ascii="Times New Roman" w:eastAsia="Times New Roman" w:hAnsi="Times New Roman" w:cs="Times New Roman"/>
          <w:color w:val="00000A"/>
          <w:sz w:val="24"/>
          <w:szCs w:val="24"/>
          <w:lang w:eastAsia="sk-SK"/>
        </w:rPr>
      </w:pPr>
      <w:r w:rsidRPr="00A01DAB">
        <w:rPr>
          <w:rFonts w:ascii="Times New Roman" w:eastAsia="Times New Roman" w:hAnsi="Times New Roman" w:cs="Times New Roman"/>
          <w:color w:val="00000A"/>
          <w:sz w:val="24"/>
          <w:szCs w:val="24"/>
          <w:lang w:eastAsia="sk-SK"/>
        </w:rPr>
        <w:t>Právnické osoby:</w:t>
      </w:r>
      <w:r w:rsidRPr="00A01DAB">
        <w:rPr>
          <w:rFonts w:ascii="Times New Roman" w:eastAsia="Times New Roman" w:hAnsi="Times New Roman" w:cs="Times New Roman"/>
          <w:color w:val="00000A"/>
          <w:sz w:val="24"/>
          <w:szCs w:val="24"/>
          <w:lang w:eastAsia="sk-SK"/>
        </w:rPr>
        <w:tab/>
        <w:t>- Alpha Boxing Club Malacky, IČO: 42183475, admin. práca, web, matrika</w:t>
      </w:r>
    </w:p>
    <w:p w14:paraId="003A84E9" w14:textId="77777777" w:rsidR="00A01DAB" w:rsidRPr="00A01DAB" w:rsidRDefault="00A01DAB" w:rsidP="00A01DAB">
      <w:pPr>
        <w:pStyle w:val="Bezriadkovania"/>
        <w:jc w:val="both"/>
        <w:rPr>
          <w:rFonts w:ascii="Times New Roman" w:eastAsia="Times New Roman" w:hAnsi="Times New Roman" w:cs="Times New Roman"/>
          <w:color w:val="00000A"/>
          <w:sz w:val="24"/>
          <w:szCs w:val="24"/>
          <w:lang w:eastAsia="sk-SK"/>
        </w:rPr>
      </w:pPr>
      <w:r w:rsidRPr="00A01DAB">
        <w:rPr>
          <w:rFonts w:ascii="Times New Roman" w:eastAsia="Times New Roman" w:hAnsi="Times New Roman" w:cs="Times New Roman"/>
          <w:color w:val="00000A"/>
          <w:sz w:val="24"/>
          <w:szCs w:val="24"/>
          <w:lang w:eastAsia="sk-SK"/>
        </w:rPr>
        <w:tab/>
      </w:r>
      <w:r w:rsidRPr="00A01DAB">
        <w:rPr>
          <w:rFonts w:ascii="Times New Roman" w:eastAsia="Times New Roman" w:hAnsi="Times New Roman" w:cs="Times New Roman"/>
          <w:color w:val="00000A"/>
          <w:sz w:val="24"/>
          <w:szCs w:val="24"/>
          <w:lang w:eastAsia="sk-SK"/>
        </w:rPr>
        <w:tab/>
      </w:r>
      <w:r w:rsidRPr="00A01DAB">
        <w:rPr>
          <w:rFonts w:ascii="Times New Roman" w:eastAsia="Times New Roman" w:hAnsi="Times New Roman" w:cs="Times New Roman"/>
          <w:color w:val="00000A"/>
          <w:sz w:val="24"/>
          <w:szCs w:val="24"/>
          <w:lang w:eastAsia="sk-SK"/>
        </w:rPr>
        <w:tab/>
        <w:t>- Box Club Stavbár Nitra, IČO: 37859579, trénerská práca</w:t>
      </w:r>
    </w:p>
    <w:p w14:paraId="6C28CA8F" w14:textId="2881DF03" w:rsidR="00A01DAB" w:rsidRPr="00A01DAB" w:rsidRDefault="00A01DAB" w:rsidP="00A01DAB">
      <w:pPr>
        <w:pStyle w:val="Bezriadkovania"/>
        <w:jc w:val="both"/>
        <w:rPr>
          <w:rFonts w:ascii="Times New Roman" w:eastAsia="Times New Roman" w:hAnsi="Times New Roman" w:cs="Times New Roman"/>
          <w:color w:val="00000A"/>
          <w:sz w:val="24"/>
          <w:szCs w:val="24"/>
          <w:lang w:eastAsia="sk-SK"/>
        </w:rPr>
      </w:pPr>
      <w:r w:rsidRPr="00A01DAB">
        <w:rPr>
          <w:rFonts w:ascii="Times New Roman" w:eastAsia="Times New Roman" w:hAnsi="Times New Roman" w:cs="Times New Roman"/>
          <w:color w:val="00000A"/>
          <w:sz w:val="24"/>
          <w:szCs w:val="24"/>
          <w:lang w:eastAsia="sk-SK"/>
        </w:rPr>
        <w:tab/>
      </w:r>
      <w:r w:rsidRPr="00A01DAB">
        <w:rPr>
          <w:rFonts w:ascii="Times New Roman" w:eastAsia="Times New Roman" w:hAnsi="Times New Roman" w:cs="Times New Roman"/>
          <w:color w:val="00000A"/>
          <w:sz w:val="24"/>
          <w:szCs w:val="24"/>
          <w:lang w:eastAsia="sk-SK"/>
        </w:rPr>
        <w:tab/>
      </w:r>
      <w:r w:rsidRPr="00A01DAB">
        <w:rPr>
          <w:rFonts w:ascii="Times New Roman" w:eastAsia="Times New Roman" w:hAnsi="Times New Roman" w:cs="Times New Roman"/>
          <w:color w:val="00000A"/>
          <w:sz w:val="24"/>
          <w:szCs w:val="24"/>
          <w:lang w:eastAsia="sk-SK"/>
        </w:rPr>
        <w:tab/>
        <w:t>- pelicantravel.com s.r.o., IČO: 35897821, letenky</w:t>
      </w:r>
      <w:r w:rsidRPr="00A01DAB">
        <w:rPr>
          <w:rFonts w:ascii="Times New Roman" w:eastAsia="Times New Roman" w:hAnsi="Times New Roman" w:cs="Times New Roman"/>
          <w:color w:val="00000A"/>
          <w:sz w:val="24"/>
          <w:szCs w:val="24"/>
          <w:lang w:eastAsia="sk-SK"/>
        </w:rPr>
        <w:tab/>
      </w:r>
      <w:r w:rsidRPr="00A01DAB">
        <w:rPr>
          <w:rFonts w:ascii="Times New Roman" w:eastAsia="Times New Roman" w:hAnsi="Times New Roman" w:cs="Times New Roman"/>
          <w:color w:val="00000A"/>
          <w:sz w:val="24"/>
          <w:szCs w:val="24"/>
          <w:lang w:eastAsia="sk-SK"/>
        </w:rPr>
        <w:tab/>
      </w:r>
    </w:p>
    <w:p w14:paraId="69AFFD15" w14:textId="5BC969FA" w:rsidR="00A01DAB" w:rsidRPr="00DB2A7C" w:rsidRDefault="00A01DAB" w:rsidP="00A01DAB">
      <w:pPr>
        <w:pStyle w:val="Bezriadkovania"/>
        <w:jc w:val="both"/>
        <w:rPr>
          <w:rFonts w:ascii="Times New Roman" w:eastAsia="Times New Roman" w:hAnsi="Times New Roman" w:cs="Times New Roman"/>
          <w:color w:val="00000A"/>
          <w:sz w:val="24"/>
          <w:szCs w:val="24"/>
          <w:lang w:eastAsia="sk-SK"/>
        </w:rPr>
      </w:pPr>
      <w:r w:rsidRPr="00A01DAB">
        <w:rPr>
          <w:rFonts w:ascii="Times New Roman" w:eastAsia="Times New Roman" w:hAnsi="Times New Roman" w:cs="Times New Roman"/>
          <w:color w:val="00000A"/>
          <w:sz w:val="24"/>
          <w:szCs w:val="24"/>
          <w:lang w:eastAsia="sk-SK"/>
        </w:rPr>
        <w:tab/>
      </w:r>
      <w:r w:rsidRPr="00A01DAB">
        <w:rPr>
          <w:rFonts w:ascii="Times New Roman" w:eastAsia="Times New Roman" w:hAnsi="Times New Roman" w:cs="Times New Roman"/>
          <w:color w:val="00000A"/>
          <w:sz w:val="24"/>
          <w:szCs w:val="24"/>
          <w:lang w:eastAsia="sk-SK"/>
        </w:rPr>
        <w:tab/>
      </w:r>
      <w:r w:rsidRPr="00A01DAB">
        <w:rPr>
          <w:rFonts w:ascii="Times New Roman" w:eastAsia="Times New Roman" w:hAnsi="Times New Roman" w:cs="Times New Roman"/>
          <w:color w:val="00000A"/>
          <w:sz w:val="24"/>
          <w:szCs w:val="24"/>
          <w:lang w:eastAsia="sk-SK"/>
        </w:rPr>
        <w:tab/>
      </w:r>
    </w:p>
    <w:p w14:paraId="1F0F7B18" w14:textId="77777777" w:rsidR="00D974B7" w:rsidRPr="00DB2A7C" w:rsidRDefault="00D974B7" w:rsidP="00AD5BA6">
      <w:pPr>
        <w:autoSpaceDE w:val="0"/>
        <w:autoSpaceDN w:val="0"/>
        <w:adjustRightInd w:val="0"/>
        <w:rPr>
          <w:color w:val="000000"/>
        </w:rPr>
      </w:pPr>
    </w:p>
    <w:p w14:paraId="2FF203F6" w14:textId="7D3F13CD" w:rsidR="00F7168A" w:rsidRPr="00DB2A7C" w:rsidRDefault="00A01DAB" w:rsidP="00546325">
      <w:pPr>
        <w:pStyle w:val="Nadpis1"/>
        <w:numPr>
          <w:ilvl w:val="0"/>
          <w:numId w:val="12"/>
        </w:numPr>
        <w:ind w:left="426"/>
      </w:pPr>
      <w:bookmarkStart w:id="3" w:name="_Toc109130683"/>
      <w:r>
        <w:t>Overenie účtovnej závierky audítorom</w:t>
      </w:r>
      <w:bookmarkEnd w:id="3"/>
    </w:p>
    <w:p w14:paraId="728ECFB4" w14:textId="77777777" w:rsidR="00F7168A" w:rsidRPr="00DB2A7C" w:rsidRDefault="00F7168A" w:rsidP="00043177">
      <w:pPr>
        <w:jc w:val="both"/>
      </w:pPr>
    </w:p>
    <w:p w14:paraId="6BC31656" w14:textId="0B5EFD4E" w:rsidR="00DF5BF1" w:rsidRPr="00DB2A7C" w:rsidRDefault="00F7168A" w:rsidP="004E35BB">
      <w:pPr>
        <w:autoSpaceDE w:val="0"/>
        <w:autoSpaceDN w:val="0"/>
        <w:adjustRightInd w:val="0"/>
        <w:jc w:val="both"/>
        <w:rPr>
          <w:color w:val="00000A"/>
        </w:rPr>
      </w:pPr>
      <w:r w:rsidRPr="00DB2A7C">
        <w:rPr>
          <w:color w:val="00000A"/>
        </w:rPr>
        <w:t xml:space="preserve">Audit ročnej účtovnej závierky </w:t>
      </w:r>
      <w:r w:rsidR="009B5D34" w:rsidRPr="00DB2A7C">
        <w:rPr>
          <w:color w:val="00000A"/>
        </w:rPr>
        <w:t xml:space="preserve">neziskovej organizácie </w:t>
      </w:r>
      <w:r w:rsidRPr="00DB2A7C">
        <w:rPr>
          <w:color w:val="00000A"/>
        </w:rPr>
        <w:t>k 31.12.20</w:t>
      </w:r>
      <w:r w:rsidR="007754CA" w:rsidRPr="00DB2A7C">
        <w:rPr>
          <w:color w:val="00000A"/>
        </w:rPr>
        <w:t>2</w:t>
      </w:r>
      <w:r w:rsidR="00DD2843">
        <w:rPr>
          <w:color w:val="00000A"/>
        </w:rPr>
        <w:t>2</w:t>
      </w:r>
      <w:r w:rsidRPr="00DB2A7C">
        <w:rPr>
          <w:color w:val="00000A"/>
        </w:rPr>
        <w:t xml:space="preserve"> vykonala </w:t>
      </w:r>
      <w:r w:rsidR="009B5D34" w:rsidRPr="00DB2A7C">
        <w:rPr>
          <w:color w:val="00000A"/>
        </w:rPr>
        <w:t>spoločnosť Johanes &amp; Partner s.r.o., licencia UDVA č. 405</w:t>
      </w:r>
      <w:r w:rsidRPr="00DB2A7C">
        <w:rPr>
          <w:color w:val="00000A"/>
        </w:rPr>
        <w:t xml:space="preserve">. </w:t>
      </w:r>
      <w:r w:rsidR="00AD5BA6" w:rsidRPr="00DB2A7C">
        <w:rPr>
          <w:color w:val="00000A"/>
        </w:rPr>
        <w:t xml:space="preserve">Výrok audítora </w:t>
      </w:r>
      <w:r w:rsidR="009B5D34" w:rsidRPr="00DB2A7C">
        <w:rPr>
          <w:color w:val="00000A"/>
        </w:rPr>
        <w:t>tvorí</w:t>
      </w:r>
      <w:r w:rsidRPr="00DB2A7C">
        <w:rPr>
          <w:color w:val="00000A"/>
        </w:rPr>
        <w:t xml:space="preserve"> prílohu</w:t>
      </w:r>
      <w:r w:rsidR="009B5D34" w:rsidRPr="00DB2A7C">
        <w:rPr>
          <w:color w:val="00000A"/>
        </w:rPr>
        <w:t xml:space="preserve"> č.</w:t>
      </w:r>
      <w:r w:rsidR="00DB2A7C" w:rsidRPr="00DB2A7C">
        <w:rPr>
          <w:color w:val="00000A"/>
        </w:rPr>
        <w:t xml:space="preserve"> </w:t>
      </w:r>
      <w:r w:rsidR="009B5D34" w:rsidRPr="00DB2A7C">
        <w:rPr>
          <w:color w:val="00000A"/>
        </w:rPr>
        <w:t>2</w:t>
      </w:r>
      <w:r w:rsidRPr="00DB2A7C">
        <w:rPr>
          <w:color w:val="00000A"/>
        </w:rPr>
        <w:t xml:space="preserve"> Výročnej správy </w:t>
      </w:r>
      <w:r w:rsidR="00B754B7">
        <w:rPr>
          <w:color w:val="00000A"/>
        </w:rPr>
        <w:t>Slovenskej boxerskej federácie</w:t>
      </w:r>
      <w:r w:rsidRPr="00DB2A7C">
        <w:rPr>
          <w:color w:val="00000A"/>
        </w:rPr>
        <w:t xml:space="preserve"> za rok 20</w:t>
      </w:r>
      <w:r w:rsidR="007754CA" w:rsidRPr="00DB2A7C">
        <w:rPr>
          <w:color w:val="00000A"/>
        </w:rPr>
        <w:t>2</w:t>
      </w:r>
      <w:r w:rsidR="00DD2843">
        <w:rPr>
          <w:color w:val="00000A"/>
        </w:rPr>
        <w:t>2</w:t>
      </w:r>
      <w:r w:rsidRPr="00DB2A7C">
        <w:rPr>
          <w:color w:val="00000A"/>
        </w:rPr>
        <w:t xml:space="preserve">. </w:t>
      </w:r>
    </w:p>
    <w:p w14:paraId="363CDB73" w14:textId="77777777" w:rsidR="00C171ED" w:rsidRPr="00DB2A7C" w:rsidRDefault="00C171ED" w:rsidP="00F66C1F">
      <w:pPr>
        <w:autoSpaceDE w:val="0"/>
        <w:autoSpaceDN w:val="0"/>
        <w:adjustRightInd w:val="0"/>
        <w:rPr>
          <w:b/>
          <w:bCs/>
          <w:color w:val="00000A"/>
        </w:rPr>
      </w:pPr>
    </w:p>
    <w:p w14:paraId="78C6DDEE" w14:textId="77777777" w:rsidR="0064655F" w:rsidRDefault="0064655F">
      <w:pPr>
        <w:rPr>
          <w:b/>
          <w:bCs/>
          <w:color w:val="00000A"/>
        </w:rPr>
      </w:pPr>
      <w:r>
        <w:rPr>
          <w:b/>
          <w:bCs/>
          <w:color w:val="00000A"/>
        </w:rPr>
        <w:br w:type="page"/>
      </w:r>
    </w:p>
    <w:p w14:paraId="57BBAE81" w14:textId="0B8D6AD6" w:rsidR="0016334E" w:rsidRPr="00A01DAB" w:rsidRDefault="00EB321B" w:rsidP="00A01DAB">
      <w:pPr>
        <w:pStyle w:val="Nadpis1"/>
        <w:numPr>
          <w:ilvl w:val="0"/>
          <w:numId w:val="12"/>
        </w:numPr>
        <w:ind w:left="426"/>
      </w:pPr>
      <w:bookmarkStart w:id="4" w:name="_Toc109130684"/>
      <w:r>
        <w:lastRenderedPageBreak/>
        <w:t>Výkaz ziskov a strát</w:t>
      </w:r>
      <w:r w:rsidR="00BD4C0F" w:rsidRPr="00A01DAB">
        <w:t xml:space="preserve"> - náklady a výnosy</w:t>
      </w:r>
      <w:bookmarkEnd w:id="4"/>
    </w:p>
    <w:tbl>
      <w:tblPr>
        <w:tblStyle w:val="Mriekatabuky"/>
        <w:tblW w:w="0" w:type="auto"/>
        <w:tblLook w:val="04A0" w:firstRow="1" w:lastRow="0" w:firstColumn="1" w:lastColumn="0" w:noHBand="0" w:noVBand="1"/>
      </w:tblPr>
      <w:tblGrid>
        <w:gridCol w:w="4605"/>
        <w:gridCol w:w="4605"/>
      </w:tblGrid>
      <w:tr w:rsidR="00BD4C0F" w:rsidRPr="004E35BB" w14:paraId="6F063D73" w14:textId="77777777" w:rsidTr="00BD4C0F">
        <w:tc>
          <w:tcPr>
            <w:tcW w:w="4605" w:type="dxa"/>
          </w:tcPr>
          <w:p w14:paraId="56228200" w14:textId="77777777" w:rsidR="00BD4C0F" w:rsidRPr="00856154" w:rsidRDefault="00BD4C0F" w:rsidP="00BD4C0F">
            <w:pPr>
              <w:jc w:val="both"/>
              <w:rPr>
                <w:b/>
              </w:rPr>
            </w:pPr>
            <w:r w:rsidRPr="00856154">
              <w:rPr>
                <w:b/>
              </w:rPr>
              <w:t xml:space="preserve">Náklady </w:t>
            </w:r>
          </w:p>
        </w:tc>
        <w:tc>
          <w:tcPr>
            <w:tcW w:w="4605" w:type="dxa"/>
          </w:tcPr>
          <w:p w14:paraId="04E20C80" w14:textId="2754132F" w:rsidR="00BD4C0F" w:rsidRPr="00856154" w:rsidRDefault="004055A0" w:rsidP="00231E19">
            <w:pPr>
              <w:jc w:val="both"/>
              <w:rPr>
                <w:b/>
              </w:rPr>
            </w:pPr>
            <w:r>
              <w:rPr>
                <w:b/>
              </w:rPr>
              <w:t>517 874,32</w:t>
            </w:r>
          </w:p>
        </w:tc>
      </w:tr>
      <w:tr w:rsidR="00BD4C0F" w:rsidRPr="004E35BB" w14:paraId="17B26FF0" w14:textId="77777777" w:rsidTr="00BD4C0F">
        <w:tc>
          <w:tcPr>
            <w:tcW w:w="4605" w:type="dxa"/>
          </w:tcPr>
          <w:p w14:paraId="5D705265" w14:textId="77777777" w:rsidR="00BD4C0F" w:rsidRPr="00856154" w:rsidRDefault="00BD4C0F" w:rsidP="00BD4C0F">
            <w:pPr>
              <w:jc w:val="both"/>
              <w:rPr>
                <w:b/>
              </w:rPr>
            </w:pPr>
            <w:r w:rsidRPr="00856154">
              <w:rPr>
                <w:b/>
              </w:rPr>
              <w:t>Výnosy</w:t>
            </w:r>
          </w:p>
        </w:tc>
        <w:tc>
          <w:tcPr>
            <w:tcW w:w="4605" w:type="dxa"/>
          </w:tcPr>
          <w:p w14:paraId="3915E301" w14:textId="4D234AA6" w:rsidR="00BD4C0F" w:rsidRPr="00856154" w:rsidRDefault="004055A0" w:rsidP="00BD4C0F">
            <w:pPr>
              <w:jc w:val="both"/>
              <w:rPr>
                <w:b/>
              </w:rPr>
            </w:pPr>
            <w:r>
              <w:rPr>
                <w:b/>
              </w:rPr>
              <w:t>339 054,68</w:t>
            </w:r>
          </w:p>
        </w:tc>
      </w:tr>
    </w:tbl>
    <w:p w14:paraId="337D041C" w14:textId="77777777" w:rsidR="00DF5BF1" w:rsidRPr="004E35BB" w:rsidRDefault="00DF5BF1" w:rsidP="000B054F">
      <w:pPr>
        <w:jc w:val="both"/>
        <w:rPr>
          <w:highlight w:val="yellow"/>
        </w:rPr>
      </w:pPr>
    </w:p>
    <w:p w14:paraId="5E13694E" w14:textId="77777777" w:rsidR="00BD4C0F" w:rsidRPr="00856154" w:rsidRDefault="00BD4C0F" w:rsidP="00BD4C0F">
      <w:pPr>
        <w:jc w:val="both"/>
      </w:pPr>
      <w:r w:rsidRPr="00856154">
        <w:t>Náklady:</w:t>
      </w:r>
    </w:p>
    <w:tbl>
      <w:tblPr>
        <w:tblStyle w:val="Mriekatabuky"/>
        <w:tblW w:w="0" w:type="auto"/>
        <w:tblLook w:val="04A0" w:firstRow="1" w:lastRow="0" w:firstColumn="1" w:lastColumn="0" w:noHBand="0" w:noVBand="1"/>
      </w:tblPr>
      <w:tblGrid>
        <w:gridCol w:w="4605"/>
        <w:gridCol w:w="4605"/>
      </w:tblGrid>
      <w:tr w:rsidR="00BD4C0F" w:rsidRPr="004E35BB" w14:paraId="27B72639" w14:textId="77777777" w:rsidTr="000E5A12">
        <w:tc>
          <w:tcPr>
            <w:tcW w:w="4605" w:type="dxa"/>
          </w:tcPr>
          <w:p w14:paraId="29BBCBF3" w14:textId="77777777" w:rsidR="00BD4C0F" w:rsidRPr="00856154" w:rsidRDefault="00BD4C0F" w:rsidP="00BD4C0F">
            <w:pPr>
              <w:jc w:val="both"/>
              <w:rPr>
                <w:i/>
              </w:rPr>
            </w:pPr>
            <w:r w:rsidRPr="00856154">
              <w:rPr>
                <w:i/>
              </w:rPr>
              <w:t>Názov</w:t>
            </w:r>
          </w:p>
        </w:tc>
        <w:tc>
          <w:tcPr>
            <w:tcW w:w="4605" w:type="dxa"/>
          </w:tcPr>
          <w:p w14:paraId="248BF15C" w14:textId="65276FB5" w:rsidR="00BD4C0F" w:rsidRPr="00856154" w:rsidRDefault="00BD4C0F" w:rsidP="00BD4C0F">
            <w:pPr>
              <w:jc w:val="both"/>
              <w:rPr>
                <w:i/>
              </w:rPr>
            </w:pPr>
            <w:r w:rsidRPr="00856154">
              <w:rPr>
                <w:i/>
              </w:rPr>
              <w:t>Stav k 31.12.20</w:t>
            </w:r>
            <w:r w:rsidR="00C43BA3" w:rsidRPr="00856154">
              <w:rPr>
                <w:i/>
              </w:rPr>
              <w:t>2</w:t>
            </w:r>
            <w:r w:rsidR="004055A0">
              <w:rPr>
                <w:i/>
              </w:rPr>
              <w:t>2</w:t>
            </w:r>
          </w:p>
        </w:tc>
      </w:tr>
      <w:tr w:rsidR="00BD4C0F" w:rsidRPr="004E35BB" w14:paraId="6BBC89BC" w14:textId="77777777" w:rsidTr="000E5A12">
        <w:tc>
          <w:tcPr>
            <w:tcW w:w="4605" w:type="dxa"/>
          </w:tcPr>
          <w:p w14:paraId="38421D58" w14:textId="77777777" w:rsidR="00BD4C0F" w:rsidRPr="00856154" w:rsidRDefault="00BD4C0F" w:rsidP="00BD4C0F">
            <w:pPr>
              <w:jc w:val="both"/>
              <w:rPr>
                <w:b/>
              </w:rPr>
            </w:pPr>
            <w:r w:rsidRPr="00856154">
              <w:rPr>
                <w:b/>
              </w:rPr>
              <w:t>Náklady</w:t>
            </w:r>
          </w:p>
        </w:tc>
        <w:tc>
          <w:tcPr>
            <w:tcW w:w="4605" w:type="dxa"/>
          </w:tcPr>
          <w:p w14:paraId="5B6C7B21" w14:textId="46F31C70" w:rsidR="00BD4C0F" w:rsidRPr="00856154" w:rsidRDefault="004055A0" w:rsidP="00231E19">
            <w:pPr>
              <w:jc w:val="both"/>
              <w:rPr>
                <w:b/>
              </w:rPr>
            </w:pPr>
            <w:r>
              <w:rPr>
                <w:b/>
              </w:rPr>
              <w:t>517 874,32</w:t>
            </w:r>
          </w:p>
        </w:tc>
      </w:tr>
      <w:tr w:rsidR="00BD4C0F" w:rsidRPr="004E35BB" w14:paraId="6DE279F6" w14:textId="77777777" w:rsidTr="000E5A12">
        <w:tc>
          <w:tcPr>
            <w:tcW w:w="4605" w:type="dxa"/>
          </w:tcPr>
          <w:p w14:paraId="3AFCEEF4" w14:textId="77777777" w:rsidR="00BD4C0F" w:rsidRPr="004E35BB" w:rsidRDefault="00BD4C0F" w:rsidP="00BD4C0F">
            <w:pPr>
              <w:jc w:val="both"/>
              <w:rPr>
                <w:highlight w:val="yellow"/>
              </w:rPr>
            </w:pPr>
          </w:p>
        </w:tc>
        <w:tc>
          <w:tcPr>
            <w:tcW w:w="4605" w:type="dxa"/>
          </w:tcPr>
          <w:p w14:paraId="1467D1A6" w14:textId="77777777" w:rsidR="00BD4C0F" w:rsidRPr="004E35BB" w:rsidRDefault="00BD4C0F" w:rsidP="00BD4C0F">
            <w:pPr>
              <w:jc w:val="both"/>
              <w:rPr>
                <w:highlight w:val="yellow"/>
              </w:rPr>
            </w:pPr>
          </w:p>
        </w:tc>
      </w:tr>
      <w:tr w:rsidR="00BD4C0F" w:rsidRPr="004E35BB" w14:paraId="48F05CED" w14:textId="77777777" w:rsidTr="000E5A12">
        <w:tc>
          <w:tcPr>
            <w:tcW w:w="4605" w:type="dxa"/>
          </w:tcPr>
          <w:p w14:paraId="246DB619" w14:textId="77777777" w:rsidR="00BD4C0F" w:rsidRPr="00856154" w:rsidRDefault="00BD4C0F" w:rsidP="00BD4C0F">
            <w:pPr>
              <w:jc w:val="both"/>
            </w:pPr>
            <w:r w:rsidRPr="00856154">
              <w:t xml:space="preserve">501 – spotreba materiálu </w:t>
            </w:r>
          </w:p>
        </w:tc>
        <w:tc>
          <w:tcPr>
            <w:tcW w:w="4605" w:type="dxa"/>
          </w:tcPr>
          <w:p w14:paraId="1FEFADEF" w14:textId="14C5CF9E" w:rsidR="00BD4C0F" w:rsidRPr="00856154" w:rsidRDefault="004055A0" w:rsidP="00BD4C0F">
            <w:pPr>
              <w:jc w:val="both"/>
            </w:pPr>
            <w:r>
              <w:t>173,15</w:t>
            </w:r>
          </w:p>
        </w:tc>
      </w:tr>
      <w:tr w:rsidR="00BD4C0F" w:rsidRPr="004E35BB" w14:paraId="04B9B3BD" w14:textId="77777777" w:rsidTr="000E5A12">
        <w:tc>
          <w:tcPr>
            <w:tcW w:w="4605" w:type="dxa"/>
          </w:tcPr>
          <w:p w14:paraId="491640B7" w14:textId="77777777" w:rsidR="00BD4C0F" w:rsidRPr="00856154" w:rsidRDefault="00BD4C0F" w:rsidP="00BD4C0F">
            <w:pPr>
              <w:jc w:val="both"/>
            </w:pPr>
            <w:r w:rsidRPr="00856154">
              <w:t xml:space="preserve">511 </w:t>
            </w:r>
            <w:r w:rsidR="000B054F" w:rsidRPr="00856154">
              <w:t>–</w:t>
            </w:r>
            <w:r w:rsidRPr="00856154">
              <w:t xml:space="preserve"> </w:t>
            </w:r>
            <w:r w:rsidR="000B054F" w:rsidRPr="00856154">
              <w:t>opravy a údržba</w:t>
            </w:r>
          </w:p>
        </w:tc>
        <w:tc>
          <w:tcPr>
            <w:tcW w:w="4605" w:type="dxa"/>
          </w:tcPr>
          <w:p w14:paraId="75BD92E8" w14:textId="52968A01" w:rsidR="00BD4C0F" w:rsidRPr="00856154" w:rsidRDefault="004055A0" w:rsidP="00BD4C0F">
            <w:pPr>
              <w:jc w:val="both"/>
            </w:pPr>
            <w:r>
              <w:t>611,35</w:t>
            </w:r>
          </w:p>
        </w:tc>
      </w:tr>
      <w:tr w:rsidR="00BD4C0F" w:rsidRPr="004E35BB" w14:paraId="0B4BEAEC" w14:textId="77777777" w:rsidTr="000E5A12">
        <w:tc>
          <w:tcPr>
            <w:tcW w:w="4605" w:type="dxa"/>
          </w:tcPr>
          <w:p w14:paraId="33E60FAF" w14:textId="77777777" w:rsidR="00BD4C0F" w:rsidRPr="00856154" w:rsidRDefault="000B054F" w:rsidP="00BD4C0F">
            <w:pPr>
              <w:jc w:val="both"/>
            </w:pPr>
            <w:r w:rsidRPr="00856154">
              <w:t xml:space="preserve">518 – ostatné služby </w:t>
            </w:r>
          </w:p>
        </w:tc>
        <w:tc>
          <w:tcPr>
            <w:tcW w:w="4605" w:type="dxa"/>
          </w:tcPr>
          <w:p w14:paraId="1BF46ED0" w14:textId="589E6945" w:rsidR="00BD4C0F" w:rsidRPr="00856154" w:rsidRDefault="004055A0" w:rsidP="00BD4C0F">
            <w:pPr>
              <w:jc w:val="both"/>
            </w:pPr>
            <w:r>
              <w:t>9 434,66</w:t>
            </w:r>
          </w:p>
        </w:tc>
      </w:tr>
      <w:tr w:rsidR="00BD4C0F" w:rsidRPr="004E35BB" w14:paraId="1F61B015" w14:textId="77777777" w:rsidTr="000E5A12">
        <w:tc>
          <w:tcPr>
            <w:tcW w:w="4605" w:type="dxa"/>
          </w:tcPr>
          <w:p w14:paraId="7A800C8A" w14:textId="77777777" w:rsidR="00BD4C0F" w:rsidRPr="00856154" w:rsidRDefault="000B054F" w:rsidP="00BD4C0F">
            <w:pPr>
              <w:jc w:val="both"/>
            </w:pPr>
            <w:r w:rsidRPr="00856154">
              <w:t>521 – mzdové náklady</w:t>
            </w:r>
          </w:p>
        </w:tc>
        <w:tc>
          <w:tcPr>
            <w:tcW w:w="4605" w:type="dxa"/>
          </w:tcPr>
          <w:p w14:paraId="1D6DFBCD" w14:textId="742E048A" w:rsidR="00BD4C0F" w:rsidRPr="00856154" w:rsidRDefault="004055A0" w:rsidP="00BD4C0F">
            <w:pPr>
              <w:jc w:val="both"/>
            </w:pPr>
            <w:r>
              <w:t>8 625,48</w:t>
            </w:r>
          </w:p>
        </w:tc>
      </w:tr>
      <w:tr w:rsidR="00BD4C0F" w:rsidRPr="004E35BB" w14:paraId="707C7387" w14:textId="77777777" w:rsidTr="000E5A12">
        <w:tc>
          <w:tcPr>
            <w:tcW w:w="4605" w:type="dxa"/>
          </w:tcPr>
          <w:p w14:paraId="01ACC97C" w14:textId="77777777" w:rsidR="00BD4C0F" w:rsidRPr="00856154" w:rsidRDefault="000B054F" w:rsidP="00BD4C0F">
            <w:pPr>
              <w:jc w:val="both"/>
            </w:pPr>
            <w:r w:rsidRPr="00856154">
              <w:t>524 – zákonné sociálne a zdravotné poistenie</w:t>
            </w:r>
          </w:p>
        </w:tc>
        <w:tc>
          <w:tcPr>
            <w:tcW w:w="4605" w:type="dxa"/>
          </w:tcPr>
          <w:p w14:paraId="5CBA41D5" w14:textId="1A017E70" w:rsidR="00BD4C0F" w:rsidRPr="000E5A12" w:rsidRDefault="004055A0" w:rsidP="00BD4C0F">
            <w:pPr>
              <w:jc w:val="both"/>
            </w:pPr>
            <w:r>
              <w:t>3 046,50</w:t>
            </w:r>
          </w:p>
        </w:tc>
      </w:tr>
      <w:tr w:rsidR="00BD4C0F" w:rsidRPr="004E35BB" w14:paraId="01CC420C" w14:textId="77777777" w:rsidTr="000E5A12">
        <w:tc>
          <w:tcPr>
            <w:tcW w:w="4605" w:type="dxa"/>
          </w:tcPr>
          <w:p w14:paraId="7168E924" w14:textId="77777777" w:rsidR="00BD4C0F" w:rsidRPr="00856154" w:rsidRDefault="000B054F" w:rsidP="00BD4C0F">
            <w:pPr>
              <w:jc w:val="both"/>
            </w:pPr>
            <w:r w:rsidRPr="00856154">
              <w:t xml:space="preserve">527 – zákonné soc. náklady </w:t>
            </w:r>
          </w:p>
        </w:tc>
        <w:tc>
          <w:tcPr>
            <w:tcW w:w="4605" w:type="dxa"/>
          </w:tcPr>
          <w:p w14:paraId="60C507E2" w14:textId="45CFC720" w:rsidR="00BD4C0F" w:rsidRPr="000E5A12" w:rsidRDefault="004055A0" w:rsidP="00BD4C0F">
            <w:pPr>
              <w:jc w:val="both"/>
            </w:pPr>
            <w:r>
              <w:t>698,65</w:t>
            </w:r>
          </w:p>
        </w:tc>
      </w:tr>
      <w:tr w:rsidR="000E5A12" w:rsidRPr="004E35BB" w14:paraId="51E98E2D" w14:textId="77777777" w:rsidTr="000E5A12">
        <w:tc>
          <w:tcPr>
            <w:tcW w:w="4605" w:type="dxa"/>
          </w:tcPr>
          <w:p w14:paraId="698E4C52" w14:textId="61ADA67F" w:rsidR="000E5A12" w:rsidRPr="00856154" w:rsidRDefault="000E5A12" w:rsidP="00BD4C0F">
            <w:pPr>
              <w:jc w:val="both"/>
            </w:pPr>
            <w:r w:rsidRPr="00856154">
              <w:t>54</w:t>
            </w:r>
            <w:r w:rsidR="00C168B4">
              <w:t>7</w:t>
            </w:r>
            <w:r w:rsidRPr="00856154">
              <w:t xml:space="preserve"> – </w:t>
            </w:r>
            <w:r w:rsidR="00C168B4">
              <w:t>osobitné náklady</w:t>
            </w:r>
          </w:p>
        </w:tc>
        <w:tc>
          <w:tcPr>
            <w:tcW w:w="4605" w:type="dxa"/>
          </w:tcPr>
          <w:p w14:paraId="1312C3AD" w14:textId="034E865F" w:rsidR="000E5A12" w:rsidRPr="000E5A12" w:rsidRDefault="004055A0" w:rsidP="00BD4C0F">
            <w:pPr>
              <w:jc w:val="both"/>
            </w:pPr>
            <w:r>
              <w:t>305 569,60</w:t>
            </w:r>
          </w:p>
        </w:tc>
      </w:tr>
      <w:tr w:rsidR="000E5A12" w:rsidRPr="004E35BB" w14:paraId="0049F612" w14:textId="77777777" w:rsidTr="000E5A12">
        <w:tc>
          <w:tcPr>
            <w:tcW w:w="4605" w:type="dxa"/>
          </w:tcPr>
          <w:p w14:paraId="08003562" w14:textId="423D1792" w:rsidR="000E5A12" w:rsidRPr="00856154" w:rsidRDefault="000E5A12" w:rsidP="00BD4C0F">
            <w:pPr>
              <w:jc w:val="both"/>
            </w:pPr>
            <w:r w:rsidRPr="00856154">
              <w:t>551 – odpisy dlhodobého hmotného majetku</w:t>
            </w:r>
          </w:p>
        </w:tc>
        <w:tc>
          <w:tcPr>
            <w:tcW w:w="4605" w:type="dxa"/>
          </w:tcPr>
          <w:p w14:paraId="0B0CACB3" w14:textId="0602028B" w:rsidR="000E5A12" w:rsidRPr="000E5A12" w:rsidRDefault="004055A0" w:rsidP="00BD4C0F">
            <w:pPr>
              <w:jc w:val="both"/>
            </w:pPr>
            <w:r>
              <w:t>9 675,02</w:t>
            </w:r>
          </w:p>
        </w:tc>
      </w:tr>
      <w:tr w:rsidR="00C168B4" w:rsidRPr="004E35BB" w14:paraId="7480D367" w14:textId="77777777" w:rsidTr="000E5A12">
        <w:tc>
          <w:tcPr>
            <w:tcW w:w="4605" w:type="dxa"/>
          </w:tcPr>
          <w:p w14:paraId="2CDEE463" w14:textId="5C95CFCB" w:rsidR="00C168B4" w:rsidRPr="00856154" w:rsidRDefault="00C168B4" w:rsidP="00BD4C0F">
            <w:pPr>
              <w:jc w:val="both"/>
            </w:pPr>
            <w:r>
              <w:t>Ostatné náklady spolu</w:t>
            </w:r>
          </w:p>
        </w:tc>
        <w:tc>
          <w:tcPr>
            <w:tcW w:w="4605" w:type="dxa"/>
          </w:tcPr>
          <w:p w14:paraId="7DEC7CE8" w14:textId="524F862B" w:rsidR="00C168B4" w:rsidRDefault="004055A0" w:rsidP="00BD4C0F">
            <w:pPr>
              <w:jc w:val="both"/>
            </w:pPr>
            <w:r>
              <w:t>180 039,91</w:t>
            </w:r>
          </w:p>
        </w:tc>
      </w:tr>
    </w:tbl>
    <w:p w14:paraId="18B71A46" w14:textId="003CDBC4" w:rsidR="00A75C09" w:rsidRDefault="00A75C09">
      <w:pPr>
        <w:rPr>
          <w:highlight w:val="yellow"/>
        </w:rPr>
      </w:pPr>
    </w:p>
    <w:tbl>
      <w:tblPr>
        <w:tblStyle w:val="Mriekatabuky"/>
        <w:tblW w:w="0" w:type="auto"/>
        <w:tblLook w:val="04A0" w:firstRow="1" w:lastRow="0" w:firstColumn="1" w:lastColumn="0" w:noHBand="0" w:noVBand="1"/>
      </w:tblPr>
      <w:tblGrid>
        <w:gridCol w:w="4605"/>
        <w:gridCol w:w="4605"/>
      </w:tblGrid>
      <w:tr w:rsidR="004055A0" w:rsidRPr="00856154" w14:paraId="77133257" w14:textId="77777777" w:rsidTr="004124FB">
        <w:tc>
          <w:tcPr>
            <w:tcW w:w="4605" w:type="dxa"/>
          </w:tcPr>
          <w:p w14:paraId="6372FCFA" w14:textId="77777777" w:rsidR="004055A0" w:rsidRPr="00856154" w:rsidRDefault="004055A0" w:rsidP="004124FB">
            <w:pPr>
              <w:jc w:val="both"/>
              <w:rPr>
                <w:i/>
              </w:rPr>
            </w:pPr>
            <w:r w:rsidRPr="00856154">
              <w:rPr>
                <w:i/>
              </w:rPr>
              <w:t>Názov</w:t>
            </w:r>
          </w:p>
        </w:tc>
        <w:tc>
          <w:tcPr>
            <w:tcW w:w="4605" w:type="dxa"/>
          </w:tcPr>
          <w:p w14:paraId="4D600100" w14:textId="77777777" w:rsidR="004055A0" w:rsidRPr="00856154" w:rsidRDefault="004055A0" w:rsidP="004124FB">
            <w:pPr>
              <w:jc w:val="both"/>
              <w:rPr>
                <w:i/>
              </w:rPr>
            </w:pPr>
            <w:r w:rsidRPr="00856154">
              <w:rPr>
                <w:i/>
              </w:rPr>
              <w:t>Stav k 31.12.2021</w:t>
            </w:r>
          </w:p>
        </w:tc>
      </w:tr>
      <w:tr w:rsidR="004055A0" w:rsidRPr="00856154" w14:paraId="2DBD3960" w14:textId="77777777" w:rsidTr="004124FB">
        <w:tc>
          <w:tcPr>
            <w:tcW w:w="4605" w:type="dxa"/>
          </w:tcPr>
          <w:p w14:paraId="367F2F8A" w14:textId="77777777" w:rsidR="004055A0" w:rsidRPr="00856154" w:rsidRDefault="004055A0" w:rsidP="004124FB">
            <w:pPr>
              <w:jc w:val="both"/>
              <w:rPr>
                <w:b/>
              </w:rPr>
            </w:pPr>
            <w:r w:rsidRPr="00856154">
              <w:rPr>
                <w:b/>
              </w:rPr>
              <w:t>Náklady</w:t>
            </w:r>
          </w:p>
        </w:tc>
        <w:tc>
          <w:tcPr>
            <w:tcW w:w="4605" w:type="dxa"/>
          </w:tcPr>
          <w:p w14:paraId="484F8564" w14:textId="77777777" w:rsidR="004055A0" w:rsidRPr="00856154" w:rsidRDefault="004055A0" w:rsidP="004124FB">
            <w:pPr>
              <w:jc w:val="both"/>
              <w:rPr>
                <w:b/>
              </w:rPr>
            </w:pPr>
            <w:r>
              <w:rPr>
                <w:b/>
              </w:rPr>
              <w:t>313 921,52</w:t>
            </w:r>
          </w:p>
        </w:tc>
      </w:tr>
      <w:tr w:rsidR="004055A0" w:rsidRPr="004E35BB" w14:paraId="6F59B8B6" w14:textId="77777777" w:rsidTr="004124FB">
        <w:tc>
          <w:tcPr>
            <w:tcW w:w="4605" w:type="dxa"/>
          </w:tcPr>
          <w:p w14:paraId="4F4EEEDE" w14:textId="77777777" w:rsidR="004055A0" w:rsidRPr="004E35BB" w:rsidRDefault="004055A0" w:rsidP="004124FB">
            <w:pPr>
              <w:jc w:val="both"/>
              <w:rPr>
                <w:highlight w:val="yellow"/>
              </w:rPr>
            </w:pPr>
          </w:p>
        </w:tc>
        <w:tc>
          <w:tcPr>
            <w:tcW w:w="4605" w:type="dxa"/>
          </w:tcPr>
          <w:p w14:paraId="222E9012" w14:textId="77777777" w:rsidR="004055A0" w:rsidRPr="004E35BB" w:rsidRDefault="004055A0" w:rsidP="004124FB">
            <w:pPr>
              <w:jc w:val="both"/>
              <w:rPr>
                <w:highlight w:val="yellow"/>
              </w:rPr>
            </w:pPr>
          </w:p>
        </w:tc>
      </w:tr>
      <w:tr w:rsidR="004055A0" w:rsidRPr="00856154" w14:paraId="452DF0B8" w14:textId="77777777" w:rsidTr="004124FB">
        <w:tc>
          <w:tcPr>
            <w:tcW w:w="4605" w:type="dxa"/>
          </w:tcPr>
          <w:p w14:paraId="60100478" w14:textId="77777777" w:rsidR="004055A0" w:rsidRPr="00856154" w:rsidRDefault="004055A0" w:rsidP="004124FB">
            <w:pPr>
              <w:jc w:val="both"/>
            </w:pPr>
            <w:r w:rsidRPr="00856154">
              <w:t xml:space="preserve">501 – spotreba materiálu </w:t>
            </w:r>
          </w:p>
        </w:tc>
        <w:tc>
          <w:tcPr>
            <w:tcW w:w="4605" w:type="dxa"/>
          </w:tcPr>
          <w:p w14:paraId="61884E3A" w14:textId="77777777" w:rsidR="004055A0" w:rsidRPr="00856154" w:rsidRDefault="004055A0" w:rsidP="004124FB">
            <w:pPr>
              <w:jc w:val="both"/>
            </w:pPr>
            <w:r>
              <w:t>4 248,18</w:t>
            </w:r>
          </w:p>
        </w:tc>
      </w:tr>
      <w:tr w:rsidR="004055A0" w:rsidRPr="00856154" w14:paraId="0BB9C2F0" w14:textId="77777777" w:rsidTr="004124FB">
        <w:tc>
          <w:tcPr>
            <w:tcW w:w="4605" w:type="dxa"/>
          </w:tcPr>
          <w:p w14:paraId="0E78A108" w14:textId="77777777" w:rsidR="004055A0" w:rsidRPr="00856154" w:rsidRDefault="004055A0" w:rsidP="004124FB">
            <w:pPr>
              <w:jc w:val="both"/>
            </w:pPr>
            <w:r w:rsidRPr="00856154">
              <w:t>511 – opravy a údržba</w:t>
            </w:r>
          </w:p>
        </w:tc>
        <w:tc>
          <w:tcPr>
            <w:tcW w:w="4605" w:type="dxa"/>
          </w:tcPr>
          <w:p w14:paraId="44C66FBF" w14:textId="77777777" w:rsidR="004055A0" w:rsidRPr="00856154" w:rsidRDefault="004055A0" w:rsidP="004124FB">
            <w:pPr>
              <w:jc w:val="both"/>
            </w:pPr>
            <w:r>
              <w:t>2 274,93</w:t>
            </w:r>
          </w:p>
        </w:tc>
      </w:tr>
      <w:tr w:rsidR="004055A0" w:rsidRPr="00856154" w14:paraId="2B32AFAB" w14:textId="77777777" w:rsidTr="004124FB">
        <w:tc>
          <w:tcPr>
            <w:tcW w:w="4605" w:type="dxa"/>
          </w:tcPr>
          <w:p w14:paraId="70782EC7" w14:textId="77777777" w:rsidR="004055A0" w:rsidRPr="00856154" w:rsidRDefault="004055A0" w:rsidP="004124FB">
            <w:pPr>
              <w:jc w:val="both"/>
            </w:pPr>
            <w:r w:rsidRPr="00856154">
              <w:t xml:space="preserve">518 – ostatné služby </w:t>
            </w:r>
          </w:p>
        </w:tc>
        <w:tc>
          <w:tcPr>
            <w:tcW w:w="4605" w:type="dxa"/>
          </w:tcPr>
          <w:p w14:paraId="4DA76DF8" w14:textId="77777777" w:rsidR="004055A0" w:rsidRPr="00856154" w:rsidRDefault="004055A0" w:rsidP="004124FB">
            <w:pPr>
              <w:jc w:val="both"/>
            </w:pPr>
            <w:r>
              <w:t>9 525,41</w:t>
            </w:r>
          </w:p>
        </w:tc>
      </w:tr>
      <w:tr w:rsidR="004055A0" w:rsidRPr="00856154" w14:paraId="7E4856F5" w14:textId="77777777" w:rsidTr="004124FB">
        <w:tc>
          <w:tcPr>
            <w:tcW w:w="4605" w:type="dxa"/>
          </w:tcPr>
          <w:p w14:paraId="5289EE2A" w14:textId="77777777" w:rsidR="004055A0" w:rsidRPr="00856154" w:rsidRDefault="004055A0" w:rsidP="004124FB">
            <w:pPr>
              <w:jc w:val="both"/>
            </w:pPr>
            <w:r w:rsidRPr="00856154">
              <w:t>521 – mzdové náklady</w:t>
            </w:r>
          </w:p>
        </w:tc>
        <w:tc>
          <w:tcPr>
            <w:tcW w:w="4605" w:type="dxa"/>
          </w:tcPr>
          <w:p w14:paraId="1082A032" w14:textId="77777777" w:rsidR="004055A0" w:rsidRPr="00856154" w:rsidRDefault="004055A0" w:rsidP="004124FB">
            <w:pPr>
              <w:jc w:val="both"/>
            </w:pPr>
            <w:r>
              <w:t>7 435,18</w:t>
            </w:r>
          </w:p>
        </w:tc>
      </w:tr>
      <w:tr w:rsidR="004055A0" w:rsidRPr="000E5A12" w14:paraId="31B81212" w14:textId="77777777" w:rsidTr="004124FB">
        <w:tc>
          <w:tcPr>
            <w:tcW w:w="4605" w:type="dxa"/>
          </w:tcPr>
          <w:p w14:paraId="383CE912" w14:textId="77777777" w:rsidR="004055A0" w:rsidRPr="00856154" w:rsidRDefault="004055A0" w:rsidP="004124FB">
            <w:pPr>
              <w:jc w:val="both"/>
            </w:pPr>
            <w:r w:rsidRPr="00856154">
              <w:t>524 – zákonné sociálne a zdravotné poistenie</w:t>
            </w:r>
          </w:p>
        </w:tc>
        <w:tc>
          <w:tcPr>
            <w:tcW w:w="4605" w:type="dxa"/>
          </w:tcPr>
          <w:p w14:paraId="13C618F4" w14:textId="77777777" w:rsidR="004055A0" w:rsidRPr="000E5A12" w:rsidRDefault="004055A0" w:rsidP="004124FB">
            <w:pPr>
              <w:jc w:val="both"/>
            </w:pPr>
            <w:r>
              <w:t>2 616,93</w:t>
            </w:r>
          </w:p>
        </w:tc>
      </w:tr>
      <w:tr w:rsidR="004055A0" w:rsidRPr="000E5A12" w14:paraId="06CE63C0" w14:textId="77777777" w:rsidTr="004124FB">
        <w:tc>
          <w:tcPr>
            <w:tcW w:w="4605" w:type="dxa"/>
          </w:tcPr>
          <w:p w14:paraId="7D9A16AD" w14:textId="77777777" w:rsidR="004055A0" w:rsidRPr="00856154" w:rsidRDefault="004055A0" w:rsidP="004124FB">
            <w:pPr>
              <w:jc w:val="both"/>
            </w:pPr>
            <w:r w:rsidRPr="00856154">
              <w:t xml:space="preserve">527 – zákonné soc. náklady </w:t>
            </w:r>
          </w:p>
        </w:tc>
        <w:tc>
          <w:tcPr>
            <w:tcW w:w="4605" w:type="dxa"/>
          </w:tcPr>
          <w:p w14:paraId="1B64D865" w14:textId="77777777" w:rsidR="004055A0" w:rsidRPr="000E5A12" w:rsidRDefault="004055A0" w:rsidP="004124FB">
            <w:pPr>
              <w:jc w:val="both"/>
            </w:pPr>
            <w:r>
              <w:t>1 545,48</w:t>
            </w:r>
          </w:p>
        </w:tc>
      </w:tr>
      <w:tr w:rsidR="004055A0" w:rsidRPr="000E5A12" w14:paraId="4C9194D6" w14:textId="77777777" w:rsidTr="004124FB">
        <w:tc>
          <w:tcPr>
            <w:tcW w:w="4605" w:type="dxa"/>
          </w:tcPr>
          <w:p w14:paraId="36D5740C" w14:textId="77777777" w:rsidR="004055A0" w:rsidRPr="00856154" w:rsidRDefault="004055A0" w:rsidP="004124FB">
            <w:pPr>
              <w:jc w:val="both"/>
            </w:pPr>
            <w:r w:rsidRPr="00856154">
              <w:t>54</w:t>
            </w:r>
            <w:r>
              <w:t>7</w:t>
            </w:r>
            <w:r w:rsidRPr="00856154">
              <w:t xml:space="preserve"> – </w:t>
            </w:r>
            <w:r>
              <w:t>osobitné náklady</w:t>
            </w:r>
          </w:p>
        </w:tc>
        <w:tc>
          <w:tcPr>
            <w:tcW w:w="4605" w:type="dxa"/>
          </w:tcPr>
          <w:p w14:paraId="35D1CC26" w14:textId="77777777" w:rsidR="004055A0" w:rsidRPr="000E5A12" w:rsidRDefault="004055A0" w:rsidP="004124FB">
            <w:pPr>
              <w:jc w:val="both"/>
            </w:pPr>
            <w:r>
              <w:t>278 714,65</w:t>
            </w:r>
          </w:p>
        </w:tc>
      </w:tr>
      <w:tr w:rsidR="004055A0" w:rsidRPr="000E5A12" w14:paraId="4D2AC6EE" w14:textId="77777777" w:rsidTr="004124FB">
        <w:tc>
          <w:tcPr>
            <w:tcW w:w="4605" w:type="dxa"/>
          </w:tcPr>
          <w:p w14:paraId="0807B714" w14:textId="77777777" w:rsidR="004055A0" w:rsidRPr="00856154" w:rsidRDefault="004055A0" w:rsidP="004124FB">
            <w:pPr>
              <w:jc w:val="both"/>
            </w:pPr>
            <w:r w:rsidRPr="00856154">
              <w:t>551 – odpisy dlhodobého hmotného majetku</w:t>
            </w:r>
          </w:p>
        </w:tc>
        <w:tc>
          <w:tcPr>
            <w:tcW w:w="4605" w:type="dxa"/>
          </w:tcPr>
          <w:p w14:paraId="2B072BDF" w14:textId="77777777" w:rsidR="004055A0" w:rsidRPr="000E5A12" w:rsidRDefault="004055A0" w:rsidP="004124FB">
            <w:pPr>
              <w:jc w:val="both"/>
            </w:pPr>
            <w:r>
              <w:t>5 134,00</w:t>
            </w:r>
          </w:p>
        </w:tc>
      </w:tr>
      <w:tr w:rsidR="004055A0" w14:paraId="65A310AA" w14:textId="77777777" w:rsidTr="004124FB">
        <w:tc>
          <w:tcPr>
            <w:tcW w:w="4605" w:type="dxa"/>
          </w:tcPr>
          <w:p w14:paraId="7D1E65C9" w14:textId="77777777" w:rsidR="004055A0" w:rsidRPr="00856154" w:rsidRDefault="004055A0" w:rsidP="004124FB">
            <w:pPr>
              <w:jc w:val="both"/>
            </w:pPr>
            <w:r>
              <w:t>Ostatné náklady spolu</w:t>
            </w:r>
          </w:p>
        </w:tc>
        <w:tc>
          <w:tcPr>
            <w:tcW w:w="4605" w:type="dxa"/>
          </w:tcPr>
          <w:p w14:paraId="1233BB3F" w14:textId="77777777" w:rsidR="004055A0" w:rsidRDefault="004055A0" w:rsidP="004124FB">
            <w:pPr>
              <w:jc w:val="both"/>
            </w:pPr>
            <w:r>
              <w:t>2 408,94</w:t>
            </w:r>
          </w:p>
        </w:tc>
      </w:tr>
    </w:tbl>
    <w:p w14:paraId="4C8482D5" w14:textId="77777777" w:rsidR="00DF5BF1" w:rsidRPr="004E35BB" w:rsidRDefault="00DF5BF1" w:rsidP="000B054F">
      <w:pPr>
        <w:jc w:val="both"/>
        <w:rPr>
          <w:highlight w:val="yellow"/>
        </w:rPr>
      </w:pPr>
    </w:p>
    <w:p w14:paraId="39AC6C3B" w14:textId="77777777" w:rsidR="0064655F" w:rsidRDefault="0064655F">
      <w:r>
        <w:br w:type="page"/>
      </w:r>
    </w:p>
    <w:p w14:paraId="129C12ED" w14:textId="39C79BAF" w:rsidR="00DB575D" w:rsidRPr="000E5A12" w:rsidRDefault="000B054F" w:rsidP="000B054F">
      <w:pPr>
        <w:jc w:val="both"/>
      </w:pPr>
      <w:r w:rsidRPr="000E5A12">
        <w:lastRenderedPageBreak/>
        <w:t>Výnosy:</w:t>
      </w:r>
    </w:p>
    <w:tbl>
      <w:tblPr>
        <w:tblStyle w:val="Mriekatabuky"/>
        <w:tblW w:w="0" w:type="auto"/>
        <w:tblLook w:val="04A0" w:firstRow="1" w:lastRow="0" w:firstColumn="1" w:lastColumn="0" w:noHBand="0" w:noVBand="1"/>
      </w:tblPr>
      <w:tblGrid>
        <w:gridCol w:w="4605"/>
        <w:gridCol w:w="4605"/>
      </w:tblGrid>
      <w:tr w:rsidR="00DB575D" w:rsidRPr="004E35BB" w14:paraId="712B5D05" w14:textId="77777777" w:rsidTr="00043177">
        <w:tc>
          <w:tcPr>
            <w:tcW w:w="4605" w:type="dxa"/>
          </w:tcPr>
          <w:p w14:paraId="088ED702" w14:textId="77777777" w:rsidR="00DB575D" w:rsidRPr="000E5A12" w:rsidRDefault="00DB575D" w:rsidP="00043177">
            <w:pPr>
              <w:jc w:val="both"/>
              <w:rPr>
                <w:i/>
              </w:rPr>
            </w:pPr>
            <w:r w:rsidRPr="000E5A12">
              <w:rPr>
                <w:i/>
              </w:rPr>
              <w:t>Názov</w:t>
            </w:r>
          </w:p>
        </w:tc>
        <w:tc>
          <w:tcPr>
            <w:tcW w:w="4605" w:type="dxa"/>
          </w:tcPr>
          <w:p w14:paraId="6ADB1116" w14:textId="1BB58AD5" w:rsidR="00DB575D" w:rsidRPr="000E5A12" w:rsidRDefault="00DB575D" w:rsidP="00043177">
            <w:pPr>
              <w:jc w:val="both"/>
              <w:rPr>
                <w:i/>
              </w:rPr>
            </w:pPr>
            <w:r w:rsidRPr="000E5A12">
              <w:rPr>
                <w:i/>
              </w:rPr>
              <w:t>Stav k 31.12.20</w:t>
            </w:r>
            <w:r w:rsidR="006E09C2" w:rsidRPr="000E5A12">
              <w:rPr>
                <w:i/>
              </w:rPr>
              <w:t>2</w:t>
            </w:r>
            <w:r w:rsidR="004055A0">
              <w:rPr>
                <w:i/>
              </w:rPr>
              <w:t>2</w:t>
            </w:r>
          </w:p>
        </w:tc>
      </w:tr>
      <w:tr w:rsidR="00DB575D" w:rsidRPr="004E35BB" w14:paraId="551F2719" w14:textId="77777777" w:rsidTr="00043177">
        <w:tc>
          <w:tcPr>
            <w:tcW w:w="4605" w:type="dxa"/>
          </w:tcPr>
          <w:p w14:paraId="279C758A" w14:textId="77777777" w:rsidR="00DB575D" w:rsidRPr="000E5A12" w:rsidRDefault="00DB575D" w:rsidP="00043177">
            <w:pPr>
              <w:jc w:val="both"/>
              <w:rPr>
                <w:b/>
              </w:rPr>
            </w:pPr>
            <w:r w:rsidRPr="000E5A12">
              <w:rPr>
                <w:b/>
              </w:rPr>
              <w:t>Výnosy</w:t>
            </w:r>
          </w:p>
        </w:tc>
        <w:tc>
          <w:tcPr>
            <w:tcW w:w="4605" w:type="dxa"/>
          </w:tcPr>
          <w:p w14:paraId="3855F830" w14:textId="3BA52C5E" w:rsidR="00DB575D" w:rsidRPr="000E5A12" w:rsidRDefault="004055A0" w:rsidP="00043177">
            <w:pPr>
              <w:jc w:val="both"/>
              <w:rPr>
                <w:b/>
              </w:rPr>
            </w:pPr>
            <w:r>
              <w:rPr>
                <w:b/>
              </w:rPr>
              <w:t>339 054,68</w:t>
            </w:r>
          </w:p>
        </w:tc>
      </w:tr>
      <w:tr w:rsidR="003237A2" w:rsidRPr="00B9536D" w14:paraId="63115E53" w14:textId="77777777" w:rsidTr="00043177">
        <w:tc>
          <w:tcPr>
            <w:tcW w:w="4605" w:type="dxa"/>
          </w:tcPr>
          <w:p w14:paraId="272BC5DF" w14:textId="1ADEBA98" w:rsidR="003237A2" w:rsidRPr="00B9536D" w:rsidRDefault="00266106" w:rsidP="00043177">
            <w:pPr>
              <w:jc w:val="both"/>
            </w:pPr>
            <w:r>
              <w:t>647 – osobitné výnosy</w:t>
            </w:r>
          </w:p>
        </w:tc>
        <w:tc>
          <w:tcPr>
            <w:tcW w:w="4605" w:type="dxa"/>
          </w:tcPr>
          <w:p w14:paraId="5552C30B" w14:textId="695966FA" w:rsidR="003237A2" w:rsidRPr="00B9536D" w:rsidRDefault="00EA65B9" w:rsidP="00043177">
            <w:pPr>
              <w:jc w:val="both"/>
            </w:pPr>
            <w:r>
              <w:t>10 495,39</w:t>
            </w:r>
          </w:p>
        </w:tc>
      </w:tr>
      <w:tr w:rsidR="00DB575D" w:rsidRPr="00B9536D" w14:paraId="358C720F" w14:textId="77777777" w:rsidTr="00043177">
        <w:tc>
          <w:tcPr>
            <w:tcW w:w="4605" w:type="dxa"/>
          </w:tcPr>
          <w:p w14:paraId="2C5C947C" w14:textId="524EC86B" w:rsidR="00DB575D" w:rsidRPr="00B9536D" w:rsidRDefault="00266106" w:rsidP="00043177">
            <w:pPr>
              <w:jc w:val="both"/>
            </w:pPr>
            <w:r>
              <w:t>649 – ostatné výnosy</w:t>
            </w:r>
          </w:p>
        </w:tc>
        <w:tc>
          <w:tcPr>
            <w:tcW w:w="4605" w:type="dxa"/>
          </w:tcPr>
          <w:p w14:paraId="76B915F6" w14:textId="279344E7" w:rsidR="00DB575D" w:rsidRPr="00B9536D" w:rsidRDefault="00EA65B9" w:rsidP="00043177">
            <w:pPr>
              <w:jc w:val="both"/>
            </w:pPr>
            <w:r>
              <w:t>0,00</w:t>
            </w:r>
          </w:p>
        </w:tc>
      </w:tr>
      <w:tr w:rsidR="004D23F9" w:rsidRPr="00B9536D" w14:paraId="4AF91499" w14:textId="77777777" w:rsidTr="00043177">
        <w:tc>
          <w:tcPr>
            <w:tcW w:w="4605" w:type="dxa"/>
          </w:tcPr>
          <w:p w14:paraId="5747E358" w14:textId="38CEBA9A" w:rsidR="004D23F9" w:rsidRPr="00B9536D" w:rsidRDefault="00266106" w:rsidP="004D23F9">
            <w:pPr>
              <w:jc w:val="both"/>
            </w:pPr>
            <w:r>
              <w:t>664 – členské príspevky</w:t>
            </w:r>
            <w:r w:rsidR="004D23F9" w:rsidRPr="00B9536D">
              <w:t xml:space="preserve"> </w:t>
            </w:r>
          </w:p>
        </w:tc>
        <w:tc>
          <w:tcPr>
            <w:tcW w:w="4605" w:type="dxa"/>
          </w:tcPr>
          <w:p w14:paraId="7BE994A9" w14:textId="649C8333" w:rsidR="004D23F9" w:rsidRPr="00B9536D" w:rsidRDefault="00EA65B9" w:rsidP="004D23F9">
            <w:pPr>
              <w:jc w:val="both"/>
            </w:pPr>
            <w:r>
              <w:t>4 721,00</w:t>
            </w:r>
          </w:p>
        </w:tc>
      </w:tr>
      <w:tr w:rsidR="004D23F9" w:rsidRPr="00B9536D" w14:paraId="70EF1B5E" w14:textId="77777777" w:rsidTr="00043177">
        <w:tc>
          <w:tcPr>
            <w:tcW w:w="4605" w:type="dxa"/>
          </w:tcPr>
          <w:p w14:paraId="50981F80" w14:textId="77777777" w:rsidR="004D23F9" w:rsidRPr="00B9536D" w:rsidRDefault="004D23F9" w:rsidP="004D23F9">
            <w:pPr>
              <w:jc w:val="both"/>
            </w:pPr>
            <w:r w:rsidRPr="00B9536D">
              <w:t>665 – príspevky z podielu zaplatenej dane</w:t>
            </w:r>
          </w:p>
        </w:tc>
        <w:tc>
          <w:tcPr>
            <w:tcW w:w="4605" w:type="dxa"/>
          </w:tcPr>
          <w:p w14:paraId="76FD5D3E" w14:textId="5C6161E0" w:rsidR="004D23F9" w:rsidRPr="00B9536D" w:rsidRDefault="00266106" w:rsidP="004D23F9">
            <w:pPr>
              <w:jc w:val="both"/>
            </w:pPr>
            <w:r>
              <w:t>0,00</w:t>
            </w:r>
          </w:p>
        </w:tc>
      </w:tr>
      <w:tr w:rsidR="004D23F9" w:rsidRPr="00B9536D" w14:paraId="0B412CAE" w14:textId="77777777" w:rsidTr="003237A2">
        <w:trPr>
          <w:trHeight w:val="227"/>
        </w:trPr>
        <w:tc>
          <w:tcPr>
            <w:tcW w:w="4605" w:type="dxa"/>
          </w:tcPr>
          <w:p w14:paraId="1FF9CB21" w14:textId="77777777" w:rsidR="004D23F9" w:rsidRPr="00B9536D" w:rsidRDefault="004D23F9" w:rsidP="003237A2">
            <w:pPr>
              <w:jc w:val="both"/>
            </w:pPr>
            <w:r w:rsidRPr="00B9536D">
              <w:t xml:space="preserve">691 – dotácie  </w:t>
            </w:r>
          </w:p>
        </w:tc>
        <w:tc>
          <w:tcPr>
            <w:tcW w:w="4605" w:type="dxa"/>
          </w:tcPr>
          <w:p w14:paraId="4CF26CB5" w14:textId="53DF0124" w:rsidR="004D23F9" w:rsidRPr="00B9536D" w:rsidRDefault="00EA65B9" w:rsidP="003237A2">
            <w:pPr>
              <w:jc w:val="both"/>
            </w:pPr>
            <w:r>
              <w:t>321 137,65</w:t>
            </w:r>
          </w:p>
        </w:tc>
      </w:tr>
      <w:tr w:rsidR="004D23F9" w:rsidRPr="00B9536D" w14:paraId="4420BF71" w14:textId="77777777" w:rsidTr="00043177">
        <w:tc>
          <w:tcPr>
            <w:tcW w:w="4605" w:type="dxa"/>
          </w:tcPr>
          <w:p w14:paraId="5E5BC947" w14:textId="651FF396" w:rsidR="004D23F9" w:rsidRPr="00B9536D" w:rsidRDefault="00266106" w:rsidP="004D23F9">
            <w:pPr>
              <w:jc w:val="both"/>
            </w:pPr>
            <w:r>
              <w:t>Ostatné výnosy spolu</w:t>
            </w:r>
          </w:p>
        </w:tc>
        <w:tc>
          <w:tcPr>
            <w:tcW w:w="4605" w:type="dxa"/>
          </w:tcPr>
          <w:p w14:paraId="0245A03C" w14:textId="11B6FB2A" w:rsidR="004D23F9" w:rsidRPr="00B9536D" w:rsidRDefault="00EA65B9" w:rsidP="004D23F9">
            <w:pPr>
              <w:jc w:val="both"/>
            </w:pPr>
            <w:r>
              <w:t>2 700,64</w:t>
            </w:r>
          </w:p>
        </w:tc>
      </w:tr>
      <w:tr w:rsidR="00266106" w:rsidRPr="00B9536D" w14:paraId="24442973" w14:textId="77777777" w:rsidTr="00043177">
        <w:tc>
          <w:tcPr>
            <w:tcW w:w="4605" w:type="dxa"/>
          </w:tcPr>
          <w:p w14:paraId="695CE7FB" w14:textId="77777777" w:rsidR="00266106" w:rsidRPr="00B9536D" w:rsidRDefault="00266106" w:rsidP="004D23F9">
            <w:pPr>
              <w:jc w:val="both"/>
            </w:pPr>
          </w:p>
        </w:tc>
        <w:tc>
          <w:tcPr>
            <w:tcW w:w="4605" w:type="dxa"/>
          </w:tcPr>
          <w:p w14:paraId="2C3C66E5" w14:textId="77777777" w:rsidR="00266106" w:rsidRPr="00B9536D" w:rsidRDefault="00266106" w:rsidP="004D23F9">
            <w:pPr>
              <w:jc w:val="both"/>
            </w:pPr>
          </w:p>
        </w:tc>
      </w:tr>
      <w:tr w:rsidR="004D23F9" w:rsidRPr="00B9536D" w14:paraId="0581EA03" w14:textId="77777777" w:rsidTr="00043177">
        <w:tc>
          <w:tcPr>
            <w:tcW w:w="4605" w:type="dxa"/>
          </w:tcPr>
          <w:p w14:paraId="375D1AE2" w14:textId="77777777" w:rsidR="004D23F9" w:rsidRPr="00B9536D" w:rsidRDefault="004D23F9" w:rsidP="004D23F9">
            <w:pPr>
              <w:jc w:val="both"/>
            </w:pPr>
            <w:r w:rsidRPr="00B9536D">
              <w:t>Výsledok hospodárenia pred zdanením</w:t>
            </w:r>
          </w:p>
        </w:tc>
        <w:tc>
          <w:tcPr>
            <w:tcW w:w="4605" w:type="dxa"/>
          </w:tcPr>
          <w:p w14:paraId="09DD2FDD" w14:textId="5F7833B1" w:rsidR="004D23F9" w:rsidRPr="00B9536D" w:rsidRDefault="00266106" w:rsidP="004D23F9">
            <w:pPr>
              <w:jc w:val="both"/>
            </w:pPr>
            <w:r>
              <w:t>-</w:t>
            </w:r>
            <w:r w:rsidR="00EA65B9">
              <w:t>178 819,64</w:t>
            </w:r>
          </w:p>
        </w:tc>
      </w:tr>
      <w:tr w:rsidR="004D23F9" w:rsidRPr="00B9536D" w14:paraId="0405F99B" w14:textId="77777777" w:rsidTr="00043177">
        <w:tc>
          <w:tcPr>
            <w:tcW w:w="4605" w:type="dxa"/>
          </w:tcPr>
          <w:p w14:paraId="63FB1575" w14:textId="77777777" w:rsidR="004D23F9" w:rsidRPr="00B9536D" w:rsidRDefault="004D23F9" w:rsidP="004D23F9">
            <w:pPr>
              <w:jc w:val="both"/>
            </w:pPr>
            <w:r w:rsidRPr="00B9536D">
              <w:t xml:space="preserve">591 – daň z príjmu </w:t>
            </w:r>
          </w:p>
        </w:tc>
        <w:tc>
          <w:tcPr>
            <w:tcW w:w="4605" w:type="dxa"/>
          </w:tcPr>
          <w:p w14:paraId="32731554" w14:textId="77777777" w:rsidR="004D23F9" w:rsidRPr="00B9536D" w:rsidRDefault="004D23F9" w:rsidP="004D23F9">
            <w:pPr>
              <w:jc w:val="both"/>
            </w:pPr>
            <w:r w:rsidRPr="00B9536D">
              <w:t>0,00</w:t>
            </w:r>
          </w:p>
        </w:tc>
      </w:tr>
      <w:tr w:rsidR="004D23F9" w:rsidRPr="00B9536D" w14:paraId="245C5A1A" w14:textId="77777777" w:rsidTr="00043177">
        <w:tc>
          <w:tcPr>
            <w:tcW w:w="4605" w:type="dxa"/>
          </w:tcPr>
          <w:p w14:paraId="74456AB9" w14:textId="77777777" w:rsidR="004D23F9" w:rsidRPr="00B9536D" w:rsidRDefault="004D23F9" w:rsidP="004D23F9">
            <w:pPr>
              <w:jc w:val="both"/>
            </w:pPr>
          </w:p>
        </w:tc>
        <w:tc>
          <w:tcPr>
            <w:tcW w:w="4605" w:type="dxa"/>
          </w:tcPr>
          <w:p w14:paraId="261C3CFC" w14:textId="77777777" w:rsidR="004D23F9" w:rsidRPr="00B9536D" w:rsidRDefault="004D23F9" w:rsidP="004D23F9">
            <w:pPr>
              <w:jc w:val="both"/>
            </w:pPr>
          </w:p>
        </w:tc>
      </w:tr>
      <w:tr w:rsidR="004D23F9" w:rsidRPr="00B9536D" w14:paraId="5BE18E3F" w14:textId="77777777" w:rsidTr="00043177">
        <w:tc>
          <w:tcPr>
            <w:tcW w:w="4605" w:type="dxa"/>
          </w:tcPr>
          <w:p w14:paraId="05F96706" w14:textId="77777777" w:rsidR="004D23F9" w:rsidRPr="00B9536D" w:rsidRDefault="004D23F9" w:rsidP="004D23F9">
            <w:pPr>
              <w:jc w:val="both"/>
            </w:pPr>
            <w:r w:rsidRPr="00B9536D">
              <w:t xml:space="preserve">Výsledok hospodárenia po zdanení </w:t>
            </w:r>
            <w:r w:rsidRPr="00B9536D">
              <w:br/>
              <w:t>(+ kladný, - záporný)</w:t>
            </w:r>
          </w:p>
        </w:tc>
        <w:tc>
          <w:tcPr>
            <w:tcW w:w="4605" w:type="dxa"/>
          </w:tcPr>
          <w:p w14:paraId="4BF200E9" w14:textId="77777777" w:rsidR="004D23F9" w:rsidRPr="00B9536D" w:rsidRDefault="004D23F9" w:rsidP="004D23F9">
            <w:pPr>
              <w:jc w:val="both"/>
            </w:pPr>
          </w:p>
          <w:p w14:paraId="1E19B92C" w14:textId="504A3A6B" w:rsidR="004D23F9" w:rsidRPr="00B9536D" w:rsidRDefault="00266106" w:rsidP="00231E19">
            <w:pPr>
              <w:jc w:val="both"/>
            </w:pPr>
            <w:r>
              <w:t>-</w:t>
            </w:r>
            <w:r w:rsidR="00EA65B9">
              <w:t>178 819,64</w:t>
            </w:r>
          </w:p>
        </w:tc>
      </w:tr>
    </w:tbl>
    <w:p w14:paraId="771AE8BD" w14:textId="77777777" w:rsidR="00DB575D" w:rsidRPr="00B9536D" w:rsidRDefault="00DB575D" w:rsidP="000B054F">
      <w:pPr>
        <w:jc w:val="both"/>
      </w:pPr>
    </w:p>
    <w:p w14:paraId="5E5FA367" w14:textId="594476E9" w:rsidR="006A1389" w:rsidRPr="00B9536D" w:rsidRDefault="006A1389" w:rsidP="000B054F">
      <w:pPr>
        <w:jc w:val="both"/>
      </w:pPr>
      <w:r w:rsidRPr="00B9536D">
        <w:t xml:space="preserve">Výsledok hospodárenia je </w:t>
      </w:r>
      <w:r w:rsidR="00266106">
        <w:t>STRATA</w:t>
      </w:r>
      <w:r w:rsidRPr="00B9536D">
        <w:t xml:space="preserve"> v sume </w:t>
      </w:r>
      <w:r w:rsidR="00EA65B9">
        <w:t>178 819,64</w:t>
      </w:r>
      <w:r w:rsidR="00266106">
        <w:t xml:space="preserve"> EUR</w:t>
      </w:r>
      <w:r w:rsidRPr="00B9536D">
        <w:t xml:space="preserve"> a bude zúčtovaný na účet </w:t>
      </w:r>
      <w:r w:rsidRPr="00B9536D">
        <w:br/>
        <w:t>428 - nevysporiadaný výsledok hospodárenia minulých rokov.</w:t>
      </w:r>
    </w:p>
    <w:p w14:paraId="160C934B" w14:textId="77777777" w:rsidR="007754CA" w:rsidRPr="004E35BB" w:rsidRDefault="007754CA" w:rsidP="000B054F">
      <w:pPr>
        <w:jc w:val="both"/>
        <w:rPr>
          <w:highlight w:val="yellow"/>
        </w:rPr>
      </w:pPr>
    </w:p>
    <w:tbl>
      <w:tblPr>
        <w:tblStyle w:val="Mriekatabuky"/>
        <w:tblW w:w="0" w:type="auto"/>
        <w:tblLook w:val="04A0" w:firstRow="1" w:lastRow="0" w:firstColumn="1" w:lastColumn="0" w:noHBand="0" w:noVBand="1"/>
      </w:tblPr>
      <w:tblGrid>
        <w:gridCol w:w="4605"/>
        <w:gridCol w:w="4605"/>
      </w:tblGrid>
      <w:tr w:rsidR="004055A0" w:rsidRPr="000E5A12" w14:paraId="1287FEA8" w14:textId="77777777" w:rsidTr="004124FB">
        <w:tc>
          <w:tcPr>
            <w:tcW w:w="4605" w:type="dxa"/>
          </w:tcPr>
          <w:p w14:paraId="7F312B9A" w14:textId="77777777" w:rsidR="004055A0" w:rsidRPr="000E5A12" w:rsidRDefault="004055A0" w:rsidP="004124FB">
            <w:pPr>
              <w:jc w:val="both"/>
              <w:rPr>
                <w:i/>
              </w:rPr>
            </w:pPr>
            <w:r w:rsidRPr="000E5A12">
              <w:rPr>
                <w:i/>
              </w:rPr>
              <w:t>Názov</w:t>
            </w:r>
          </w:p>
        </w:tc>
        <w:tc>
          <w:tcPr>
            <w:tcW w:w="4605" w:type="dxa"/>
          </w:tcPr>
          <w:p w14:paraId="1C62BA0B" w14:textId="77777777" w:rsidR="004055A0" w:rsidRPr="000E5A12" w:rsidRDefault="004055A0" w:rsidP="004124FB">
            <w:pPr>
              <w:jc w:val="both"/>
              <w:rPr>
                <w:i/>
              </w:rPr>
            </w:pPr>
            <w:r w:rsidRPr="000E5A12">
              <w:rPr>
                <w:i/>
              </w:rPr>
              <w:t>Stav k 31.12.2021</w:t>
            </w:r>
          </w:p>
        </w:tc>
      </w:tr>
      <w:tr w:rsidR="004055A0" w:rsidRPr="000E5A12" w14:paraId="6FD690DE" w14:textId="77777777" w:rsidTr="004124FB">
        <w:tc>
          <w:tcPr>
            <w:tcW w:w="4605" w:type="dxa"/>
          </w:tcPr>
          <w:p w14:paraId="06413186" w14:textId="77777777" w:rsidR="004055A0" w:rsidRPr="000E5A12" w:rsidRDefault="004055A0" w:rsidP="004124FB">
            <w:pPr>
              <w:jc w:val="both"/>
              <w:rPr>
                <w:b/>
              </w:rPr>
            </w:pPr>
            <w:r w:rsidRPr="000E5A12">
              <w:rPr>
                <w:b/>
              </w:rPr>
              <w:t>Výnosy</w:t>
            </w:r>
          </w:p>
        </w:tc>
        <w:tc>
          <w:tcPr>
            <w:tcW w:w="4605" w:type="dxa"/>
          </w:tcPr>
          <w:p w14:paraId="0E15A7E4" w14:textId="77777777" w:rsidR="004055A0" w:rsidRPr="000E5A12" w:rsidRDefault="004055A0" w:rsidP="004124FB">
            <w:pPr>
              <w:jc w:val="both"/>
              <w:rPr>
                <w:b/>
              </w:rPr>
            </w:pPr>
            <w:r>
              <w:rPr>
                <w:b/>
              </w:rPr>
              <w:t>306 549,33</w:t>
            </w:r>
          </w:p>
        </w:tc>
      </w:tr>
      <w:tr w:rsidR="004055A0" w:rsidRPr="00B9536D" w14:paraId="410B5E79" w14:textId="77777777" w:rsidTr="004124FB">
        <w:tc>
          <w:tcPr>
            <w:tcW w:w="4605" w:type="dxa"/>
          </w:tcPr>
          <w:p w14:paraId="158099F3" w14:textId="77777777" w:rsidR="004055A0" w:rsidRPr="00B9536D" w:rsidRDefault="004055A0" w:rsidP="004124FB">
            <w:pPr>
              <w:jc w:val="both"/>
            </w:pPr>
            <w:r>
              <w:t>647 – osobitné výnosy</w:t>
            </w:r>
          </w:p>
        </w:tc>
        <w:tc>
          <w:tcPr>
            <w:tcW w:w="4605" w:type="dxa"/>
          </w:tcPr>
          <w:p w14:paraId="019EB827" w14:textId="77777777" w:rsidR="004055A0" w:rsidRPr="00B9536D" w:rsidRDefault="004055A0" w:rsidP="004124FB">
            <w:pPr>
              <w:jc w:val="both"/>
            </w:pPr>
            <w:r>
              <w:t>2 028,91</w:t>
            </w:r>
          </w:p>
        </w:tc>
      </w:tr>
      <w:tr w:rsidR="004055A0" w:rsidRPr="00B9536D" w14:paraId="7C64441E" w14:textId="77777777" w:rsidTr="004124FB">
        <w:tc>
          <w:tcPr>
            <w:tcW w:w="4605" w:type="dxa"/>
          </w:tcPr>
          <w:p w14:paraId="6C342B89" w14:textId="77777777" w:rsidR="004055A0" w:rsidRPr="00B9536D" w:rsidRDefault="004055A0" w:rsidP="004124FB">
            <w:pPr>
              <w:jc w:val="both"/>
            </w:pPr>
            <w:r>
              <w:t>649 – ostatné výnosy</w:t>
            </w:r>
          </w:p>
        </w:tc>
        <w:tc>
          <w:tcPr>
            <w:tcW w:w="4605" w:type="dxa"/>
          </w:tcPr>
          <w:p w14:paraId="28771B6F" w14:textId="77777777" w:rsidR="004055A0" w:rsidRPr="00B9536D" w:rsidRDefault="004055A0" w:rsidP="004124FB">
            <w:pPr>
              <w:jc w:val="both"/>
            </w:pPr>
            <w:r>
              <w:t>421,75</w:t>
            </w:r>
          </w:p>
        </w:tc>
      </w:tr>
      <w:tr w:rsidR="004055A0" w:rsidRPr="00B9536D" w14:paraId="5474105C" w14:textId="77777777" w:rsidTr="004124FB">
        <w:tc>
          <w:tcPr>
            <w:tcW w:w="4605" w:type="dxa"/>
          </w:tcPr>
          <w:p w14:paraId="2D962816" w14:textId="77777777" w:rsidR="004055A0" w:rsidRPr="00B9536D" w:rsidRDefault="004055A0" w:rsidP="004124FB">
            <w:pPr>
              <w:jc w:val="both"/>
            </w:pPr>
            <w:r>
              <w:t>664 – členské príspevky</w:t>
            </w:r>
            <w:r w:rsidRPr="00B9536D">
              <w:t xml:space="preserve"> </w:t>
            </w:r>
          </w:p>
        </w:tc>
        <w:tc>
          <w:tcPr>
            <w:tcW w:w="4605" w:type="dxa"/>
          </w:tcPr>
          <w:p w14:paraId="748CB120" w14:textId="77777777" w:rsidR="004055A0" w:rsidRPr="00B9536D" w:rsidRDefault="004055A0" w:rsidP="004124FB">
            <w:pPr>
              <w:jc w:val="both"/>
            </w:pPr>
            <w:r>
              <w:t>3 700,00</w:t>
            </w:r>
          </w:p>
        </w:tc>
      </w:tr>
      <w:tr w:rsidR="004055A0" w:rsidRPr="00B9536D" w14:paraId="7E70C49B" w14:textId="77777777" w:rsidTr="004124FB">
        <w:tc>
          <w:tcPr>
            <w:tcW w:w="4605" w:type="dxa"/>
          </w:tcPr>
          <w:p w14:paraId="03A47D75" w14:textId="77777777" w:rsidR="004055A0" w:rsidRPr="00B9536D" w:rsidRDefault="004055A0" w:rsidP="004124FB">
            <w:pPr>
              <w:jc w:val="both"/>
            </w:pPr>
            <w:r w:rsidRPr="00B9536D">
              <w:t>665 – príspevky z podielu zaplatenej dane</w:t>
            </w:r>
          </w:p>
        </w:tc>
        <w:tc>
          <w:tcPr>
            <w:tcW w:w="4605" w:type="dxa"/>
          </w:tcPr>
          <w:p w14:paraId="586D916C" w14:textId="77777777" w:rsidR="004055A0" w:rsidRPr="00B9536D" w:rsidRDefault="004055A0" w:rsidP="004124FB">
            <w:pPr>
              <w:jc w:val="both"/>
            </w:pPr>
            <w:r>
              <w:t>0,00</w:t>
            </w:r>
          </w:p>
        </w:tc>
      </w:tr>
      <w:tr w:rsidR="004055A0" w:rsidRPr="00B9536D" w14:paraId="521D694F" w14:textId="77777777" w:rsidTr="004124FB">
        <w:trPr>
          <w:trHeight w:val="227"/>
        </w:trPr>
        <w:tc>
          <w:tcPr>
            <w:tcW w:w="4605" w:type="dxa"/>
          </w:tcPr>
          <w:p w14:paraId="47336F7C" w14:textId="77777777" w:rsidR="004055A0" w:rsidRPr="00B9536D" w:rsidRDefault="004055A0" w:rsidP="004124FB">
            <w:pPr>
              <w:jc w:val="both"/>
            </w:pPr>
            <w:r w:rsidRPr="00B9536D">
              <w:t xml:space="preserve">691 – dotácie  </w:t>
            </w:r>
          </w:p>
        </w:tc>
        <w:tc>
          <w:tcPr>
            <w:tcW w:w="4605" w:type="dxa"/>
          </w:tcPr>
          <w:p w14:paraId="1B48C795" w14:textId="77777777" w:rsidR="004055A0" w:rsidRPr="00B9536D" w:rsidRDefault="004055A0" w:rsidP="004124FB">
            <w:pPr>
              <w:jc w:val="both"/>
            </w:pPr>
            <w:r>
              <w:t>300 398,67</w:t>
            </w:r>
          </w:p>
        </w:tc>
      </w:tr>
      <w:tr w:rsidR="004055A0" w:rsidRPr="00B9536D" w14:paraId="1A5CDE11" w14:textId="77777777" w:rsidTr="004124FB">
        <w:tc>
          <w:tcPr>
            <w:tcW w:w="4605" w:type="dxa"/>
          </w:tcPr>
          <w:p w14:paraId="4D5DCECB" w14:textId="77777777" w:rsidR="004055A0" w:rsidRPr="00B9536D" w:rsidRDefault="004055A0" w:rsidP="004124FB">
            <w:pPr>
              <w:jc w:val="both"/>
            </w:pPr>
            <w:r>
              <w:t>Ostatné výnosy spolu</w:t>
            </w:r>
          </w:p>
        </w:tc>
        <w:tc>
          <w:tcPr>
            <w:tcW w:w="4605" w:type="dxa"/>
          </w:tcPr>
          <w:p w14:paraId="22D32C72" w14:textId="77777777" w:rsidR="004055A0" w:rsidRPr="00B9536D" w:rsidRDefault="004055A0" w:rsidP="004124FB">
            <w:pPr>
              <w:jc w:val="both"/>
            </w:pPr>
            <w:r>
              <w:t>0,00</w:t>
            </w:r>
          </w:p>
        </w:tc>
      </w:tr>
      <w:tr w:rsidR="004055A0" w:rsidRPr="00B9536D" w14:paraId="1FE47843" w14:textId="77777777" w:rsidTr="004124FB">
        <w:tc>
          <w:tcPr>
            <w:tcW w:w="4605" w:type="dxa"/>
          </w:tcPr>
          <w:p w14:paraId="77C0050B" w14:textId="77777777" w:rsidR="004055A0" w:rsidRPr="00B9536D" w:rsidRDefault="004055A0" w:rsidP="004124FB">
            <w:pPr>
              <w:jc w:val="both"/>
            </w:pPr>
          </w:p>
        </w:tc>
        <w:tc>
          <w:tcPr>
            <w:tcW w:w="4605" w:type="dxa"/>
          </w:tcPr>
          <w:p w14:paraId="1C8E7328" w14:textId="77777777" w:rsidR="004055A0" w:rsidRPr="00B9536D" w:rsidRDefault="004055A0" w:rsidP="004124FB">
            <w:pPr>
              <w:jc w:val="both"/>
            </w:pPr>
          </w:p>
        </w:tc>
      </w:tr>
      <w:tr w:rsidR="004055A0" w:rsidRPr="00B9536D" w14:paraId="27D8069D" w14:textId="77777777" w:rsidTr="004124FB">
        <w:tc>
          <w:tcPr>
            <w:tcW w:w="4605" w:type="dxa"/>
          </w:tcPr>
          <w:p w14:paraId="1AE654B2" w14:textId="77777777" w:rsidR="004055A0" w:rsidRPr="00B9536D" w:rsidRDefault="004055A0" w:rsidP="004124FB">
            <w:pPr>
              <w:jc w:val="both"/>
            </w:pPr>
            <w:r w:rsidRPr="00B9536D">
              <w:t>Výsledok hospodárenia pred zdanením</w:t>
            </w:r>
          </w:p>
        </w:tc>
        <w:tc>
          <w:tcPr>
            <w:tcW w:w="4605" w:type="dxa"/>
          </w:tcPr>
          <w:p w14:paraId="114BE68A" w14:textId="77777777" w:rsidR="004055A0" w:rsidRPr="00B9536D" w:rsidRDefault="004055A0" w:rsidP="004124FB">
            <w:pPr>
              <w:jc w:val="both"/>
            </w:pPr>
            <w:r>
              <w:t>-7 372,19</w:t>
            </w:r>
          </w:p>
        </w:tc>
      </w:tr>
      <w:tr w:rsidR="004055A0" w:rsidRPr="00B9536D" w14:paraId="12AEF7E6" w14:textId="77777777" w:rsidTr="004124FB">
        <w:tc>
          <w:tcPr>
            <w:tcW w:w="4605" w:type="dxa"/>
          </w:tcPr>
          <w:p w14:paraId="25827DA5" w14:textId="77777777" w:rsidR="004055A0" w:rsidRPr="00B9536D" w:rsidRDefault="004055A0" w:rsidP="004124FB">
            <w:pPr>
              <w:jc w:val="both"/>
            </w:pPr>
            <w:r w:rsidRPr="00B9536D">
              <w:t xml:space="preserve">591 – daň z príjmu </w:t>
            </w:r>
          </w:p>
        </w:tc>
        <w:tc>
          <w:tcPr>
            <w:tcW w:w="4605" w:type="dxa"/>
          </w:tcPr>
          <w:p w14:paraId="1A1AD6CB" w14:textId="77777777" w:rsidR="004055A0" w:rsidRPr="00B9536D" w:rsidRDefault="004055A0" w:rsidP="004124FB">
            <w:pPr>
              <w:jc w:val="both"/>
            </w:pPr>
            <w:r w:rsidRPr="00B9536D">
              <w:t>0,00</w:t>
            </w:r>
          </w:p>
        </w:tc>
      </w:tr>
      <w:tr w:rsidR="004055A0" w:rsidRPr="00B9536D" w14:paraId="68869DE5" w14:textId="77777777" w:rsidTr="004124FB">
        <w:tc>
          <w:tcPr>
            <w:tcW w:w="4605" w:type="dxa"/>
          </w:tcPr>
          <w:p w14:paraId="5D68F756" w14:textId="77777777" w:rsidR="004055A0" w:rsidRPr="00B9536D" w:rsidRDefault="004055A0" w:rsidP="004124FB">
            <w:pPr>
              <w:jc w:val="both"/>
            </w:pPr>
          </w:p>
        </w:tc>
        <w:tc>
          <w:tcPr>
            <w:tcW w:w="4605" w:type="dxa"/>
          </w:tcPr>
          <w:p w14:paraId="1EE594B5" w14:textId="77777777" w:rsidR="004055A0" w:rsidRPr="00B9536D" w:rsidRDefault="004055A0" w:rsidP="004124FB">
            <w:pPr>
              <w:jc w:val="both"/>
            </w:pPr>
          </w:p>
        </w:tc>
      </w:tr>
      <w:tr w:rsidR="004055A0" w:rsidRPr="00B9536D" w14:paraId="77D962B4" w14:textId="77777777" w:rsidTr="004124FB">
        <w:tc>
          <w:tcPr>
            <w:tcW w:w="4605" w:type="dxa"/>
          </w:tcPr>
          <w:p w14:paraId="0F645899" w14:textId="77777777" w:rsidR="004055A0" w:rsidRPr="00B9536D" w:rsidRDefault="004055A0" w:rsidP="004124FB">
            <w:pPr>
              <w:jc w:val="both"/>
            </w:pPr>
            <w:r w:rsidRPr="00B9536D">
              <w:t xml:space="preserve">Výsledok hospodárenia po zdanení </w:t>
            </w:r>
            <w:r w:rsidRPr="00B9536D">
              <w:br/>
              <w:t>(+ kladný, - záporný)</w:t>
            </w:r>
          </w:p>
        </w:tc>
        <w:tc>
          <w:tcPr>
            <w:tcW w:w="4605" w:type="dxa"/>
          </w:tcPr>
          <w:p w14:paraId="17A7A978" w14:textId="77777777" w:rsidR="004055A0" w:rsidRPr="00B9536D" w:rsidRDefault="004055A0" w:rsidP="004124FB">
            <w:pPr>
              <w:jc w:val="both"/>
            </w:pPr>
          </w:p>
          <w:p w14:paraId="161D29CD" w14:textId="77777777" w:rsidR="004055A0" w:rsidRPr="00B9536D" w:rsidRDefault="004055A0" w:rsidP="004124FB">
            <w:pPr>
              <w:jc w:val="both"/>
            </w:pPr>
            <w:r>
              <w:t>-7 372,19</w:t>
            </w:r>
          </w:p>
        </w:tc>
      </w:tr>
    </w:tbl>
    <w:p w14:paraId="10F68836" w14:textId="77777777" w:rsidR="000B054F" w:rsidRPr="004E35BB" w:rsidRDefault="000B054F" w:rsidP="000B054F">
      <w:pPr>
        <w:jc w:val="both"/>
        <w:rPr>
          <w:highlight w:val="yellow"/>
        </w:rPr>
      </w:pPr>
    </w:p>
    <w:p w14:paraId="28921934" w14:textId="7D09107B" w:rsidR="00A75C09" w:rsidRDefault="004A07E7" w:rsidP="00A75C09">
      <w:pPr>
        <w:jc w:val="both"/>
        <w:rPr>
          <w:b/>
          <w:bCs/>
          <w:color w:val="00000A"/>
        </w:rPr>
      </w:pPr>
      <w:r w:rsidRPr="00B9536D">
        <w:t xml:space="preserve">Výsledok hospodárenia bol </w:t>
      </w:r>
      <w:r w:rsidR="00EA65B9">
        <w:t>STRATA</w:t>
      </w:r>
      <w:r w:rsidRPr="00B9536D">
        <w:t xml:space="preserve"> v sume </w:t>
      </w:r>
      <w:r w:rsidR="00EA65B9">
        <w:t>7 372,19</w:t>
      </w:r>
      <w:r w:rsidR="00266106">
        <w:t xml:space="preserve"> EUR</w:t>
      </w:r>
      <w:r w:rsidRPr="00B9536D">
        <w:t xml:space="preserve"> a </w:t>
      </w:r>
      <w:r w:rsidR="006A1389" w:rsidRPr="00B9536D">
        <w:t>bol</w:t>
      </w:r>
      <w:r w:rsidRPr="00B9536D">
        <w:t xml:space="preserve"> zúčtovaný na účet </w:t>
      </w:r>
      <w:r w:rsidRPr="00B9536D">
        <w:br/>
        <w:t>428 - nevysporiadaný výsledok hospodárenia minulých rokov.</w:t>
      </w:r>
    </w:p>
    <w:p w14:paraId="5FD4D07C" w14:textId="77777777" w:rsidR="00A75C09" w:rsidRDefault="00A75C09" w:rsidP="00A75C09">
      <w:pPr>
        <w:jc w:val="both"/>
        <w:rPr>
          <w:b/>
          <w:bCs/>
          <w:color w:val="00000A"/>
        </w:rPr>
      </w:pPr>
    </w:p>
    <w:p w14:paraId="710D5C4E" w14:textId="4B857633" w:rsidR="009C39D1" w:rsidRDefault="009C39D1">
      <w:pPr>
        <w:rPr>
          <w:b/>
          <w:bCs/>
          <w:color w:val="00000A"/>
        </w:rPr>
      </w:pPr>
      <w:r>
        <w:rPr>
          <w:b/>
          <w:bCs/>
          <w:color w:val="00000A"/>
        </w:rPr>
        <w:br w:type="page"/>
      </w:r>
    </w:p>
    <w:p w14:paraId="5CAC4250" w14:textId="52B98538" w:rsidR="009C39D1" w:rsidRPr="00E11432" w:rsidRDefault="009C39D1" w:rsidP="009C39D1">
      <w:pPr>
        <w:pStyle w:val="Nadpis1"/>
        <w:numPr>
          <w:ilvl w:val="0"/>
          <w:numId w:val="12"/>
        </w:numPr>
        <w:ind w:left="426"/>
      </w:pPr>
      <w:bookmarkStart w:id="5" w:name="_Toc109130685"/>
      <w:r w:rsidRPr="00E11432">
        <w:lastRenderedPageBreak/>
        <w:t>Stav a pohyb majetku a záväzkov</w:t>
      </w:r>
      <w:bookmarkEnd w:id="5"/>
      <w:r w:rsidRPr="00E11432">
        <w:t xml:space="preserve"> </w:t>
      </w:r>
    </w:p>
    <w:p w14:paraId="5778EC66" w14:textId="77777777" w:rsidR="009C39D1" w:rsidRPr="004E35BB" w:rsidRDefault="009C39D1" w:rsidP="009C39D1">
      <w:pPr>
        <w:pStyle w:val="Odsekzoznamu"/>
        <w:ind w:left="567"/>
        <w:jc w:val="both"/>
        <w:rPr>
          <w:rFonts w:asciiTheme="majorHAnsi" w:eastAsiaTheme="majorEastAsia" w:hAnsiTheme="majorHAnsi" w:cstheme="majorBidi"/>
          <w:color w:val="365F91" w:themeColor="accent1" w:themeShade="BF"/>
          <w:sz w:val="32"/>
          <w:szCs w:val="32"/>
          <w:highlight w:val="yellow"/>
        </w:rPr>
      </w:pPr>
    </w:p>
    <w:p w14:paraId="5511F020" w14:textId="405F9EA4" w:rsidR="009C39D1" w:rsidRPr="004E35BB" w:rsidRDefault="009C39D1" w:rsidP="009C39D1">
      <w:pPr>
        <w:pStyle w:val="Bezriadkovania"/>
        <w:jc w:val="both"/>
        <w:rPr>
          <w:rFonts w:ascii="Times New Roman" w:hAnsi="Times New Roman"/>
          <w:color w:val="000000"/>
          <w:sz w:val="24"/>
          <w:szCs w:val="24"/>
          <w:highlight w:val="yellow"/>
        </w:rPr>
      </w:pPr>
      <w:r w:rsidRPr="00E11432">
        <w:rPr>
          <w:rFonts w:ascii="Times New Roman" w:hAnsi="Times New Roman"/>
          <w:color w:val="000000"/>
          <w:sz w:val="24"/>
          <w:szCs w:val="24"/>
        </w:rPr>
        <w:t>Celková</w:t>
      </w:r>
      <w:r>
        <w:rPr>
          <w:rFonts w:ascii="Times New Roman" w:hAnsi="Times New Roman"/>
          <w:color w:val="000000"/>
          <w:sz w:val="24"/>
          <w:szCs w:val="24"/>
        </w:rPr>
        <w:t xml:space="preserve"> netto</w:t>
      </w:r>
      <w:r w:rsidRPr="00E11432">
        <w:rPr>
          <w:rFonts w:ascii="Times New Roman" w:hAnsi="Times New Roman"/>
          <w:color w:val="000000"/>
          <w:sz w:val="24"/>
          <w:szCs w:val="24"/>
        </w:rPr>
        <w:t xml:space="preserve"> hodnota majetku neziskovej organizácie k 31.12.202</w:t>
      </w:r>
      <w:r w:rsidR="00EA65B9">
        <w:rPr>
          <w:rFonts w:ascii="Times New Roman" w:hAnsi="Times New Roman"/>
          <w:color w:val="000000"/>
          <w:sz w:val="24"/>
          <w:szCs w:val="24"/>
        </w:rPr>
        <w:t>2</w:t>
      </w:r>
      <w:r w:rsidRPr="00E11432">
        <w:rPr>
          <w:rFonts w:ascii="Times New Roman" w:hAnsi="Times New Roman"/>
          <w:color w:val="000000"/>
          <w:sz w:val="24"/>
          <w:szCs w:val="24"/>
        </w:rPr>
        <w:t xml:space="preserve"> bola vo výške </w:t>
      </w:r>
      <w:r w:rsidR="00EA65B9">
        <w:rPr>
          <w:rFonts w:ascii="Times New Roman" w:hAnsi="Times New Roman"/>
          <w:color w:val="000000"/>
          <w:sz w:val="24"/>
          <w:szCs w:val="24"/>
        </w:rPr>
        <w:t>77 389,83</w:t>
      </w:r>
      <w:r w:rsidRPr="00E11432">
        <w:rPr>
          <w:rFonts w:ascii="Times New Roman" w:hAnsi="Times New Roman"/>
          <w:color w:val="000000"/>
          <w:sz w:val="24"/>
          <w:szCs w:val="24"/>
        </w:rPr>
        <w:t xml:space="preserve"> </w:t>
      </w:r>
      <w:r>
        <w:rPr>
          <w:rFonts w:ascii="Times New Roman" w:hAnsi="Times New Roman"/>
          <w:color w:val="000000"/>
          <w:sz w:val="24"/>
          <w:szCs w:val="24"/>
        </w:rPr>
        <w:t>EUR</w:t>
      </w:r>
      <w:r w:rsidRPr="00E11432">
        <w:rPr>
          <w:rFonts w:ascii="Times New Roman" w:hAnsi="Times New Roman"/>
          <w:color w:val="000000"/>
          <w:sz w:val="24"/>
          <w:szCs w:val="24"/>
        </w:rPr>
        <w:t xml:space="preserve"> (v roku 202</w:t>
      </w:r>
      <w:r w:rsidR="00EA65B9">
        <w:rPr>
          <w:rFonts w:ascii="Times New Roman" w:hAnsi="Times New Roman"/>
          <w:color w:val="000000"/>
          <w:sz w:val="24"/>
          <w:szCs w:val="24"/>
        </w:rPr>
        <w:t>1</w:t>
      </w:r>
      <w:r w:rsidRPr="00E11432">
        <w:rPr>
          <w:rFonts w:ascii="Times New Roman" w:hAnsi="Times New Roman"/>
          <w:color w:val="000000"/>
          <w:sz w:val="24"/>
          <w:szCs w:val="24"/>
        </w:rPr>
        <w:t xml:space="preserve"> vo výške </w:t>
      </w:r>
      <w:r w:rsidR="00EA65B9">
        <w:rPr>
          <w:rFonts w:ascii="Times New Roman" w:hAnsi="Times New Roman"/>
          <w:color w:val="000000"/>
          <w:sz w:val="24"/>
          <w:szCs w:val="24"/>
        </w:rPr>
        <w:t>95 465,03</w:t>
      </w:r>
      <w:r>
        <w:rPr>
          <w:rFonts w:ascii="Times New Roman" w:hAnsi="Times New Roman"/>
          <w:color w:val="000000"/>
          <w:sz w:val="24"/>
          <w:szCs w:val="24"/>
        </w:rPr>
        <w:t xml:space="preserve"> EUR</w:t>
      </w:r>
      <w:r w:rsidRPr="00E11432">
        <w:rPr>
          <w:rFonts w:ascii="Times New Roman" w:hAnsi="Times New Roman"/>
          <w:color w:val="000000"/>
          <w:sz w:val="24"/>
          <w:szCs w:val="24"/>
        </w:rPr>
        <w:t xml:space="preserve">). Z toho najvýznamnejší podiel predstavujú </w:t>
      </w:r>
      <w:r>
        <w:rPr>
          <w:rFonts w:ascii="Times New Roman" w:hAnsi="Times New Roman"/>
          <w:color w:val="000000"/>
          <w:sz w:val="24"/>
          <w:szCs w:val="24"/>
        </w:rPr>
        <w:t xml:space="preserve">dlhodobý hmotný majetok v celkovej výške </w:t>
      </w:r>
      <w:r w:rsidR="00EA65B9">
        <w:rPr>
          <w:rFonts w:ascii="Times New Roman" w:hAnsi="Times New Roman"/>
          <w:color w:val="000000"/>
          <w:sz w:val="24"/>
          <w:szCs w:val="24"/>
        </w:rPr>
        <w:t>43 240,98</w:t>
      </w:r>
      <w:r>
        <w:rPr>
          <w:rFonts w:ascii="Times New Roman" w:hAnsi="Times New Roman"/>
          <w:color w:val="000000"/>
          <w:sz w:val="24"/>
          <w:szCs w:val="24"/>
        </w:rPr>
        <w:t xml:space="preserve"> EUR </w:t>
      </w:r>
      <w:r w:rsidR="00BA033E">
        <w:rPr>
          <w:rFonts w:ascii="Times New Roman" w:hAnsi="Times New Roman"/>
          <w:color w:val="000000"/>
          <w:sz w:val="24"/>
          <w:szCs w:val="24"/>
        </w:rPr>
        <w:t>(</w:t>
      </w:r>
      <w:r>
        <w:rPr>
          <w:rFonts w:ascii="Times New Roman" w:hAnsi="Times New Roman"/>
          <w:color w:val="000000"/>
          <w:sz w:val="24"/>
          <w:szCs w:val="24"/>
        </w:rPr>
        <w:t>v roku 202</w:t>
      </w:r>
      <w:r w:rsidR="00EA65B9">
        <w:rPr>
          <w:rFonts w:ascii="Times New Roman" w:hAnsi="Times New Roman"/>
          <w:color w:val="000000"/>
          <w:sz w:val="24"/>
          <w:szCs w:val="24"/>
        </w:rPr>
        <w:t>1</w:t>
      </w:r>
      <w:r>
        <w:rPr>
          <w:rFonts w:ascii="Times New Roman" w:hAnsi="Times New Roman"/>
          <w:color w:val="000000"/>
          <w:sz w:val="24"/>
          <w:szCs w:val="24"/>
        </w:rPr>
        <w:t xml:space="preserve"> vo výške </w:t>
      </w:r>
      <w:r w:rsidR="00EA65B9">
        <w:rPr>
          <w:rFonts w:ascii="Times New Roman" w:hAnsi="Times New Roman"/>
          <w:color w:val="000000"/>
          <w:sz w:val="24"/>
          <w:szCs w:val="24"/>
        </w:rPr>
        <w:t>52 916,00</w:t>
      </w:r>
      <w:r>
        <w:rPr>
          <w:rFonts w:ascii="Times New Roman" w:hAnsi="Times New Roman"/>
          <w:color w:val="000000"/>
          <w:sz w:val="24"/>
          <w:szCs w:val="24"/>
        </w:rPr>
        <w:t xml:space="preserve"> EUR) a </w:t>
      </w:r>
      <w:r w:rsidRPr="00E11432">
        <w:rPr>
          <w:rFonts w:ascii="Times New Roman" w:hAnsi="Times New Roman"/>
          <w:color w:val="000000"/>
          <w:sz w:val="24"/>
          <w:szCs w:val="24"/>
        </w:rPr>
        <w:t xml:space="preserve">finančné prostriedky na bankových účtoch a v pokladnici v celkovej výške </w:t>
      </w:r>
      <w:r w:rsidR="00EA65B9">
        <w:rPr>
          <w:rFonts w:ascii="Times New Roman" w:hAnsi="Times New Roman"/>
          <w:color w:val="000000"/>
          <w:sz w:val="24"/>
          <w:szCs w:val="24"/>
        </w:rPr>
        <w:t>32 708,28</w:t>
      </w:r>
      <w:r w:rsidRPr="00E11432">
        <w:rPr>
          <w:rFonts w:ascii="Times New Roman" w:hAnsi="Times New Roman"/>
          <w:color w:val="000000"/>
          <w:sz w:val="24"/>
          <w:szCs w:val="24"/>
        </w:rPr>
        <w:t xml:space="preserve"> </w:t>
      </w:r>
      <w:r>
        <w:rPr>
          <w:rFonts w:ascii="Times New Roman" w:hAnsi="Times New Roman"/>
          <w:color w:val="000000"/>
          <w:sz w:val="24"/>
          <w:szCs w:val="24"/>
        </w:rPr>
        <w:t>EUR (v roku 202</w:t>
      </w:r>
      <w:r w:rsidR="00EA65B9">
        <w:rPr>
          <w:rFonts w:ascii="Times New Roman" w:hAnsi="Times New Roman"/>
          <w:color w:val="000000"/>
          <w:sz w:val="24"/>
          <w:szCs w:val="24"/>
        </w:rPr>
        <w:t>1</w:t>
      </w:r>
      <w:r>
        <w:rPr>
          <w:rFonts w:ascii="Times New Roman" w:hAnsi="Times New Roman"/>
          <w:color w:val="000000"/>
          <w:sz w:val="24"/>
          <w:szCs w:val="24"/>
        </w:rPr>
        <w:t xml:space="preserve"> vo výške </w:t>
      </w:r>
      <w:r w:rsidR="00EA65B9">
        <w:rPr>
          <w:rFonts w:ascii="Times New Roman" w:hAnsi="Times New Roman"/>
          <w:color w:val="000000"/>
          <w:sz w:val="24"/>
          <w:szCs w:val="24"/>
        </w:rPr>
        <w:t>42 189,64</w:t>
      </w:r>
      <w:r>
        <w:rPr>
          <w:rFonts w:ascii="Times New Roman" w:hAnsi="Times New Roman"/>
          <w:color w:val="000000"/>
          <w:sz w:val="24"/>
          <w:szCs w:val="24"/>
        </w:rPr>
        <w:t xml:space="preserve"> EUR)</w:t>
      </w:r>
      <w:r w:rsidRPr="00E11432">
        <w:rPr>
          <w:rFonts w:ascii="Times New Roman" w:hAnsi="Times New Roman"/>
          <w:color w:val="000000"/>
          <w:sz w:val="24"/>
          <w:szCs w:val="24"/>
        </w:rPr>
        <w:t>.</w:t>
      </w:r>
    </w:p>
    <w:p w14:paraId="2C35EB1F" w14:textId="77777777" w:rsidR="009C39D1" w:rsidRPr="004E35BB" w:rsidRDefault="009C39D1" w:rsidP="009C39D1">
      <w:pPr>
        <w:pStyle w:val="Bezriadkovania"/>
        <w:jc w:val="both"/>
        <w:rPr>
          <w:rFonts w:ascii="Times New Roman" w:hAnsi="Times New Roman"/>
          <w:color w:val="000000"/>
          <w:sz w:val="24"/>
          <w:szCs w:val="24"/>
          <w:highlight w:val="yellow"/>
          <w:shd w:val="clear" w:color="auto" w:fill="FFFF00"/>
        </w:rPr>
      </w:pPr>
    </w:p>
    <w:p w14:paraId="2B89C287" w14:textId="2AC85D5C" w:rsidR="009C39D1" w:rsidRPr="00E11432" w:rsidRDefault="009C39D1" w:rsidP="009C39D1">
      <w:pPr>
        <w:pStyle w:val="Bezriadkovania"/>
        <w:jc w:val="both"/>
        <w:rPr>
          <w:rFonts w:ascii="Times New Roman" w:hAnsi="Times New Roman"/>
          <w:color w:val="000000"/>
          <w:sz w:val="24"/>
          <w:szCs w:val="24"/>
        </w:rPr>
      </w:pPr>
      <w:r w:rsidRPr="00E11432">
        <w:rPr>
          <w:rFonts w:ascii="Times New Roman" w:hAnsi="Times New Roman"/>
          <w:color w:val="000000"/>
          <w:sz w:val="24"/>
          <w:szCs w:val="24"/>
        </w:rPr>
        <w:t>Celková hodnota záväzkov organizácie k 31.12.202</w:t>
      </w:r>
      <w:r w:rsidR="00EA65B9">
        <w:rPr>
          <w:rFonts w:ascii="Times New Roman" w:hAnsi="Times New Roman"/>
          <w:color w:val="000000"/>
          <w:sz w:val="24"/>
          <w:szCs w:val="24"/>
        </w:rPr>
        <w:t>2</w:t>
      </w:r>
      <w:r w:rsidRPr="00E11432">
        <w:rPr>
          <w:rFonts w:ascii="Times New Roman" w:hAnsi="Times New Roman"/>
          <w:color w:val="000000"/>
          <w:sz w:val="24"/>
          <w:szCs w:val="24"/>
        </w:rPr>
        <w:t xml:space="preserve"> bola vo výške </w:t>
      </w:r>
      <w:r w:rsidR="00EA65B9">
        <w:rPr>
          <w:rFonts w:ascii="Times New Roman" w:hAnsi="Times New Roman"/>
          <w:color w:val="000000"/>
          <w:sz w:val="24"/>
          <w:szCs w:val="24"/>
        </w:rPr>
        <w:t>193 189,57</w:t>
      </w:r>
      <w:r>
        <w:rPr>
          <w:rFonts w:ascii="Times New Roman" w:hAnsi="Times New Roman"/>
          <w:color w:val="000000"/>
          <w:sz w:val="24"/>
          <w:szCs w:val="24"/>
        </w:rPr>
        <w:t xml:space="preserve"> EUR</w:t>
      </w:r>
      <w:r w:rsidRPr="00E11432">
        <w:rPr>
          <w:rFonts w:ascii="Times New Roman" w:hAnsi="Times New Roman"/>
          <w:color w:val="000000"/>
          <w:sz w:val="24"/>
          <w:szCs w:val="24"/>
        </w:rPr>
        <w:t xml:space="preserve">  (v roku 202</w:t>
      </w:r>
      <w:r w:rsidR="00EA65B9">
        <w:rPr>
          <w:rFonts w:ascii="Times New Roman" w:hAnsi="Times New Roman"/>
          <w:color w:val="000000"/>
          <w:sz w:val="24"/>
          <w:szCs w:val="24"/>
        </w:rPr>
        <w:t>1</w:t>
      </w:r>
      <w:r w:rsidRPr="00E11432">
        <w:rPr>
          <w:rFonts w:ascii="Times New Roman" w:hAnsi="Times New Roman"/>
          <w:color w:val="000000"/>
          <w:sz w:val="24"/>
          <w:szCs w:val="24"/>
        </w:rPr>
        <w:t xml:space="preserve"> vo výške </w:t>
      </w:r>
      <w:r w:rsidR="00EA65B9">
        <w:rPr>
          <w:rFonts w:ascii="Times New Roman" w:hAnsi="Times New Roman"/>
          <w:color w:val="000000"/>
          <w:sz w:val="24"/>
          <w:szCs w:val="24"/>
        </w:rPr>
        <w:t>7 492,50</w:t>
      </w:r>
      <w:r>
        <w:rPr>
          <w:rFonts w:ascii="Times New Roman" w:hAnsi="Times New Roman"/>
          <w:color w:val="000000"/>
          <w:sz w:val="24"/>
          <w:szCs w:val="24"/>
        </w:rPr>
        <w:t xml:space="preserve"> EUR</w:t>
      </w:r>
      <w:r w:rsidRPr="00E11432">
        <w:rPr>
          <w:rFonts w:ascii="Times New Roman" w:hAnsi="Times New Roman"/>
          <w:color w:val="000000"/>
          <w:sz w:val="24"/>
          <w:szCs w:val="24"/>
        </w:rPr>
        <w:t xml:space="preserve">) a celková hodnota vlastných zdrojov krytia majetku bola vo výške </w:t>
      </w:r>
      <w:r w:rsidR="00EA65B9">
        <w:rPr>
          <w:rFonts w:ascii="Times New Roman" w:hAnsi="Times New Roman"/>
          <w:color w:val="000000"/>
          <w:sz w:val="24"/>
          <w:szCs w:val="24"/>
        </w:rPr>
        <w:t>-164 896,73</w:t>
      </w:r>
      <w:r w:rsidRPr="00E11432">
        <w:rPr>
          <w:rFonts w:ascii="Times New Roman" w:hAnsi="Times New Roman"/>
          <w:color w:val="000000"/>
          <w:sz w:val="24"/>
          <w:szCs w:val="24"/>
        </w:rPr>
        <w:t xml:space="preserve"> </w:t>
      </w:r>
      <w:r>
        <w:rPr>
          <w:rFonts w:ascii="Times New Roman" w:hAnsi="Times New Roman"/>
          <w:color w:val="000000"/>
          <w:sz w:val="24"/>
          <w:szCs w:val="24"/>
        </w:rPr>
        <w:t>EUR</w:t>
      </w:r>
      <w:r w:rsidRPr="00E11432">
        <w:rPr>
          <w:rFonts w:ascii="Times New Roman" w:hAnsi="Times New Roman"/>
          <w:color w:val="000000"/>
          <w:sz w:val="24"/>
          <w:szCs w:val="24"/>
        </w:rPr>
        <w:t xml:space="preserve"> (v roku 202</w:t>
      </w:r>
      <w:r w:rsidR="00EA65B9">
        <w:rPr>
          <w:rFonts w:ascii="Times New Roman" w:hAnsi="Times New Roman"/>
          <w:color w:val="000000"/>
          <w:sz w:val="24"/>
          <w:szCs w:val="24"/>
        </w:rPr>
        <w:t>1</w:t>
      </w:r>
      <w:r w:rsidRPr="00E11432">
        <w:rPr>
          <w:rFonts w:ascii="Times New Roman" w:hAnsi="Times New Roman"/>
          <w:color w:val="000000"/>
          <w:sz w:val="24"/>
          <w:szCs w:val="24"/>
        </w:rPr>
        <w:t xml:space="preserve"> vo výške </w:t>
      </w:r>
      <w:r w:rsidR="00EA65B9">
        <w:rPr>
          <w:rFonts w:ascii="Times New Roman" w:hAnsi="Times New Roman"/>
          <w:color w:val="000000"/>
          <w:sz w:val="24"/>
          <w:szCs w:val="24"/>
        </w:rPr>
        <w:t>13 922,91 EUR</w:t>
      </w:r>
      <w:r w:rsidRPr="00E11432">
        <w:rPr>
          <w:rFonts w:ascii="Times New Roman" w:hAnsi="Times New Roman"/>
          <w:color w:val="000000"/>
          <w:sz w:val="24"/>
          <w:szCs w:val="24"/>
        </w:rPr>
        <w:t>)</w:t>
      </w:r>
      <w:r>
        <w:rPr>
          <w:rFonts w:ascii="Times New Roman" w:hAnsi="Times New Roman"/>
          <w:color w:val="000000"/>
          <w:sz w:val="24"/>
          <w:szCs w:val="24"/>
        </w:rPr>
        <w:t>, zvyšnú časť pasív predstavovalo časové rozlíšenie</w:t>
      </w:r>
      <w:r w:rsidRPr="00E11432">
        <w:rPr>
          <w:rFonts w:ascii="Times New Roman" w:hAnsi="Times New Roman"/>
          <w:color w:val="000000"/>
          <w:sz w:val="24"/>
          <w:szCs w:val="24"/>
        </w:rPr>
        <w:t xml:space="preserve">. </w:t>
      </w:r>
    </w:p>
    <w:p w14:paraId="5EF88CB5" w14:textId="77777777" w:rsidR="009C39D1" w:rsidRPr="004E35BB" w:rsidRDefault="009C39D1" w:rsidP="009C39D1">
      <w:pPr>
        <w:pStyle w:val="Bezriadkovania"/>
        <w:jc w:val="both"/>
        <w:rPr>
          <w:rFonts w:ascii="Times New Roman" w:hAnsi="Times New Roman"/>
          <w:color w:val="000000"/>
          <w:sz w:val="24"/>
          <w:szCs w:val="24"/>
          <w:highlight w:val="yellow"/>
          <w:shd w:val="clear" w:color="auto" w:fill="FFFF00"/>
        </w:rPr>
      </w:pPr>
    </w:p>
    <w:p w14:paraId="5D498022" w14:textId="77777777" w:rsidR="009C39D1" w:rsidRPr="006045C8" w:rsidRDefault="009C39D1" w:rsidP="009C39D1">
      <w:pPr>
        <w:jc w:val="both"/>
      </w:pPr>
      <w:r w:rsidRPr="006045C8">
        <w:t>Aktíva:</w:t>
      </w:r>
    </w:p>
    <w:tbl>
      <w:tblPr>
        <w:tblStyle w:val="Mriekatabuky"/>
        <w:tblW w:w="0" w:type="auto"/>
        <w:tblInd w:w="108" w:type="dxa"/>
        <w:tblLook w:val="04A0" w:firstRow="1" w:lastRow="0" w:firstColumn="1" w:lastColumn="0" w:noHBand="0" w:noVBand="1"/>
      </w:tblPr>
      <w:tblGrid>
        <w:gridCol w:w="3786"/>
        <w:gridCol w:w="3895"/>
      </w:tblGrid>
      <w:tr w:rsidR="009C39D1" w:rsidRPr="004E35BB" w14:paraId="6B56ACBB" w14:textId="77777777" w:rsidTr="00083E5E">
        <w:tc>
          <w:tcPr>
            <w:tcW w:w="3786" w:type="dxa"/>
          </w:tcPr>
          <w:p w14:paraId="67C58BF7" w14:textId="77777777" w:rsidR="009C39D1" w:rsidRPr="006045C8" w:rsidRDefault="009C39D1" w:rsidP="00083E5E">
            <w:pPr>
              <w:jc w:val="both"/>
              <w:rPr>
                <w:b/>
                <w:i/>
              </w:rPr>
            </w:pPr>
            <w:r w:rsidRPr="006045C8">
              <w:rPr>
                <w:b/>
                <w:i/>
              </w:rPr>
              <w:t>Názov</w:t>
            </w:r>
          </w:p>
        </w:tc>
        <w:tc>
          <w:tcPr>
            <w:tcW w:w="3895" w:type="dxa"/>
          </w:tcPr>
          <w:p w14:paraId="209766FD" w14:textId="41C67D30" w:rsidR="009C39D1" w:rsidRPr="006045C8" w:rsidRDefault="009C39D1" w:rsidP="00083E5E">
            <w:pPr>
              <w:jc w:val="both"/>
              <w:rPr>
                <w:b/>
                <w:i/>
              </w:rPr>
            </w:pPr>
            <w:r w:rsidRPr="006045C8">
              <w:rPr>
                <w:b/>
                <w:i/>
              </w:rPr>
              <w:t>Stav k 31.12.202</w:t>
            </w:r>
            <w:r w:rsidR="00EA65B9">
              <w:rPr>
                <w:b/>
                <w:i/>
              </w:rPr>
              <w:t>2</w:t>
            </w:r>
          </w:p>
        </w:tc>
      </w:tr>
      <w:tr w:rsidR="009C39D1" w:rsidRPr="004E35BB" w14:paraId="46BA9042" w14:textId="77777777" w:rsidTr="00083E5E">
        <w:tc>
          <w:tcPr>
            <w:tcW w:w="3786" w:type="dxa"/>
          </w:tcPr>
          <w:p w14:paraId="772D844E" w14:textId="0CD081CD" w:rsidR="009C39D1" w:rsidRPr="006045C8" w:rsidRDefault="009C39D1" w:rsidP="00083E5E">
            <w:pPr>
              <w:jc w:val="both"/>
              <w:rPr>
                <w:b/>
              </w:rPr>
            </w:pPr>
            <w:r w:rsidRPr="006045C8">
              <w:rPr>
                <w:b/>
              </w:rPr>
              <w:t xml:space="preserve">Majetok </w:t>
            </w:r>
            <w:r w:rsidR="009E4E03">
              <w:rPr>
                <w:b/>
              </w:rPr>
              <w:t xml:space="preserve">netto </w:t>
            </w:r>
            <w:r w:rsidRPr="006045C8">
              <w:rPr>
                <w:b/>
              </w:rPr>
              <w:t>spolu</w:t>
            </w:r>
          </w:p>
        </w:tc>
        <w:tc>
          <w:tcPr>
            <w:tcW w:w="3895" w:type="dxa"/>
          </w:tcPr>
          <w:p w14:paraId="2839A6A3" w14:textId="7253C0A0" w:rsidR="009C39D1" w:rsidRPr="006045C8" w:rsidRDefault="00EA65B9" w:rsidP="00083E5E">
            <w:pPr>
              <w:jc w:val="both"/>
              <w:rPr>
                <w:b/>
              </w:rPr>
            </w:pPr>
            <w:r>
              <w:rPr>
                <w:b/>
              </w:rPr>
              <w:t>77 389,83</w:t>
            </w:r>
          </w:p>
        </w:tc>
      </w:tr>
      <w:tr w:rsidR="009C39D1" w:rsidRPr="004E35BB" w14:paraId="2BBB07F9" w14:textId="77777777" w:rsidTr="00083E5E">
        <w:tc>
          <w:tcPr>
            <w:tcW w:w="3786" w:type="dxa"/>
          </w:tcPr>
          <w:p w14:paraId="7E3D1408" w14:textId="77777777" w:rsidR="009C39D1" w:rsidRPr="004E35BB" w:rsidRDefault="009C39D1" w:rsidP="00083E5E">
            <w:pPr>
              <w:jc w:val="both"/>
              <w:rPr>
                <w:highlight w:val="yellow"/>
              </w:rPr>
            </w:pPr>
          </w:p>
        </w:tc>
        <w:tc>
          <w:tcPr>
            <w:tcW w:w="3895" w:type="dxa"/>
          </w:tcPr>
          <w:p w14:paraId="083671DE" w14:textId="77777777" w:rsidR="009C39D1" w:rsidRPr="004E35BB" w:rsidRDefault="009C39D1" w:rsidP="00083E5E">
            <w:pPr>
              <w:jc w:val="both"/>
              <w:rPr>
                <w:highlight w:val="yellow"/>
              </w:rPr>
            </w:pPr>
          </w:p>
        </w:tc>
      </w:tr>
      <w:tr w:rsidR="009C39D1" w:rsidRPr="004E35BB" w14:paraId="03893CEF" w14:textId="77777777" w:rsidTr="00083E5E">
        <w:tc>
          <w:tcPr>
            <w:tcW w:w="3786" w:type="dxa"/>
          </w:tcPr>
          <w:p w14:paraId="412DA962" w14:textId="77777777" w:rsidR="009C39D1" w:rsidRPr="006045C8" w:rsidRDefault="009C39D1" w:rsidP="00083E5E">
            <w:pPr>
              <w:jc w:val="both"/>
              <w:rPr>
                <w:i/>
              </w:rPr>
            </w:pPr>
            <w:r w:rsidRPr="006045C8">
              <w:rPr>
                <w:i/>
              </w:rPr>
              <w:t>Neobežný majetok spolu z toho:</w:t>
            </w:r>
          </w:p>
        </w:tc>
        <w:tc>
          <w:tcPr>
            <w:tcW w:w="3895" w:type="dxa"/>
          </w:tcPr>
          <w:p w14:paraId="0FC7EAD9" w14:textId="4245D662" w:rsidR="009C39D1" w:rsidRPr="006045C8" w:rsidRDefault="00EA65B9" w:rsidP="00083E5E">
            <w:pPr>
              <w:jc w:val="both"/>
              <w:rPr>
                <w:i/>
              </w:rPr>
            </w:pPr>
            <w:r>
              <w:rPr>
                <w:i/>
              </w:rPr>
              <w:t>43 240,98</w:t>
            </w:r>
          </w:p>
        </w:tc>
      </w:tr>
      <w:tr w:rsidR="009C39D1" w:rsidRPr="004E35BB" w14:paraId="53F50E3D" w14:textId="77777777" w:rsidTr="00083E5E">
        <w:tc>
          <w:tcPr>
            <w:tcW w:w="3786" w:type="dxa"/>
          </w:tcPr>
          <w:p w14:paraId="42F355D8" w14:textId="77777777" w:rsidR="009C39D1" w:rsidRPr="006045C8" w:rsidRDefault="009C39D1" w:rsidP="00083E5E">
            <w:pPr>
              <w:jc w:val="both"/>
            </w:pPr>
            <w:r w:rsidRPr="006045C8">
              <w:t xml:space="preserve">Dlhodobý nehmotný majetok </w:t>
            </w:r>
          </w:p>
        </w:tc>
        <w:tc>
          <w:tcPr>
            <w:tcW w:w="3895" w:type="dxa"/>
          </w:tcPr>
          <w:p w14:paraId="0C312214" w14:textId="77777777" w:rsidR="009C39D1" w:rsidRPr="006045C8" w:rsidRDefault="009C39D1" w:rsidP="00083E5E">
            <w:pPr>
              <w:jc w:val="both"/>
            </w:pPr>
            <w:r w:rsidRPr="006045C8">
              <w:t>0,00</w:t>
            </w:r>
          </w:p>
        </w:tc>
      </w:tr>
      <w:tr w:rsidR="009C39D1" w:rsidRPr="004E35BB" w14:paraId="167B2F72" w14:textId="77777777" w:rsidTr="00083E5E">
        <w:tc>
          <w:tcPr>
            <w:tcW w:w="3786" w:type="dxa"/>
          </w:tcPr>
          <w:p w14:paraId="7B30241B" w14:textId="77777777" w:rsidR="009C39D1" w:rsidRPr="006045C8" w:rsidRDefault="009C39D1" w:rsidP="00083E5E">
            <w:pPr>
              <w:jc w:val="both"/>
            </w:pPr>
            <w:r w:rsidRPr="006045C8">
              <w:t>Dlhodobý hmotný majetok</w:t>
            </w:r>
          </w:p>
        </w:tc>
        <w:tc>
          <w:tcPr>
            <w:tcW w:w="3895" w:type="dxa"/>
          </w:tcPr>
          <w:p w14:paraId="00E619DF" w14:textId="0EF28C30" w:rsidR="009C39D1" w:rsidRPr="006045C8" w:rsidRDefault="00EA65B9" w:rsidP="00083E5E">
            <w:pPr>
              <w:jc w:val="both"/>
            </w:pPr>
            <w:r>
              <w:t>43 240,98</w:t>
            </w:r>
          </w:p>
        </w:tc>
      </w:tr>
      <w:tr w:rsidR="009C39D1" w:rsidRPr="004E35BB" w14:paraId="2276363E" w14:textId="77777777" w:rsidTr="00083E5E">
        <w:tc>
          <w:tcPr>
            <w:tcW w:w="3786" w:type="dxa"/>
          </w:tcPr>
          <w:p w14:paraId="0ED7DB12" w14:textId="77777777" w:rsidR="009C39D1" w:rsidRPr="006045C8" w:rsidRDefault="009C39D1" w:rsidP="00083E5E">
            <w:pPr>
              <w:jc w:val="both"/>
            </w:pPr>
            <w:r w:rsidRPr="006045C8">
              <w:t>Dlhodobý finančný majetok</w:t>
            </w:r>
          </w:p>
        </w:tc>
        <w:tc>
          <w:tcPr>
            <w:tcW w:w="3895" w:type="dxa"/>
          </w:tcPr>
          <w:p w14:paraId="09FBF86D" w14:textId="77777777" w:rsidR="009C39D1" w:rsidRPr="006045C8" w:rsidRDefault="009C39D1" w:rsidP="00083E5E">
            <w:pPr>
              <w:jc w:val="both"/>
            </w:pPr>
            <w:r w:rsidRPr="006045C8">
              <w:t>0,00</w:t>
            </w:r>
          </w:p>
        </w:tc>
      </w:tr>
      <w:tr w:rsidR="009C39D1" w:rsidRPr="004E35BB" w14:paraId="56B23A40" w14:textId="77777777" w:rsidTr="00083E5E">
        <w:tc>
          <w:tcPr>
            <w:tcW w:w="3786" w:type="dxa"/>
          </w:tcPr>
          <w:p w14:paraId="2C0BB30B" w14:textId="77777777" w:rsidR="009C39D1" w:rsidRPr="004E35BB" w:rsidRDefault="009C39D1" w:rsidP="00083E5E">
            <w:pPr>
              <w:jc w:val="both"/>
              <w:rPr>
                <w:highlight w:val="yellow"/>
              </w:rPr>
            </w:pPr>
          </w:p>
        </w:tc>
        <w:tc>
          <w:tcPr>
            <w:tcW w:w="3895" w:type="dxa"/>
          </w:tcPr>
          <w:p w14:paraId="57E065E7" w14:textId="77777777" w:rsidR="009C39D1" w:rsidRPr="004E35BB" w:rsidRDefault="009C39D1" w:rsidP="00083E5E">
            <w:pPr>
              <w:jc w:val="both"/>
              <w:rPr>
                <w:highlight w:val="yellow"/>
              </w:rPr>
            </w:pPr>
          </w:p>
        </w:tc>
      </w:tr>
      <w:tr w:rsidR="009C39D1" w:rsidRPr="004E35BB" w14:paraId="60A3F3AE" w14:textId="77777777" w:rsidTr="00083E5E">
        <w:tc>
          <w:tcPr>
            <w:tcW w:w="3786" w:type="dxa"/>
          </w:tcPr>
          <w:p w14:paraId="0E719DFE" w14:textId="77777777" w:rsidR="009C39D1" w:rsidRPr="006045C8" w:rsidRDefault="009C39D1" w:rsidP="00083E5E">
            <w:pPr>
              <w:jc w:val="both"/>
              <w:rPr>
                <w:i/>
              </w:rPr>
            </w:pPr>
            <w:r w:rsidRPr="006045C8">
              <w:rPr>
                <w:i/>
              </w:rPr>
              <w:t>Obežný majetok spolu z toho:</w:t>
            </w:r>
          </w:p>
        </w:tc>
        <w:tc>
          <w:tcPr>
            <w:tcW w:w="3895" w:type="dxa"/>
          </w:tcPr>
          <w:p w14:paraId="37C6CC9A" w14:textId="641C1990" w:rsidR="009C39D1" w:rsidRPr="006045C8" w:rsidRDefault="00EA65B9" w:rsidP="00083E5E">
            <w:pPr>
              <w:jc w:val="both"/>
              <w:rPr>
                <w:i/>
              </w:rPr>
            </w:pPr>
            <w:r>
              <w:rPr>
                <w:i/>
              </w:rPr>
              <w:t>32 708,28</w:t>
            </w:r>
          </w:p>
        </w:tc>
      </w:tr>
      <w:tr w:rsidR="009C39D1" w:rsidRPr="004E35BB" w14:paraId="10C108B7" w14:textId="77777777" w:rsidTr="00083E5E">
        <w:tc>
          <w:tcPr>
            <w:tcW w:w="3786" w:type="dxa"/>
          </w:tcPr>
          <w:p w14:paraId="0CC83BD9" w14:textId="77777777" w:rsidR="009C39D1" w:rsidRPr="006045C8" w:rsidRDefault="009C39D1" w:rsidP="00083E5E">
            <w:pPr>
              <w:jc w:val="both"/>
            </w:pPr>
            <w:r w:rsidRPr="006045C8">
              <w:t>Zásoby</w:t>
            </w:r>
          </w:p>
        </w:tc>
        <w:tc>
          <w:tcPr>
            <w:tcW w:w="3895" w:type="dxa"/>
          </w:tcPr>
          <w:p w14:paraId="78AC9AF1" w14:textId="27690851" w:rsidR="009C39D1" w:rsidRPr="006045C8" w:rsidRDefault="009E4E03" w:rsidP="00083E5E">
            <w:pPr>
              <w:jc w:val="both"/>
            </w:pPr>
            <w:r>
              <w:t>0,00</w:t>
            </w:r>
          </w:p>
        </w:tc>
      </w:tr>
      <w:tr w:rsidR="009C39D1" w:rsidRPr="004E35BB" w14:paraId="3E954933" w14:textId="77777777" w:rsidTr="00083E5E">
        <w:tc>
          <w:tcPr>
            <w:tcW w:w="3786" w:type="dxa"/>
          </w:tcPr>
          <w:p w14:paraId="5877FD04" w14:textId="77777777" w:rsidR="009C39D1" w:rsidRPr="006045C8" w:rsidRDefault="009C39D1" w:rsidP="00083E5E">
            <w:pPr>
              <w:jc w:val="both"/>
            </w:pPr>
            <w:r w:rsidRPr="006045C8">
              <w:t>Dlhodobé pohľadávky</w:t>
            </w:r>
          </w:p>
        </w:tc>
        <w:tc>
          <w:tcPr>
            <w:tcW w:w="3895" w:type="dxa"/>
          </w:tcPr>
          <w:p w14:paraId="0E326690" w14:textId="77777777" w:rsidR="009C39D1" w:rsidRPr="006045C8" w:rsidRDefault="009C39D1" w:rsidP="00083E5E">
            <w:pPr>
              <w:jc w:val="both"/>
            </w:pPr>
            <w:r w:rsidRPr="006045C8">
              <w:t>0,00</w:t>
            </w:r>
          </w:p>
        </w:tc>
      </w:tr>
      <w:tr w:rsidR="009C39D1" w:rsidRPr="004E35BB" w14:paraId="3D87167C" w14:textId="77777777" w:rsidTr="00083E5E">
        <w:tc>
          <w:tcPr>
            <w:tcW w:w="3786" w:type="dxa"/>
          </w:tcPr>
          <w:p w14:paraId="00260DC9" w14:textId="77777777" w:rsidR="009C39D1" w:rsidRPr="006045C8" w:rsidRDefault="009C39D1" w:rsidP="00083E5E">
            <w:pPr>
              <w:jc w:val="both"/>
            </w:pPr>
            <w:r w:rsidRPr="006045C8">
              <w:t>Krátkodobé pohľadávky</w:t>
            </w:r>
          </w:p>
        </w:tc>
        <w:tc>
          <w:tcPr>
            <w:tcW w:w="3895" w:type="dxa"/>
          </w:tcPr>
          <w:p w14:paraId="4EEB8CD8" w14:textId="4F271846" w:rsidR="009C39D1" w:rsidRPr="006045C8" w:rsidRDefault="009E4E03" w:rsidP="00083E5E">
            <w:pPr>
              <w:jc w:val="both"/>
            </w:pPr>
            <w:r>
              <w:t>0,00</w:t>
            </w:r>
          </w:p>
        </w:tc>
      </w:tr>
      <w:tr w:rsidR="009C39D1" w:rsidRPr="004E35BB" w14:paraId="173FDA09" w14:textId="77777777" w:rsidTr="00083E5E">
        <w:tc>
          <w:tcPr>
            <w:tcW w:w="3786" w:type="dxa"/>
          </w:tcPr>
          <w:p w14:paraId="02765703" w14:textId="77777777" w:rsidR="009C39D1" w:rsidRPr="006045C8" w:rsidRDefault="009C39D1" w:rsidP="00083E5E">
            <w:pPr>
              <w:jc w:val="both"/>
            </w:pPr>
            <w:r w:rsidRPr="006045C8">
              <w:t>Finančné účty</w:t>
            </w:r>
          </w:p>
        </w:tc>
        <w:tc>
          <w:tcPr>
            <w:tcW w:w="3895" w:type="dxa"/>
          </w:tcPr>
          <w:p w14:paraId="10F4B7E7" w14:textId="36665805" w:rsidR="009C39D1" w:rsidRPr="006045C8" w:rsidRDefault="00EA65B9" w:rsidP="00083E5E">
            <w:pPr>
              <w:jc w:val="both"/>
            </w:pPr>
            <w:r>
              <w:t>32 708,28</w:t>
            </w:r>
          </w:p>
        </w:tc>
      </w:tr>
      <w:tr w:rsidR="009C39D1" w:rsidRPr="004E35BB" w14:paraId="6C0C22E8" w14:textId="77777777" w:rsidTr="00083E5E">
        <w:tc>
          <w:tcPr>
            <w:tcW w:w="3786" w:type="dxa"/>
          </w:tcPr>
          <w:p w14:paraId="079C4FD5" w14:textId="63990C3C" w:rsidR="009C39D1" w:rsidRPr="006045C8" w:rsidRDefault="009C39D1" w:rsidP="00083E5E">
            <w:pPr>
              <w:jc w:val="both"/>
            </w:pPr>
            <w:r w:rsidRPr="006045C8">
              <w:t xml:space="preserve">Časové </w:t>
            </w:r>
            <w:r w:rsidR="00EA65B9">
              <w:t>rozlíšenie</w:t>
            </w:r>
          </w:p>
        </w:tc>
        <w:tc>
          <w:tcPr>
            <w:tcW w:w="3895" w:type="dxa"/>
          </w:tcPr>
          <w:p w14:paraId="12AF5993" w14:textId="40642B2F" w:rsidR="009C39D1" w:rsidRPr="006045C8" w:rsidRDefault="00EA65B9" w:rsidP="00083E5E">
            <w:pPr>
              <w:jc w:val="both"/>
            </w:pPr>
            <w:r>
              <w:t>1 440,57</w:t>
            </w:r>
          </w:p>
        </w:tc>
      </w:tr>
    </w:tbl>
    <w:p w14:paraId="28A41B90" w14:textId="77777777" w:rsidR="009C39D1" w:rsidRPr="004E35BB" w:rsidRDefault="009C39D1" w:rsidP="009C39D1">
      <w:pPr>
        <w:jc w:val="both"/>
        <w:rPr>
          <w:highlight w:val="yellow"/>
        </w:rPr>
      </w:pPr>
    </w:p>
    <w:tbl>
      <w:tblPr>
        <w:tblW w:w="9155" w:type="dxa"/>
        <w:tblInd w:w="55" w:type="dxa"/>
        <w:tblCellMar>
          <w:left w:w="70" w:type="dxa"/>
          <w:right w:w="70" w:type="dxa"/>
        </w:tblCellMar>
        <w:tblLook w:val="04A0" w:firstRow="1" w:lastRow="0" w:firstColumn="1" w:lastColumn="0" w:noHBand="0" w:noVBand="1"/>
      </w:tblPr>
      <w:tblGrid>
        <w:gridCol w:w="7821"/>
        <w:gridCol w:w="1334"/>
      </w:tblGrid>
      <w:tr w:rsidR="009C39D1" w:rsidRPr="004E35BB" w14:paraId="4639B7A8" w14:textId="77777777" w:rsidTr="00083E5E">
        <w:trPr>
          <w:trHeight w:val="375"/>
        </w:trPr>
        <w:tc>
          <w:tcPr>
            <w:tcW w:w="7821" w:type="dxa"/>
            <w:tcBorders>
              <w:top w:val="nil"/>
              <w:left w:val="nil"/>
              <w:bottom w:val="nil"/>
              <w:right w:val="nil"/>
            </w:tcBorders>
            <w:shd w:val="clear" w:color="auto" w:fill="auto"/>
            <w:noWrap/>
            <w:vAlign w:val="bottom"/>
            <w:hideMark/>
          </w:tcPr>
          <w:tbl>
            <w:tblPr>
              <w:tblStyle w:val="Mriekatabuky"/>
              <w:tblW w:w="0" w:type="auto"/>
              <w:tblLook w:val="04A0" w:firstRow="1" w:lastRow="0" w:firstColumn="1" w:lastColumn="0" w:noHBand="0" w:noVBand="1"/>
            </w:tblPr>
            <w:tblGrid>
              <w:gridCol w:w="3763"/>
              <w:gridCol w:w="3827"/>
            </w:tblGrid>
            <w:tr w:rsidR="00EA65B9" w:rsidRPr="004E35BB" w14:paraId="48C67C1D" w14:textId="77777777" w:rsidTr="00083E5E">
              <w:tc>
                <w:tcPr>
                  <w:tcW w:w="3763" w:type="dxa"/>
                </w:tcPr>
                <w:p w14:paraId="3AC231C3" w14:textId="5E93FC40" w:rsidR="00EA65B9" w:rsidRPr="006045C8" w:rsidRDefault="00EA65B9" w:rsidP="00EA65B9">
                  <w:pPr>
                    <w:jc w:val="both"/>
                    <w:rPr>
                      <w:b/>
                      <w:i/>
                    </w:rPr>
                  </w:pPr>
                  <w:r w:rsidRPr="006045C8">
                    <w:rPr>
                      <w:b/>
                      <w:i/>
                    </w:rPr>
                    <w:t>Názov</w:t>
                  </w:r>
                </w:p>
              </w:tc>
              <w:tc>
                <w:tcPr>
                  <w:tcW w:w="3827" w:type="dxa"/>
                </w:tcPr>
                <w:p w14:paraId="46FBE67F" w14:textId="50F1CDBB" w:rsidR="00EA65B9" w:rsidRPr="006045C8" w:rsidRDefault="00EA65B9" w:rsidP="00EA65B9">
                  <w:pPr>
                    <w:jc w:val="both"/>
                    <w:rPr>
                      <w:b/>
                      <w:i/>
                    </w:rPr>
                  </w:pPr>
                  <w:r w:rsidRPr="006045C8">
                    <w:rPr>
                      <w:b/>
                      <w:i/>
                    </w:rPr>
                    <w:t>Stav k 31.12.2021</w:t>
                  </w:r>
                </w:p>
              </w:tc>
            </w:tr>
            <w:tr w:rsidR="00EA65B9" w:rsidRPr="004E35BB" w14:paraId="62E17C55" w14:textId="77777777" w:rsidTr="00083E5E">
              <w:tc>
                <w:tcPr>
                  <w:tcW w:w="3763" w:type="dxa"/>
                </w:tcPr>
                <w:p w14:paraId="0194468C" w14:textId="0F44F61F" w:rsidR="00EA65B9" w:rsidRPr="006045C8" w:rsidRDefault="00EA65B9" w:rsidP="00EA65B9">
                  <w:pPr>
                    <w:jc w:val="both"/>
                    <w:rPr>
                      <w:b/>
                    </w:rPr>
                  </w:pPr>
                  <w:r w:rsidRPr="006045C8">
                    <w:rPr>
                      <w:b/>
                    </w:rPr>
                    <w:t xml:space="preserve">Majetok </w:t>
                  </w:r>
                  <w:r>
                    <w:rPr>
                      <w:b/>
                    </w:rPr>
                    <w:t xml:space="preserve">netto </w:t>
                  </w:r>
                  <w:r w:rsidRPr="006045C8">
                    <w:rPr>
                      <w:b/>
                    </w:rPr>
                    <w:t>spolu</w:t>
                  </w:r>
                </w:p>
              </w:tc>
              <w:tc>
                <w:tcPr>
                  <w:tcW w:w="3827" w:type="dxa"/>
                </w:tcPr>
                <w:p w14:paraId="30630C74" w14:textId="76B066A7" w:rsidR="00EA65B9" w:rsidRPr="006045C8" w:rsidRDefault="00EA65B9" w:rsidP="00EA65B9">
                  <w:pPr>
                    <w:jc w:val="both"/>
                    <w:rPr>
                      <w:b/>
                    </w:rPr>
                  </w:pPr>
                  <w:r>
                    <w:rPr>
                      <w:b/>
                    </w:rPr>
                    <w:t>95 465,03</w:t>
                  </w:r>
                </w:p>
              </w:tc>
            </w:tr>
            <w:tr w:rsidR="00EA65B9" w:rsidRPr="004E35BB" w14:paraId="696C9ED5" w14:textId="77777777" w:rsidTr="00083E5E">
              <w:tc>
                <w:tcPr>
                  <w:tcW w:w="3763" w:type="dxa"/>
                </w:tcPr>
                <w:p w14:paraId="7F6BA513" w14:textId="77777777" w:rsidR="00EA65B9" w:rsidRPr="006045C8" w:rsidRDefault="00EA65B9" w:rsidP="00EA65B9">
                  <w:pPr>
                    <w:jc w:val="both"/>
                  </w:pPr>
                </w:p>
              </w:tc>
              <w:tc>
                <w:tcPr>
                  <w:tcW w:w="3827" w:type="dxa"/>
                </w:tcPr>
                <w:p w14:paraId="5FA8CA7A" w14:textId="77777777" w:rsidR="00EA65B9" w:rsidRPr="006045C8" w:rsidRDefault="00EA65B9" w:rsidP="00EA65B9">
                  <w:pPr>
                    <w:jc w:val="both"/>
                  </w:pPr>
                </w:p>
              </w:tc>
            </w:tr>
            <w:tr w:rsidR="00EA65B9" w:rsidRPr="004E35BB" w14:paraId="1C766097" w14:textId="77777777" w:rsidTr="00083E5E">
              <w:tc>
                <w:tcPr>
                  <w:tcW w:w="3763" w:type="dxa"/>
                </w:tcPr>
                <w:p w14:paraId="07163C88" w14:textId="22B080C3" w:rsidR="00EA65B9" w:rsidRPr="006045C8" w:rsidRDefault="00EA65B9" w:rsidP="00EA65B9">
                  <w:pPr>
                    <w:jc w:val="both"/>
                    <w:rPr>
                      <w:i/>
                    </w:rPr>
                  </w:pPr>
                  <w:r w:rsidRPr="006045C8">
                    <w:rPr>
                      <w:i/>
                    </w:rPr>
                    <w:t>Neobežný majetok spolu z toho:</w:t>
                  </w:r>
                </w:p>
              </w:tc>
              <w:tc>
                <w:tcPr>
                  <w:tcW w:w="3827" w:type="dxa"/>
                </w:tcPr>
                <w:p w14:paraId="7B1CD723" w14:textId="3E6A45D9" w:rsidR="00EA65B9" w:rsidRPr="006045C8" w:rsidRDefault="00EA65B9" w:rsidP="00EA65B9">
                  <w:pPr>
                    <w:jc w:val="both"/>
                    <w:rPr>
                      <w:i/>
                    </w:rPr>
                  </w:pPr>
                  <w:r>
                    <w:rPr>
                      <w:i/>
                    </w:rPr>
                    <w:t>52 916,00</w:t>
                  </w:r>
                </w:p>
              </w:tc>
            </w:tr>
            <w:tr w:rsidR="00EA65B9" w:rsidRPr="004E35BB" w14:paraId="20F5773D" w14:textId="77777777" w:rsidTr="00083E5E">
              <w:tc>
                <w:tcPr>
                  <w:tcW w:w="3763" w:type="dxa"/>
                </w:tcPr>
                <w:p w14:paraId="04643289" w14:textId="25E8E2D3" w:rsidR="00EA65B9" w:rsidRPr="006045C8" w:rsidRDefault="00EA65B9" w:rsidP="00EA65B9">
                  <w:pPr>
                    <w:jc w:val="both"/>
                  </w:pPr>
                  <w:r w:rsidRPr="006045C8">
                    <w:t xml:space="preserve">Dlhodobý nehmotný majetok </w:t>
                  </w:r>
                </w:p>
              </w:tc>
              <w:tc>
                <w:tcPr>
                  <w:tcW w:w="3827" w:type="dxa"/>
                </w:tcPr>
                <w:p w14:paraId="12F375A8" w14:textId="62C274DA" w:rsidR="00EA65B9" w:rsidRPr="006045C8" w:rsidRDefault="00EA65B9" w:rsidP="00EA65B9">
                  <w:pPr>
                    <w:jc w:val="both"/>
                  </w:pPr>
                  <w:r w:rsidRPr="006045C8">
                    <w:t>0,00</w:t>
                  </w:r>
                </w:p>
              </w:tc>
            </w:tr>
            <w:tr w:rsidR="00EA65B9" w:rsidRPr="004E35BB" w14:paraId="61BE8DF1" w14:textId="77777777" w:rsidTr="00083E5E">
              <w:tc>
                <w:tcPr>
                  <w:tcW w:w="3763" w:type="dxa"/>
                </w:tcPr>
                <w:p w14:paraId="03EC2466" w14:textId="6524B33B" w:rsidR="00EA65B9" w:rsidRPr="006045C8" w:rsidRDefault="00EA65B9" w:rsidP="00EA65B9">
                  <w:pPr>
                    <w:jc w:val="both"/>
                  </w:pPr>
                  <w:r w:rsidRPr="006045C8">
                    <w:t>Dlhodobý hmotný majetok</w:t>
                  </w:r>
                </w:p>
              </w:tc>
              <w:tc>
                <w:tcPr>
                  <w:tcW w:w="3827" w:type="dxa"/>
                </w:tcPr>
                <w:p w14:paraId="153D0A3D" w14:textId="3A051DCA" w:rsidR="00EA65B9" w:rsidRPr="006045C8" w:rsidRDefault="00EA65B9" w:rsidP="00EA65B9">
                  <w:pPr>
                    <w:jc w:val="both"/>
                  </w:pPr>
                  <w:r>
                    <w:t>52 916,00</w:t>
                  </w:r>
                </w:p>
              </w:tc>
            </w:tr>
            <w:tr w:rsidR="00EA65B9" w:rsidRPr="004E35BB" w14:paraId="710EDABB" w14:textId="77777777" w:rsidTr="00083E5E">
              <w:tc>
                <w:tcPr>
                  <w:tcW w:w="3763" w:type="dxa"/>
                </w:tcPr>
                <w:p w14:paraId="665830D6" w14:textId="593C1391" w:rsidR="00EA65B9" w:rsidRPr="006045C8" w:rsidRDefault="00EA65B9" w:rsidP="00EA65B9">
                  <w:pPr>
                    <w:jc w:val="both"/>
                  </w:pPr>
                  <w:r w:rsidRPr="006045C8">
                    <w:t>Dlhodobý finančný majetok</w:t>
                  </w:r>
                </w:p>
              </w:tc>
              <w:tc>
                <w:tcPr>
                  <w:tcW w:w="3827" w:type="dxa"/>
                </w:tcPr>
                <w:p w14:paraId="60567D39" w14:textId="2FFCC713" w:rsidR="00EA65B9" w:rsidRPr="006045C8" w:rsidRDefault="00EA65B9" w:rsidP="00EA65B9">
                  <w:pPr>
                    <w:jc w:val="both"/>
                  </w:pPr>
                  <w:r w:rsidRPr="006045C8">
                    <w:t>0,00</w:t>
                  </w:r>
                </w:p>
              </w:tc>
            </w:tr>
            <w:tr w:rsidR="00EA65B9" w:rsidRPr="004E35BB" w14:paraId="5AED82C3" w14:textId="77777777" w:rsidTr="00083E5E">
              <w:tc>
                <w:tcPr>
                  <w:tcW w:w="3763" w:type="dxa"/>
                </w:tcPr>
                <w:p w14:paraId="61EA2EC5" w14:textId="77777777" w:rsidR="00EA65B9" w:rsidRPr="006045C8" w:rsidRDefault="00EA65B9" w:rsidP="00EA65B9">
                  <w:pPr>
                    <w:jc w:val="both"/>
                  </w:pPr>
                </w:p>
              </w:tc>
              <w:tc>
                <w:tcPr>
                  <w:tcW w:w="3827" w:type="dxa"/>
                </w:tcPr>
                <w:p w14:paraId="701118B3" w14:textId="77777777" w:rsidR="00EA65B9" w:rsidRPr="006045C8" w:rsidRDefault="00EA65B9" w:rsidP="00EA65B9">
                  <w:pPr>
                    <w:jc w:val="both"/>
                  </w:pPr>
                </w:p>
              </w:tc>
            </w:tr>
            <w:tr w:rsidR="00EA65B9" w:rsidRPr="004E35BB" w14:paraId="1F1578A0" w14:textId="77777777" w:rsidTr="00083E5E">
              <w:tc>
                <w:tcPr>
                  <w:tcW w:w="3763" w:type="dxa"/>
                </w:tcPr>
                <w:p w14:paraId="64BE56DE" w14:textId="07F7475B" w:rsidR="00EA65B9" w:rsidRPr="006045C8" w:rsidRDefault="00EA65B9" w:rsidP="00EA65B9">
                  <w:pPr>
                    <w:jc w:val="both"/>
                    <w:rPr>
                      <w:i/>
                    </w:rPr>
                  </w:pPr>
                  <w:r w:rsidRPr="006045C8">
                    <w:rPr>
                      <w:i/>
                    </w:rPr>
                    <w:t>Obežný majetok spolu z toho:</w:t>
                  </w:r>
                </w:p>
              </w:tc>
              <w:tc>
                <w:tcPr>
                  <w:tcW w:w="3827" w:type="dxa"/>
                </w:tcPr>
                <w:p w14:paraId="75176F4B" w14:textId="27DA017E" w:rsidR="00EA65B9" w:rsidRPr="006045C8" w:rsidRDefault="00EA65B9" w:rsidP="00EA65B9">
                  <w:pPr>
                    <w:jc w:val="both"/>
                    <w:rPr>
                      <w:i/>
                    </w:rPr>
                  </w:pPr>
                  <w:r>
                    <w:rPr>
                      <w:i/>
                    </w:rPr>
                    <w:t>42 189,64</w:t>
                  </w:r>
                </w:p>
              </w:tc>
            </w:tr>
            <w:tr w:rsidR="00EA65B9" w:rsidRPr="004E35BB" w14:paraId="12B6AF43" w14:textId="77777777" w:rsidTr="00083E5E">
              <w:tc>
                <w:tcPr>
                  <w:tcW w:w="3763" w:type="dxa"/>
                </w:tcPr>
                <w:p w14:paraId="15C146A7" w14:textId="24F3AC20" w:rsidR="00EA65B9" w:rsidRPr="006045C8" w:rsidRDefault="00EA65B9" w:rsidP="00EA65B9">
                  <w:pPr>
                    <w:jc w:val="both"/>
                  </w:pPr>
                  <w:r w:rsidRPr="006045C8">
                    <w:t>Zásoby</w:t>
                  </w:r>
                </w:p>
              </w:tc>
              <w:tc>
                <w:tcPr>
                  <w:tcW w:w="3827" w:type="dxa"/>
                </w:tcPr>
                <w:p w14:paraId="32C034CF" w14:textId="4AFAB36C" w:rsidR="00EA65B9" w:rsidRPr="006045C8" w:rsidRDefault="00EA65B9" w:rsidP="00EA65B9">
                  <w:pPr>
                    <w:jc w:val="both"/>
                  </w:pPr>
                  <w:r>
                    <w:t>0,00</w:t>
                  </w:r>
                </w:p>
              </w:tc>
            </w:tr>
            <w:tr w:rsidR="00EA65B9" w:rsidRPr="004E35BB" w14:paraId="4EAA2544" w14:textId="77777777" w:rsidTr="00083E5E">
              <w:tc>
                <w:tcPr>
                  <w:tcW w:w="3763" w:type="dxa"/>
                </w:tcPr>
                <w:p w14:paraId="056E4A73" w14:textId="453D4298" w:rsidR="00EA65B9" w:rsidRPr="006045C8" w:rsidRDefault="00EA65B9" w:rsidP="00EA65B9">
                  <w:pPr>
                    <w:jc w:val="both"/>
                  </w:pPr>
                  <w:r w:rsidRPr="006045C8">
                    <w:t>Dlhodobé pohľadávky</w:t>
                  </w:r>
                </w:p>
              </w:tc>
              <w:tc>
                <w:tcPr>
                  <w:tcW w:w="3827" w:type="dxa"/>
                </w:tcPr>
                <w:p w14:paraId="732ADE96" w14:textId="13B3F767" w:rsidR="00EA65B9" w:rsidRPr="006045C8" w:rsidRDefault="00EA65B9" w:rsidP="00EA65B9">
                  <w:pPr>
                    <w:jc w:val="both"/>
                  </w:pPr>
                  <w:r w:rsidRPr="006045C8">
                    <w:t>0,00</w:t>
                  </w:r>
                </w:p>
              </w:tc>
            </w:tr>
            <w:tr w:rsidR="00EA65B9" w:rsidRPr="004E35BB" w14:paraId="5CF00B98" w14:textId="77777777" w:rsidTr="00083E5E">
              <w:tc>
                <w:tcPr>
                  <w:tcW w:w="3763" w:type="dxa"/>
                </w:tcPr>
                <w:p w14:paraId="70647672" w14:textId="41F89665" w:rsidR="00EA65B9" w:rsidRPr="006045C8" w:rsidRDefault="00EA65B9" w:rsidP="00EA65B9">
                  <w:pPr>
                    <w:jc w:val="both"/>
                  </w:pPr>
                  <w:r w:rsidRPr="006045C8">
                    <w:t>Krátkodobé pohľadávky</w:t>
                  </w:r>
                </w:p>
              </w:tc>
              <w:tc>
                <w:tcPr>
                  <w:tcW w:w="3827" w:type="dxa"/>
                </w:tcPr>
                <w:p w14:paraId="5920DDF6" w14:textId="59857ABB" w:rsidR="00EA65B9" w:rsidRPr="006045C8" w:rsidRDefault="00EA65B9" w:rsidP="00EA65B9">
                  <w:pPr>
                    <w:jc w:val="both"/>
                  </w:pPr>
                  <w:r>
                    <w:t>0,00</w:t>
                  </w:r>
                </w:p>
              </w:tc>
            </w:tr>
            <w:tr w:rsidR="00EA65B9" w:rsidRPr="004E35BB" w14:paraId="44054388" w14:textId="77777777" w:rsidTr="00083E5E">
              <w:tc>
                <w:tcPr>
                  <w:tcW w:w="3763" w:type="dxa"/>
                </w:tcPr>
                <w:p w14:paraId="7FF9AF44" w14:textId="6746B038" w:rsidR="00EA65B9" w:rsidRPr="006045C8" w:rsidRDefault="00EA65B9" w:rsidP="00EA65B9">
                  <w:pPr>
                    <w:jc w:val="both"/>
                  </w:pPr>
                  <w:r w:rsidRPr="006045C8">
                    <w:t>Finančné účty</w:t>
                  </w:r>
                </w:p>
              </w:tc>
              <w:tc>
                <w:tcPr>
                  <w:tcW w:w="3827" w:type="dxa"/>
                </w:tcPr>
                <w:p w14:paraId="28C5B6DF" w14:textId="2FE28D93" w:rsidR="00EA65B9" w:rsidRPr="006045C8" w:rsidRDefault="00EA65B9" w:rsidP="00EA65B9">
                  <w:pPr>
                    <w:jc w:val="both"/>
                  </w:pPr>
                  <w:r>
                    <w:t>42 189,64</w:t>
                  </w:r>
                </w:p>
              </w:tc>
            </w:tr>
            <w:tr w:rsidR="00EA65B9" w:rsidRPr="004E35BB" w14:paraId="2E95851A" w14:textId="77777777" w:rsidTr="00083E5E">
              <w:tc>
                <w:tcPr>
                  <w:tcW w:w="3763" w:type="dxa"/>
                </w:tcPr>
                <w:p w14:paraId="18FC8CEE" w14:textId="26245EE3" w:rsidR="00EA65B9" w:rsidRPr="006045C8" w:rsidRDefault="00EA65B9" w:rsidP="00EA65B9">
                  <w:pPr>
                    <w:jc w:val="both"/>
                  </w:pPr>
                  <w:r w:rsidRPr="006045C8">
                    <w:t xml:space="preserve">Časové </w:t>
                  </w:r>
                  <w:r>
                    <w:t>rozlíšenie</w:t>
                  </w:r>
                </w:p>
              </w:tc>
              <w:tc>
                <w:tcPr>
                  <w:tcW w:w="3827" w:type="dxa"/>
                </w:tcPr>
                <w:p w14:paraId="2BB735BE" w14:textId="0184AEC7" w:rsidR="00EA65B9" w:rsidRPr="006045C8" w:rsidRDefault="00EA65B9" w:rsidP="00EA65B9">
                  <w:pPr>
                    <w:jc w:val="both"/>
                  </w:pPr>
                  <w:r>
                    <w:t>359,39</w:t>
                  </w:r>
                </w:p>
              </w:tc>
            </w:tr>
          </w:tbl>
          <w:p w14:paraId="3920106F" w14:textId="77777777" w:rsidR="009C39D1" w:rsidRPr="004E35BB" w:rsidRDefault="009C39D1" w:rsidP="00083E5E">
            <w:pPr>
              <w:jc w:val="both"/>
              <w:rPr>
                <w:highlight w:val="yellow"/>
              </w:rPr>
            </w:pPr>
          </w:p>
          <w:p w14:paraId="6E5C06DE" w14:textId="77777777" w:rsidR="00F13BAB" w:rsidRDefault="00F13BAB" w:rsidP="00083E5E">
            <w:pPr>
              <w:rPr>
                <w:bCs/>
                <w:color w:val="000000"/>
              </w:rPr>
            </w:pPr>
          </w:p>
          <w:p w14:paraId="67AF1EF1" w14:textId="77777777" w:rsidR="00F13BAB" w:rsidRDefault="00F13BAB" w:rsidP="00083E5E">
            <w:pPr>
              <w:rPr>
                <w:bCs/>
                <w:color w:val="000000"/>
              </w:rPr>
            </w:pPr>
          </w:p>
          <w:p w14:paraId="557EA820" w14:textId="77777777" w:rsidR="00F13BAB" w:rsidRDefault="00F13BAB" w:rsidP="00083E5E">
            <w:pPr>
              <w:rPr>
                <w:bCs/>
                <w:color w:val="000000"/>
              </w:rPr>
            </w:pPr>
          </w:p>
          <w:p w14:paraId="0D25B5E0" w14:textId="77777777" w:rsidR="00F13BAB" w:rsidRDefault="00F13BAB" w:rsidP="00083E5E">
            <w:pPr>
              <w:rPr>
                <w:bCs/>
                <w:color w:val="000000"/>
              </w:rPr>
            </w:pPr>
          </w:p>
          <w:p w14:paraId="1E2351EF" w14:textId="7704C5D0" w:rsidR="009C39D1" w:rsidRPr="00A85F87" w:rsidRDefault="009C39D1" w:rsidP="00083E5E">
            <w:pPr>
              <w:rPr>
                <w:bCs/>
                <w:color w:val="000000"/>
              </w:rPr>
            </w:pPr>
            <w:r w:rsidRPr="00A85F87">
              <w:rPr>
                <w:bCs/>
                <w:color w:val="000000"/>
              </w:rPr>
              <w:lastRenderedPageBreak/>
              <w:t>Pasíva:</w:t>
            </w:r>
          </w:p>
          <w:tbl>
            <w:tblPr>
              <w:tblStyle w:val="Mriekatabuky"/>
              <w:tblW w:w="0" w:type="auto"/>
              <w:tblLook w:val="04A0" w:firstRow="1" w:lastRow="0" w:firstColumn="1" w:lastColumn="0" w:noHBand="0" w:noVBand="1"/>
            </w:tblPr>
            <w:tblGrid>
              <w:gridCol w:w="3839"/>
              <w:gridCol w:w="3832"/>
            </w:tblGrid>
            <w:tr w:rsidR="009C39D1" w:rsidRPr="004E35BB" w14:paraId="3CF0A809" w14:textId="77777777" w:rsidTr="00083E5E">
              <w:tc>
                <w:tcPr>
                  <w:tcW w:w="3839" w:type="dxa"/>
                </w:tcPr>
                <w:p w14:paraId="4C0B0EF9" w14:textId="77777777" w:rsidR="009C39D1" w:rsidRPr="00A85F87" w:rsidRDefault="009C39D1" w:rsidP="00083E5E">
                  <w:pPr>
                    <w:rPr>
                      <w:b/>
                      <w:bCs/>
                      <w:i/>
                      <w:color w:val="000000"/>
                    </w:rPr>
                  </w:pPr>
                  <w:r w:rsidRPr="00A85F87">
                    <w:rPr>
                      <w:b/>
                      <w:bCs/>
                      <w:i/>
                      <w:color w:val="000000"/>
                    </w:rPr>
                    <w:t>Názov</w:t>
                  </w:r>
                </w:p>
              </w:tc>
              <w:tc>
                <w:tcPr>
                  <w:tcW w:w="3832" w:type="dxa"/>
                </w:tcPr>
                <w:p w14:paraId="5F4A356E" w14:textId="7E38FC2D" w:rsidR="009C39D1" w:rsidRPr="00A85F87" w:rsidRDefault="009C39D1" w:rsidP="00083E5E">
                  <w:pPr>
                    <w:rPr>
                      <w:b/>
                      <w:bCs/>
                      <w:i/>
                      <w:color w:val="000000"/>
                    </w:rPr>
                  </w:pPr>
                  <w:r w:rsidRPr="00A85F87">
                    <w:rPr>
                      <w:b/>
                      <w:bCs/>
                      <w:i/>
                      <w:color w:val="000000"/>
                    </w:rPr>
                    <w:t>Stav k 31.12.202</w:t>
                  </w:r>
                  <w:r w:rsidR="00EA65B9">
                    <w:rPr>
                      <w:b/>
                      <w:bCs/>
                      <w:i/>
                      <w:color w:val="000000"/>
                    </w:rPr>
                    <w:t>2</w:t>
                  </w:r>
                </w:p>
              </w:tc>
            </w:tr>
            <w:tr w:rsidR="009C39D1" w:rsidRPr="004E35BB" w14:paraId="5A376450" w14:textId="77777777" w:rsidTr="00083E5E">
              <w:tc>
                <w:tcPr>
                  <w:tcW w:w="3839" w:type="dxa"/>
                </w:tcPr>
                <w:p w14:paraId="776B2A66" w14:textId="77777777" w:rsidR="009C39D1" w:rsidRPr="00A85F87" w:rsidRDefault="009C39D1" w:rsidP="00083E5E">
                  <w:pPr>
                    <w:rPr>
                      <w:bCs/>
                      <w:color w:val="000000"/>
                    </w:rPr>
                  </w:pPr>
                  <w:r w:rsidRPr="00A85F87">
                    <w:rPr>
                      <w:bCs/>
                      <w:color w:val="000000"/>
                    </w:rPr>
                    <w:t>Vlastné zdroje a cudzie zdroje spolu</w:t>
                  </w:r>
                </w:p>
              </w:tc>
              <w:tc>
                <w:tcPr>
                  <w:tcW w:w="3832" w:type="dxa"/>
                </w:tcPr>
                <w:p w14:paraId="65466FAE" w14:textId="0CB56CC3" w:rsidR="009C39D1" w:rsidRPr="00A85F87" w:rsidRDefault="00EA65B9" w:rsidP="00083E5E">
                  <w:pPr>
                    <w:rPr>
                      <w:b/>
                      <w:bCs/>
                      <w:color w:val="000000"/>
                    </w:rPr>
                  </w:pPr>
                  <w:r>
                    <w:rPr>
                      <w:b/>
                      <w:bCs/>
                      <w:color w:val="000000"/>
                    </w:rPr>
                    <w:t>77 389,83</w:t>
                  </w:r>
                </w:p>
              </w:tc>
            </w:tr>
            <w:tr w:rsidR="009C39D1" w:rsidRPr="004E35BB" w14:paraId="4A6C02E8" w14:textId="77777777" w:rsidTr="00083E5E">
              <w:tc>
                <w:tcPr>
                  <w:tcW w:w="3839" w:type="dxa"/>
                </w:tcPr>
                <w:p w14:paraId="1A1045CE" w14:textId="77777777" w:rsidR="009C39D1" w:rsidRPr="00A85F87" w:rsidRDefault="009C39D1" w:rsidP="00083E5E">
                  <w:pPr>
                    <w:rPr>
                      <w:bCs/>
                      <w:color w:val="000000"/>
                    </w:rPr>
                  </w:pPr>
                  <w:r w:rsidRPr="00A85F87">
                    <w:rPr>
                      <w:bCs/>
                      <w:color w:val="000000"/>
                    </w:rPr>
                    <w:t>Nevysporiadaný výsledok hospodárenia minulých rokov</w:t>
                  </w:r>
                </w:p>
              </w:tc>
              <w:tc>
                <w:tcPr>
                  <w:tcW w:w="3832" w:type="dxa"/>
                </w:tcPr>
                <w:p w14:paraId="664A45FE" w14:textId="2F378DFB" w:rsidR="009C39D1" w:rsidRPr="00A85F87" w:rsidRDefault="00EA65B9" w:rsidP="00083E5E">
                  <w:pPr>
                    <w:rPr>
                      <w:bCs/>
                      <w:color w:val="000000"/>
                    </w:rPr>
                  </w:pPr>
                  <w:r>
                    <w:rPr>
                      <w:bCs/>
                      <w:color w:val="000000"/>
                    </w:rPr>
                    <w:t>13 922,91</w:t>
                  </w:r>
                </w:p>
              </w:tc>
            </w:tr>
            <w:tr w:rsidR="009C39D1" w:rsidRPr="004E35BB" w14:paraId="525F6041" w14:textId="77777777" w:rsidTr="00083E5E">
              <w:tc>
                <w:tcPr>
                  <w:tcW w:w="3839" w:type="dxa"/>
                </w:tcPr>
                <w:p w14:paraId="2CB84BC2" w14:textId="77777777" w:rsidR="009C39D1" w:rsidRPr="00A85F87" w:rsidRDefault="009C39D1" w:rsidP="00083E5E">
                  <w:pPr>
                    <w:rPr>
                      <w:bCs/>
                      <w:color w:val="000000"/>
                    </w:rPr>
                  </w:pPr>
                  <w:r w:rsidRPr="00A85F87">
                    <w:rPr>
                      <w:bCs/>
                      <w:color w:val="000000"/>
                    </w:rPr>
                    <w:t>Výsledok hospodárenia</w:t>
                  </w:r>
                </w:p>
              </w:tc>
              <w:tc>
                <w:tcPr>
                  <w:tcW w:w="3832" w:type="dxa"/>
                </w:tcPr>
                <w:p w14:paraId="353F2446" w14:textId="352F7E3F" w:rsidR="009C39D1" w:rsidRPr="00A85F87" w:rsidRDefault="00F13BAB" w:rsidP="00083E5E">
                  <w:pPr>
                    <w:rPr>
                      <w:bCs/>
                      <w:color w:val="000000"/>
                    </w:rPr>
                  </w:pPr>
                  <w:r>
                    <w:rPr>
                      <w:bCs/>
                      <w:color w:val="000000"/>
                    </w:rPr>
                    <w:t>-</w:t>
                  </w:r>
                  <w:r w:rsidR="00EA65B9">
                    <w:rPr>
                      <w:bCs/>
                      <w:color w:val="000000"/>
                    </w:rPr>
                    <w:t>178 819,64</w:t>
                  </w:r>
                </w:p>
              </w:tc>
            </w:tr>
            <w:tr w:rsidR="009C39D1" w:rsidRPr="004E35BB" w14:paraId="3EE52E24" w14:textId="77777777" w:rsidTr="00083E5E">
              <w:tc>
                <w:tcPr>
                  <w:tcW w:w="3839" w:type="dxa"/>
                </w:tcPr>
                <w:p w14:paraId="2FFC7AC0" w14:textId="77777777" w:rsidR="009C39D1" w:rsidRPr="00A85F87" w:rsidRDefault="009C39D1" w:rsidP="00083E5E">
                  <w:pPr>
                    <w:rPr>
                      <w:bCs/>
                      <w:color w:val="000000"/>
                    </w:rPr>
                  </w:pPr>
                  <w:r w:rsidRPr="00A85F87">
                    <w:rPr>
                      <w:bCs/>
                      <w:color w:val="000000"/>
                    </w:rPr>
                    <w:t>Rezervy</w:t>
                  </w:r>
                </w:p>
              </w:tc>
              <w:tc>
                <w:tcPr>
                  <w:tcW w:w="3832" w:type="dxa"/>
                </w:tcPr>
                <w:p w14:paraId="03FDE920" w14:textId="0FDEB1F8" w:rsidR="009C39D1" w:rsidRPr="00A85F87" w:rsidRDefault="00EA65B9" w:rsidP="00083E5E">
                  <w:pPr>
                    <w:rPr>
                      <w:bCs/>
                      <w:color w:val="000000"/>
                    </w:rPr>
                  </w:pPr>
                  <w:r>
                    <w:rPr>
                      <w:bCs/>
                      <w:color w:val="000000"/>
                    </w:rPr>
                    <w:t>3 652,36</w:t>
                  </w:r>
                </w:p>
              </w:tc>
            </w:tr>
            <w:tr w:rsidR="009C39D1" w:rsidRPr="004E35BB" w14:paraId="483B3B5A" w14:textId="77777777" w:rsidTr="00083E5E">
              <w:tc>
                <w:tcPr>
                  <w:tcW w:w="3839" w:type="dxa"/>
                </w:tcPr>
                <w:p w14:paraId="7927F9C9" w14:textId="77777777" w:rsidR="009C39D1" w:rsidRPr="00A85F87" w:rsidRDefault="009C39D1" w:rsidP="00083E5E">
                  <w:pPr>
                    <w:rPr>
                      <w:bCs/>
                      <w:color w:val="000000"/>
                    </w:rPr>
                  </w:pPr>
                  <w:r w:rsidRPr="00A85F87">
                    <w:rPr>
                      <w:bCs/>
                      <w:color w:val="000000"/>
                    </w:rPr>
                    <w:t xml:space="preserve">Dlhodobé záväzky </w:t>
                  </w:r>
                </w:p>
              </w:tc>
              <w:tc>
                <w:tcPr>
                  <w:tcW w:w="3832" w:type="dxa"/>
                </w:tcPr>
                <w:p w14:paraId="0DA684A4" w14:textId="6788BB4E" w:rsidR="009C39D1" w:rsidRPr="00A85F87" w:rsidRDefault="00EA65B9" w:rsidP="00083E5E">
                  <w:pPr>
                    <w:rPr>
                      <w:bCs/>
                      <w:color w:val="000000"/>
                    </w:rPr>
                  </w:pPr>
                  <w:r>
                    <w:rPr>
                      <w:bCs/>
                      <w:color w:val="000000"/>
                    </w:rPr>
                    <w:t>577,27</w:t>
                  </w:r>
                </w:p>
              </w:tc>
            </w:tr>
            <w:tr w:rsidR="009C39D1" w:rsidRPr="004E35BB" w14:paraId="673393AF" w14:textId="77777777" w:rsidTr="00083E5E">
              <w:tc>
                <w:tcPr>
                  <w:tcW w:w="3839" w:type="dxa"/>
                </w:tcPr>
                <w:p w14:paraId="2360D93E" w14:textId="77777777" w:rsidR="009C39D1" w:rsidRPr="00A85F87" w:rsidRDefault="009C39D1" w:rsidP="00083E5E">
                  <w:pPr>
                    <w:rPr>
                      <w:bCs/>
                      <w:color w:val="000000"/>
                    </w:rPr>
                  </w:pPr>
                  <w:r w:rsidRPr="00A85F87">
                    <w:rPr>
                      <w:bCs/>
                      <w:color w:val="000000"/>
                    </w:rPr>
                    <w:t>Krátkodobé záväzky</w:t>
                  </w:r>
                </w:p>
              </w:tc>
              <w:tc>
                <w:tcPr>
                  <w:tcW w:w="3832" w:type="dxa"/>
                </w:tcPr>
                <w:p w14:paraId="557AE86D" w14:textId="403F029E" w:rsidR="009C39D1" w:rsidRPr="00A85F87" w:rsidRDefault="00EA65B9" w:rsidP="00083E5E">
                  <w:pPr>
                    <w:rPr>
                      <w:bCs/>
                      <w:color w:val="000000"/>
                    </w:rPr>
                  </w:pPr>
                  <w:r>
                    <w:rPr>
                      <w:bCs/>
                      <w:color w:val="000000"/>
                    </w:rPr>
                    <w:t>188 959,94</w:t>
                  </w:r>
                </w:p>
              </w:tc>
            </w:tr>
            <w:tr w:rsidR="009C39D1" w:rsidRPr="004E35BB" w14:paraId="1C302D3C" w14:textId="77777777" w:rsidTr="00083E5E">
              <w:tc>
                <w:tcPr>
                  <w:tcW w:w="3839" w:type="dxa"/>
                </w:tcPr>
                <w:p w14:paraId="40B5849B" w14:textId="0D03D59F" w:rsidR="009C39D1" w:rsidRPr="00A85F87" w:rsidRDefault="00EA65B9" w:rsidP="00083E5E">
                  <w:pPr>
                    <w:rPr>
                      <w:bCs/>
                      <w:color w:val="000000"/>
                    </w:rPr>
                  </w:pPr>
                  <w:r>
                    <w:rPr>
                      <w:bCs/>
                      <w:color w:val="000000"/>
                    </w:rPr>
                    <w:t>Časové rozlíšenie</w:t>
                  </w:r>
                </w:p>
              </w:tc>
              <w:tc>
                <w:tcPr>
                  <w:tcW w:w="3832" w:type="dxa"/>
                </w:tcPr>
                <w:p w14:paraId="0EACF498" w14:textId="3C86354F" w:rsidR="009C39D1" w:rsidRPr="00A85F87" w:rsidRDefault="00EA65B9" w:rsidP="00083E5E">
                  <w:pPr>
                    <w:rPr>
                      <w:bCs/>
                      <w:color w:val="000000"/>
                    </w:rPr>
                  </w:pPr>
                  <w:r>
                    <w:rPr>
                      <w:bCs/>
                      <w:color w:val="000000"/>
                    </w:rPr>
                    <w:t>49 096,99</w:t>
                  </w:r>
                </w:p>
              </w:tc>
            </w:tr>
          </w:tbl>
          <w:p w14:paraId="7F440B3E" w14:textId="77777777" w:rsidR="009C39D1" w:rsidRDefault="009C39D1" w:rsidP="00083E5E">
            <w:pPr>
              <w:rPr>
                <w:rFonts w:ascii="Calibri" w:hAnsi="Calibri"/>
                <w:b/>
                <w:bCs/>
                <w:color w:val="000000"/>
                <w:highlight w:val="yellow"/>
              </w:rPr>
            </w:pPr>
          </w:p>
          <w:p w14:paraId="651D118C" w14:textId="77777777" w:rsidR="009C39D1" w:rsidRPr="004E35BB" w:rsidRDefault="009C39D1" w:rsidP="00083E5E">
            <w:pPr>
              <w:rPr>
                <w:rFonts w:ascii="Calibri" w:hAnsi="Calibri"/>
                <w:b/>
                <w:bCs/>
                <w:color w:val="000000"/>
                <w:highlight w:val="yellow"/>
              </w:rPr>
            </w:pPr>
          </w:p>
          <w:tbl>
            <w:tblPr>
              <w:tblStyle w:val="Mriekatabuky"/>
              <w:tblW w:w="0" w:type="auto"/>
              <w:tblLook w:val="04A0" w:firstRow="1" w:lastRow="0" w:firstColumn="1" w:lastColumn="0" w:noHBand="0" w:noVBand="1"/>
            </w:tblPr>
            <w:tblGrid>
              <w:gridCol w:w="3839"/>
              <w:gridCol w:w="3832"/>
            </w:tblGrid>
            <w:tr w:rsidR="00EA65B9" w:rsidRPr="004E35BB" w14:paraId="4A29D2A9" w14:textId="77777777" w:rsidTr="00083E5E">
              <w:tc>
                <w:tcPr>
                  <w:tcW w:w="3839" w:type="dxa"/>
                </w:tcPr>
                <w:p w14:paraId="27371568" w14:textId="199790B7" w:rsidR="00EA65B9" w:rsidRPr="00A85F87" w:rsidRDefault="00EA65B9" w:rsidP="00EA65B9">
                  <w:pPr>
                    <w:rPr>
                      <w:b/>
                      <w:bCs/>
                      <w:i/>
                      <w:color w:val="000000"/>
                    </w:rPr>
                  </w:pPr>
                  <w:r w:rsidRPr="00A85F87">
                    <w:rPr>
                      <w:b/>
                      <w:bCs/>
                      <w:i/>
                      <w:color w:val="000000"/>
                    </w:rPr>
                    <w:t>Názov</w:t>
                  </w:r>
                </w:p>
              </w:tc>
              <w:tc>
                <w:tcPr>
                  <w:tcW w:w="3832" w:type="dxa"/>
                </w:tcPr>
                <w:p w14:paraId="073CFFB1" w14:textId="5CABA4C9" w:rsidR="00EA65B9" w:rsidRPr="00A85F87" w:rsidRDefault="00EA65B9" w:rsidP="00EA65B9">
                  <w:pPr>
                    <w:rPr>
                      <w:b/>
                      <w:bCs/>
                      <w:i/>
                      <w:color w:val="000000"/>
                    </w:rPr>
                  </w:pPr>
                  <w:r w:rsidRPr="00A85F87">
                    <w:rPr>
                      <w:b/>
                      <w:bCs/>
                      <w:i/>
                      <w:color w:val="000000"/>
                    </w:rPr>
                    <w:t>Stav k 31.12.2021</w:t>
                  </w:r>
                </w:p>
              </w:tc>
            </w:tr>
            <w:tr w:rsidR="00EA65B9" w:rsidRPr="004E35BB" w14:paraId="0C40B81E" w14:textId="77777777" w:rsidTr="00083E5E">
              <w:tc>
                <w:tcPr>
                  <w:tcW w:w="3839" w:type="dxa"/>
                </w:tcPr>
                <w:p w14:paraId="4183816D" w14:textId="314C4747" w:rsidR="00EA65B9" w:rsidRPr="00A85F87" w:rsidRDefault="00EA65B9" w:rsidP="00EA65B9">
                  <w:pPr>
                    <w:rPr>
                      <w:bCs/>
                      <w:color w:val="000000"/>
                    </w:rPr>
                  </w:pPr>
                  <w:r w:rsidRPr="00A85F87">
                    <w:rPr>
                      <w:bCs/>
                      <w:color w:val="000000"/>
                    </w:rPr>
                    <w:t>Vlastné zdroje a cudzie zdroje spolu</w:t>
                  </w:r>
                </w:p>
              </w:tc>
              <w:tc>
                <w:tcPr>
                  <w:tcW w:w="3832" w:type="dxa"/>
                </w:tcPr>
                <w:p w14:paraId="6D08F8E1" w14:textId="6A00C942" w:rsidR="00EA65B9" w:rsidRPr="00A85F87" w:rsidRDefault="00EA65B9" w:rsidP="00EA65B9">
                  <w:pPr>
                    <w:rPr>
                      <w:b/>
                      <w:bCs/>
                      <w:color w:val="000000"/>
                    </w:rPr>
                  </w:pPr>
                  <w:r>
                    <w:rPr>
                      <w:b/>
                      <w:bCs/>
                      <w:color w:val="000000"/>
                    </w:rPr>
                    <w:t>95 465,03</w:t>
                  </w:r>
                </w:p>
              </w:tc>
            </w:tr>
            <w:tr w:rsidR="00EA65B9" w:rsidRPr="004E35BB" w14:paraId="0B08D251" w14:textId="77777777" w:rsidTr="00083E5E">
              <w:tc>
                <w:tcPr>
                  <w:tcW w:w="3839" w:type="dxa"/>
                </w:tcPr>
                <w:p w14:paraId="29E40B6D" w14:textId="1D3F86E5" w:rsidR="00EA65B9" w:rsidRPr="00A85F87" w:rsidRDefault="00EA65B9" w:rsidP="00EA65B9">
                  <w:pPr>
                    <w:rPr>
                      <w:bCs/>
                      <w:color w:val="000000"/>
                    </w:rPr>
                  </w:pPr>
                  <w:r w:rsidRPr="00A85F87">
                    <w:rPr>
                      <w:bCs/>
                      <w:color w:val="000000"/>
                    </w:rPr>
                    <w:t>Nevysporiadaný výsledok hospodárenia minulých rokov</w:t>
                  </w:r>
                </w:p>
              </w:tc>
              <w:tc>
                <w:tcPr>
                  <w:tcW w:w="3832" w:type="dxa"/>
                </w:tcPr>
                <w:p w14:paraId="3B035CB8" w14:textId="4FC8D774" w:rsidR="00EA65B9" w:rsidRPr="00A85F87" w:rsidRDefault="00EA65B9" w:rsidP="00EA65B9">
                  <w:pPr>
                    <w:rPr>
                      <w:bCs/>
                      <w:color w:val="000000"/>
                    </w:rPr>
                  </w:pPr>
                  <w:r>
                    <w:rPr>
                      <w:bCs/>
                      <w:color w:val="000000"/>
                    </w:rPr>
                    <w:t>21 295,10</w:t>
                  </w:r>
                </w:p>
              </w:tc>
            </w:tr>
            <w:tr w:rsidR="00EA65B9" w:rsidRPr="004E35BB" w14:paraId="2A888DC9" w14:textId="77777777" w:rsidTr="00083E5E">
              <w:tc>
                <w:tcPr>
                  <w:tcW w:w="3839" w:type="dxa"/>
                </w:tcPr>
                <w:p w14:paraId="6C792E3D" w14:textId="453959EB" w:rsidR="00EA65B9" w:rsidRPr="00A85F87" w:rsidRDefault="00EA65B9" w:rsidP="00EA65B9">
                  <w:pPr>
                    <w:rPr>
                      <w:bCs/>
                      <w:color w:val="000000"/>
                    </w:rPr>
                  </w:pPr>
                  <w:r w:rsidRPr="00A85F87">
                    <w:rPr>
                      <w:bCs/>
                      <w:color w:val="000000"/>
                    </w:rPr>
                    <w:t>Výsledok hospodárenia</w:t>
                  </w:r>
                </w:p>
              </w:tc>
              <w:tc>
                <w:tcPr>
                  <w:tcW w:w="3832" w:type="dxa"/>
                </w:tcPr>
                <w:p w14:paraId="7FEFB891" w14:textId="34DE6206" w:rsidR="00EA65B9" w:rsidRPr="00A85F87" w:rsidRDefault="00EA65B9" w:rsidP="00EA65B9">
                  <w:pPr>
                    <w:rPr>
                      <w:bCs/>
                      <w:color w:val="000000"/>
                    </w:rPr>
                  </w:pPr>
                  <w:r>
                    <w:rPr>
                      <w:bCs/>
                      <w:color w:val="000000"/>
                    </w:rPr>
                    <w:t>-7 372,19</w:t>
                  </w:r>
                </w:p>
              </w:tc>
            </w:tr>
            <w:tr w:rsidR="00EA65B9" w:rsidRPr="004E35BB" w14:paraId="070BFE1A" w14:textId="77777777" w:rsidTr="00083E5E">
              <w:tc>
                <w:tcPr>
                  <w:tcW w:w="3839" w:type="dxa"/>
                </w:tcPr>
                <w:p w14:paraId="53B41C47" w14:textId="47F469D3" w:rsidR="00EA65B9" w:rsidRPr="00A85F87" w:rsidRDefault="00EA65B9" w:rsidP="00EA65B9">
                  <w:pPr>
                    <w:rPr>
                      <w:bCs/>
                      <w:color w:val="000000"/>
                    </w:rPr>
                  </w:pPr>
                  <w:r w:rsidRPr="00A85F87">
                    <w:rPr>
                      <w:bCs/>
                      <w:color w:val="000000"/>
                    </w:rPr>
                    <w:t>Rezervy</w:t>
                  </w:r>
                </w:p>
              </w:tc>
              <w:tc>
                <w:tcPr>
                  <w:tcW w:w="3832" w:type="dxa"/>
                </w:tcPr>
                <w:p w14:paraId="3FADBBD7" w14:textId="5CF58BC3" w:rsidR="00EA65B9" w:rsidRPr="00A85F87" w:rsidRDefault="00EA65B9" w:rsidP="00EA65B9">
                  <w:pPr>
                    <w:rPr>
                      <w:bCs/>
                      <w:color w:val="000000"/>
                    </w:rPr>
                  </w:pPr>
                  <w:r>
                    <w:rPr>
                      <w:bCs/>
                      <w:color w:val="000000"/>
                    </w:rPr>
                    <w:t>6 060,00</w:t>
                  </w:r>
                </w:p>
              </w:tc>
            </w:tr>
            <w:tr w:rsidR="00EA65B9" w:rsidRPr="004E35BB" w14:paraId="7C4868B1" w14:textId="77777777" w:rsidTr="00083E5E">
              <w:tc>
                <w:tcPr>
                  <w:tcW w:w="3839" w:type="dxa"/>
                </w:tcPr>
                <w:p w14:paraId="721FDA7F" w14:textId="32452938" w:rsidR="00EA65B9" w:rsidRPr="00A85F87" w:rsidRDefault="00EA65B9" w:rsidP="00EA65B9">
                  <w:pPr>
                    <w:rPr>
                      <w:bCs/>
                      <w:color w:val="000000"/>
                    </w:rPr>
                  </w:pPr>
                  <w:r w:rsidRPr="00A85F87">
                    <w:rPr>
                      <w:bCs/>
                      <w:color w:val="000000"/>
                    </w:rPr>
                    <w:t xml:space="preserve">Dlhodobé záväzky </w:t>
                  </w:r>
                </w:p>
              </w:tc>
              <w:tc>
                <w:tcPr>
                  <w:tcW w:w="3832" w:type="dxa"/>
                </w:tcPr>
                <w:p w14:paraId="4B0E3D09" w14:textId="365E0196" w:rsidR="00EA65B9" w:rsidRPr="00A85F87" w:rsidRDefault="00EA65B9" w:rsidP="00EA65B9">
                  <w:pPr>
                    <w:rPr>
                      <w:bCs/>
                      <w:color w:val="000000"/>
                    </w:rPr>
                  </w:pPr>
                  <w:r>
                    <w:rPr>
                      <w:bCs/>
                      <w:color w:val="000000"/>
                    </w:rPr>
                    <w:t>560,54</w:t>
                  </w:r>
                </w:p>
              </w:tc>
            </w:tr>
            <w:tr w:rsidR="00EA65B9" w:rsidRPr="004E35BB" w14:paraId="30BB49F5" w14:textId="77777777" w:rsidTr="00083E5E">
              <w:tc>
                <w:tcPr>
                  <w:tcW w:w="3839" w:type="dxa"/>
                </w:tcPr>
                <w:p w14:paraId="00E55A1F" w14:textId="07F91DD3" w:rsidR="00EA65B9" w:rsidRPr="00A85F87" w:rsidRDefault="00EA65B9" w:rsidP="00EA65B9">
                  <w:pPr>
                    <w:rPr>
                      <w:bCs/>
                      <w:color w:val="000000"/>
                    </w:rPr>
                  </w:pPr>
                  <w:r w:rsidRPr="00A85F87">
                    <w:rPr>
                      <w:bCs/>
                      <w:color w:val="000000"/>
                    </w:rPr>
                    <w:t>Krátkodobé záväzky</w:t>
                  </w:r>
                </w:p>
              </w:tc>
              <w:tc>
                <w:tcPr>
                  <w:tcW w:w="3832" w:type="dxa"/>
                </w:tcPr>
                <w:p w14:paraId="79BF08A3" w14:textId="60F61487" w:rsidR="00EA65B9" w:rsidRPr="00A85F87" w:rsidRDefault="00EA65B9" w:rsidP="00EA65B9">
                  <w:pPr>
                    <w:rPr>
                      <w:bCs/>
                      <w:color w:val="000000"/>
                    </w:rPr>
                  </w:pPr>
                  <w:r>
                    <w:rPr>
                      <w:bCs/>
                      <w:color w:val="000000"/>
                    </w:rPr>
                    <w:t>871,96</w:t>
                  </w:r>
                </w:p>
              </w:tc>
            </w:tr>
            <w:tr w:rsidR="00EA65B9" w:rsidRPr="004E35BB" w14:paraId="6D8242D4" w14:textId="77777777" w:rsidTr="00083E5E">
              <w:tc>
                <w:tcPr>
                  <w:tcW w:w="3839" w:type="dxa"/>
                </w:tcPr>
                <w:p w14:paraId="1C10FADF" w14:textId="2A76D9D7" w:rsidR="00EA65B9" w:rsidRPr="00A85F87" w:rsidRDefault="00EA65B9" w:rsidP="00EA65B9">
                  <w:pPr>
                    <w:rPr>
                      <w:bCs/>
                      <w:color w:val="000000"/>
                    </w:rPr>
                  </w:pPr>
                  <w:r>
                    <w:rPr>
                      <w:bCs/>
                      <w:color w:val="000000"/>
                    </w:rPr>
                    <w:t>Časové rozlíšenie</w:t>
                  </w:r>
                </w:p>
              </w:tc>
              <w:tc>
                <w:tcPr>
                  <w:tcW w:w="3832" w:type="dxa"/>
                </w:tcPr>
                <w:p w14:paraId="5274FFB2" w14:textId="6D6543F5" w:rsidR="00EA65B9" w:rsidRPr="00A85F87" w:rsidRDefault="00EA65B9" w:rsidP="00EA65B9">
                  <w:pPr>
                    <w:rPr>
                      <w:bCs/>
                      <w:color w:val="000000"/>
                    </w:rPr>
                  </w:pPr>
                  <w:r>
                    <w:rPr>
                      <w:bCs/>
                      <w:color w:val="000000"/>
                    </w:rPr>
                    <w:t>74 049,62</w:t>
                  </w:r>
                </w:p>
              </w:tc>
            </w:tr>
          </w:tbl>
          <w:p w14:paraId="394A9FD3" w14:textId="77777777" w:rsidR="009C39D1" w:rsidRPr="004E35BB" w:rsidRDefault="009C39D1" w:rsidP="00083E5E">
            <w:pPr>
              <w:rPr>
                <w:rFonts w:ascii="Calibri" w:hAnsi="Calibri"/>
                <w:b/>
                <w:bCs/>
                <w:color w:val="000000"/>
                <w:highlight w:val="yellow"/>
              </w:rPr>
            </w:pPr>
          </w:p>
        </w:tc>
        <w:tc>
          <w:tcPr>
            <w:tcW w:w="1334" w:type="dxa"/>
            <w:tcBorders>
              <w:top w:val="nil"/>
              <w:left w:val="nil"/>
              <w:bottom w:val="nil"/>
              <w:right w:val="nil"/>
            </w:tcBorders>
            <w:shd w:val="clear" w:color="auto" w:fill="auto"/>
            <w:noWrap/>
            <w:vAlign w:val="bottom"/>
            <w:hideMark/>
          </w:tcPr>
          <w:p w14:paraId="7EE22F33" w14:textId="77777777" w:rsidR="009C39D1" w:rsidRPr="004E35BB" w:rsidRDefault="009C39D1" w:rsidP="00083E5E">
            <w:pPr>
              <w:rPr>
                <w:rFonts w:ascii="Calibri" w:hAnsi="Calibri"/>
                <w:color w:val="000000"/>
                <w:sz w:val="22"/>
                <w:szCs w:val="22"/>
                <w:highlight w:val="yellow"/>
              </w:rPr>
            </w:pPr>
          </w:p>
        </w:tc>
      </w:tr>
    </w:tbl>
    <w:p w14:paraId="5A146D26" w14:textId="77777777" w:rsidR="008B7D2F" w:rsidRDefault="008B7D2F" w:rsidP="00A75C09">
      <w:pPr>
        <w:jc w:val="both"/>
        <w:rPr>
          <w:b/>
          <w:bCs/>
          <w:color w:val="00000A"/>
        </w:rPr>
      </w:pPr>
    </w:p>
    <w:p w14:paraId="289B04CA" w14:textId="77777777" w:rsidR="008B7D2F" w:rsidRDefault="008B7D2F" w:rsidP="00A75C09">
      <w:pPr>
        <w:jc w:val="both"/>
        <w:rPr>
          <w:b/>
          <w:bCs/>
          <w:color w:val="00000A"/>
        </w:rPr>
      </w:pPr>
    </w:p>
    <w:p w14:paraId="08E4EEF9" w14:textId="1FAA662D" w:rsidR="000E74D8" w:rsidRPr="00AE313A" w:rsidRDefault="000E74D8" w:rsidP="00F13BAB">
      <w:pPr>
        <w:pStyle w:val="Nadpis1"/>
        <w:numPr>
          <w:ilvl w:val="0"/>
          <w:numId w:val="12"/>
        </w:numPr>
        <w:ind w:left="426"/>
      </w:pPr>
      <w:r w:rsidRPr="00D53860">
        <w:t xml:space="preserve"> </w:t>
      </w:r>
      <w:bookmarkStart w:id="6" w:name="_Toc109130686"/>
      <w:r w:rsidR="00A01DAB" w:rsidRPr="00A01DAB">
        <w:t>Dôležité zmeny v orgánoch</w:t>
      </w:r>
      <w:bookmarkEnd w:id="6"/>
    </w:p>
    <w:p w14:paraId="0E6AC140" w14:textId="12C752DE" w:rsidR="008F55E0" w:rsidRPr="00A01DAB" w:rsidRDefault="008F55E0">
      <w:pPr>
        <w:rPr>
          <w:rFonts w:eastAsiaTheme="minorHAnsi" w:cstheme="minorBidi"/>
          <w:bCs/>
          <w:highlight w:val="yellow"/>
          <w:lang w:eastAsia="en-US"/>
        </w:rPr>
      </w:pPr>
    </w:p>
    <w:p w14:paraId="3F2514BC" w14:textId="2F849D58" w:rsidR="003D6388" w:rsidRPr="003D6388" w:rsidRDefault="003D6388" w:rsidP="003D6388">
      <w:pPr>
        <w:jc w:val="both"/>
        <w:rPr>
          <w:rFonts w:eastAsiaTheme="minorHAnsi" w:cstheme="minorBidi"/>
          <w:bCs/>
          <w:lang w:eastAsia="en-US"/>
        </w:rPr>
      </w:pPr>
      <w:r w:rsidRPr="003D6388">
        <w:rPr>
          <w:rFonts w:eastAsiaTheme="minorHAnsi" w:cstheme="minorBidi"/>
          <w:bCs/>
          <w:lang w:eastAsia="en-US"/>
        </w:rPr>
        <w:t>V roku 202</w:t>
      </w:r>
      <w:r>
        <w:rPr>
          <w:rFonts w:eastAsiaTheme="minorHAnsi" w:cstheme="minorBidi"/>
          <w:bCs/>
          <w:lang w:eastAsia="en-US"/>
        </w:rPr>
        <w:t>2</w:t>
      </w:r>
      <w:r w:rsidR="00AE6F47">
        <w:rPr>
          <w:rFonts w:eastAsiaTheme="minorHAnsi" w:cstheme="minorBidi"/>
          <w:bCs/>
          <w:lang w:eastAsia="en-US"/>
        </w:rPr>
        <w:t xml:space="preserve"> </w:t>
      </w:r>
      <w:r w:rsidRPr="003D6388">
        <w:rPr>
          <w:rFonts w:eastAsiaTheme="minorHAnsi" w:cstheme="minorBidi"/>
          <w:bCs/>
          <w:lang w:eastAsia="en-US"/>
        </w:rPr>
        <w:t>nastal</w:t>
      </w:r>
      <w:r w:rsidR="00A55AA3">
        <w:rPr>
          <w:rFonts w:eastAsiaTheme="minorHAnsi" w:cstheme="minorBidi"/>
          <w:bCs/>
          <w:lang w:eastAsia="en-US"/>
        </w:rPr>
        <w:t>a</w:t>
      </w:r>
      <w:r w:rsidRPr="003D6388">
        <w:rPr>
          <w:rFonts w:eastAsiaTheme="minorHAnsi" w:cstheme="minorBidi"/>
          <w:bCs/>
          <w:lang w:eastAsia="en-US"/>
        </w:rPr>
        <w:t xml:space="preserve"> zmen</w:t>
      </w:r>
      <w:r w:rsidR="00A55AA3">
        <w:rPr>
          <w:rFonts w:eastAsiaTheme="minorHAnsi" w:cstheme="minorBidi"/>
          <w:bCs/>
          <w:lang w:eastAsia="en-US"/>
        </w:rPr>
        <w:t>a</w:t>
      </w:r>
      <w:r w:rsidRPr="003D6388">
        <w:rPr>
          <w:rFonts w:eastAsiaTheme="minorHAnsi" w:cstheme="minorBidi"/>
          <w:bCs/>
          <w:lang w:eastAsia="en-US"/>
        </w:rPr>
        <w:t xml:space="preserve"> v</w:t>
      </w:r>
      <w:r w:rsidR="00AE6F47">
        <w:rPr>
          <w:rFonts w:eastAsiaTheme="minorHAnsi" w:cstheme="minorBidi"/>
          <w:bCs/>
          <w:lang w:eastAsia="en-US"/>
        </w:rPr>
        <w:t>o</w:t>
      </w:r>
      <w:r w:rsidRPr="003D6388">
        <w:rPr>
          <w:rFonts w:eastAsiaTheme="minorHAnsi" w:cstheme="minorBidi"/>
          <w:bCs/>
          <w:lang w:eastAsia="en-US"/>
        </w:rPr>
        <w:t xml:space="preserve"> výkonn</w:t>
      </w:r>
      <w:r w:rsidR="00AE6F47">
        <w:rPr>
          <w:rFonts w:eastAsiaTheme="minorHAnsi" w:cstheme="minorBidi"/>
          <w:bCs/>
          <w:lang w:eastAsia="en-US"/>
        </w:rPr>
        <w:t>om</w:t>
      </w:r>
      <w:r w:rsidRPr="003D6388">
        <w:rPr>
          <w:rFonts w:eastAsiaTheme="minorHAnsi" w:cstheme="minorBidi"/>
          <w:bCs/>
          <w:lang w:eastAsia="en-US"/>
        </w:rPr>
        <w:t xml:space="preserve"> orgán</w:t>
      </w:r>
      <w:r w:rsidR="00AE6F47">
        <w:rPr>
          <w:rFonts w:eastAsiaTheme="minorHAnsi" w:cstheme="minorBidi"/>
          <w:bCs/>
          <w:lang w:eastAsia="en-US"/>
        </w:rPr>
        <w:t xml:space="preserve">e a to </w:t>
      </w:r>
      <w:r w:rsidR="00A55AA3">
        <w:rPr>
          <w:rFonts w:eastAsiaTheme="minorHAnsi" w:cstheme="minorBidi"/>
          <w:bCs/>
          <w:lang w:eastAsia="en-US"/>
        </w:rPr>
        <w:t>vzdanie sa funkcie člena výkonného výboru pána Ing. Tomáša Dittingera</w:t>
      </w:r>
      <w:r w:rsidRPr="003D6388">
        <w:rPr>
          <w:rFonts w:eastAsiaTheme="minorHAnsi" w:cstheme="minorBidi"/>
          <w:bCs/>
          <w:lang w:eastAsia="en-US"/>
        </w:rPr>
        <w:t xml:space="preserve">. </w:t>
      </w:r>
    </w:p>
    <w:p w14:paraId="5CA3CF5A" w14:textId="77777777" w:rsidR="003D6388" w:rsidRDefault="003D6388" w:rsidP="00F13BAB">
      <w:pPr>
        <w:jc w:val="both"/>
        <w:rPr>
          <w:rFonts w:eastAsiaTheme="minorHAnsi" w:cstheme="minorBidi"/>
          <w:bCs/>
          <w:lang w:eastAsia="en-US"/>
        </w:rPr>
      </w:pPr>
    </w:p>
    <w:p w14:paraId="7DE39087" w14:textId="77777777" w:rsidR="003D6388" w:rsidRDefault="003D6388" w:rsidP="00F13BAB">
      <w:pPr>
        <w:jc w:val="both"/>
        <w:rPr>
          <w:rFonts w:eastAsiaTheme="minorHAnsi" w:cstheme="minorBidi"/>
          <w:bCs/>
          <w:lang w:eastAsia="en-US"/>
        </w:rPr>
      </w:pPr>
    </w:p>
    <w:p w14:paraId="5B9F5D35" w14:textId="77777777" w:rsidR="00F13BAB" w:rsidRDefault="00F13BAB">
      <w:pPr>
        <w:rPr>
          <w:rFonts w:asciiTheme="majorHAnsi" w:eastAsiaTheme="majorEastAsia" w:hAnsiTheme="majorHAnsi" w:cstheme="majorBidi"/>
          <w:color w:val="365F91" w:themeColor="accent1" w:themeShade="BF"/>
          <w:sz w:val="32"/>
          <w:szCs w:val="32"/>
        </w:rPr>
      </w:pPr>
      <w:r>
        <w:br w:type="page"/>
      </w:r>
    </w:p>
    <w:p w14:paraId="7378927B" w14:textId="792355CC" w:rsidR="000E74D8" w:rsidRPr="006F06F4" w:rsidRDefault="00A01DAB" w:rsidP="009C39D1">
      <w:pPr>
        <w:pStyle w:val="Nadpis1"/>
        <w:numPr>
          <w:ilvl w:val="0"/>
          <w:numId w:val="12"/>
        </w:numPr>
        <w:ind w:left="426"/>
      </w:pPr>
      <w:bookmarkStart w:id="7" w:name="_Toc109130687"/>
      <w:r w:rsidRPr="00A01DAB">
        <w:lastRenderedPageBreak/>
        <w:t>Ostatné informácie</w:t>
      </w:r>
      <w:bookmarkEnd w:id="7"/>
    </w:p>
    <w:p w14:paraId="73987596" w14:textId="77777777" w:rsidR="000E74D8" w:rsidRPr="004E35BB" w:rsidRDefault="000E74D8" w:rsidP="007F2E76">
      <w:pPr>
        <w:jc w:val="both"/>
        <w:rPr>
          <w:highlight w:val="yellow"/>
        </w:rPr>
      </w:pPr>
    </w:p>
    <w:p w14:paraId="31904918" w14:textId="77777777" w:rsidR="00A01DAB" w:rsidRPr="00A01DAB" w:rsidRDefault="00A01DAB" w:rsidP="00A01DAB">
      <w:pPr>
        <w:pStyle w:val="Bezriadkovania"/>
        <w:jc w:val="both"/>
        <w:rPr>
          <w:rFonts w:ascii="Times New Roman" w:hAnsi="Times New Roman"/>
          <w:sz w:val="24"/>
          <w:szCs w:val="24"/>
        </w:rPr>
      </w:pPr>
      <w:r w:rsidRPr="00A01DAB">
        <w:rPr>
          <w:rFonts w:ascii="Times New Roman" w:hAnsi="Times New Roman"/>
          <w:sz w:val="24"/>
          <w:szCs w:val="24"/>
        </w:rPr>
        <w:t>V zmysle § 20, zákona č. 431/2002 Z.z. o účtovníctve v znení neskorších predpisov, ostatné informácie o účtovnej jednotke SBF:</w:t>
      </w:r>
    </w:p>
    <w:p w14:paraId="0750F371" w14:textId="77777777" w:rsidR="00A01DAB" w:rsidRPr="00A01DAB" w:rsidRDefault="00A01DAB" w:rsidP="00A01DAB">
      <w:pPr>
        <w:pStyle w:val="Bezriadkovania"/>
        <w:jc w:val="both"/>
        <w:rPr>
          <w:rFonts w:ascii="Times New Roman" w:hAnsi="Times New Roman"/>
          <w:sz w:val="24"/>
          <w:szCs w:val="24"/>
        </w:rPr>
      </w:pPr>
    </w:p>
    <w:p w14:paraId="4797E1BC" w14:textId="5A4CDD27" w:rsidR="00A01DAB" w:rsidRPr="00A01DAB" w:rsidRDefault="00A01DAB" w:rsidP="00A01DAB">
      <w:pPr>
        <w:pStyle w:val="Bezriadkovania"/>
        <w:jc w:val="both"/>
        <w:rPr>
          <w:rFonts w:ascii="Times New Roman" w:hAnsi="Times New Roman"/>
          <w:sz w:val="24"/>
          <w:szCs w:val="24"/>
        </w:rPr>
      </w:pPr>
      <w:r w:rsidRPr="00A01DAB">
        <w:rPr>
          <w:rFonts w:ascii="Times New Roman" w:hAnsi="Times New Roman"/>
          <w:sz w:val="24"/>
          <w:szCs w:val="24"/>
        </w:rPr>
        <w:t>1A. vlastným príjmom SBF je v prevažnej miere členské za príslušný kalendárny rok od jednotlivých členov SBF</w:t>
      </w:r>
      <w:r w:rsidR="004F4B96">
        <w:rPr>
          <w:rFonts w:ascii="Times New Roman" w:hAnsi="Times New Roman"/>
          <w:sz w:val="24"/>
          <w:szCs w:val="24"/>
        </w:rPr>
        <w:t>,</w:t>
      </w:r>
      <w:r w:rsidRPr="00A01DAB">
        <w:rPr>
          <w:rFonts w:ascii="Times New Roman" w:hAnsi="Times New Roman"/>
          <w:sz w:val="24"/>
          <w:szCs w:val="24"/>
        </w:rPr>
        <w:t xml:space="preserve"> ale hlavným zdrojom financovania všetkých aktivít SBF je poskytnutá dotácia z </w:t>
      </w:r>
      <w:r w:rsidR="00F13BAB">
        <w:rPr>
          <w:rFonts w:ascii="Times New Roman" w:hAnsi="Times New Roman"/>
          <w:sz w:val="24"/>
          <w:szCs w:val="24"/>
        </w:rPr>
        <w:t>M</w:t>
      </w:r>
      <w:r w:rsidRPr="00A01DAB">
        <w:rPr>
          <w:rFonts w:ascii="Times New Roman" w:hAnsi="Times New Roman"/>
          <w:sz w:val="24"/>
          <w:szCs w:val="24"/>
        </w:rPr>
        <w:t xml:space="preserve">inisterstva školstva, vedy, výskumu a športu SR (ďalej len </w:t>
      </w:r>
      <w:r w:rsidR="004F4B96">
        <w:rPr>
          <w:rFonts w:ascii="Times New Roman" w:hAnsi="Times New Roman"/>
          <w:sz w:val="24"/>
          <w:szCs w:val="24"/>
        </w:rPr>
        <w:t>„</w:t>
      </w:r>
      <w:r w:rsidRPr="00A01DAB">
        <w:rPr>
          <w:rFonts w:ascii="Times New Roman" w:hAnsi="Times New Roman"/>
          <w:sz w:val="24"/>
          <w:szCs w:val="24"/>
        </w:rPr>
        <w:t>ministerstvo</w:t>
      </w:r>
      <w:r w:rsidR="004F4B96">
        <w:rPr>
          <w:rFonts w:ascii="Times New Roman" w:hAnsi="Times New Roman"/>
          <w:sz w:val="24"/>
          <w:szCs w:val="24"/>
        </w:rPr>
        <w:t>“</w:t>
      </w:r>
      <w:r w:rsidRPr="00A01DAB">
        <w:rPr>
          <w:rFonts w:ascii="Times New Roman" w:hAnsi="Times New Roman"/>
          <w:sz w:val="24"/>
          <w:szCs w:val="24"/>
        </w:rPr>
        <w:t xml:space="preserve">). Dotácia je všeobecne viazaná na financovanie hlavnej činnosti SBF v zmysle stanov a na účelové financovanie členov TOP tímu. Celé vedenie SBF a generálny sekretár vyvíjajú maximálne úsilie na získanie čo najvyššej dotácie a zároveň o jej čo najefektívnejšie využitie. </w:t>
      </w:r>
    </w:p>
    <w:p w14:paraId="28BBBF2B" w14:textId="77777777" w:rsidR="00A01DAB" w:rsidRPr="00A01DAB" w:rsidRDefault="00A01DAB" w:rsidP="00A01DAB">
      <w:pPr>
        <w:pStyle w:val="Bezriadkovania"/>
        <w:jc w:val="both"/>
        <w:rPr>
          <w:rFonts w:ascii="Times New Roman" w:hAnsi="Times New Roman"/>
          <w:sz w:val="24"/>
          <w:szCs w:val="24"/>
        </w:rPr>
      </w:pPr>
    </w:p>
    <w:p w14:paraId="45A18E3E" w14:textId="0865DBBE" w:rsidR="00A01DAB" w:rsidRPr="00A01DAB" w:rsidRDefault="00A01DAB" w:rsidP="00A01DAB">
      <w:pPr>
        <w:pStyle w:val="Bezriadkovania"/>
        <w:jc w:val="both"/>
        <w:rPr>
          <w:rFonts w:ascii="Times New Roman" w:hAnsi="Times New Roman"/>
          <w:sz w:val="24"/>
          <w:szCs w:val="24"/>
        </w:rPr>
      </w:pPr>
      <w:r w:rsidRPr="00A01DAB">
        <w:rPr>
          <w:rFonts w:ascii="Times New Roman" w:hAnsi="Times New Roman"/>
          <w:sz w:val="24"/>
          <w:szCs w:val="24"/>
        </w:rPr>
        <w:t>1B. V roku 202</w:t>
      </w:r>
      <w:r w:rsidR="002321B1">
        <w:rPr>
          <w:rFonts w:ascii="Times New Roman" w:hAnsi="Times New Roman"/>
          <w:sz w:val="24"/>
          <w:szCs w:val="24"/>
        </w:rPr>
        <w:t>3</w:t>
      </w:r>
      <w:r w:rsidRPr="00A01DAB">
        <w:rPr>
          <w:rFonts w:ascii="Times New Roman" w:hAnsi="Times New Roman"/>
          <w:sz w:val="24"/>
          <w:szCs w:val="24"/>
        </w:rPr>
        <w:t xml:space="preserve"> SBF nepredpokladá prijatie nových zamestnancov a takisto nepredpokladá zriadenie organizačnej zložky v zahraničí.</w:t>
      </w:r>
    </w:p>
    <w:p w14:paraId="61DAAE26" w14:textId="77777777" w:rsidR="00A01DAB" w:rsidRPr="00A01DAB" w:rsidRDefault="00A01DAB" w:rsidP="00A01DAB">
      <w:pPr>
        <w:pStyle w:val="Bezriadkovania"/>
        <w:jc w:val="both"/>
        <w:rPr>
          <w:rFonts w:ascii="Times New Roman" w:hAnsi="Times New Roman"/>
          <w:sz w:val="24"/>
          <w:szCs w:val="24"/>
        </w:rPr>
      </w:pPr>
    </w:p>
    <w:p w14:paraId="1D57C88A" w14:textId="1A709354" w:rsidR="00A01DAB" w:rsidRPr="00A01DAB" w:rsidRDefault="00A01DAB" w:rsidP="00A01DAB">
      <w:pPr>
        <w:pStyle w:val="Bezriadkovania"/>
        <w:jc w:val="both"/>
        <w:rPr>
          <w:rFonts w:ascii="Times New Roman" w:hAnsi="Times New Roman"/>
          <w:sz w:val="24"/>
          <w:szCs w:val="24"/>
        </w:rPr>
      </w:pPr>
      <w:r w:rsidRPr="00A01DAB">
        <w:rPr>
          <w:rFonts w:ascii="Times New Roman" w:hAnsi="Times New Roman"/>
          <w:sz w:val="24"/>
          <w:szCs w:val="24"/>
        </w:rPr>
        <w:t>2A. po skončení účtovného obdobia, za ktoré sa vyhotovuje táto výročná správa, nastalo predĺženie lehoty na čerpanie a vyúčtovanie dotácie z Ministerstva na činnosť Slovenskej boxerskej federácie (SBF), poskytnutej v roku 202</w:t>
      </w:r>
      <w:r w:rsidR="00200501">
        <w:rPr>
          <w:rFonts w:ascii="Times New Roman" w:hAnsi="Times New Roman"/>
          <w:sz w:val="24"/>
          <w:szCs w:val="24"/>
        </w:rPr>
        <w:t>2</w:t>
      </w:r>
      <w:r w:rsidRPr="00A01DAB">
        <w:rPr>
          <w:rFonts w:ascii="Times New Roman" w:hAnsi="Times New Roman"/>
          <w:sz w:val="24"/>
          <w:szCs w:val="24"/>
        </w:rPr>
        <w:t>, až do 31.</w:t>
      </w:r>
      <w:r w:rsidR="00F13BAB">
        <w:rPr>
          <w:rFonts w:ascii="Times New Roman" w:hAnsi="Times New Roman"/>
          <w:sz w:val="24"/>
          <w:szCs w:val="24"/>
        </w:rPr>
        <w:t>0</w:t>
      </w:r>
      <w:r w:rsidRPr="00A01DAB">
        <w:rPr>
          <w:rFonts w:ascii="Times New Roman" w:hAnsi="Times New Roman"/>
          <w:sz w:val="24"/>
          <w:szCs w:val="24"/>
        </w:rPr>
        <w:t>3.202</w:t>
      </w:r>
      <w:r w:rsidR="00200501">
        <w:rPr>
          <w:rFonts w:ascii="Times New Roman" w:hAnsi="Times New Roman"/>
          <w:sz w:val="24"/>
          <w:szCs w:val="24"/>
        </w:rPr>
        <w:t>3</w:t>
      </w:r>
      <w:r w:rsidRPr="00A01DAB">
        <w:rPr>
          <w:rFonts w:ascii="Times New Roman" w:hAnsi="Times New Roman"/>
          <w:sz w:val="24"/>
          <w:szCs w:val="24"/>
        </w:rPr>
        <w:t>. Táto skutočnosť sa zobrazila v účtovnej závierke SBF za rok 202</w:t>
      </w:r>
      <w:r w:rsidR="00200501">
        <w:rPr>
          <w:rFonts w:ascii="Times New Roman" w:hAnsi="Times New Roman"/>
          <w:sz w:val="24"/>
          <w:szCs w:val="24"/>
        </w:rPr>
        <w:t>2</w:t>
      </w:r>
      <w:r w:rsidRPr="00A01DAB">
        <w:rPr>
          <w:rFonts w:ascii="Times New Roman" w:hAnsi="Times New Roman"/>
          <w:sz w:val="24"/>
          <w:szCs w:val="24"/>
        </w:rPr>
        <w:t xml:space="preserve"> v podobe časového rozlíšenia výnosov o tú časť dotácie roka 202</w:t>
      </w:r>
      <w:r w:rsidR="00200501">
        <w:rPr>
          <w:rFonts w:ascii="Times New Roman" w:hAnsi="Times New Roman"/>
          <w:sz w:val="24"/>
          <w:szCs w:val="24"/>
        </w:rPr>
        <w:t>2</w:t>
      </w:r>
      <w:r w:rsidRPr="00A01DAB">
        <w:rPr>
          <w:rFonts w:ascii="Times New Roman" w:hAnsi="Times New Roman"/>
          <w:sz w:val="24"/>
          <w:szCs w:val="24"/>
        </w:rPr>
        <w:t xml:space="preserve">, ktorá bola vyčerpaná a vyúčtovaná v období od </w:t>
      </w:r>
      <w:r w:rsidR="00F13BAB">
        <w:rPr>
          <w:rFonts w:ascii="Times New Roman" w:hAnsi="Times New Roman"/>
          <w:sz w:val="24"/>
          <w:szCs w:val="24"/>
        </w:rPr>
        <w:t>0</w:t>
      </w:r>
      <w:r w:rsidRPr="00A01DAB">
        <w:rPr>
          <w:rFonts w:ascii="Times New Roman" w:hAnsi="Times New Roman"/>
          <w:sz w:val="24"/>
          <w:szCs w:val="24"/>
        </w:rPr>
        <w:t>1.</w:t>
      </w:r>
      <w:r w:rsidR="00F13BAB">
        <w:rPr>
          <w:rFonts w:ascii="Times New Roman" w:hAnsi="Times New Roman"/>
          <w:sz w:val="24"/>
          <w:szCs w:val="24"/>
        </w:rPr>
        <w:t>0</w:t>
      </w:r>
      <w:r w:rsidRPr="00A01DAB">
        <w:rPr>
          <w:rFonts w:ascii="Times New Roman" w:hAnsi="Times New Roman"/>
          <w:sz w:val="24"/>
          <w:szCs w:val="24"/>
        </w:rPr>
        <w:t>1.202</w:t>
      </w:r>
      <w:r w:rsidR="00200501">
        <w:rPr>
          <w:rFonts w:ascii="Times New Roman" w:hAnsi="Times New Roman"/>
          <w:sz w:val="24"/>
          <w:szCs w:val="24"/>
        </w:rPr>
        <w:t>3</w:t>
      </w:r>
      <w:r w:rsidRPr="00A01DAB">
        <w:rPr>
          <w:rFonts w:ascii="Times New Roman" w:hAnsi="Times New Roman"/>
          <w:sz w:val="24"/>
          <w:szCs w:val="24"/>
        </w:rPr>
        <w:t xml:space="preserve"> do 31.</w:t>
      </w:r>
      <w:r w:rsidR="00F13BAB">
        <w:rPr>
          <w:rFonts w:ascii="Times New Roman" w:hAnsi="Times New Roman"/>
          <w:sz w:val="24"/>
          <w:szCs w:val="24"/>
        </w:rPr>
        <w:t>0</w:t>
      </w:r>
      <w:r w:rsidRPr="00A01DAB">
        <w:rPr>
          <w:rFonts w:ascii="Times New Roman" w:hAnsi="Times New Roman"/>
          <w:sz w:val="24"/>
          <w:szCs w:val="24"/>
        </w:rPr>
        <w:t>3.202</w:t>
      </w:r>
      <w:r w:rsidR="00200501">
        <w:rPr>
          <w:rFonts w:ascii="Times New Roman" w:hAnsi="Times New Roman"/>
          <w:sz w:val="24"/>
          <w:szCs w:val="24"/>
        </w:rPr>
        <w:t>3</w:t>
      </w:r>
      <w:r w:rsidRPr="00A01DAB">
        <w:rPr>
          <w:rFonts w:ascii="Times New Roman" w:hAnsi="Times New Roman"/>
          <w:sz w:val="24"/>
          <w:szCs w:val="24"/>
        </w:rPr>
        <w:t>.</w:t>
      </w:r>
    </w:p>
    <w:p w14:paraId="4BB51CB7" w14:textId="77777777" w:rsidR="00A01DAB" w:rsidRPr="00A01DAB" w:rsidRDefault="00A01DAB" w:rsidP="00A01DAB">
      <w:pPr>
        <w:pStyle w:val="Bezriadkovania"/>
        <w:jc w:val="both"/>
        <w:rPr>
          <w:rFonts w:ascii="Times New Roman" w:hAnsi="Times New Roman"/>
          <w:sz w:val="24"/>
          <w:szCs w:val="24"/>
        </w:rPr>
      </w:pPr>
    </w:p>
    <w:p w14:paraId="7E1B765D" w14:textId="520B7449" w:rsidR="00A01DAB" w:rsidRDefault="00A01DAB" w:rsidP="00A01DAB">
      <w:pPr>
        <w:pStyle w:val="Bezriadkovania"/>
        <w:jc w:val="both"/>
        <w:rPr>
          <w:rFonts w:ascii="Times New Roman" w:hAnsi="Times New Roman"/>
          <w:sz w:val="24"/>
          <w:szCs w:val="24"/>
        </w:rPr>
      </w:pPr>
      <w:r w:rsidRPr="00A01DAB">
        <w:rPr>
          <w:rFonts w:ascii="Times New Roman" w:hAnsi="Times New Roman"/>
          <w:sz w:val="24"/>
          <w:szCs w:val="24"/>
        </w:rPr>
        <w:t xml:space="preserve">2B. Pandemická situácia mala </w:t>
      </w:r>
      <w:r w:rsidR="002976DE">
        <w:rPr>
          <w:rFonts w:ascii="Times New Roman" w:hAnsi="Times New Roman"/>
          <w:sz w:val="24"/>
          <w:szCs w:val="24"/>
        </w:rPr>
        <w:t xml:space="preserve">v 2021 </w:t>
      </w:r>
      <w:r w:rsidRPr="00A01DAB">
        <w:rPr>
          <w:rFonts w:ascii="Times New Roman" w:hAnsi="Times New Roman"/>
          <w:sz w:val="24"/>
          <w:szCs w:val="24"/>
        </w:rPr>
        <w:t>značný vplyv na činnosť SBF, keďže prijaté opatrenia vlády SR a hlavného hygienika SR prakticky znemožňovali tréningový a súťažný proces. Napriek tomu hlavná seniorská kategória mala svoj vrchol na Olympijských hrách v Tokiu s účasťou Andreja Csemeza, ktorý si vybojoval miestenku fantastickým 3.</w:t>
      </w:r>
      <w:r w:rsidR="002976DE">
        <w:rPr>
          <w:rFonts w:ascii="Times New Roman" w:hAnsi="Times New Roman"/>
          <w:sz w:val="24"/>
          <w:szCs w:val="24"/>
        </w:rPr>
        <w:t xml:space="preserve"> </w:t>
      </w:r>
      <w:r w:rsidRPr="00A01DAB">
        <w:rPr>
          <w:rFonts w:ascii="Times New Roman" w:hAnsi="Times New Roman"/>
          <w:sz w:val="24"/>
          <w:szCs w:val="24"/>
        </w:rPr>
        <w:t>miestom v konkurencii celej Európy a víťazný zápas zaznamenal aj na samotnej olympiáde.</w:t>
      </w:r>
    </w:p>
    <w:p w14:paraId="208F94FB" w14:textId="77777777" w:rsidR="00D205E5" w:rsidRPr="00A01DAB" w:rsidRDefault="00D205E5" w:rsidP="00A01DAB">
      <w:pPr>
        <w:pStyle w:val="Bezriadkovania"/>
        <w:jc w:val="both"/>
        <w:rPr>
          <w:rFonts w:ascii="Times New Roman" w:hAnsi="Times New Roman"/>
          <w:sz w:val="24"/>
          <w:szCs w:val="24"/>
        </w:rPr>
      </w:pPr>
    </w:p>
    <w:p w14:paraId="7E98BE79" w14:textId="5DD88C61" w:rsidR="00A01DAB" w:rsidRDefault="00A01DAB" w:rsidP="00A01DAB">
      <w:pPr>
        <w:pStyle w:val="Bezriadkovania"/>
        <w:jc w:val="both"/>
        <w:rPr>
          <w:rFonts w:ascii="Times New Roman" w:hAnsi="Times New Roman"/>
          <w:sz w:val="24"/>
          <w:szCs w:val="24"/>
        </w:rPr>
      </w:pPr>
      <w:r w:rsidRPr="00A01DAB">
        <w:rPr>
          <w:rFonts w:ascii="Times New Roman" w:hAnsi="Times New Roman"/>
          <w:sz w:val="24"/>
          <w:szCs w:val="24"/>
        </w:rPr>
        <w:t>2C. Dňa 20.</w:t>
      </w:r>
      <w:r w:rsidR="00D205E5">
        <w:rPr>
          <w:rFonts w:ascii="Times New Roman" w:hAnsi="Times New Roman"/>
          <w:sz w:val="24"/>
          <w:szCs w:val="24"/>
        </w:rPr>
        <w:t>0</w:t>
      </w:r>
      <w:r w:rsidRPr="00A01DAB">
        <w:rPr>
          <w:rFonts w:ascii="Times New Roman" w:hAnsi="Times New Roman"/>
          <w:sz w:val="24"/>
          <w:szCs w:val="24"/>
        </w:rPr>
        <w:t xml:space="preserve">5.2022 bolo Colným úradom Bratislava vydané rozhodnutie voči SBF z naplnenia skutkovej podstaty správneho deliktu podľa ustanovenia § 10 ods. 1 písm. a) zákona č. 394/2012 Z. z., pretože SBF ako odovzdávajúci, v súvislosti so zabezpečením prípravy jednotlivých športovcov z finančných prostriedkov zo štátneho rozpočtu Slovenskej republiky, porušila zákaz odovzdať platbu podľa ustanovenia § 4 ods. 1 v spojení s § 6 ods. 2 zákona č. 394/2012 Z. z., ktorej hodnota prevyšuje sumu 5.000 </w:t>
      </w:r>
      <w:r w:rsidR="00D205E5">
        <w:rPr>
          <w:rFonts w:ascii="Times New Roman" w:hAnsi="Times New Roman"/>
          <w:sz w:val="24"/>
          <w:szCs w:val="24"/>
        </w:rPr>
        <w:t>EUR</w:t>
      </w:r>
      <w:r w:rsidRPr="00A01DAB">
        <w:rPr>
          <w:rFonts w:ascii="Times New Roman" w:hAnsi="Times New Roman"/>
          <w:sz w:val="24"/>
          <w:szCs w:val="24"/>
        </w:rPr>
        <w:t xml:space="preserve"> v hotovosti, s uložením pokuty v úhrnnej výške 200,- </w:t>
      </w:r>
      <w:r w:rsidR="00D205E5">
        <w:rPr>
          <w:rFonts w:ascii="Times New Roman" w:hAnsi="Times New Roman"/>
          <w:sz w:val="24"/>
          <w:szCs w:val="24"/>
        </w:rPr>
        <w:t>EUR</w:t>
      </w:r>
      <w:r w:rsidRPr="00A01DAB">
        <w:rPr>
          <w:rFonts w:ascii="Times New Roman" w:hAnsi="Times New Roman"/>
          <w:sz w:val="24"/>
          <w:szCs w:val="24"/>
        </w:rPr>
        <w:t>. SBF túto pokutu uhradila z vlastných prostriedkov a zároveň nebude vyvodzovať osobnú zodpovednosť a  náhradu škody voči žiadnej fyzickej alebo právnickej osobe. Uvedené sa týkalo obdobia roka 2019.</w:t>
      </w:r>
    </w:p>
    <w:p w14:paraId="153669F3" w14:textId="77777777" w:rsidR="00D205E5" w:rsidRPr="00A01DAB" w:rsidRDefault="00D205E5" w:rsidP="00A01DAB">
      <w:pPr>
        <w:pStyle w:val="Bezriadkovania"/>
        <w:jc w:val="both"/>
        <w:rPr>
          <w:rFonts w:ascii="Times New Roman" w:hAnsi="Times New Roman"/>
          <w:sz w:val="24"/>
          <w:szCs w:val="24"/>
        </w:rPr>
      </w:pPr>
    </w:p>
    <w:p w14:paraId="28EBEF71" w14:textId="6B641F70" w:rsidR="00A01DAB" w:rsidRPr="00A01DAB" w:rsidRDefault="00A01DAB" w:rsidP="00A01DAB">
      <w:pPr>
        <w:pStyle w:val="Bezriadkovania"/>
        <w:jc w:val="both"/>
        <w:rPr>
          <w:rFonts w:ascii="Times New Roman" w:hAnsi="Times New Roman"/>
          <w:sz w:val="24"/>
          <w:szCs w:val="24"/>
        </w:rPr>
      </w:pPr>
      <w:r w:rsidRPr="00A01DAB">
        <w:rPr>
          <w:rFonts w:ascii="Times New Roman" w:hAnsi="Times New Roman"/>
          <w:sz w:val="24"/>
          <w:szCs w:val="24"/>
        </w:rPr>
        <w:t xml:space="preserve">2D. </w:t>
      </w:r>
      <w:r w:rsidR="002976DE" w:rsidRPr="002976DE">
        <w:rPr>
          <w:rFonts w:ascii="Times New Roman" w:hAnsi="Times New Roman"/>
          <w:sz w:val="24"/>
          <w:szCs w:val="24"/>
        </w:rPr>
        <w:t xml:space="preserve">Dňa 06.05.2022 bolo Úradom vládneho auditu (pracovisko Bratislava) vydané rozhodnutie č. 176/004944/22/16 vo veci porušenia finančnej disciplíny podľa § 31 ods. 1 písm. n) zákona č. 523/2004 Z. z. vedené voči účastníkovi konania SBF. Úrad vládneho auditu v ňom konštatuje na základe vykonanej kontroly porušenie ustanovenia článku 5 bod 3 Zmluvy č. 0178/2019/SŠ o podpore národného športového projektu v roku 2019 zo dňa 07.03.2019 v znení Dodatku č. 1 zo dňa 27.09.2019 (ďalej len „Zmluva č. 0178/2019/SŠ“) tým, že časť finančného príspevku, ktorý SBF bol poskytnutý zo štátneho rozpočtu SR, použila SBF tak, že ho v hotovosti poskytla priamym realizátorom. Správny orgán za porušenie finančnej disciplíny podľa § 31 ods. 1 písm. n) zákona č. 523/2004 Z. z. uložil SBF povinnosť odviesť verejné prostriedky vo výške 178 260,98 </w:t>
      </w:r>
      <w:r w:rsidR="002976DE">
        <w:rPr>
          <w:rFonts w:ascii="Times New Roman" w:hAnsi="Times New Roman"/>
          <w:sz w:val="24"/>
          <w:szCs w:val="24"/>
        </w:rPr>
        <w:t>EUR</w:t>
      </w:r>
      <w:r w:rsidR="002976DE" w:rsidRPr="002976DE">
        <w:rPr>
          <w:rFonts w:ascii="Times New Roman" w:hAnsi="Times New Roman"/>
          <w:sz w:val="24"/>
          <w:szCs w:val="24"/>
        </w:rPr>
        <w:t xml:space="preserve"> a pre prípad ich </w:t>
      </w:r>
      <w:r w:rsidR="002976DE" w:rsidRPr="002976DE">
        <w:rPr>
          <w:rFonts w:ascii="Times New Roman" w:hAnsi="Times New Roman"/>
          <w:sz w:val="24"/>
          <w:szCs w:val="24"/>
        </w:rPr>
        <w:lastRenderedPageBreak/>
        <w:t xml:space="preserve">neodvedenia v stanovenej lehote povinnosť zaplatiť penále vo výške 0,1 % zo sumy, v ktorej došlo k porušeniu finančnej disciplíny, t. j. zo sumy 178 260,98 </w:t>
      </w:r>
      <w:r w:rsidR="002976DE">
        <w:rPr>
          <w:rFonts w:ascii="Times New Roman" w:hAnsi="Times New Roman"/>
          <w:sz w:val="24"/>
          <w:szCs w:val="24"/>
        </w:rPr>
        <w:t>EUR</w:t>
      </w:r>
      <w:r w:rsidR="002976DE" w:rsidRPr="002976DE">
        <w:rPr>
          <w:rFonts w:ascii="Times New Roman" w:hAnsi="Times New Roman"/>
          <w:sz w:val="24"/>
          <w:szCs w:val="24"/>
        </w:rPr>
        <w:t xml:space="preserve"> za každý, aj začatý deň omeškania s úhradou uloženého odvodu. SBF voči rozhodnutiu Úradu vládneho auditu podala dňa 30.05.2022 odvolanie s návrhom na zrušenie predmetného rozhodnutia a vrátenia veci na nové prejednanie a rozhodnutie. Návrhu na zrušenie predmetného rozhodnutia nebolo vyhovené a Úrad vládneho auditu vydal dňa 9.11.2022 Rozhodnutie č. 176/011839/22/47, ktorým za porušenie finančnej disciplíny nariaďuje povinnosť odviesť SBF verejné prostriedky vo výške 178.260,98 </w:t>
      </w:r>
      <w:r w:rsidR="002976DE">
        <w:rPr>
          <w:rFonts w:ascii="Times New Roman" w:hAnsi="Times New Roman"/>
          <w:sz w:val="24"/>
          <w:szCs w:val="24"/>
        </w:rPr>
        <w:t>EUR</w:t>
      </w:r>
      <w:r w:rsidR="002976DE" w:rsidRPr="002976DE">
        <w:rPr>
          <w:rFonts w:ascii="Times New Roman" w:hAnsi="Times New Roman"/>
          <w:sz w:val="24"/>
          <w:szCs w:val="24"/>
        </w:rPr>
        <w:t xml:space="preserve"> a v prípade neodvedenia v stanovenej lehote povinnosť zaplatiť penále vo výške 0,1 % zo sumy 178.260,98 </w:t>
      </w:r>
      <w:r w:rsidR="002976DE">
        <w:rPr>
          <w:rFonts w:ascii="Times New Roman" w:hAnsi="Times New Roman"/>
          <w:sz w:val="24"/>
          <w:szCs w:val="24"/>
        </w:rPr>
        <w:t>EUR</w:t>
      </w:r>
      <w:r w:rsidR="002976DE" w:rsidRPr="002976DE">
        <w:rPr>
          <w:rFonts w:ascii="Times New Roman" w:hAnsi="Times New Roman"/>
          <w:sz w:val="24"/>
          <w:szCs w:val="24"/>
        </w:rPr>
        <w:t xml:space="preserve"> za každý aj začatý deň omeškania úhrady. Prezidentovi SBF sa v priebehu marca 2023 podarilo dohodnúť na splátkovom kalendári predmetnej sumy (</w:t>
      </w:r>
      <w:r w:rsidR="002976DE">
        <w:rPr>
          <w:rFonts w:ascii="Times New Roman" w:hAnsi="Times New Roman"/>
          <w:sz w:val="24"/>
          <w:szCs w:val="24"/>
        </w:rPr>
        <w:t>splácanie bude</w:t>
      </w:r>
      <w:r w:rsidR="002976DE" w:rsidRPr="002976DE">
        <w:rPr>
          <w:rFonts w:ascii="Times New Roman" w:hAnsi="Times New Roman"/>
          <w:sz w:val="24"/>
          <w:szCs w:val="24"/>
        </w:rPr>
        <w:t xml:space="preserve"> od 2023 do 2025). Prezident SBF sa naďalej venuje danému rozhodnutiu a snaží sa podniknúť kroky (aj s inými zväzmi, ktoré sa ocitli v podobnej situácii) k zabráneniu, prípadne zmierneniu jeho možného dopadu.</w:t>
      </w:r>
    </w:p>
    <w:p w14:paraId="7E4D89C2" w14:textId="77777777" w:rsidR="00A01DAB" w:rsidRPr="00A01DAB" w:rsidRDefault="00A01DAB" w:rsidP="00A01DAB">
      <w:pPr>
        <w:pStyle w:val="Bezriadkovania"/>
        <w:jc w:val="both"/>
        <w:rPr>
          <w:rFonts w:ascii="Times New Roman" w:hAnsi="Times New Roman"/>
          <w:sz w:val="24"/>
          <w:szCs w:val="24"/>
        </w:rPr>
      </w:pPr>
    </w:p>
    <w:p w14:paraId="7FAAC1CC" w14:textId="09694EC4" w:rsidR="00A01DAB" w:rsidRPr="00A01DAB" w:rsidRDefault="00A01DAB" w:rsidP="00A01DAB">
      <w:pPr>
        <w:pStyle w:val="Bezriadkovania"/>
        <w:jc w:val="both"/>
        <w:rPr>
          <w:rFonts w:ascii="Times New Roman" w:hAnsi="Times New Roman"/>
          <w:sz w:val="24"/>
          <w:szCs w:val="24"/>
        </w:rPr>
      </w:pPr>
      <w:r w:rsidRPr="00A01DAB">
        <w:rPr>
          <w:rFonts w:ascii="Times New Roman" w:hAnsi="Times New Roman"/>
          <w:sz w:val="24"/>
          <w:szCs w:val="24"/>
        </w:rPr>
        <w:t xml:space="preserve">3. </w:t>
      </w:r>
      <w:r w:rsidR="00D205E5">
        <w:rPr>
          <w:rFonts w:ascii="Times New Roman" w:hAnsi="Times New Roman"/>
          <w:sz w:val="24"/>
          <w:szCs w:val="24"/>
        </w:rPr>
        <w:t>V</w:t>
      </w:r>
      <w:r w:rsidRPr="00A01DAB">
        <w:rPr>
          <w:rFonts w:ascii="Times New Roman" w:hAnsi="Times New Roman"/>
          <w:sz w:val="24"/>
          <w:szCs w:val="24"/>
        </w:rPr>
        <w:t>edenie SBF pre ďalšie obdobia vyvinie maximálne úsilie na získanie najvyšších možných dotačných príjmov na zabezpečenie financovania a rozvoja boxu v Slovenskej republike, ako aj podporu talentov, olympijských nádejí resp. všetkých členov SBF. V tomto smere je činnosť SBF dlhodobá s cieľom kvalitnej podpory boxu v SR.</w:t>
      </w:r>
    </w:p>
    <w:p w14:paraId="54D9A5B8" w14:textId="77777777" w:rsidR="00A01DAB" w:rsidRPr="00A01DAB" w:rsidRDefault="00A01DAB" w:rsidP="00A01DAB">
      <w:pPr>
        <w:pStyle w:val="Bezriadkovania"/>
        <w:jc w:val="both"/>
        <w:rPr>
          <w:rFonts w:ascii="Times New Roman" w:hAnsi="Times New Roman"/>
          <w:sz w:val="24"/>
          <w:szCs w:val="24"/>
        </w:rPr>
      </w:pPr>
    </w:p>
    <w:p w14:paraId="3CB7725D" w14:textId="59845959" w:rsidR="00A01DAB" w:rsidRPr="00A01DAB" w:rsidRDefault="00A01DAB" w:rsidP="00A01DAB">
      <w:pPr>
        <w:pStyle w:val="Bezriadkovania"/>
        <w:jc w:val="both"/>
        <w:rPr>
          <w:rFonts w:ascii="Times New Roman" w:hAnsi="Times New Roman"/>
          <w:sz w:val="24"/>
          <w:szCs w:val="24"/>
        </w:rPr>
      </w:pPr>
      <w:r w:rsidRPr="00A01DAB">
        <w:rPr>
          <w:rFonts w:ascii="Times New Roman" w:hAnsi="Times New Roman"/>
          <w:sz w:val="24"/>
          <w:szCs w:val="24"/>
        </w:rPr>
        <w:t>4. SBF v účtovnom období roka 202</w:t>
      </w:r>
      <w:r w:rsidR="00BC784D">
        <w:rPr>
          <w:rFonts w:ascii="Times New Roman" w:hAnsi="Times New Roman"/>
          <w:sz w:val="24"/>
          <w:szCs w:val="24"/>
        </w:rPr>
        <w:t>2</w:t>
      </w:r>
      <w:r w:rsidRPr="00A01DAB">
        <w:rPr>
          <w:rFonts w:ascii="Times New Roman" w:hAnsi="Times New Roman"/>
          <w:sz w:val="24"/>
          <w:szCs w:val="24"/>
        </w:rPr>
        <w:t xml:space="preserve"> neevidovala žiadne náklady na výskum a vývoj. Vyplýva to z povahy hlavného predmetu činnosti SBF. Takisto SBF nenadobúdala žiadne akcie, dočasné listy, obchodné podiely a ani nevyvíja aktivitu na kapitálo</w:t>
      </w:r>
      <w:r w:rsidR="00D9142F">
        <w:rPr>
          <w:rFonts w:ascii="Times New Roman" w:hAnsi="Times New Roman"/>
          <w:sz w:val="24"/>
          <w:szCs w:val="24"/>
        </w:rPr>
        <w:t>vo</w:t>
      </w:r>
      <w:r w:rsidRPr="00A01DAB">
        <w:rPr>
          <w:rFonts w:ascii="Times New Roman" w:hAnsi="Times New Roman"/>
          <w:sz w:val="24"/>
          <w:szCs w:val="24"/>
        </w:rPr>
        <w:t xml:space="preserve">m trhu. SBF nemá žiadnu vlastnú organizačnú zložku v zahraničí. Činnosť SBF nepredstavuje žiadnu alebo len minimálnu </w:t>
      </w:r>
      <w:r w:rsidR="00BA033E" w:rsidRPr="00A01DAB">
        <w:rPr>
          <w:rFonts w:ascii="Times New Roman" w:hAnsi="Times New Roman"/>
          <w:sz w:val="24"/>
          <w:szCs w:val="24"/>
        </w:rPr>
        <w:t>záťaž</w:t>
      </w:r>
      <w:r w:rsidRPr="00A01DAB">
        <w:rPr>
          <w:rFonts w:ascii="Times New Roman" w:hAnsi="Times New Roman"/>
          <w:sz w:val="24"/>
          <w:szCs w:val="24"/>
        </w:rPr>
        <w:t xml:space="preserve"> na životné prostredie, keďže box patrí k halovým a silovým športom, kde vzniká minimum odpadu a aj ten je možné recyklovať (použitý textil, odevy, obuv, papierové a plastové obaly).</w:t>
      </w:r>
    </w:p>
    <w:p w14:paraId="64AB308D" w14:textId="77777777" w:rsidR="00A01DAB" w:rsidRPr="00A01DAB" w:rsidRDefault="00A01DAB" w:rsidP="00A01DAB">
      <w:pPr>
        <w:pStyle w:val="Bezriadkovania"/>
        <w:jc w:val="both"/>
        <w:rPr>
          <w:rFonts w:ascii="Times New Roman" w:hAnsi="Times New Roman"/>
          <w:sz w:val="24"/>
          <w:szCs w:val="24"/>
        </w:rPr>
      </w:pPr>
    </w:p>
    <w:p w14:paraId="2DCA3285" w14:textId="77777777" w:rsidR="008F2882" w:rsidRPr="008F2882" w:rsidRDefault="008F2882" w:rsidP="00D205E5">
      <w:pPr>
        <w:pStyle w:val="Nadpis1"/>
        <w:spacing w:before="0"/>
        <w:rPr>
          <w:sz w:val="24"/>
          <w:szCs w:val="24"/>
        </w:rPr>
      </w:pPr>
    </w:p>
    <w:p w14:paraId="7E1436CB" w14:textId="77777777" w:rsidR="008A3CBE" w:rsidRDefault="008A3CBE" w:rsidP="0043606A">
      <w:pPr>
        <w:autoSpaceDE w:val="0"/>
        <w:autoSpaceDN w:val="0"/>
        <w:adjustRightInd w:val="0"/>
        <w:rPr>
          <w:color w:val="00000A"/>
        </w:rPr>
      </w:pPr>
    </w:p>
    <w:p w14:paraId="688710B1" w14:textId="1BB34BD1" w:rsidR="0043606A" w:rsidRPr="0043606A" w:rsidRDefault="0043606A" w:rsidP="0043606A">
      <w:pPr>
        <w:autoSpaceDE w:val="0"/>
        <w:autoSpaceDN w:val="0"/>
        <w:adjustRightInd w:val="0"/>
        <w:rPr>
          <w:color w:val="00000A"/>
        </w:rPr>
      </w:pPr>
      <w:r w:rsidRPr="0043606A">
        <w:rPr>
          <w:color w:val="00000A"/>
        </w:rPr>
        <w:t xml:space="preserve">V </w:t>
      </w:r>
      <w:r w:rsidR="00A01DAB">
        <w:rPr>
          <w:color w:val="00000A"/>
        </w:rPr>
        <w:t>Bratislave</w:t>
      </w:r>
      <w:r w:rsidRPr="0043606A">
        <w:rPr>
          <w:color w:val="00000A"/>
        </w:rPr>
        <w:t xml:space="preserve"> </w:t>
      </w:r>
      <w:r w:rsidR="00C06855">
        <w:rPr>
          <w:color w:val="00000A"/>
        </w:rPr>
        <w:t>31</w:t>
      </w:r>
      <w:r w:rsidR="00A01DAB">
        <w:rPr>
          <w:color w:val="00000A"/>
        </w:rPr>
        <w:t>.0</w:t>
      </w:r>
      <w:r w:rsidR="00BC784D">
        <w:rPr>
          <w:color w:val="00000A"/>
        </w:rPr>
        <w:t>5</w:t>
      </w:r>
      <w:r w:rsidRPr="006F4307">
        <w:rPr>
          <w:color w:val="00000A"/>
        </w:rPr>
        <w:t>.20</w:t>
      </w:r>
      <w:r w:rsidR="00291D4C" w:rsidRPr="006F4307">
        <w:rPr>
          <w:color w:val="00000A"/>
        </w:rPr>
        <w:t>2</w:t>
      </w:r>
      <w:r w:rsidR="00BC784D">
        <w:rPr>
          <w:color w:val="00000A"/>
        </w:rPr>
        <w:t>3</w:t>
      </w:r>
    </w:p>
    <w:p w14:paraId="760941C8" w14:textId="77777777" w:rsidR="008A3CBE" w:rsidRDefault="008A3CBE" w:rsidP="008B7D2F">
      <w:pPr>
        <w:autoSpaceDE w:val="0"/>
        <w:autoSpaceDN w:val="0"/>
        <w:adjustRightInd w:val="0"/>
        <w:rPr>
          <w:color w:val="00000A"/>
        </w:rPr>
      </w:pPr>
    </w:p>
    <w:p w14:paraId="61EF896C" w14:textId="1E155970" w:rsidR="00D974B7" w:rsidRPr="00D205E5" w:rsidRDefault="0043606A" w:rsidP="00D205E5">
      <w:pPr>
        <w:autoSpaceDE w:val="0"/>
        <w:autoSpaceDN w:val="0"/>
        <w:adjustRightInd w:val="0"/>
        <w:rPr>
          <w:color w:val="00000A"/>
        </w:rPr>
      </w:pPr>
      <w:r w:rsidRPr="0043606A">
        <w:rPr>
          <w:color w:val="00000A"/>
        </w:rPr>
        <w:t xml:space="preserve">Vypracoval: </w:t>
      </w:r>
      <w:r w:rsidR="009C39D1">
        <w:rPr>
          <w:color w:val="00000A"/>
        </w:rPr>
        <w:t>Tomáš Kovács - Prezident</w:t>
      </w:r>
    </w:p>
    <w:p w14:paraId="3D77DC3C" w14:textId="77777777" w:rsidR="00DF5BF1" w:rsidRDefault="00DF5BF1" w:rsidP="00D974B7">
      <w:pPr>
        <w:pStyle w:val="Standard"/>
        <w:jc w:val="both"/>
        <w:rPr>
          <w:b/>
        </w:rPr>
      </w:pPr>
    </w:p>
    <w:p w14:paraId="180515EA" w14:textId="77777777" w:rsidR="00DF5BF1" w:rsidRDefault="00DF5BF1" w:rsidP="00D974B7">
      <w:pPr>
        <w:pStyle w:val="Standard"/>
        <w:jc w:val="both"/>
        <w:rPr>
          <w:b/>
        </w:rPr>
      </w:pPr>
    </w:p>
    <w:p w14:paraId="1626755F" w14:textId="77777777" w:rsidR="00D974B7" w:rsidRDefault="00D974B7" w:rsidP="00D974B7">
      <w:pPr>
        <w:pStyle w:val="Standard"/>
        <w:jc w:val="both"/>
        <w:rPr>
          <w:b/>
        </w:rPr>
      </w:pPr>
      <w:r>
        <w:rPr>
          <w:b/>
        </w:rPr>
        <w:t>Prílohy:</w:t>
      </w:r>
    </w:p>
    <w:p w14:paraId="5C717C4D" w14:textId="3F42E26A" w:rsidR="00D974B7" w:rsidRDefault="00D974B7" w:rsidP="00D974B7">
      <w:pPr>
        <w:pStyle w:val="Standard"/>
        <w:jc w:val="both"/>
      </w:pPr>
      <w:r>
        <w:t>1.</w:t>
      </w:r>
      <w:r w:rsidR="004E35BB">
        <w:t xml:space="preserve"> </w:t>
      </w:r>
      <w:r>
        <w:t>Účtovná závierka neziskovej organizácie k 31.12.20</w:t>
      </w:r>
      <w:r w:rsidR="008711CF">
        <w:t>2</w:t>
      </w:r>
      <w:r w:rsidR="00BC784D">
        <w:t>2</w:t>
      </w:r>
    </w:p>
    <w:p w14:paraId="08BA780F" w14:textId="5F99CAFD" w:rsidR="00D974B7" w:rsidRDefault="00D974B7" w:rsidP="00D974B7">
      <w:pPr>
        <w:pStyle w:val="Standard"/>
        <w:jc w:val="both"/>
      </w:pPr>
      <w:r>
        <w:t>2.</w:t>
      </w:r>
      <w:r w:rsidR="004E35BB">
        <w:t xml:space="preserve"> </w:t>
      </w:r>
      <w:r>
        <w:t>Správa nezávislého audítora k účtovnej závierke k 31.12.20</w:t>
      </w:r>
      <w:r w:rsidR="008711CF">
        <w:t>2</w:t>
      </w:r>
      <w:r w:rsidR="00BC784D">
        <w:t>2</w:t>
      </w:r>
    </w:p>
    <w:p w14:paraId="749C8201" w14:textId="77777777" w:rsidR="00D974B7" w:rsidRPr="00D974B7" w:rsidRDefault="00D974B7" w:rsidP="00D974B7"/>
    <w:sectPr w:rsidR="00D974B7" w:rsidRPr="00D974B7" w:rsidSect="00B87B7C">
      <w:headerReference w:type="default" r:id="rId9"/>
      <w:footerReference w:type="even" r:id="rId10"/>
      <w:footerReference w:type="default" r:id="rId11"/>
      <w:footerReference w:type="first" r:id="rId12"/>
      <w:pgSz w:w="11906" w:h="16838"/>
      <w:pgMar w:top="1418"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C51DB7" w14:textId="77777777" w:rsidR="00861A81" w:rsidRDefault="00861A81" w:rsidP="00882A84">
      <w:r>
        <w:separator/>
      </w:r>
    </w:p>
  </w:endnote>
  <w:endnote w:type="continuationSeparator" w:id="0">
    <w:p w14:paraId="614200CF" w14:textId="77777777" w:rsidR="00861A81" w:rsidRDefault="00861A81" w:rsidP="00882A8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29C26C" w14:textId="77777777" w:rsidR="00BD5264" w:rsidRDefault="00BD5264" w:rsidP="003E1299">
    <w:pPr>
      <w:pStyle w:val="Pta"/>
      <w:framePr w:wrap="around" w:vAnchor="text" w:hAnchor="margin" w:xAlign="center" w:y="1"/>
      <w:rPr>
        <w:rStyle w:val="slostrany"/>
      </w:rPr>
    </w:pPr>
    <w:r>
      <w:rPr>
        <w:rStyle w:val="slostrany"/>
      </w:rPr>
      <w:fldChar w:fldCharType="begin"/>
    </w:r>
    <w:r>
      <w:rPr>
        <w:rStyle w:val="slostrany"/>
      </w:rPr>
      <w:instrText xml:space="preserve">PAGE  </w:instrText>
    </w:r>
    <w:r>
      <w:rPr>
        <w:rStyle w:val="slostrany"/>
      </w:rPr>
      <w:fldChar w:fldCharType="end"/>
    </w:r>
  </w:p>
  <w:p w14:paraId="07146854" w14:textId="77777777" w:rsidR="00BD5264" w:rsidRDefault="00BD5264" w:rsidP="003E1299">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12129317"/>
      <w:docPartObj>
        <w:docPartGallery w:val="Page Numbers (Bottom of Page)"/>
        <w:docPartUnique/>
      </w:docPartObj>
    </w:sdtPr>
    <w:sdtContent>
      <w:p w14:paraId="6BAFD2D3" w14:textId="77777777" w:rsidR="00BD5264" w:rsidRDefault="00BD5264">
        <w:pPr>
          <w:pStyle w:val="Pta"/>
          <w:jc w:val="center"/>
        </w:pPr>
        <w:r>
          <w:fldChar w:fldCharType="begin"/>
        </w:r>
        <w:r>
          <w:instrText>PAGE   \* MERGEFORMAT</w:instrText>
        </w:r>
        <w:r>
          <w:fldChar w:fldCharType="separate"/>
        </w:r>
        <w:r w:rsidR="00F92363">
          <w:rPr>
            <w:noProof/>
          </w:rPr>
          <w:t>17</w:t>
        </w:r>
        <w:r>
          <w:fldChar w:fldCharType="end"/>
        </w:r>
      </w:p>
    </w:sdtContent>
  </w:sdt>
  <w:p w14:paraId="5337CA95" w14:textId="77777777" w:rsidR="00BD5264" w:rsidRDefault="00BD5264" w:rsidP="003E1299">
    <w:pPr>
      <w:pStyle w:val="Pta"/>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09441981"/>
      <w:docPartObj>
        <w:docPartGallery w:val="Page Numbers (Bottom of Page)"/>
        <w:docPartUnique/>
      </w:docPartObj>
    </w:sdtPr>
    <w:sdtContent>
      <w:p w14:paraId="6EECD3DD" w14:textId="77777777" w:rsidR="00BD5264" w:rsidRDefault="00BD5264">
        <w:pPr>
          <w:pStyle w:val="Pta"/>
          <w:jc w:val="right"/>
        </w:pPr>
        <w:r>
          <w:fldChar w:fldCharType="begin"/>
        </w:r>
        <w:r>
          <w:instrText>PAGE   \* MERGEFORMAT</w:instrText>
        </w:r>
        <w:r>
          <w:fldChar w:fldCharType="separate"/>
        </w:r>
        <w:r>
          <w:rPr>
            <w:noProof/>
          </w:rPr>
          <w:t>1</w:t>
        </w:r>
        <w:r>
          <w:fldChar w:fldCharType="end"/>
        </w:r>
      </w:p>
    </w:sdtContent>
  </w:sdt>
  <w:p w14:paraId="0E88B7DB" w14:textId="77777777" w:rsidR="00BD5264" w:rsidRDefault="00BD5264">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E07E36" w14:textId="77777777" w:rsidR="00861A81" w:rsidRDefault="00861A81" w:rsidP="00882A84">
      <w:r>
        <w:separator/>
      </w:r>
    </w:p>
  </w:footnote>
  <w:footnote w:type="continuationSeparator" w:id="0">
    <w:p w14:paraId="139D6040" w14:textId="77777777" w:rsidR="00861A81" w:rsidRDefault="00861A81" w:rsidP="00882A8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BCDB61" w14:textId="733235D7" w:rsidR="00B87B7C" w:rsidRDefault="00B87B7C" w:rsidP="00B87B7C">
    <w:pPr>
      <w:pStyle w:val="Hlavika"/>
      <w:jc w:val="both"/>
    </w:pPr>
    <w:r>
      <w:t xml:space="preserve">              </w:t>
    </w:r>
    <w:r>
      <w:tab/>
    </w:r>
    <w:r>
      <w:tab/>
    </w:r>
    <w:r>
      <w:rPr>
        <w:noProof/>
      </w:rPr>
      <w:drawing>
        <wp:inline distT="0" distB="0" distL="0" distR="0" wp14:anchorId="4FF6E970" wp14:editId="2800C882">
          <wp:extent cx="666130" cy="640080"/>
          <wp:effectExtent l="0" t="0" r="635" b="762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675347" cy="648937"/>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86A49FE"/>
    <w:multiLevelType w:val="multilevel"/>
    <w:tmpl w:val="628CEAA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644" w:hanging="360"/>
      </w:pPr>
      <w:rPr>
        <w:rFonts w:hint="default"/>
      </w:rPr>
    </w:lvl>
    <w:lvl w:ilvl="2">
      <w:start w:val="1"/>
      <w:numFmt w:val="decimal"/>
      <w:lvlText w:val="%3"/>
      <w:lvlJc w:val="left"/>
      <w:pPr>
        <w:ind w:left="2160" w:hanging="360"/>
      </w:pPr>
      <w:rPr>
        <w:rFonts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C56465B"/>
    <w:multiLevelType w:val="hybridMultilevel"/>
    <w:tmpl w:val="A5C03538"/>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 w15:restartNumberingAfterBreak="0">
    <w:nsid w:val="1FA81E3B"/>
    <w:multiLevelType w:val="hybridMultilevel"/>
    <w:tmpl w:val="CA048F2C"/>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3" w15:restartNumberingAfterBreak="0">
    <w:nsid w:val="1FE723FB"/>
    <w:multiLevelType w:val="multilevel"/>
    <w:tmpl w:val="A644F51E"/>
    <w:styleLink w:val="WWNum6"/>
    <w:lvl w:ilvl="0">
      <w:start w:val="1"/>
      <w:numFmt w:val="decimal"/>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4" w15:restartNumberingAfterBreak="0">
    <w:nsid w:val="22B231E0"/>
    <w:multiLevelType w:val="hybridMultilevel"/>
    <w:tmpl w:val="4132AA16"/>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5" w15:restartNumberingAfterBreak="0">
    <w:nsid w:val="23D13AEE"/>
    <w:multiLevelType w:val="hybridMultilevel"/>
    <w:tmpl w:val="BDF4B3C2"/>
    <w:lvl w:ilvl="0" w:tplc="AB9887F8">
      <w:start w:val="8"/>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6" w15:restartNumberingAfterBreak="0">
    <w:nsid w:val="25E3419A"/>
    <w:multiLevelType w:val="hybridMultilevel"/>
    <w:tmpl w:val="02502F70"/>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30031D8E"/>
    <w:multiLevelType w:val="hybridMultilevel"/>
    <w:tmpl w:val="C0FACC3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32772DA5"/>
    <w:multiLevelType w:val="hybridMultilevel"/>
    <w:tmpl w:val="AB7898E2"/>
    <w:lvl w:ilvl="0" w:tplc="D528E160">
      <w:numFmt w:val="bullet"/>
      <w:lvlText w:val="•"/>
      <w:lvlJc w:val="left"/>
      <w:pPr>
        <w:ind w:left="360" w:hanging="360"/>
      </w:pPr>
      <w:rPr>
        <w:rFonts w:ascii="Times New Roman" w:eastAsia="Times New Roman" w:hAnsi="Times New Roman" w:cs="Times New Roman" w:hint="default"/>
      </w:rPr>
    </w:lvl>
    <w:lvl w:ilvl="1" w:tplc="D528E160">
      <w:numFmt w:val="bullet"/>
      <w:lvlText w:val="•"/>
      <w:lvlJc w:val="left"/>
      <w:pPr>
        <w:ind w:left="1080" w:hanging="360"/>
      </w:pPr>
      <w:rPr>
        <w:rFonts w:ascii="Times New Roman" w:eastAsia="Times New Roman" w:hAnsi="Times New Roman" w:cs="Times New Roman"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9" w15:restartNumberingAfterBreak="0">
    <w:nsid w:val="417F6531"/>
    <w:multiLevelType w:val="hybridMultilevel"/>
    <w:tmpl w:val="5C7EA75C"/>
    <w:lvl w:ilvl="0" w:tplc="F3E2DC98">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4A055D6D"/>
    <w:multiLevelType w:val="hybridMultilevel"/>
    <w:tmpl w:val="C0FACC3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54172BE7"/>
    <w:multiLevelType w:val="hybridMultilevel"/>
    <w:tmpl w:val="E9F85BF8"/>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2" w15:restartNumberingAfterBreak="0">
    <w:nsid w:val="63AE696F"/>
    <w:multiLevelType w:val="hybridMultilevel"/>
    <w:tmpl w:val="10DC44A0"/>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3" w15:restartNumberingAfterBreak="0">
    <w:nsid w:val="64420186"/>
    <w:multiLevelType w:val="hybridMultilevel"/>
    <w:tmpl w:val="63CE3F32"/>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4" w15:restartNumberingAfterBreak="0">
    <w:nsid w:val="6CAE20E2"/>
    <w:multiLevelType w:val="multilevel"/>
    <w:tmpl w:val="63CCDE72"/>
    <w:styleLink w:val="WWNum2"/>
    <w:lvl w:ilvl="0">
      <w:numFmt w:val="bullet"/>
      <w:lvlText w:val="-"/>
      <w:lvlJc w:val="left"/>
      <w:rPr>
        <w:rFonts w:ascii="Calibri" w:eastAsia="Calibri" w:hAnsi="Calibri" w:cs="Tahoma"/>
        <w:sz w:val="24"/>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15" w15:restartNumberingAfterBreak="0">
    <w:nsid w:val="7B3B5CC2"/>
    <w:multiLevelType w:val="hybridMultilevel"/>
    <w:tmpl w:val="B752794A"/>
    <w:lvl w:ilvl="0" w:tplc="041B0005">
      <w:start w:val="1"/>
      <w:numFmt w:val="bullet"/>
      <w:lvlText w:val=""/>
      <w:lvlJc w:val="left"/>
      <w:pPr>
        <w:tabs>
          <w:tab w:val="num" w:pos="360"/>
        </w:tabs>
        <w:ind w:left="360" w:hanging="360"/>
      </w:pPr>
      <w:rPr>
        <w:rFonts w:ascii="Wingdings" w:hAnsi="Wingdings" w:hint="default"/>
      </w:rPr>
    </w:lvl>
    <w:lvl w:ilvl="1" w:tplc="8A14A324">
      <w:numFmt w:val="bullet"/>
      <w:lvlText w:val="•"/>
      <w:lvlJc w:val="left"/>
      <w:pPr>
        <w:ind w:left="1440" w:hanging="360"/>
      </w:pPr>
      <w:rPr>
        <w:rFonts w:ascii="Times New Roman" w:eastAsia="Times New Roman" w:hAnsi="Times New Roman" w:cs="Times New Roman"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16cid:durableId="1598052645">
    <w:abstractNumId w:val="11"/>
  </w:num>
  <w:num w:numId="2" w16cid:durableId="1212693742">
    <w:abstractNumId w:val="2"/>
  </w:num>
  <w:num w:numId="3" w16cid:durableId="226576259">
    <w:abstractNumId w:val="12"/>
  </w:num>
  <w:num w:numId="4" w16cid:durableId="230315462">
    <w:abstractNumId w:val="1"/>
  </w:num>
  <w:num w:numId="5" w16cid:durableId="1540780286">
    <w:abstractNumId w:val="4"/>
  </w:num>
  <w:num w:numId="6" w16cid:durableId="322777648">
    <w:abstractNumId w:val="6"/>
  </w:num>
  <w:num w:numId="7" w16cid:durableId="972178663">
    <w:abstractNumId w:val="15"/>
  </w:num>
  <w:num w:numId="8" w16cid:durableId="2054185942">
    <w:abstractNumId w:val="0"/>
  </w:num>
  <w:num w:numId="9" w16cid:durableId="167602402">
    <w:abstractNumId w:val="3"/>
    <w:lvlOverride w:ilvl="0">
      <w:lvl w:ilvl="0">
        <w:start w:val="1"/>
        <w:numFmt w:val="decimal"/>
        <w:lvlText w:val="%1."/>
        <w:lvlJc w:val="left"/>
        <w:rPr>
          <w:b/>
        </w:rPr>
      </w:lvl>
    </w:lvlOverride>
  </w:num>
  <w:num w:numId="10" w16cid:durableId="1014694894">
    <w:abstractNumId w:val="3"/>
    <w:lvlOverride w:ilvl="0">
      <w:startOverride w:val="1"/>
    </w:lvlOverride>
  </w:num>
  <w:num w:numId="11" w16cid:durableId="1078018650">
    <w:abstractNumId w:val="14"/>
  </w:num>
  <w:num w:numId="12" w16cid:durableId="868908612">
    <w:abstractNumId w:val="10"/>
  </w:num>
  <w:num w:numId="13" w16cid:durableId="1460686738">
    <w:abstractNumId w:val="3"/>
  </w:num>
  <w:num w:numId="14" w16cid:durableId="1228567378">
    <w:abstractNumId w:val="13"/>
  </w:num>
  <w:num w:numId="15" w16cid:durableId="1550459098">
    <w:abstractNumId w:val="8"/>
  </w:num>
  <w:num w:numId="16" w16cid:durableId="1524855846">
    <w:abstractNumId w:val="5"/>
  </w:num>
  <w:num w:numId="17" w16cid:durableId="347025961">
    <w:abstractNumId w:val="9"/>
  </w:num>
  <w:num w:numId="18" w16cid:durableId="200024383">
    <w:abstractNumId w:val="7"/>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038CD"/>
    <w:rsid w:val="00000347"/>
    <w:rsid w:val="000006ED"/>
    <w:rsid w:val="00000AC2"/>
    <w:rsid w:val="00002E4D"/>
    <w:rsid w:val="00003AEA"/>
    <w:rsid w:val="00003F39"/>
    <w:rsid w:val="000229F0"/>
    <w:rsid w:val="00023A41"/>
    <w:rsid w:val="000267B9"/>
    <w:rsid w:val="0002760E"/>
    <w:rsid w:val="000308CB"/>
    <w:rsid w:val="00031569"/>
    <w:rsid w:val="00031C25"/>
    <w:rsid w:val="0003280B"/>
    <w:rsid w:val="00034A46"/>
    <w:rsid w:val="000365B3"/>
    <w:rsid w:val="000366F0"/>
    <w:rsid w:val="00040593"/>
    <w:rsid w:val="0004247F"/>
    <w:rsid w:val="00043177"/>
    <w:rsid w:val="00044FDB"/>
    <w:rsid w:val="00045656"/>
    <w:rsid w:val="00050F0F"/>
    <w:rsid w:val="00051B7D"/>
    <w:rsid w:val="00053EF0"/>
    <w:rsid w:val="000547FA"/>
    <w:rsid w:val="0005535F"/>
    <w:rsid w:val="00055A65"/>
    <w:rsid w:val="00055E29"/>
    <w:rsid w:val="00056AB8"/>
    <w:rsid w:val="00061258"/>
    <w:rsid w:val="00062195"/>
    <w:rsid w:val="00065662"/>
    <w:rsid w:val="0007042A"/>
    <w:rsid w:val="00070EF2"/>
    <w:rsid w:val="00072457"/>
    <w:rsid w:val="0007399C"/>
    <w:rsid w:val="00074C0F"/>
    <w:rsid w:val="00076AE0"/>
    <w:rsid w:val="00076D1D"/>
    <w:rsid w:val="00080A4B"/>
    <w:rsid w:val="0008263E"/>
    <w:rsid w:val="00083793"/>
    <w:rsid w:val="00084FCD"/>
    <w:rsid w:val="00085733"/>
    <w:rsid w:val="00085CE4"/>
    <w:rsid w:val="00086F2B"/>
    <w:rsid w:val="00087E06"/>
    <w:rsid w:val="00090342"/>
    <w:rsid w:val="00091D4C"/>
    <w:rsid w:val="0009406F"/>
    <w:rsid w:val="0009681E"/>
    <w:rsid w:val="000A09C2"/>
    <w:rsid w:val="000A2E68"/>
    <w:rsid w:val="000A438B"/>
    <w:rsid w:val="000A60E0"/>
    <w:rsid w:val="000B054F"/>
    <w:rsid w:val="000B1BA3"/>
    <w:rsid w:val="000B1E79"/>
    <w:rsid w:val="000B25DA"/>
    <w:rsid w:val="000B30BB"/>
    <w:rsid w:val="000B3F92"/>
    <w:rsid w:val="000B6BAC"/>
    <w:rsid w:val="000B7767"/>
    <w:rsid w:val="000B7D8C"/>
    <w:rsid w:val="000B7E8E"/>
    <w:rsid w:val="000C04D4"/>
    <w:rsid w:val="000C173D"/>
    <w:rsid w:val="000C3C92"/>
    <w:rsid w:val="000D3348"/>
    <w:rsid w:val="000D4950"/>
    <w:rsid w:val="000D5CD0"/>
    <w:rsid w:val="000D65EE"/>
    <w:rsid w:val="000D7733"/>
    <w:rsid w:val="000E0964"/>
    <w:rsid w:val="000E2856"/>
    <w:rsid w:val="000E38B7"/>
    <w:rsid w:val="000E53B1"/>
    <w:rsid w:val="000E5A12"/>
    <w:rsid w:val="000E6049"/>
    <w:rsid w:val="000E6EA4"/>
    <w:rsid w:val="000E74D8"/>
    <w:rsid w:val="000F40D3"/>
    <w:rsid w:val="000F5EE5"/>
    <w:rsid w:val="000F7B7D"/>
    <w:rsid w:val="00102D09"/>
    <w:rsid w:val="001038CD"/>
    <w:rsid w:val="00103D0F"/>
    <w:rsid w:val="0010403B"/>
    <w:rsid w:val="00106623"/>
    <w:rsid w:val="001104FE"/>
    <w:rsid w:val="00111C52"/>
    <w:rsid w:val="0011328E"/>
    <w:rsid w:val="00114779"/>
    <w:rsid w:val="001158A7"/>
    <w:rsid w:val="0011797A"/>
    <w:rsid w:val="001214B5"/>
    <w:rsid w:val="00121FF9"/>
    <w:rsid w:val="0012206B"/>
    <w:rsid w:val="0012297F"/>
    <w:rsid w:val="00122CCF"/>
    <w:rsid w:val="0012337E"/>
    <w:rsid w:val="00124342"/>
    <w:rsid w:val="00124381"/>
    <w:rsid w:val="0012682A"/>
    <w:rsid w:val="00133A18"/>
    <w:rsid w:val="001343F5"/>
    <w:rsid w:val="001344C4"/>
    <w:rsid w:val="001349D4"/>
    <w:rsid w:val="00134C52"/>
    <w:rsid w:val="001363C9"/>
    <w:rsid w:val="00144927"/>
    <w:rsid w:val="00144A8A"/>
    <w:rsid w:val="00144E1A"/>
    <w:rsid w:val="00144E94"/>
    <w:rsid w:val="00145297"/>
    <w:rsid w:val="00146A9C"/>
    <w:rsid w:val="00146E4C"/>
    <w:rsid w:val="00150273"/>
    <w:rsid w:val="00150713"/>
    <w:rsid w:val="00152796"/>
    <w:rsid w:val="00153D98"/>
    <w:rsid w:val="00154DCE"/>
    <w:rsid w:val="00156A88"/>
    <w:rsid w:val="00156BF7"/>
    <w:rsid w:val="001610FA"/>
    <w:rsid w:val="0016334E"/>
    <w:rsid w:val="0016444E"/>
    <w:rsid w:val="00164A9F"/>
    <w:rsid w:val="00165552"/>
    <w:rsid w:val="001658CC"/>
    <w:rsid w:val="00166D89"/>
    <w:rsid w:val="00167772"/>
    <w:rsid w:val="00167A7C"/>
    <w:rsid w:val="00171CFD"/>
    <w:rsid w:val="001732C7"/>
    <w:rsid w:val="0017486F"/>
    <w:rsid w:val="00175A2D"/>
    <w:rsid w:val="00177661"/>
    <w:rsid w:val="00177C99"/>
    <w:rsid w:val="00180D15"/>
    <w:rsid w:val="0018388F"/>
    <w:rsid w:val="00190B20"/>
    <w:rsid w:val="00191E8C"/>
    <w:rsid w:val="001947B6"/>
    <w:rsid w:val="001967E6"/>
    <w:rsid w:val="00197DFF"/>
    <w:rsid w:val="001A2A72"/>
    <w:rsid w:val="001A540F"/>
    <w:rsid w:val="001B1229"/>
    <w:rsid w:val="001B15F1"/>
    <w:rsid w:val="001B256E"/>
    <w:rsid w:val="001B28B7"/>
    <w:rsid w:val="001B295F"/>
    <w:rsid w:val="001B3E6D"/>
    <w:rsid w:val="001B5B4B"/>
    <w:rsid w:val="001B61CE"/>
    <w:rsid w:val="001B711B"/>
    <w:rsid w:val="001B7B9A"/>
    <w:rsid w:val="001C1823"/>
    <w:rsid w:val="001C3227"/>
    <w:rsid w:val="001C4A56"/>
    <w:rsid w:val="001C6C1A"/>
    <w:rsid w:val="001D1BDF"/>
    <w:rsid w:val="001D49E3"/>
    <w:rsid w:val="001D4C25"/>
    <w:rsid w:val="001D5F9A"/>
    <w:rsid w:val="001D6E09"/>
    <w:rsid w:val="001D785C"/>
    <w:rsid w:val="001D7BEE"/>
    <w:rsid w:val="001D7D2D"/>
    <w:rsid w:val="001E0456"/>
    <w:rsid w:val="001E357E"/>
    <w:rsid w:val="001E4171"/>
    <w:rsid w:val="001E4CF3"/>
    <w:rsid w:val="001E5C18"/>
    <w:rsid w:val="001E7484"/>
    <w:rsid w:val="001F26EB"/>
    <w:rsid w:val="001F640B"/>
    <w:rsid w:val="001F713E"/>
    <w:rsid w:val="001F7A18"/>
    <w:rsid w:val="00200501"/>
    <w:rsid w:val="00200971"/>
    <w:rsid w:val="00202C76"/>
    <w:rsid w:val="00203C61"/>
    <w:rsid w:val="00204D32"/>
    <w:rsid w:val="00212C44"/>
    <w:rsid w:val="00213EB5"/>
    <w:rsid w:val="00213EFA"/>
    <w:rsid w:val="0022000D"/>
    <w:rsid w:val="0022106E"/>
    <w:rsid w:val="00221B96"/>
    <w:rsid w:val="002236CB"/>
    <w:rsid w:val="00224065"/>
    <w:rsid w:val="002318B1"/>
    <w:rsid w:val="00231E19"/>
    <w:rsid w:val="002320E4"/>
    <w:rsid w:val="00232143"/>
    <w:rsid w:val="002321B1"/>
    <w:rsid w:val="002325DC"/>
    <w:rsid w:val="00234538"/>
    <w:rsid w:val="00237FF1"/>
    <w:rsid w:val="00240C82"/>
    <w:rsid w:val="00241794"/>
    <w:rsid w:val="00242096"/>
    <w:rsid w:val="002429DA"/>
    <w:rsid w:val="00243155"/>
    <w:rsid w:val="00246113"/>
    <w:rsid w:val="00250755"/>
    <w:rsid w:val="00254CB1"/>
    <w:rsid w:val="00255939"/>
    <w:rsid w:val="0025595E"/>
    <w:rsid w:val="00256B89"/>
    <w:rsid w:val="00256E35"/>
    <w:rsid w:val="002578DE"/>
    <w:rsid w:val="00257C9E"/>
    <w:rsid w:val="00261180"/>
    <w:rsid w:val="00262F39"/>
    <w:rsid w:val="00262FC2"/>
    <w:rsid w:val="0026359C"/>
    <w:rsid w:val="00266106"/>
    <w:rsid w:val="002666F7"/>
    <w:rsid w:val="00270558"/>
    <w:rsid w:val="00270AE0"/>
    <w:rsid w:val="00270ED2"/>
    <w:rsid w:val="0027219A"/>
    <w:rsid w:val="00272D97"/>
    <w:rsid w:val="0027341B"/>
    <w:rsid w:val="00273BE5"/>
    <w:rsid w:val="00273EE1"/>
    <w:rsid w:val="00274D7F"/>
    <w:rsid w:val="00275D4F"/>
    <w:rsid w:val="00276EFD"/>
    <w:rsid w:val="00277568"/>
    <w:rsid w:val="00282B37"/>
    <w:rsid w:val="002845FB"/>
    <w:rsid w:val="00285747"/>
    <w:rsid w:val="0029084D"/>
    <w:rsid w:val="00290BD6"/>
    <w:rsid w:val="00291D4C"/>
    <w:rsid w:val="00291FAD"/>
    <w:rsid w:val="002924E0"/>
    <w:rsid w:val="00293590"/>
    <w:rsid w:val="00294557"/>
    <w:rsid w:val="0029572A"/>
    <w:rsid w:val="00296F89"/>
    <w:rsid w:val="00297026"/>
    <w:rsid w:val="002976DE"/>
    <w:rsid w:val="002A4AD1"/>
    <w:rsid w:val="002B0037"/>
    <w:rsid w:val="002B187C"/>
    <w:rsid w:val="002B18E5"/>
    <w:rsid w:val="002B46EF"/>
    <w:rsid w:val="002B5415"/>
    <w:rsid w:val="002B5422"/>
    <w:rsid w:val="002B67E7"/>
    <w:rsid w:val="002B7069"/>
    <w:rsid w:val="002C0AB6"/>
    <w:rsid w:val="002C14CF"/>
    <w:rsid w:val="002C1681"/>
    <w:rsid w:val="002C1A37"/>
    <w:rsid w:val="002C5A05"/>
    <w:rsid w:val="002D1D43"/>
    <w:rsid w:val="002D1FA0"/>
    <w:rsid w:val="002D4436"/>
    <w:rsid w:val="002D5CC3"/>
    <w:rsid w:val="002D7531"/>
    <w:rsid w:val="002D7D12"/>
    <w:rsid w:val="002E0422"/>
    <w:rsid w:val="002E1574"/>
    <w:rsid w:val="002E173B"/>
    <w:rsid w:val="002E17F8"/>
    <w:rsid w:val="002E1C9D"/>
    <w:rsid w:val="002E32B7"/>
    <w:rsid w:val="002E4B74"/>
    <w:rsid w:val="002E4CB7"/>
    <w:rsid w:val="002E6F51"/>
    <w:rsid w:val="002E6F82"/>
    <w:rsid w:val="002E7FF0"/>
    <w:rsid w:val="002F0E06"/>
    <w:rsid w:val="002F4011"/>
    <w:rsid w:val="002F7ACC"/>
    <w:rsid w:val="003025AA"/>
    <w:rsid w:val="00302C5A"/>
    <w:rsid w:val="00302E0E"/>
    <w:rsid w:val="003032A1"/>
    <w:rsid w:val="003032AC"/>
    <w:rsid w:val="003035A5"/>
    <w:rsid w:val="00306CAF"/>
    <w:rsid w:val="00307842"/>
    <w:rsid w:val="00307F5E"/>
    <w:rsid w:val="00310900"/>
    <w:rsid w:val="0031147C"/>
    <w:rsid w:val="00314DAC"/>
    <w:rsid w:val="00315E47"/>
    <w:rsid w:val="003175B2"/>
    <w:rsid w:val="00320FA7"/>
    <w:rsid w:val="003220C1"/>
    <w:rsid w:val="00322A24"/>
    <w:rsid w:val="00322A7A"/>
    <w:rsid w:val="003237A2"/>
    <w:rsid w:val="003302D8"/>
    <w:rsid w:val="00330CA5"/>
    <w:rsid w:val="00331037"/>
    <w:rsid w:val="003332A0"/>
    <w:rsid w:val="00333AAF"/>
    <w:rsid w:val="00336C4B"/>
    <w:rsid w:val="00337421"/>
    <w:rsid w:val="0034033E"/>
    <w:rsid w:val="00340E6B"/>
    <w:rsid w:val="00346AF4"/>
    <w:rsid w:val="00346FB5"/>
    <w:rsid w:val="0034749D"/>
    <w:rsid w:val="003540C4"/>
    <w:rsid w:val="00354A2C"/>
    <w:rsid w:val="0035798C"/>
    <w:rsid w:val="00357B1B"/>
    <w:rsid w:val="00361152"/>
    <w:rsid w:val="0036180D"/>
    <w:rsid w:val="00367DC9"/>
    <w:rsid w:val="00367ED7"/>
    <w:rsid w:val="00370DD8"/>
    <w:rsid w:val="003724EB"/>
    <w:rsid w:val="0037596F"/>
    <w:rsid w:val="003759D3"/>
    <w:rsid w:val="00380695"/>
    <w:rsid w:val="00380A31"/>
    <w:rsid w:val="0038395B"/>
    <w:rsid w:val="00384570"/>
    <w:rsid w:val="003845FC"/>
    <w:rsid w:val="003872E3"/>
    <w:rsid w:val="003910AF"/>
    <w:rsid w:val="003943AA"/>
    <w:rsid w:val="00394570"/>
    <w:rsid w:val="003A19C6"/>
    <w:rsid w:val="003A254A"/>
    <w:rsid w:val="003A35C2"/>
    <w:rsid w:val="003A66D6"/>
    <w:rsid w:val="003A7015"/>
    <w:rsid w:val="003A761C"/>
    <w:rsid w:val="003B191E"/>
    <w:rsid w:val="003B1D10"/>
    <w:rsid w:val="003B4A49"/>
    <w:rsid w:val="003B59A7"/>
    <w:rsid w:val="003B6AC1"/>
    <w:rsid w:val="003B7110"/>
    <w:rsid w:val="003B75DB"/>
    <w:rsid w:val="003C2941"/>
    <w:rsid w:val="003C2C64"/>
    <w:rsid w:val="003C3CCC"/>
    <w:rsid w:val="003C449E"/>
    <w:rsid w:val="003C5E8B"/>
    <w:rsid w:val="003C7F80"/>
    <w:rsid w:val="003D3B4C"/>
    <w:rsid w:val="003D4C59"/>
    <w:rsid w:val="003D6388"/>
    <w:rsid w:val="003E0BD5"/>
    <w:rsid w:val="003E0CA0"/>
    <w:rsid w:val="003E1299"/>
    <w:rsid w:val="003E1943"/>
    <w:rsid w:val="003E314E"/>
    <w:rsid w:val="003E5CBB"/>
    <w:rsid w:val="003E5ECD"/>
    <w:rsid w:val="003E7195"/>
    <w:rsid w:val="003F0A5C"/>
    <w:rsid w:val="003F1048"/>
    <w:rsid w:val="003F1109"/>
    <w:rsid w:val="003F3E4F"/>
    <w:rsid w:val="003F42E8"/>
    <w:rsid w:val="003F58B9"/>
    <w:rsid w:val="003F6305"/>
    <w:rsid w:val="003F7072"/>
    <w:rsid w:val="003F7348"/>
    <w:rsid w:val="0040146B"/>
    <w:rsid w:val="00401C0E"/>
    <w:rsid w:val="00401F21"/>
    <w:rsid w:val="00403899"/>
    <w:rsid w:val="00404EE7"/>
    <w:rsid w:val="004055A0"/>
    <w:rsid w:val="0040577D"/>
    <w:rsid w:val="00405836"/>
    <w:rsid w:val="004059DD"/>
    <w:rsid w:val="00406E1D"/>
    <w:rsid w:val="00411A88"/>
    <w:rsid w:val="00412DB7"/>
    <w:rsid w:val="004137CE"/>
    <w:rsid w:val="00413EA6"/>
    <w:rsid w:val="004151F3"/>
    <w:rsid w:val="00416A56"/>
    <w:rsid w:val="00416DD0"/>
    <w:rsid w:val="00417592"/>
    <w:rsid w:val="00417D5E"/>
    <w:rsid w:val="004228C3"/>
    <w:rsid w:val="004229BB"/>
    <w:rsid w:val="004231DC"/>
    <w:rsid w:val="0042432A"/>
    <w:rsid w:val="0042622A"/>
    <w:rsid w:val="0042708D"/>
    <w:rsid w:val="00427E8B"/>
    <w:rsid w:val="00430B24"/>
    <w:rsid w:val="00435B30"/>
    <w:rsid w:val="0043606A"/>
    <w:rsid w:val="00436661"/>
    <w:rsid w:val="00436F89"/>
    <w:rsid w:val="004414F8"/>
    <w:rsid w:val="004439DB"/>
    <w:rsid w:val="0044442A"/>
    <w:rsid w:val="00445A7E"/>
    <w:rsid w:val="00447967"/>
    <w:rsid w:val="00447CE2"/>
    <w:rsid w:val="00453D03"/>
    <w:rsid w:val="0045498A"/>
    <w:rsid w:val="00455178"/>
    <w:rsid w:val="00455B5B"/>
    <w:rsid w:val="00456F34"/>
    <w:rsid w:val="00461110"/>
    <w:rsid w:val="00463517"/>
    <w:rsid w:val="00467443"/>
    <w:rsid w:val="004676E1"/>
    <w:rsid w:val="0047013D"/>
    <w:rsid w:val="0047337C"/>
    <w:rsid w:val="004738B8"/>
    <w:rsid w:val="0047411E"/>
    <w:rsid w:val="00474ABC"/>
    <w:rsid w:val="00475580"/>
    <w:rsid w:val="004771E2"/>
    <w:rsid w:val="004800A7"/>
    <w:rsid w:val="00480DF7"/>
    <w:rsid w:val="00482773"/>
    <w:rsid w:val="00486BEA"/>
    <w:rsid w:val="00491B8B"/>
    <w:rsid w:val="00494F50"/>
    <w:rsid w:val="004969FD"/>
    <w:rsid w:val="00496F85"/>
    <w:rsid w:val="00497935"/>
    <w:rsid w:val="004A01B8"/>
    <w:rsid w:val="004A07E7"/>
    <w:rsid w:val="004A344D"/>
    <w:rsid w:val="004A51AC"/>
    <w:rsid w:val="004A56C9"/>
    <w:rsid w:val="004A6943"/>
    <w:rsid w:val="004B0F36"/>
    <w:rsid w:val="004B0F4F"/>
    <w:rsid w:val="004B21A4"/>
    <w:rsid w:val="004B23FE"/>
    <w:rsid w:val="004B3576"/>
    <w:rsid w:val="004B6A04"/>
    <w:rsid w:val="004C0B6C"/>
    <w:rsid w:val="004C118F"/>
    <w:rsid w:val="004C14E9"/>
    <w:rsid w:val="004C151A"/>
    <w:rsid w:val="004C1539"/>
    <w:rsid w:val="004C7616"/>
    <w:rsid w:val="004D064D"/>
    <w:rsid w:val="004D23F9"/>
    <w:rsid w:val="004D56AF"/>
    <w:rsid w:val="004D5B29"/>
    <w:rsid w:val="004D661F"/>
    <w:rsid w:val="004D6B33"/>
    <w:rsid w:val="004E0BFD"/>
    <w:rsid w:val="004E22DA"/>
    <w:rsid w:val="004E2C3E"/>
    <w:rsid w:val="004E2C7A"/>
    <w:rsid w:val="004E35BB"/>
    <w:rsid w:val="004E3E61"/>
    <w:rsid w:val="004E3E7D"/>
    <w:rsid w:val="004E5B06"/>
    <w:rsid w:val="004E71D1"/>
    <w:rsid w:val="004F005F"/>
    <w:rsid w:val="004F1BD9"/>
    <w:rsid w:val="004F2325"/>
    <w:rsid w:val="004F425B"/>
    <w:rsid w:val="004F4B96"/>
    <w:rsid w:val="004F4CED"/>
    <w:rsid w:val="004F5886"/>
    <w:rsid w:val="004F5958"/>
    <w:rsid w:val="004F5A7E"/>
    <w:rsid w:val="0050032C"/>
    <w:rsid w:val="0050084D"/>
    <w:rsid w:val="00502CC3"/>
    <w:rsid w:val="005041C3"/>
    <w:rsid w:val="00505C0A"/>
    <w:rsid w:val="00505CE1"/>
    <w:rsid w:val="00507591"/>
    <w:rsid w:val="0051110A"/>
    <w:rsid w:val="005126EF"/>
    <w:rsid w:val="005175B4"/>
    <w:rsid w:val="0051762B"/>
    <w:rsid w:val="005232BB"/>
    <w:rsid w:val="00523A12"/>
    <w:rsid w:val="0052407C"/>
    <w:rsid w:val="005249FF"/>
    <w:rsid w:val="00526733"/>
    <w:rsid w:val="00531D3E"/>
    <w:rsid w:val="00536AE9"/>
    <w:rsid w:val="00536C68"/>
    <w:rsid w:val="00537610"/>
    <w:rsid w:val="005377F0"/>
    <w:rsid w:val="005403FA"/>
    <w:rsid w:val="00542C3E"/>
    <w:rsid w:val="005447E2"/>
    <w:rsid w:val="00546325"/>
    <w:rsid w:val="00547C2B"/>
    <w:rsid w:val="00551069"/>
    <w:rsid w:val="0055177B"/>
    <w:rsid w:val="00551A08"/>
    <w:rsid w:val="00556CCD"/>
    <w:rsid w:val="00557312"/>
    <w:rsid w:val="00563313"/>
    <w:rsid w:val="005678CF"/>
    <w:rsid w:val="00570384"/>
    <w:rsid w:val="00576449"/>
    <w:rsid w:val="0057684E"/>
    <w:rsid w:val="00580B84"/>
    <w:rsid w:val="005817A5"/>
    <w:rsid w:val="005818F1"/>
    <w:rsid w:val="00585C09"/>
    <w:rsid w:val="00587F10"/>
    <w:rsid w:val="00590CB4"/>
    <w:rsid w:val="00591FF5"/>
    <w:rsid w:val="00597DEB"/>
    <w:rsid w:val="005A0DE3"/>
    <w:rsid w:val="005A3911"/>
    <w:rsid w:val="005A421A"/>
    <w:rsid w:val="005A47EF"/>
    <w:rsid w:val="005A4CA5"/>
    <w:rsid w:val="005A5DB8"/>
    <w:rsid w:val="005A63A7"/>
    <w:rsid w:val="005A7FC4"/>
    <w:rsid w:val="005B1965"/>
    <w:rsid w:val="005B2B8B"/>
    <w:rsid w:val="005B4463"/>
    <w:rsid w:val="005B5812"/>
    <w:rsid w:val="005B5A54"/>
    <w:rsid w:val="005B7510"/>
    <w:rsid w:val="005B76F2"/>
    <w:rsid w:val="005C1460"/>
    <w:rsid w:val="005C146C"/>
    <w:rsid w:val="005C18D0"/>
    <w:rsid w:val="005C25AE"/>
    <w:rsid w:val="005C2FB4"/>
    <w:rsid w:val="005C4948"/>
    <w:rsid w:val="005C6440"/>
    <w:rsid w:val="005D07DA"/>
    <w:rsid w:val="005D08FB"/>
    <w:rsid w:val="005D1082"/>
    <w:rsid w:val="005D1590"/>
    <w:rsid w:val="005D30CA"/>
    <w:rsid w:val="005D3B83"/>
    <w:rsid w:val="005D79A6"/>
    <w:rsid w:val="005D7B9D"/>
    <w:rsid w:val="005E07B9"/>
    <w:rsid w:val="005E08CD"/>
    <w:rsid w:val="005E113F"/>
    <w:rsid w:val="005E1BE0"/>
    <w:rsid w:val="005E271F"/>
    <w:rsid w:val="005E27A7"/>
    <w:rsid w:val="005E2CA6"/>
    <w:rsid w:val="005F01B6"/>
    <w:rsid w:val="005F23E4"/>
    <w:rsid w:val="005F3F8F"/>
    <w:rsid w:val="005F4590"/>
    <w:rsid w:val="005F7848"/>
    <w:rsid w:val="00601B67"/>
    <w:rsid w:val="00601E71"/>
    <w:rsid w:val="00601E96"/>
    <w:rsid w:val="006045C8"/>
    <w:rsid w:val="00604B54"/>
    <w:rsid w:val="006056AB"/>
    <w:rsid w:val="00610729"/>
    <w:rsid w:val="00611DFB"/>
    <w:rsid w:val="006147DA"/>
    <w:rsid w:val="00614936"/>
    <w:rsid w:val="00615FCF"/>
    <w:rsid w:val="0061665C"/>
    <w:rsid w:val="0061772A"/>
    <w:rsid w:val="00620787"/>
    <w:rsid w:val="00620D81"/>
    <w:rsid w:val="00620ED1"/>
    <w:rsid w:val="00621B16"/>
    <w:rsid w:val="00622A4A"/>
    <w:rsid w:val="00623CB8"/>
    <w:rsid w:val="00624E52"/>
    <w:rsid w:val="0062542B"/>
    <w:rsid w:val="00625EE2"/>
    <w:rsid w:val="00626C2C"/>
    <w:rsid w:val="0062793A"/>
    <w:rsid w:val="00632B95"/>
    <w:rsid w:val="00632FFD"/>
    <w:rsid w:val="00633311"/>
    <w:rsid w:val="00633597"/>
    <w:rsid w:val="0063537B"/>
    <w:rsid w:val="006400CD"/>
    <w:rsid w:val="00642B67"/>
    <w:rsid w:val="00644481"/>
    <w:rsid w:val="00645141"/>
    <w:rsid w:val="0064655F"/>
    <w:rsid w:val="006503FA"/>
    <w:rsid w:val="00650D64"/>
    <w:rsid w:val="006516C4"/>
    <w:rsid w:val="00652F77"/>
    <w:rsid w:val="00654567"/>
    <w:rsid w:val="00655EFA"/>
    <w:rsid w:val="00657187"/>
    <w:rsid w:val="0066143B"/>
    <w:rsid w:val="006619C4"/>
    <w:rsid w:val="006622CD"/>
    <w:rsid w:val="006645D2"/>
    <w:rsid w:val="00665C65"/>
    <w:rsid w:val="006666EE"/>
    <w:rsid w:val="0067314E"/>
    <w:rsid w:val="00673D95"/>
    <w:rsid w:val="00674364"/>
    <w:rsid w:val="006747C9"/>
    <w:rsid w:val="00674CA9"/>
    <w:rsid w:val="0067517E"/>
    <w:rsid w:val="0067631A"/>
    <w:rsid w:val="00681DDC"/>
    <w:rsid w:val="00682279"/>
    <w:rsid w:val="00682E3A"/>
    <w:rsid w:val="00684340"/>
    <w:rsid w:val="00686351"/>
    <w:rsid w:val="0068701B"/>
    <w:rsid w:val="0068711E"/>
    <w:rsid w:val="0068723B"/>
    <w:rsid w:val="00687BB2"/>
    <w:rsid w:val="00691118"/>
    <w:rsid w:val="00691B36"/>
    <w:rsid w:val="00691FC2"/>
    <w:rsid w:val="00692AD1"/>
    <w:rsid w:val="00692C41"/>
    <w:rsid w:val="00693100"/>
    <w:rsid w:val="00693A45"/>
    <w:rsid w:val="006953CA"/>
    <w:rsid w:val="006A1389"/>
    <w:rsid w:val="006A3234"/>
    <w:rsid w:val="006A5E87"/>
    <w:rsid w:val="006A62C8"/>
    <w:rsid w:val="006A7B25"/>
    <w:rsid w:val="006A7FF3"/>
    <w:rsid w:val="006B06BE"/>
    <w:rsid w:val="006B124D"/>
    <w:rsid w:val="006B1321"/>
    <w:rsid w:val="006B437B"/>
    <w:rsid w:val="006B44EA"/>
    <w:rsid w:val="006B551E"/>
    <w:rsid w:val="006B5AE1"/>
    <w:rsid w:val="006B5BAF"/>
    <w:rsid w:val="006B62DF"/>
    <w:rsid w:val="006B684F"/>
    <w:rsid w:val="006C1DBB"/>
    <w:rsid w:val="006C2567"/>
    <w:rsid w:val="006C26D2"/>
    <w:rsid w:val="006C3FAB"/>
    <w:rsid w:val="006C4C57"/>
    <w:rsid w:val="006C5C05"/>
    <w:rsid w:val="006C69B7"/>
    <w:rsid w:val="006C7542"/>
    <w:rsid w:val="006C7E66"/>
    <w:rsid w:val="006D0007"/>
    <w:rsid w:val="006D0E85"/>
    <w:rsid w:val="006D238D"/>
    <w:rsid w:val="006D242D"/>
    <w:rsid w:val="006D3658"/>
    <w:rsid w:val="006D4DFF"/>
    <w:rsid w:val="006E09C2"/>
    <w:rsid w:val="006E1533"/>
    <w:rsid w:val="006E1822"/>
    <w:rsid w:val="006E267E"/>
    <w:rsid w:val="006E278D"/>
    <w:rsid w:val="006F06F4"/>
    <w:rsid w:val="006F10AC"/>
    <w:rsid w:val="006F1594"/>
    <w:rsid w:val="006F4307"/>
    <w:rsid w:val="006F4F4D"/>
    <w:rsid w:val="006F6096"/>
    <w:rsid w:val="006F7032"/>
    <w:rsid w:val="006F77BE"/>
    <w:rsid w:val="006F7CF4"/>
    <w:rsid w:val="00701E46"/>
    <w:rsid w:val="0070282B"/>
    <w:rsid w:val="007060AB"/>
    <w:rsid w:val="00706F64"/>
    <w:rsid w:val="0071124F"/>
    <w:rsid w:val="00711971"/>
    <w:rsid w:val="00711AD8"/>
    <w:rsid w:val="00713182"/>
    <w:rsid w:val="007257CC"/>
    <w:rsid w:val="00725883"/>
    <w:rsid w:val="00726822"/>
    <w:rsid w:val="00726C66"/>
    <w:rsid w:val="00727E26"/>
    <w:rsid w:val="0073142A"/>
    <w:rsid w:val="007331D0"/>
    <w:rsid w:val="00733535"/>
    <w:rsid w:val="00733652"/>
    <w:rsid w:val="007366BA"/>
    <w:rsid w:val="00737E3A"/>
    <w:rsid w:val="00740D7D"/>
    <w:rsid w:val="00744918"/>
    <w:rsid w:val="007465B3"/>
    <w:rsid w:val="00747DFB"/>
    <w:rsid w:val="007510B3"/>
    <w:rsid w:val="00751CB8"/>
    <w:rsid w:val="007520EA"/>
    <w:rsid w:val="007560D5"/>
    <w:rsid w:val="00757765"/>
    <w:rsid w:val="00760145"/>
    <w:rsid w:val="00760396"/>
    <w:rsid w:val="007628C7"/>
    <w:rsid w:val="00762D30"/>
    <w:rsid w:val="00762E85"/>
    <w:rsid w:val="00763523"/>
    <w:rsid w:val="00763D91"/>
    <w:rsid w:val="007666CE"/>
    <w:rsid w:val="007672D3"/>
    <w:rsid w:val="007703E7"/>
    <w:rsid w:val="00771528"/>
    <w:rsid w:val="00772F34"/>
    <w:rsid w:val="00774FBA"/>
    <w:rsid w:val="00775224"/>
    <w:rsid w:val="007754CA"/>
    <w:rsid w:val="00775F34"/>
    <w:rsid w:val="00776389"/>
    <w:rsid w:val="00776512"/>
    <w:rsid w:val="00780328"/>
    <w:rsid w:val="00783E7F"/>
    <w:rsid w:val="0078605D"/>
    <w:rsid w:val="00786E3F"/>
    <w:rsid w:val="00791FBE"/>
    <w:rsid w:val="007930AE"/>
    <w:rsid w:val="00796FAB"/>
    <w:rsid w:val="00797A01"/>
    <w:rsid w:val="00797EC1"/>
    <w:rsid w:val="007A6677"/>
    <w:rsid w:val="007B0196"/>
    <w:rsid w:val="007B1008"/>
    <w:rsid w:val="007B134A"/>
    <w:rsid w:val="007B15BB"/>
    <w:rsid w:val="007B375C"/>
    <w:rsid w:val="007B513A"/>
    <w:rsid w:val="007B7EEE"/>
    <w:rsid w:val="007C0558"/>
    <w:rsid w:val="007C0624"/>
    <w:rsid w:val="007C4786"/>
    <w:rsid w:val="007C52ED"/>
    <w:rsid w:val="007C5513"/>
    <w:rsid w:val="007C7234"/>
    <w:rsid w:val="007D00A9"/>
    <w:rsid w:val="007D0FFA"/>
    <w:rsid w:val="007D2BFB"/>
    <w:rsid w:val="007D42D2"/>
    <w:rsid w:val="007D4F58"/>
    <w:rsid w:val="007D5A57"/>
    <w:rsid w:val="007E0ED1"/>
    <w:rsid w:val="007E1B1A"/>
    <w:rsid w:val="007E3578"/>
    <w:rsid w:val="007E527E"/>
    <w:rsid w:val="007E5533"/>
    <w:rsid w:val="007E5D9E"/>
    <w:rsid w:val="007E6D8F"/>
    <w:rsid w:val="007F08DB"/>
    <w:rsid w:val="007F15F9"/>
    <w:rsid w:val="007F1FF9"/>
    <w:rsid w:val="007F2E76"/>
    <w:rsid w:val="007F5C0B"/>
    <w:rsid w:val="007F6C14"/>
    <w:rsid w:val="008009DA"/>
    <w:rsid w:val="0080138D"/>
    <w:rsid w:val="00802ADC"/>
    <w:rsid w:val="00804F0C"/>
    <w:rsid w:val="00805134"/>
    <w:rsid w:val="008067F9"/>
    <w:rsid w:val="00806DC8"/>
    <w:rsid w:val="008079DF"/>
    <w:rsid w:val="00807D61"/>
    <w:rsid w:val="008107C4"/>
    <w:rsid w:val="00810B9D"/>
    <w:rsid w:val="0081370C"/>
    <w:rsid w:val="008137E4"/>
    <w:rsid w:val="00813B9C"/>
    <w:rsid w:val="00816554"/>
    <w:rsid w:val="0082048F"/>
    <w:rsid w:val="00820C1A"/>
    <w:rsid w:val="008213C2"/>
    <w:rsid w:val="00821856"/>
    <w:rsid w:val="00822B99"/>
    <w:rsid w:val="0082335D"/>
    <w:rsid w:val="008257E9"/>
    <w:rsid w:val="0082623B"/>
    <w:rsid w:val="008265EF"/>
    <w:rsid w:val="00830843"/>
    <w:rsid w:val="00832E57"/>
    <w:rsid w:val="00835FD9"/>
    <w:rsid w:val="00836BCD"/>
    <w:rsid w:val="008379AC"/>
    <w:rsid w:val="00842D9E"/>
    <w:rsid w:val="00842FA7"/>
    <w:rsid w:val="008475BB"/>
    <w:rsid w:val="00851F74"/>
    <w:rsid w:val="0085240B"/>
    <w:rsid w:val="00854D4F"/>
    <w:rsid w:val="008559FC"/>
    <w:rsid w:val="00856154"/>
    <w:rsid w:val="00856810"/>
    <w:rsid w:val="0085738D"/>
    <w:rsid w:val="008616B1"/>
    <w:rsid w:val="00861A81"/>
    <w:rsid w:val="00862A3A"/>
    <w:rsid w:val="00863E1F"/>
    <w:rsid w:val="00866E7E"/>
    <w:rsid w:val="00870A22"/>
    <w:rsid w:val="008711CF"/>
    <w:rsid w:val="00871342"/>
    <w:rsid w:val="00872FC7"/>
    <w:rsid w:val="0087467A"/>
    <w:rsid w:val="008749E7"/>
    <w:rsid w:val="00876B02"/>
    <w:rsid w:val="00877A87"/>
    <w:rsid w:val="00877BC4"/>
    <w:rsid w:val="00880924"/>
    <w:rsid w:val="00882A84"/>
    <w:rsid w:val="00884497"/>
    <w:rsid w:val="00885765"/>
    <w:rsid w:val="008867A9"/>
    <w:rsid w:val="00886A41"/>
    <w:rsid w:val="0088791D"/>
    <w:rsid w:val="00890533"/>
    <w:rsid w:val="008911A8"/>
    <w:rsid w:val="008919A5"/>
    <w:rsid w:val="0089268E"/>
    <w:rsid w:val="00892AFA"/>
    <w:rsid w:val="00894682"/>
    <w:rsid w:val="008958BD"/>
    <w:rsid w:val="008A269F"/>
    <w:rsid w:val="008A2A20"/>
    <w:rsid w:val="008A3CBE"/>
    <w:rsid w:val="008A44BE"/>
    <w:rsid w:val="008A51F6"/>
    <w:rsid w:val="008A5ED2"/>
    <w:rsid w:val="008A6935"/>
    <w:rsid w:val="008A725C"/>
    <w:rsid w:val="008B3AE3"/>
    <w:rsid w:val="008B5D74"/>
    <w:rsid w:val="008B6422"/>
    <w:rsid w:val="008B6D70"/>
    <w:rsid w:val="008B7D2F"/>
    <w:rsid w:val="008C0A0B"/>
    <w:rsid w:val="008C120C"/>
    <w:rsid w:val="008C3A21"/>
    <w:rsid w:val="008C59FF"/>
    <w:rsid w:val="008C5A5C"/>
    <w:rsid w:val="008C6FAE"/>
    <w:rsid w:val="008C7060"/>
    <w:rsid w:val="008C7A2F"/>
    <w:rsid w:val="008D0975"/>
    <w:rsid w:val="008D14B9"/>
    <w:rsid w:val="008D184E"/>
    <w:rsid w:val="008D548D"/>
    <w:rsid w:val="008E0513"/>
    <w:rsid w:val="008E153B"/>
    <w:rsid w:val="008E32CB"/>
    <w:rsid w:val="008E46AF"/>
    <w:rsid w:val="008E5322"/>
    <w:rsid w:val="008E5D1B"/>
    <w:rsid w:val="008E6E37"/>
    <w:rsid w:val="008F2231"/>
    <w:rsid w:val="008F27DE"/>
    <w:rsid w:val="008F2882"/>
    <w:rsid w:val="008F3773"/>
    <w:rsid w:val="008F55E0"/>
    <w:rsid w:val="008F6098"/>
    <w:rsid w:val="008F6687"/>
    <w:rsid w:val="008F6D87"/>
    <w:rsid w:val="008F75CB"/>
    <w:rsid w:val="00900BAA"/>
    <w:rsid w:val="00901D92"/>
    <w:rsid w:val="00905AEA"/>
    <w:rsid w:val="00905B93"/>
    <w:rsid w:val="00906CD8"/>
    <w:rsid w:val="00906EED"/>
    <w:rsid w:val="00907A00"/>
    <w:rsid w:val="00907BB8"/>
    <w:rsid w:val="009106EA"/>
    <w:rsid w:val="009157FE"/>
    <w:rsid w:val="00915A26"/>
    <w:rsid w:val="00916CDC"/>
    <w:rsid w:val="00916EDC"/>
    <w:rsid w:val="00917F79"/>
    <w:rsid w:val="0092124F"/>
    <w:rsid w:val="00921ACA"/>
    <w:rsid w:val="0092212A"/>
    <w:rsid w:val="0092260D"/>
    <w:rsid w:val="00924C86"/>
    <w:rsid w:val="00925E61"/>
    <w:rsid w:val="009270F5"/>
    <w:rsid w:val="00927911"/>
    <w:rsid w:val="00927CF6"/>
    <w:rsid w:val="00930BE1"/>
    <w:rsid w:val="00930E04"/>
    <w:rsid w:val="009321D9"/>
    <w:rsid w:val="009326BB"/>
    <w:rsid w:val="00932A35"/>
    <w:rsid w:val="00935F7D"/>
    <w:rsid w:val="0094448C"/>
    <w:rsid w:val="009448EE"/>
    <w:rsid w:val="00947DF6"/>
    <w:rsid w:val="00951513"/>
    <w:rsid w:val="00953C68"/>
    <w:rsid w:val="0095436E"/>
    <w:rsid w:val="00954F07"/>
    <w:rsid w:val="009553E0"/>
    <w:rsid w:val="00955F65"/>
    <w:rsid w:val="0096293E"/>
    <w:rsid w:val="00962D9B"/>
    <w:rsid w:val="009651AC"/>
    <w:rsid w:val="00965B80"/>
    <w:rsid w:val="0097077C"/>
    <w:rsid w:val="0097333F"/>
    <w:rsid w:val="00975467"/>
    <w:rsid w:val="00976B20"/>
    <w:rsid w:val="00977015"/>
    <w:rsid w:val="00977A6D"/>
    <w:rsid w:val="009802AF"/>
    <w:rsid w:val="009812E9"/>
    <w:rsid w:val="00981661"/>
    <w:rsid w:val="00981738"/>
    <w:rsid w:val="00982453"/>
    <w:rsid w:val="0098320B"/>
    <w:rsid w:val="00985683"/>
    <w:rsid w:val="009860BF"/>
    <w:rsid w:val="009908FB"/>
    <w:rsid w:val="009917E0"/>
    <w:rsid w:val="00992435"/>
    <w:rsid w:val="00992D5B"/>
    <w:rsid w:val="009938E0"/>
    <w:rsid w:val="009946FC"/>
    <w:rsid w:val="009948F4"/>
    <w:rsid w:val="00994D67"/>
    <w:rsid w:val="00997C3F"/>
    <w:rsid w:val="009A28CE"/>
    <w:rsid w:val="009A4F7F"/>
    <w:rsid w:val="009A52D6"/>
    <w:rsid w:val="009A6137"/>
    <w:rsid w:val="009B06A4"/>
    <w:rsid w:val="009B3FC1"/>
    <w:rsid w:val="009B5D34"/>
    <w:rsid w:val="009B62C3"/>
    <w:rsid w:val="009B6EC0"/>
    <w:rsid w:val="009B7716"/>
    <w:rsid w:val="009B7C23"/>
    <w:rsid w:val="009C3362"/>
    <w:rsid w:val="009C3474"/>
    <w:rsid w:val="009C34AC"/>
    <w:rsid w:val="009C36F9"/>
    <w:rsid w:val="009C39D1"/>
    <w:rsid w:val="009C493A"/>
    <w:rsid w:val="009C4969"/>
    <w:rsid w:val="009C7A74"/>
    <w:rsid w:val="009C7D37"/>
    <w:rsid w:val="009D3781"/>
    <w:rsid w:val="009D4D3C"/>
    <w:rsid w:val="009D68AC"/>
    <w:rsid w:val="009D6990"/>
    <w:rsid w:val="009D7555"/>
    <w:rsid w:val="009D7A9A"/>
    <w:rsid w:val="009D7B31"/>
    <w:rsid w:val="009D7F61"/>
    <w:rsid w:val="009E4E03"/>
    <w:rsid w:val="009E59B0"/>
    <w:rsid w:val="009E624A"/>
    <w:rsid w:val="009E7070"/>
    <w:rsid w:val="009E7562"/>
    <w:rsid w:val="009F292D"/>
    <w:rsid w:val="009F41BF"/>
    <w:rsid w:val="009F4562"/>
    <w:rsid w:val="009F6C22"/>
    <w:rsid w:val="00A01482"/>
    <w:rsid w:val="00A018A8"/>
    <w:rsid w:val="00A01A50"/>
    <w:rsid w:val="00A01DAB"/>
    <w:rsid w:val="00A02B9B"/>
    <w:rsid w:val="00A03962"/>
    <w:rsid w:val="00A055E3"/>
    <w:rsid w:val="00A05EAD"/>
    <w:rsid w:val="00A06541"/>
    <w:rsid w:val="00A06D39"/>
    <w:rsid w:val="00A07786"/>
    <w:rsid w:val="00A07DEB"/>
    <w:rsid w:val="00A11478"/>
    <w:rsid w:val="00A11A07"/>
    <w:rsid w:val="00A130D6"/>
    <w:rsid w:val="00A1541D"/>
    <w:rsid w:val="00A24704"/>
    <w:rsid w:val="00A2601B"/>
    <w:rsid w:val="00A31D84"/>
    <w:rsid w:val="00A3328B"/>
    <w:rsid w:val="00A34310"/>
    <w:rsid w:val="00A343E7"/>
    <w:rsid w:val="00A36221"/>
    <w:rsid w:val="00A40F08"/>
    <w:rsid w:val="00A413F1"/>
    <w:rsid w:val="00A4286C"/>
    <w:rsid w:val="00A448F2"/>
    <w:rsid w:val="00A5065F"/>
    <w:rsid w:val="00A5202B"/>
    <w:rsid w:val="00A5210A"/>
    <w:rsid w:val="00A52B6E"/>
    <w:rsid w:val="00A530DB"/>
    <w:rsid w:val="00A53238"/>
    <w:rsid w:val="00A55AA3"/>
    <w:rsid w:val="00A5679F"/>
    <w:rsid w:val="00A56BFB"/>
    <w:rsid w:val="00A65D60"/>
    <w:rsid w:val="00A7147F"/>
    <w:rsid w:val="00A73685"/>
    <w:rsid w:val="00A7548D"/>
    <w:rsid w:val="00A75C09"/>
    <w:rsid w:val="00A77D2F"/>
    <w:rsid w:val="00A8066B"/>
    <w:rsid w:val="00A80B5B"/>
    <w:rsid w:val="00A810BC"/>
    <w:rsid w:val="00A813FB"/>
    <w:rsid w:val="00A821AE"/>
    <w:rsid w:val="00A82DE1"/>
    <w:rsid w:val="00A8312B"/>
    <w:rsid w:val="00A857EA"/>
    <w:rsid w:val="00A85F87"/>
    <w:rsid w:val="00A90189"/>
    <w:rsid w:val="00A90AF7"/>
    <w:rsid w:val="00A92636"/>
    <w:rsid w:val="00A92EE0"/>
    <w:rsid w:val="00A9394B"/>
    <w:rsid w:val="00AA1BF8"/>
    <w:rsid w:val="00AA26A6"/>
    <w:rsid w:val="00AA3810"/>
    <w:rsid w:val="00AA433E"/>
    <w:rsid w:val="00AA43B5"/>
    <w:rsid w:val="00AA6758"/>
    <w:rsid w:val="00AA6D75"/>
    <w:rsid w:val="00AA7ABB"/>
    <w:rsid w:val="00AA7CDC"/>
    <w:rsid w:val="00AB0FD0"/>
    <w:rsid w:val="00AB1B16"/>
    <w:rsid w:val="00AB3441"/>
    <w:rsid w:val="00AB40A0"/>
    <w:rsid w:val="00AB4D70"/>
    <w:rsid w:val="00AB6DEE"/>
    <w:rsid w:val="00AC16BF"/>
    <w:rsid w:val="00AC1CDF"/>
    <w:rsid w:val="00AC767B"/>
    <w:rsid w:val="00AC7827"/>
    <w:rsid w:val="00AD15CB"/>
    <w:rsid w:val="00AD3379"/>
    <w:rsid w:val="00AD5302"/>
    <w:rsid w:val="00AD54B5"/>
    <w:rsid w:val="00AD5B5B"/>
    <w:rsid w:val="00AD5BA6"/>
    <w:rsid w:val="00AD63DA"/>
    <w:rsid w:val="00AD6FA9"/>
    <w:rsid w:val="00AD73D6"/>
    <w:rsid w:val="00AE0A39"/>
    <w:rsid w:val="00AE0FBE"/>
    <w:rsid w:val="00AE2220"/>
    <w:rsid w:val="00AE313A"/>
    <w:rsid w:val="00AE4162"/>
    <w:rsid w:val="00AE4846"/>
    <w:rsid w:val="00AE6F47"/>
    <w:rsid w:val="00AE7691"/>
    <w:rsid w:val="00AE7B31"/>
    <w:rsid w:val="00AF07B1"/>
    <w:rsid w:val="00AF1FD2"/>
    <w:rsid w:val="00AF27A5"/>
    <w:rsid w:val="00AF3C9D"/>
    <w:rsid w:val="00AF5F52"/>
    <w:rsid w:val="00AF6597"/>
    <w:rsid w:val="00B00789"/>
    <w:rsid w:val="00B011F0"/>
    <w:rsid w:val="00B015C3"/>
    <w:rsid w:val="00B020AA"/>
    <w:rsid w:val="00B0342A"/>
    <w:rsid w:val="00B04574"/>
    <w:rsid w:val="00B05D2A"/>
    <w:rsid w:val="00B07E87"/>
    <w:rsid w:val="00B1174F"/>
    <w:rsid w:val="00B119BB"/>
    <w:rsid w:val="00B15102"/>
    <w:rsid w:val="00B2156F"/>
    <w:rsid w:val="00B21B56"/>
    <w:rsid w:val="00B22D2B"/>
    <w:rsid w:val="00B23CF3"/>
    <w:rsid w:val="00B24DDC"/>
    <w:rsid w:val="00B26177"/>
    <w:rsid w:val="00B301D1"/>
    <w:rsid w:val="00B32661"/>
    <w:rsid w:val="00B3693F"/>
    <w:rsid w:val="00B36C27"/>
    <w:rsid w:val="00B37AEA"/>
    <w:rsid w:val="00B41145"/>
    <w:rsid w:val="00B4523B"/>
    <w:rsid w:val="00B45B14"/>
    <w:rsid w:val="00B45BC8"/>
    <w:rsid w:val="00B50C6D"/>
    <w:rsid w:val="00B5790E"/>
    <w:rsid w:val="00B637EF"/>
    <w:rsid w:val="00B64387"/>
    <w:rsid w:val="00B64672"/>
    <w:rsid w:val="00B647C5"/>
    <w:rsid w:val="00B649FA"/>
    <w:rsid w:val="00B652DB"/>
    <w:rsid w:val="00B674BF"/>
    <w:rsid w:val="00B71461"/>
    <w:rsid w:val="00B71E47"/>
    <w:rsid w:val="00B738E7"/>
    <w:rsid w:val="00B754B7"/>
    <w:rsid w:val="00B75D54"/>
    <w:rsid w:val="00B81B50"/>
    <w:rsid w:val="00B82929"/>
    <w:rsid w:val="00B83108"/>
    <w:rsid w:val="00B86E2E"/>
    <w:rsid w:val="00B87B7C"/>
    <w:rsid w:val="00B91959"/>
    <w:rsid w:val="00B9256A"/>
    <w:rsid w:val="00B93501"/>
    <w:rsid w:val="00B939EC"/>
    <w:rsid w:val="00B9536D"/>
    <w:rsid w:val="00B95C19"/>
    <w:rsid w:val="00B95CE9"/>
    <w:rsid w:val="00B96D66"/>
    <w:rsid w:val="00B9787C"/>
    <w:rsid w:val="00BA033E"/>
    <w:rsid w:val="00BA5E30"/>
    <w:rsid w:val="00BA7CF6"/>
    <w:rsid w:val="00BB06D9"/>
    <w:rsid w:val="00BB0AEA"/>
    <w:rsid w:val="00BB1437"/>
    <w:rsid w:val="00BB31EC"/>
    <w:rsid w:val="00BB3656"/>
    <w:rsid w:val="00BB5573"/>
    <w:rsid w:val="00BB6CBE"/>
    <w:rsid w:val="00BB6DF4"/>
    <w:rsid w:val="00BC0071"/>
    <w:rsid w:val="00BC1379"/>
    <w:rsid w:val="00BC281C"/>
    <w:rsid w:val="00BC2874"/>
    <w:rsid w:val="00BC682D"/>
    <w:rsid w:val="00BC784D"/>
    <w:rsid w:val="00BD0865"/>
    <w:rsid w:val="00BD4C0F"/>
    <w:rsid w:val="00BD5264"/>
    <w:rsid w:val="00BD6015"/>
    <w:rsid w:val="00BE32F7"/>
    <w:rsid w:val="00BE4B0E"/>
    <w:rsid w:val="00BE5D8C"/>
    <w:rsid w:val="00BF06DE"/>
    <w:rsid w:val="00BF26DB"/>
    <w:rsid w:val="00BF43FD"/>
    <w:rsid w:val="00BF4C88"/>
    <w:rsid w:val="00BF6E57"/>
    <w:rsid w:val="00BF7A0D"/>
    <w:rsid w:val="00BF7F6F"/>
    <w:rsid w:val="00C00AAD"/>
    <w:rsid w:val="00C036C3"/>
    <w:rsid w:val="00C04960"/>
    <w:rsid w:val="00C062C3"/>
    <w:rsid w:val="00C063A8"/>
    <w:rsid w:val="00C0674B"/>
    <w:rsid w:val="00C06855"/>
    <w:rsid w:val="00C10CC0"/>
    <w:rsid w:val="00C110E4"/>
    <w:rsid w:val="00C11255"/>
    <w:rsid w:val="00C168B4"/>
    <w:rsid w:val="00C171ED"/>
    <w:rsid w:val="00C20511"/>
    <w:rsid w:val="00C20587"/>
    <w:rsid w:val="00C21555"/>
    <w:rsid w:val="00C21C49"/>
    <w:rsid w:val="00C21D7D"/>
    <w:rsid w:val="00C2257C"/>
    <w:rsid w:val="00C22D6C"/>
    <w:rsid w:val="00C301A0"/>
    <w:rsid w:val="00C314B5"/>
    <w:rsid w:val="00C3183F"/>
    <w:rsid w:val="00C32EE9"/>
    <w:rsid w:val="00C373F4"/>
    <w:rsid w:val="00C37F30"/>
    <w:rsid w:val="00C40C56"/>
    <w:rsid w:val="00C43BA3"/>
    <w:rsid w:val="00C440AE"/>
    <w:rsid w:val="00C449E8"/>
    <w:rsid w:val="00C4568A"/>
    <w:rsid w:val="00C465D9"/>
    <w:rsid w:val="00C46AA4"/>
    <w:rsid w:val="00C47899"/>
    <w:rsid w:val="00C525C7"/>
    <w:rsid w:val="00C52D49"/>
    <w:rsid w:val="00C55560"/>
    <w:rsid w:val="00C55730"/>
    <w:rsid w:val="00C56434"/>
    <w:rsid w:val="00C5682E"/>
    <w:rsid w:val="00C57821"/>
    <w:rsid w:val="00C60E80"/>
    <w:rsid w:val="00C63F13"/>
    <w:rsid w:val="00C66491"/>
    <w:rsid w:val="00C668D5"/>
    <w:rsid w:val="00C71E84"/>
    <w:rsid w:val="00C74194"/>
    <w:rsid w:val="00C74708"/>
    <w:rsid w:val="00C753E6"/>
    <w:rsid w:val="00C75DBA"/>
    <w:rsid w:val="00C767EA"/>
    <w:rsid w:val="00C76972"/>
    <w:rsid w:val="00C779BF"/>
    <w:rsid w:val="00C77FE8"/>
    <w:rsid w:val="00C802A0"/>
    <w:rsid w:val="00C804C8"/>
    <w:rsid w:val="00C81972"/>
    <w:rsid w:val="00C85009"/>
    <w:rsid w:val="00C85F27"/>
    <w:rsid w:val="00C86931"/>
    <w:rsid w:val="00C90865"/>
    <w:rsid w:val="00C91027"/>
    <w:rsid w:val="00C913BD"/>
    <w:rsid w:val="00C9145C"/>
    <w:rsid w:val="00C92F31"/>
    <w:rsid w:val="00C9346B"/>
    <w:rsid w:val="00C95D38"/>
    <w:rsid w:val="00CA1246"/>
    <w:rsid w:val="00CA1F88"/>
    <w:rsid w:val="00CA2767"/>
    <w:rsid w:val="00CA40BD"/>
    <w:rsid w:val="00CA4182"/>
    <w:rsid w:val="00CA636E"/>
    <w:rsid w:val="00CA7144"/>
    <w:rsid w:val="00CA77F7"/>
    <w:rsid w:val="00CB326A"/>
    <w:rsid w:val="00CB3659"/>
    <w:rsid w:val="00CB3BED"/>
    <w:rsid w:val="00CB4A74"/>
    <w:rsid w:val="00CB4B3A"/>
    <w:rsid w:val="00CB516D"/>
    <w:rsid w:val="00CC0A41"/>
    <w:rsid w:val="00CC0E09"/>
    <w:rsid w:val="00CC1C0F"/>
    <w:rsid w:val="00CC351A"/>
    <w:rsid w:val="00CC451C"/>
    <w:rsid w:val="00CC52C5"/>
    <w:rsid w:val="00CC7B6C"/>
    <w:rsid w:val="00CD004F"/>
    <w:rsid w:val="00CD0607"/>
    <w:rsid w:val="00CD0671"/>
    <w:rsid w:val="00CD0D1F"/>
    <w:rsid w:val="00CD135A"/>
    <w:rsid w:val="00CD269D"/>
    <w:rsid w:val="00CD2AA9"/>
    <w:rsid w:val="00CD40FD"/>
    <w:rsid w:val="00CD58C6"/>
    <w:rsid w:val="00CD5ABE"/>
    <w:rsid w:val="00CD7594"/>
    <w:rsid w:val="00CD7A87"/>
    <w:rsid w:val="00CD7BB6"/>
    <w:rsid w:val="00CE1A0D"/>
    <w:rsid w:val="00CE1D97"/>
    <w:rsid w:val="00CE385E"/>
    <w:rsid w:val="00CE3DB6"/>
    <w:rsid w:val="00CE473E"/>
    <w:rsid w:val="00CE525E"/>
    <w:rsid w:val="00CE60F2"/>
    <w:rsid w:val="00CE6169"/>
    <w:rsid w:val="00CE6E3E"/>
    <w:rsid w:val="00CE7157"/>
    <w:rsid w:val="00CF094D"/>
    <w:rsid w:val="00CF0F2F"/>
    <w:rsid w:val="00CF12A5"/>
    <w:rsid w:val="00CF247A"/>
    <w:rsid w:val="00CF319E"/>
    <w:rsid w:val="00CF39FE"/>
    <w:rsid w:val="00CF57D0"/>
    <w:rsid w:val="00CF5B83"/>
    <w:rsid w:val="00CF7DCA"/>
    <w:rsid w:val="00D001F4"/>
    <w:rsid w:val="00D003D5"/>
    <w:rsid w:val="00D02CA5"/>
    <w:rsid w:val="00D02DAE"/>
    <w:rsid w:val="00D05274"/>
    <w:rsid w:val="00D06031"/>
    <w:rsid w:val="00D1045A"/>
    <w:rsid w:val="00D110CE"/>
    <w:rsid w:val="00D1303C"/>
    <w:rsid w:val="00D138AD"/>
    <w:rsid w:val="00D13C1D"/>
    <w:rsid w:val="00D14415"/>
    <w:rsid w:val="00D149CA"/>
    <w:rsid w:val="00D156B4"/>
    <w:rsid w:val="00D160AB"/>
    <w:rsid w:val="00D17852"/>
    <w:rsid w:val="00D17949"/>
    <w:rsid w:val="00D203FC"/>
    <w:rsid w:val="00D20549"/>
    <w:rsid w:val="00D205E5"/>
    <w:rsid w:val="00D205FB"/>
    <w:rsid w:val="00D20EFE"/>
    <w:rsid w:val="00D2351D"/>
    <w:rsid w:val="00D24040"/>
    <w:rsid w:val="00D24D74"/>
    <w:rsid w:val="00D2763F"/>
    <w:rsid w:val="00D27822"/>
    <w:rsid w:val="00D376E3"/>
    <w:rsid w:val="00D407FA"/>
    <w:rsid w:val="00D41A0C"/>
    <w:rsid w:val="00D43798"/>
    <w:rsid w:val="00D43859"/>
    <w:rsid w:val="00D43E76"/>
    <w:rsid w:val="00D462D2"/>
    <w:rsid w:val="00D472F3"/>
    <w:rsid w:val="00D475B5"/>
    <w:rsid w:val="00D53860"/>
    <w:rsid w:val="00D54102"/>
    <w:rsid w:val="00D55221"/>
    <w:rsid w:val="00D559DA"/>
    <w:rsid w:val="00D56E70"/>
    <w:rsid w:val="00D57510"/>
    <w:rsid w:val="00D604C4"/>
    <w:rsid w:val="00D61F31"/>
    <w:rsid w:val="00D64A28"/>
    <w:rsid w:val="00D67392"/>
    <w:rsid w:val="00D710B8"/>
    <w:rsid w:val="00D72C77"/>
    <w:rsid w:val="00D73C95"/>
    <w:rsid w:val="00D73DEF"/>
    <w:rsid w:val="00D74133"/>
    <w:rsid w:val="00D7493C"/>
    <w:rsid w:val="00D7774D"/>
    <w:rsid w:val="00D80573"/>
    <w:rsid w:val="00D820A0"/>
    <w:rsid w:val="00D87F1F"/>
    <w:rsid w:val="00D9142F"/>
    <w:rsid w:val="00D93F6D"/>
    <w:rsid w:val="00D941F5"/>
    <w:rsid w:val="00D974B7"/>
    <w:rsid w:val="00DA3469"/>
    <w:rsid w:val="00DA3614"/>
    <w:rsid w:val="00DA5EEA"/>
    <w:rsid w:val="00DA6174"/>
    <w:rsid w:val="00DA7F5D"/>
    <w:rsid w:val="00DB0066"/>
    <w:rsid w:val="00DB0576"/>
    <w:rsid w:val="00DB0ACB"/>
    <w:rsid w:val="00DB116A"/>
    <w:rsid w:val="00DB2A7C"/>
    <w:rsid w:val="00DB5656"/>
    <w:rsid w:val="00DB575D"/>
    <w:rsid w:val="00DB62EB"/>
    <w:rsid w:val="00DC0878"/>
    <w:rsid w:val="00DC1FBB"/>
    <w:rsid w:val="00DC558A"/>
    <w:rsid w:val="00DC62A4"/>
    <w:rsid w:val="00DD0AEF"/>
    <w:rsid w:val="00DD22F2"/>
    <w:rsid w:val="00DD23F0"/>
    <w:rsid w:val="00DD2843"/>
    <w:rsid w:val="00DD3BD2"/>
    <w:rsid w:val="00DD48B0"/>
    <w:rsid w:val="00DD4DDB"/>
    <w:rsid w:val="00DD531D"/>
    <w:rsid w:val="00DD58E1"/>
    <w:rsid w:val="00DD614E"/>
    <w:rsid w:val="00DD632E"/>
    <w:rsid w:val="00DE391B"/>
    <w:rsid w:val="00DE4AE7"/>
    <w:rsid w:val="00DF0FEA"/>
    <w:rsid w:val="00DF5018"/>
    <w:rsid w:val="00DF5BF1"/>
    <w:rsid w:val="00DF5F8C"/>
    <w:rsid w:val="00E046AA"/>
    <w:rsid w:val="00E04855"/>
    <w:rsid w:val="00E11432"/>
    <w:rsid w:val="00E11558"/>
    <w:rsid w:val="00E127B6"/>
    <w:rsid w:val="00E128C4"/>
    <w:rsid w:val="00E145DC"/>
    <w:rsid w:val="00E14E01"/>
    <w:rsid w:val="00E2376F"/>
    <w:rsid w:val="00E24F89"/>
    <w:rsid w:val="00E25619"/>
    <w:rsid w:val="00E26DA0"/>
    <w:rsid w:val="00E3074A"/>
    <w:rsid w:val="00E30FB3"/>
    <w:rsid w:val="00E33C1B"/>
    <w:rsid w:val="00E34552"/>
    <w:rsid w:val="00E35F7C"/>
    <w:rsid w:val="00E35FCF"/>
    <w:rsid w:val="00E36AD0"/>
    <w:rsid w:val="00E37B57"/>
    <w:rsid w:val="00E413FA"/>
    <w:rsid w:val="00E42B1E"/>
    <w:rsid w:val="00E44D52"/>
    <w:rsid w:val="00E4554A"/>
    <w:rsid w:val="00E46041"/>
    <w:rsid w:val="00E50139"/>
    <w:rsid w:val="00E50674"/>
    <w:rsid w:val="00E50B89"/>
    <w:rsid w:val="00E51A0D"/>
    <w:rsid w:val="00E532D4"/>
    <w:rsid w:val="00E60839"/>
    <w:rsid w:val="00E63DFC"/>
    <w:rsid w:val="00E64E31"/>
    <w:rsid w:val="00E67DD0"/>
    <w:rsid w:val="00E716CB"/>
    <w:rsid w:val="00E763F0"/>
    <w:rsid w:val="00E91707"/>
    <w:rsid w:val="00E92015"/>
    <w:rsid w:val="00E930BB"/>
    <w:rsid w:val="00E93866"/>
    <w:rsid w:val="00E94E3D"/>
    <w:rsid w:val="00E957B5"/>
    <w:rsid w:val="00E96365"/>
    <w:rsid w:val="00EA1115"/>
    <w:rsid w:val="00EA14B0"/>
    <w:rsid w:val="00EA1E1D"/>
    <w:rsid w:val="00EA3C76"/>
    <w:rsid w:val="00EA4105"/>
    <w:rsid w:val="00EA5DB6"/>
    <w:rsid w:val="00EA5DD0"/>
    <w:rsid w:val="00EA65B9"/>
    <w:rsid w:val="00EB013A"/>
    <w:rsid w:val="00EB321B"/>
    <w:rsid w:val="00EB54DF"/>
    <w:rsid w:val="00EB635C"/>
    <w:rsid w:val="00EC4CE2"/>
    <w:rsid w:val="00EC563D"/>
    <w:rsid w:val="00EC706E"/>
    <w:rsid w:val="00EC7D0D"/>
    <w:rsid w:val="00ED093A"/>
    <w:rsid w:val="00ED3194"/>
    <w:rsid w:val="00ED66DA"/>
    <w:rsid w:val="00ED7339"/>
    <w:rsid w:val="00EE05E1"/>
    <w:rsid w:val="00EE0789"/>
    <w:rsid w:val="00EE1007"/>
    <w:rsid w:val="00EE2D1D"/>
    <w:rsid w:val="00EE3876"/>
    <w:rsid w:val="00EE3949"/>
    <w:rsid w:val="00EE592F"/>
    <w:rsid w:val="00EE5F87"/>
    <w:rsid w:val="00EE6298"/>
    <w:rsid w:val="00EE6967"/>
    <w:rsid w:val="00EE7691"/>
    <w:rsid w:val="00EF0F29"/>
    <w:rsid w:val="00EF1206"/>
    <w:rsid w:val="00EF41FF"/>
    <w:rsid w:val="00EF4D50"/>
    <w:rsid w:val="00EF4E4C"/>
    <w:rsid w:val="00EF4FB0"/>
    <w:rsid w:val="00EF67BB"/>
    <w:rsid w:val="00EF6ED7"/>
    <w:rsid w:val="00EF75AB"/>
    <w:rsid w:val="00EF7603"/>
    <w:rsid w:val="00F00E96"/>
    <w:rsid w:val="00F016BB"/>
    <w:rsid w:val="00F03FBF"/>
    <w:rsid w:val="00F03FFA"/>
    <w:rsid w:val="00F06350"/>
    <w:rsid w:val="00F07341"/>
    <w:rsid w:val="00F11274"/>
    <w:rsid w:val="00F13BAB"/>
    <w:rsid w:val="00F1473A"/>
    <w:rsid w:val="00F1566B"/>
    <w:rsid w:val="00F22915"/>
    <w:rsid w:val="00F2329A"/>
    <w:rsid w:val="00F23427"/>
    <w:rsid w:val="00F273BB"/>
    <w:rsid w:val="00F303CF"/>
    <w:rsid w:val="00F304DE"/>
    <w:rsid w:val="00F30CF5"/>
    <w:rsid w:val="00F31212"/>
    <w:rsid w:val="00F35BE8"/>
    <w:rsid w:val="00F42449"/>
    <w:rsid w:val="00F42B46"/>
    <w:rsid w:val="00F439DB"/>
    <w:rsid w:val="00F44552"/>
    <w:rsid w:val="00F477E6"/>
    <w:rsid w:val="00F51B29"/>
    <w:rsid w:val="00F53ADB"/>
    <w:rsid w:val="00F53DFA"/>
    <w:rsid w:val="00F61C25"/>
    <w:rsid w:val="00F661B7"/>
    <w:rsid w:val="00F66C1F"/>
    <w:rsid w:val="00F674F5"/>
    <w:rsid w:val="00F70218"/>
    <w:rsid w:val="00F715A8"/>
    <w:rsid w:val="00F7168A"/>
    <w:rsid w:val="00F72138"/>
    <w:rsid w:val="00F75C78"/>
    <w:rsid w:val="00F8165F"/>
    <w:rsid w:val="00F81BC1"/>
    <w:rsid w:val="00F81EA4"/>
    <w:rsid w:val="00F82ECC"/>
    <w:rsid w:val="00F8477F"/>
    <w:rsid w:val="00F8525D"/>
    <w:rsid w:val="00F86051"/>
    <w:rsid w:val="00F878BE"/>
    <w:rsid w:val="00F903DC"/>
    <w:rsid w:val="00F90788"/>
    <w:rsid w:val="00F91C02"/>
    <w:rsid w:val="00F92363"/>
    <w:rsid w:val="00F935A2"/>
    <w:rsid w:val="00F93652"/>
    <w:rsid w:val="00F93FB5"/>
    <w:rsid w:val="00F94B51"/>
    <w:rsid w:val="00F94B82"/>
    <w:rsid w:val="00F96901"/>
    <w:rsid w:val="00FA0B8E"/>
    <w:rsid w:val="00FA20D7"/>
    <w:rsid w:val="00FA35AF"/>
    <w:rsid w:val="00FA77FB"/>
    <w:rsid w:val="00FA7BB8"/>
    <w:rsid w:val="00FB0655"/>
    <w:rsid w:val="00FB34F4"/>
    <w:rsid w:val="00FB38F0"/>
    <w:rsid w:val="00FB3F7E"/>
    <w:rsid w:val="00FB402B"/>
    <w:rsid w:val="00FC07A2"/>
    <w:rsid w:val="00FC3F0D"/>
    <w:rsid w:val="00FC4AD5"/>
    <w:rsid w:val="00FC5153"/>
    <w:rsid w:val="00FC6002"/>
    <w:rsid w:val="00FC7370"/>
    <w:rsid w:val="00FC77AD"/>
    <w:rsid w:val="00FD0137"/>
    <w:rsid w:val="00FD3279"/>
    <w:rsid w:val="00FD79FB"/>
    <w:rsid w:val="00FE0884"/>
    <w:rsid w:val="00FF3005"/>
    <w:rsid w:val="00FF3BDF"/>
    <w:rsid w:val="00FF3CB1"/>
    <w:rsid w:val="00FF58E0"/>
    <w:rsid w:val="00FF6476"/>
    <w:rsid w:val="00FF7BD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88607CB"/>
  <w15:docId w15:val="{9F2E0E0D-8B57-4DB7-A654-D4B7CFADDE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405836"/>
    <w:rPr>
      <w:sz w:val="24"/>
      <w:szCs w:val="24"/>
    </w:rPr>
  </w:style>
  <w:style w:type="paragraph" w:styleId="Nadpis1">
    <w:name w:val="heading 1"/>
    <w:basedOn w:val="Normlny"/>
    <w:next w:val="Normlny"/>
    <w:link w:val="Nadpis1Char"/>
    <w:qFormat/>
    <w:rsid w:val="00D61F31"/>
    <w:pPr>
      <w:keepNext/>
      <w:keepLines/>
      <w:spacing w:before="240"/>
      <w:outlineLvl w:val="0"/>
    </w:pPr>
    <w:rPr>
      <w:rFonts w:asciiTheme="majorHAnsi" w:eastAsiaTheme="majorEastAsia" w:hAnsiTheme="majorHAnsi" w:cstheme="majorBidi"/>
      <w:color w:val="365F91" w:themeColor="accent1" w:themeShade="BF"/>
      <w:sz w:val="32"/>
      <w:szCs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Vrazn">
    <w:name w:val="Strong"/>
    <w:qFormat/>
    <w:rsid w:val="008A5ED2"/>
    <w:rPr>
      <w:b/>
      <w:bCs/>
    </w:rPr>
  </w:style>
  <w:style w:type="paragraph" w:styleId="Normlnywebov">
    <w:name w:val="Normal (Web)"/>
    <w:basedOn w:val="Normlny"/>
    <w:rsid w:val="00EF4FB0"/>
    <w:pPr>
      <w:spacing w:before="30" w:after="30"/>
      <w:ind w:right="75"/>
    </w:pPr>
    <w:rPr>
      <w:color w:val="000000"/>
      <w:sz w:val="18"/>
      <w:szCs w:val="18"/>
    </w:rPr>
  </w:style>
  <w:style w:type="character" w:customStyle="1" w:styleId="lispan1">
    <w:name w:val="lispan1"/>
    <w:rsid w:val="00EF4FB0"/>
    <w:rPr>
      <w:color w:val="000000"/>
      <w:sz w:val="18"/>
      <w:szCs w:val="18"/>
    </w:rPr>
  </w:style>
  <w:style w:type="paragraph" w:customStyle="1" w:styleId="CharChar1">
    <w:name w:val="Char Char1"/>
    <w:basedOn w:val="Normlny"/>
    <w:rsid w:val="0025595E"/>
    <w:pPr>
      <w:spacing w:after="160" w:line="240" w:lineRule="exact"/>
      <w:ind w:firstLine="720"/>
    </w:pPr>
    <w:rPr>
      <w:rFonts w:ascii="Tahoma" w:hAnsi="Tahoma"/>
      <w:sz w:val="20"/>
      <w:szCs w:val="20"/>
      <w:lang w:val="en-US" w:eastAsia="en-US"/>
    </w:rPr>
  </w:style>
  <w:style w:type="paragraph" w:styleId="Odsekzoznamu">
    <w:name w:val="List Paragraph"/>
    <w:basedOn w:val="Normlny"/>
    <w:qFormat/>
    <w:rsid w:val="00031C25"/>
    <w:pPr>
      <w:ind w:left="720"/>
      <w:contextualSpacing/>
    </w:pPr>
  </w:style>
  <w:style w:type="paragraph" w:styleId="Zkladntext">
    <w:name w:val="Body Text"/>
    <w:basedOn w:val="Normlny"/>
    <w:link w:val="ZkladntextChar"/>
    <w:unhideWhenUsed/>
    <w:rsid w:val="00D73DEF"/>
    <w:pPr>
      <w:snapToGrid w:val="0"/>
      <w:spacing w:before="120" w:line="360" w:lineRule="auto"/>
    </w:pPr>
    <w:rPr>
      <w:szCs w:val="20"/>
    </w:rPr>
  </w:style>
  <w:style w:type="character" w:customStyle="1" w:styleId="ZkladntextChar">
    <w:name w:val="Základný text Char"/>
    <w:link w:val="Zkladntext"/>
    <w:rsid w:val="00D73DEF"/>
    <w:rPr>
      <w:sz w:val="24"/>
      <w:lang w:val="sk-SK" w:eastAsia="sk-SK" w:bidi="ar-SA"/>
    </w:rPr>
  </w:style>
  <w:style w:type="table" w:styleId="Mriekatabuky">
    <w:name w:val="Table Grid"/>
    <w:basedOn w:val="Normlnatabuka"/>
    <w:rsid w:val="00693A4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link w:val="PtaChar"/>
    <w:uiPriority w:val="99"/>
    <w:rsid w:val="003E1299"/>
    <w:pPr>
      <w:tabs>
        <w:tab w:val="center" w:pos="4536"/>
        <w:tab w:val="right" w:pos="9072"/>
      </w:tabs>
    </w:pPr>
  </w:style>
  <w:style w:type="character" w:styleId="slostrany">
    <w:name w:val="page number"/>
    <w:basedOn w:val="Predvolenpsmoodseku"/>
    <w:rsid w:val="003E1299"/>
  </w:style>
  <w:style w:type="paragraph" w:styleId="Hlavika">
    <w:name w:val="header"/>
    <w:basedOn w:val="Normlny"/>
    <w:link w:val="HlavikaChar"/>
    <w:rsid w:val="00822B99"/>
    <w:pPr>
      <w:tabs>
        <w:tab w:val="center" w:pos="4536"/>
        <w:tab w:val="right" w:pos="9072"/>
      </w:tabs>
    </w:pPr>
  </w:style>
  <w:style w:type="character" w:customStyle="1" w:styleId="HlavikaChar">
    <w:name w:val="Hlavička Char"/>
    <w:basedOn w:val="Predvolenpsmoodseku"/>
    <w:link w:val="Hlavika"/>
    <w:rsid w:val="00822B99"/>
    <w:rPr>
      <w:sz w:val="24"/>
      <w:szCs w:val="24"/>
    </w:rPr>
  </w:style>
  <w:style w:type="paragraph" w:styleId="Textbubliny">
    <w:name w:val="Balloon Text"/>
    <w:basedOn w:val="Normlny"/>
    <w:link w:val="TextbublinyChar"/>
    <w:rsid w:val="00491B8B"/>
    <w:rPr>
      <w:rFonts w:ascii="Tahoma" w:hAnsi="Tahoma" w:cs="Tahoma"/>
      <w:sz w:val="16"/>
      <w:szCs w:val="16"/>
    </w:rPr>
  </w:style>
  <w:style w:type="character" w:customStyle="1" w:styleId="TextbublinyChar">
    <w:name w:val="Text bubliny Char"/>
    <w:basedOn w:val="Predvolenpsmoodseku"/>
    <w:link w:val="Textbubliny"/>
    <w:rsid w:val="00491B8B"/>
    <w:rPr>
      <w:rFonts w:ascii="Tahoma" w:hAnsi="Tahoma" w:cs="Tahoma"/>
      <w:sz w:val="16"/>
      <w:szCs w:val="16"/>
    </w:rPr>
  </w:style>
  <w:style w:type="character" w:customStyle="1" w:styleId="st">
    <w:name w:val="st"/>
    <w:basedOn w:val="Predvolenpsmoodseku"/>
    <w:rsid w:val="00B41145"/>
  </w:style>
  <w:style w:type="character" w:styleId="Zvraznenie">
    <w:name w:val="Emphasis"/>
    <w:basedOn w:val="Predvolenpsmoodseku"/>
    <w:uiPriority w:val="20"/>
    <w:qFormat/>
    <w:rsid w:val="00B41145"/>
    <w:rPr>
      <w:i/>
      <w:iCs/>
    </w:rPr>
  </w:style>
  <w:style w:type="paragraph" w:styleId="Bezriadkovania">
    <w:name w:val="No Spacing"/>
    <w:qFormat/>
    <w:rsid w:val="00103D0F"/>
    <w:rPr>
      <w:rFonts w:asciiTheme="minorHAnsi" w:eastAsiaTheme="minorHAnsi" w:hAnsiTheme="minorHAnsi" w:cstheme="minorBidi"/>
      <w:sz w:val="22"/>
      <w:szCs w:val="22"/>
      <w:lang w:eastAsia="en-US"/>
    </w:rPr>
  </w:style>
  <w:style w:type="paragraph" w:customStyle="1" w:styleId="Standard">
    <w:name w:val="Standard"/>
    <w:rsid w:val="00D974B7"/>
    <w:pPr>
      <w:suppressAutoHyphens/>
      <w:autoSpaceDN w:val="0"/>
      <w:textAlignment w:val="baseline"/>
    </w:pPr>
    <w:rPr>
      <w:kern w:val="3"/>
      <w:sz w:val="24"/>
      <w:szCs w:val="24"/>
      <w:lang w:eastAsia="zh-CN"/>
    </w:rPr>
  </w:style>
  <w:style w:type="numbering" w:customStyle="1" w:styleId="WWNum6">
    <w:name w:val="WWNum6"/>
    <w:basedOn w:val="Bezzoznamu"/>
    <w:rsid w:val="000E74D8"/>
    <w:pPr>
      <w:numPr>
        <w:numId w:val="13"/>
      </w:numPr>
    </w:pPr>
  </w:style>
  <w:style w:type="numbering" w:customStyle="1" w:styleId="WWNum2">
    <w:name w:val="WWNum2"/>
    <w:basedOn w:val="Bezzoznamu"/>
    <w:rsid w:val="000E74D8"/>
    <w:pPr>
      <w:numPr>
        <w:numId w:val="11"/>
      </w:numPr>
    </w:pPr>
  </w:style>
  <w:style w:type="character" w:customStyle="1" w:styleId="Nadpis1Char">
    <w:name w:val="Nadpis 1 Char"/>
    <w:basedOn w:val="Predvolenpsmoodseku"/>
    <w:link w:val="Nadpis1"/>
    <w:rsid w:val="00D61F31"/>
    <w:rPr>
      <w:rFonts w:asciiTheme="majorHAnsi" w:eastAsiaTheme="majorEastAsia" w:hAnsiTheme="majorHAnsi" w:cstheme="majorBidi"/>
      <w:color w:val="365F91" w:themeColor="accent1" w:themeShade="BF"/>
      <w:sz w:val="32"/>
      <w:szCs w:val="32"/>
    </w:rPr>
  </w:style>
  <w:style w:type="paragraph" w:styleId="Hlavikaobsahu">
    <w:name w:val="TOC Heading"/>
    <w:basedOn w:val="Nadpis1"/>
    <w:next w:val="Normlny"/>
    <w:uiPriority w:val="39"/>
    <w:unhideWhenUsed/>
    <w:qFormat/>
    <w:rsid w:val="00D61F31"/>
    <w:pPr>
      <w:spacing w:line="259" w:lineRule="auto"/>
      <w:outlineLvl w:val="9"/>
    </w:pPr>
  </w:style>
  <w:style w:type="paragraph" w:styleId="Obsah1">
    <w:name w:val="toc 1"/>
    <w:basedOn w:val="Normlny"/>
    <w:next w:val="Normlny"/>
    <w:autoRedefine/>
    <w:uiPriority w:val="39"/>
    <w:unhideWhenUsed/>
    <w:rsid w:val="00D61F31"/>
    <w:pPr>
      <w:spacing w:after="100"/>
    </w:pPr>
  </w:style>
  <w:style w:type="character" w:styleId="Hypertextovprepojenie">
    <w:name w:val="Hyperlink"/>
    <w:basedOn w:val="Predvolenpsmoodseku"/>
    <w:uiPriority w:val="99"/>
    <w:unhideWhenUsed/>
    <w:rsid w:val="00D61F31"/>
    <w:rPr>
      <w:color w:val="0000FF" w:themeColor="hyperlink"/>
      <w:u w:val="single"/>
    </w:rPr>
  </w:style>
  <w:style w:type="character" w:customStyle="1" w:styleId="PtaChar">
    <w:name w:val="Päta Char"/>
    <w:basedOn w:val="Predvolenpsmoodseku"/>
    <w:link w:val="Pta"/>
    <w:uiPriority w:val="99"/>
    <w:rsid w:val="00307F5E"/>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3610581">
      <w:bodyDiv w:val="1"/>
      <w:marLeft w:val="0"/>
      <w:marRight w:val="0"/>
      <w:marTop w:val="0"/>
      <w:marBottom w:val="0"/>
      <w:divBdr>
        <w:top w:val="none" w:sz="0" w:space="0" w:color="auto"/>
        <w:left w:val="none" w:sz="0" w:space="0" w:color="auto"/>
        <w:bottom w:val="none" w:sz="0" w:space="0" w:color="auto"/>
        <w:right w:val="none" w:sz="0" w:space="0" w:color="auto"/>
      </w:divBdr>
    </w:div>
    <w:div w:id="600450126">
      <w:bodyDiv w:val="1"/>
      <w:marLeft w:val="0"/>
      <w:marRight w:val="0"/>
      <w:marTop w:val="0"/>
      <w:marBottom w:val="0"/>
      <w:divBdr>
        <w:top w:val="none" w:sz="0" w:space="0" w:color="auto"/>
        <w:left w:val="none" w:sz="0" w:space="0" w:color="auto"/>
        <w:bottom w:val="none" w:sz="0" w:space="0" w:color="auto"/>
        <w:right w:val="none" w:sz="0" w:space="0" w:color="auto"/>
      </w:divBdr>
    </w:div>
    <w:div w:id="846820974">
      <w:bodyDiv w:val="1"/>
      <w:marLeft w:val="0"/>
      <w:marRight w:val="0"/>
      <w:marTop w:val="0"/>
      <w:marBottom w:val="0"/>
      <w:divBdr>
        <w:top w:val="none" w:sz="0" w:space="0" w:color="auto"/>
        <w:left w:val="none" w:sz="0" w:space="0" w:color="auto"/>
        <w:bottom w:val="none" w:sz="0" w:space="0" w:color="auto"/>
        <w:right w:val="none" w:sz="0" w:space="0" w:color="auto"/>
      </w:divBdr>
      <w:divsChild>
        <w:div w:id="1406104298">
          <w:marLeft w:val="0"/>
          <w:marRight w:val="0"/>
          <w:marTop w:val="0"/>
          <w:marBottom w:val="0"/>
          <w:divBdr>
            <w:top w:val="none" w:sz="0" w:space="0" w:color="auto"/>
            <w:left w:val="none" w:sz="0" w:space="0" w:color="auto"/>
            <w:bottom w:val="none" w:sz="0" w:space="0" w:color="auto"/>
            <w:right w:val="none" w:sz="0" w:space="0" w:color="auto"/>
          </w:divBdr>
          <w:divsChild>
            <w:div w:id="944271677">
              <w:marLeft w:val="0"/>
              <w:marRight w:val="0"/>
              <w:marTop w:val="0"/>
              <w:marBottom w:val="0"/>
              <w:divBdr>
                <w:top w:val="none" w:sz="0" w:space="0" w:color="auto"/>
                <w:left w:val="none" w:sz="0" w:space="0" w:color="auto"/>
                <w:bottom w:val="none" w:sz="0" w:space="0" w:color="auto"/>
                <w:right w:val="none" w:sz="0" w:space="0" w:color="auto"/>
              </w:divBdr>
            </w:div>
          </w:divsChild>
        </w:div>
        <w:div w:id="1759978196">
          <w:marLeft w:val="0"/>
          <w:marRight w:val="0"/>
          <w:marTop w:val="0"/>
          <w:marBottom w:val="0"/>
          <w:divBdr>
            <w:top w:val="none" w:sz="0" w:space="0" w:color="auto"/>
            <w:left w:val="none" w:sz="0" w:space="0" w:color="auto"/>
            <w:bottom w:val="none" w:sz="0" w:space="0" w:color="auto"/>
            <w:right w:val="none" w:sz="0" w:space="0" w:color="auto"/>
          </w:divBdr>
          <w:divsChild>
            <w:div w:id="429207690">
              <w:marLeft w:val="0"/>
              <w:marRight w:val="0"/>
              <w:marTop w:val="0"/>
              <w:marBottom w:val="0"/>
              <w:divBdr>
                <w:top w:val="none" w:sz="0" w:space="0" w:color="auto"/>
                <w:left w:val="none" w:sz="0" w:space="0" w:color="auto"/>
                <w:bottom w:val="none" w:sz="0" w:space="0" w:color="auto"/>
                <w:right w:val="none" w:sz="0" w:space="0" w:color="auto"/>
              </w:divBdr>
            </w:div>
            <w:div w:id="789470177">
              <w:marLeft w:val="0"/>
              <w:marRight w:val="0"/>
              <w:marTop w:val="0"/>
              <w:marBottom w:val="0"/>
              <w:divBdr>
                <w:top w:val="none" w:sz="0" w:space="0" w:color="auto"/>
                <w:left w:val="none" w:sz="0" w:space="0" w:color="auto"/>
                <w:bottom w:val="none" w:sz="0" w:space="0" w:color="auto"/>
                <w:right w:val="none" w:sz="0" w:space="0" w:color="auto"/>
              </w:divBdr>
            </w:div>
            <w:div w:id="909192524">
              <w:marLeft w:val="0"/>
              <w:marRight w:val="0"/>
              <w:marTop w:val="0"/>
              <w:marBottom w:val="0"/>
              <w:divBdr>
                <w:top w:val="none" w:sz="0" w:space="0" w:color="auto"/>
                <w:left w:val="none" w:sz="0" w:space="0" w:color="auto"/>
                <w:bottom w:val="none" w:sz="0" w:space="0" w:color="auto"/>
                <w:right w:val="none" w:sz="0" w:space="0" w:color="auto"/>
              </w:divBdr>
            </w:div>
            <w:div w:id="1258710516">
              <w:marLeft w:val="0"/>
              <w:marRight w:val="0"/>
              <w:marTop w:val="0"/>
              <w:marBottom w:val="0"/>
              <w:divBdr>
                <w:top w:val="none" w:sz="0" w:space="0" w:color="auto"/>
                <w:left w:val="none" w:sz="0" w:space="0" w:color="auto"/>
                <w:bottom w:val="none" w:sz="0" w:space="0" w:color="auto"/>
                <w:right w:val="none" w:sz="0" w:space="0" w:color="auto"/>
              </w:divBdr>
            </w:div>
            <w:div w:id="1663006341">
              <w:marLeft w:val="0"/>
              <w:marRight w:val="0"/>
              <w:marTop w:val="0"/>
              <w:marBottom w:val="0"/>
              <w:divBdr>
                <w:top w:val="none" w:sz="0" w:space="0" w:color="auto"/>
                <w:left w:val="none" w:sz="0" w:space="0" w:color="auto"/>
                <w:bottom w:val="none" w:sz="0" w:space="0" w:color="auto"/>
                <w:right w:val="none" w:sz="0" w:space="0" w:color="auto"/>
              </w:divBdr>
            </w:div>
            <w:div w:id="1913006297">
              <w:marLeft w:val="0"/>
              <w:marRight w:val="0"/>
              <w:marTop w:val="0"/>
              <w:marBottom w:val="0"/>
              <w:divBdr>
                <w:top w:val="none" w:sz="0" w:space="0" w:color="auto"/>
                <w:left w:val="none" w:sz="0" w:space="0" w:color="auto"/>
                <w:bottom w:val="none" w:sz="0" w:space="0" w:color="auto"/>
                <w:right w:val="none" w:sz="0" w:space="0" w:color="auto"/>
              </w:divBdr>
            </w:div>
            <w:div w:id="1964001291">
              <w:marLeft w:val="0"/>
              <w:marRight w:val="0"/>
              <w:marTop w:val="0"/>
              <w:marBottom w:val="0"/>
              <w:divBdr>
                <w:top w:val="none" w:sz="0" w:space="0" w:color="auto"/>
                <w:left w:val="none" w:sz="0" w:space="0" w:color="auto"/>
                <w:bottom w:val="none" w:sz="0" w:space="0" w:color="auto"/>
                <w:right w:val="none" w:sz="0" w:space="0" w:color="auto"/>
              </w:divBdr>
            </w:div>
            <w:div w:id="2122872533">
              <w:marLeft w:val="0"/>
              <w:marRight w:val="0"/>
              <w:marTop w:val="0"/>
              <w:marBottom w:val="0"/>
              <w:divBdr>
                <w:top w:val="none" w:sz="0" w:space="0" w:color="auto"/>
                <w:left w:val="none" w:sz="0" w:space="0" w:color="auto"/>
                <w:bottom w:val="none" w:sz="0" w:space="0" w:color="auto"/>
                <w:right w:val="none" w:sz="0" w:space="0" w:color="auto"/>
              </w:divBdr>
            </w:div>
          </w:divsChild>
        </w:div>
        <w:div w:id="1896504288">
          <w:marLeft w:val="0"/>
          <w:marRight w:val="0"/>
          <w:marTop w:val="0"/>
          <w:marBottom w:val="0"/>
          <w:divBdr>
            <w:top w:val="none" w:sz="0" w:space="0" w:color="auto"/>
            <w:left w:val="none" w:sz="0" w:space="0" w:color="auto"/>
            <w:bottom w:val="none" w:sz="0" w:space="0" w:color="auto"/>
            <w:right w:val="none" w:sz="0" w:space="0" w:color="auto"/>
          </w:divBdr>
        </w:div>
      </w:divsChild>
    </w:div>
    <w:div w:id="1495147059">
      <w:bodyDiv w:val="1"/>
      <w:marLeft w:val="0"/>
      <w:marRight w:val="0"/>
      <w:marTop w:val="0"/>
      <w:marBottom w:val="0"/>
      <w:divBdr>
        <w:top w:val="none" w:sz="0" w:space="0" w:color="auto"/>
        <w:left w:val="none" w:sz="0" w:space="0" w:color="auto"/>
        <w:bottom w:val="none" w:sz="0" w:space="0" w:color="auto"/>
        <w:right w:val="none" w:sz="0" w:space="0" w:color="auto"/>
      </w:divBdr>
    </w:div>
    <w:div w:id="1564439056">
      <w:bodyDiv w:val="1"/>
      <w:marLeft w:val="0"/>
      <w:marRight w:val="0"/>
      <w:marTop w:val="0"/>
      <w:marBottom w:val="0"/>
      <w:divBdr>
        <w:top w:val="none" w:sz="0" w:space="0" w:color="auto"/>
        <w:left w:val="none" w:sz="0" w:space="0" w:color="auto"/>
        <w:bottom w:val="none" w:sz="0" w:space="0" w:color="auto"/>
        <w:right w:val="none" w:sz="0" w:space="0" w:color="auto"/>
      </w:divBdr>
    </w:div>
    <w:div w:id="1907761480">
      <w:bodyDiv w:val="1"/>
      <w:marLeft w:val="0"/>
      <w:marRight w:val="0"/>
      <w:marTop w:val="0"/>
      <w:marBottom w:val="0"/>
      <w:divBdr>
        <w:top w:val="none" w:sz="0" w:space="0" w:color="auto"/>
        <w:left w:val="none" w:sz="0" w:space="0" w:color="auto"/>
        <w:bottom w:val="none" w:sz="0" w:space="0" w:color="auto"/>
        <w:right w:val="none" w:sz="0" w:space="0" w:color="auto"/>
      </w:divBdr>
      <w:divsChild>
        <w:div w:id="209463410">
          <w:marLeft w:val="0"/>
          <w:marRight w:val="0"/>
          <w:marTop w:val="105"/>
          <w:marBottom w:val="45"/>
          <w:divBdr>
            <w:top w:val="none" w:sz="0" w:space="0" w:color="auto"/>
            <w:left w:val="none" w:sz="0" w:space="0" w:color="auto"/>
            <w:bottom w:val="none" w:sz="0" w:space="0" w:color="auto"/>
            <w:right w:val="none" w:sz="0" w:space="0" w:color="auto"/>
          </w:divBdr>
        </w:div>
        <w:div w:id="534733520">
          <w:marLeft w:val="0"/>
          <w:marRight w:val="0"/>
          <w:marTop w:val="105"/>
          <w:marBottom w:val="45"/>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DF11ADC-5F5B-4FD0-AF98-4DCCE47499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411</TotalTime>
  <Pages>12</Pages>
  <Words>2470</Words>
  <Characters>14081</Characters>
  <Application>Microsoft Office Word</Application>
  <DocSecurity>0</DocSecurity>
  <Lines>117</Lines>
  <Paragraphs>33</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Správa o činnosti za rok 2009</vt:lpstr>
      <vt:lpstr>Správa o činnosti za rok 2009</vt:lpstr>
    </vt:vector>
  </TitlesOfParts>
  <Company>DSS</Company>
  <LinksUpToDate>false</LinksUpToDate>
  <CharactersWithSpaces>16518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Správa o činnosti za rok 2009</dc:title>
  <dc:creator>Monika Czeilingerova</dc:creator>
  <cp:lastModifiedBy>Milan Drenina</cp:lastModifiedBy>
  <cp:revision>63</cp:revision>
  <cp:lastPrinted>2022-07-20T14:29:00Z</cp:lastPrinted>
  <dcterms:created xsi:type="dcterms:W3CDTF">2022-06-10T13:42:00Z</dcterms:created>
  <dcterms:modified xsi:type="dcterms:W3CDTF">2023-06-05T05:03:00Z</dcterms:modified>
</cp:coreProperties>
</file>