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 w:rsidR="001A0B09">
        <w:rPr>
          <w:rFonts w:ascii="Times New Roman" w:hAnsi="Times New Roman"/>
          <w:b/>
        </w:rPr>
        <w:t xml:space="preserve"> k účtovnej závierke za rok 2022</w:t>
      </w: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AF088D" w:rsidRDefault="0099237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Blumental-Ústav sociálnej , komunitnej a</w:t>
            </w:r>
            <w:r w:rsidR="00AC438C">
              <w:rPr>
                <w:rFonts w:ascii="Times New Roman" w:hAnsi="Times New Roman"/>
                <w:sz w:val="20"/>
              </w:rPr>
              <w:t> </w:t>
            </w:r>
            <w:r>
              <w:rPr>
                <w:rFonts w:ascii="Times New Roman" w:hAnsi="Times New Roman"/>
                <w:sz w:val="20"/>
              </w:rPr>
              <w:t>zdravotnej</w:t>
            </w:r>
            <w:r w:rsidR="00AC438C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starostlivosti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AF088D" w:rsidRDefault="0099237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Nezisková organizácia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AF088D" w:rsidRDefault="0099237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Jilemnického 3579/4, 08001 Prešov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AF088D" w:rsidRDefault="0099237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Ostatná sociálna starostlivosť bez ubytovania I.N.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0820C4" w:rsidRPr="008E5EEC" w:rsidRDefault="000820C4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333464" w:rsidRDefault="0033346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color w:val="FF0000"/>
          <w:sz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7653AA" w:rsidRDefault="000820C4" w:rsidP="0099237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AF088D">
        <w:rPr>
          <w:rFonts w:ascii="Times New Roman" w:hAnsi="Times New Roman"/>
          <w:b/>
          <w:sz w:val="20"/>
        </w:rPr>
        <w:t>Účtovná závierka Spoločnosti k 31.12.20</w:t>
      </w:r>
      <w:r w:rsidR="001A0B09">
        <w:rPr>
          <w:rFonts w:ascii="Times New Roman" w:hAnsi="Times New Roman"/>
          <w:b/>
          <w:sz w:val="20"/>
        </w:rPr>
        <w:t>22</w:t>
      </w:r>
      <w:r w:rsidRPr="00AF088D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1.1. 20</w:t>
      </w:r>
      <w:r w:rsidR="0099237C">
        <w:rPr>
          <w:rFonts w:ascii="Times New Roman" w:hAnsi="Times New Roman"/>
          <w:b/>
          <w:sz w:val="20"/>
        </w:rPr>
        <w:t>2</w:t>
      </w:r>
      <w:r w:rsidR="001A0B09">
        <w:rPr>
          <w:rFonts w:ascii="Times New Roman" w:hAnsi="Times New Roman"/>
          <w:b/>
          <w:sz w:val="20"/>
        </w:rPr>
        <w:t>2</w:t>
      </w:r>
      <w:r w:rsidRPr="00AF088D">
        <w:rPr>
          <w:rFonts w:ascii="Times New Roman" w:hAnsi="Times New Roman"/>
          <w:b/>
          <w:sz w:val="20"/>
        </w:rPr>
        <w:t xml:space="preserve"> do 31.12. </w:t>
      </w:r>
      <w:r w:rsidR="0099237C">
        <w:rPr>
          <w:rFonts w:ascii="Times New Roman" w:hAnsi="Times New Roman"/>
          <w:b/>
          <w:sz w:val="20"/>
        </w:rPr>
        <w:t>202</w:t>
      </w:r>
      <w:r w:rsidR="001A0B09">
        <w:rPr>
          <w:rFonts w:ascii="Times New Roman" w:hAnsi="Times New Roman"/>
          <w:b/>
          <w:sz w:val="20"/>
        </w:rPr>
        <w:t>2</w:t>
      </w: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</w:p>
    <w:p w:rsidR="000820C4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355525" w:rsidRPr="00A62994" w:rsidRDefault="00A62994" w:rsidP="00355525">
      <w:pPr>
        <w:tabs>
          <w:tab w:val="left" w:pos="851"/>
        </w:tabs>
        <w:spacing w:after="0" w:line="240" w:lineRule="auto"/>
        <w:ind w:left="1077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41"/>
        <w:gridCol w:w="2128"/>
        <w:gridCol w:w="2875"/>
      </w:tblGrid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AF088D" w:rsidRDefault="00AC438C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</w:p>
        </w:tc>
        <w:tc>
          <w:tcPr>
            <w:tcW w:w="2828" w:type="dxa"/>
          </w:tcPr>
          <w:p w:rsidR="00D842BF" w:rsidRPr="00AF088D" w:rsidRDefault="00AC438C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</w:p>
        </w:tc>
      </w:tr>
    </w:tbl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6D7440" w:rsidRPr="007653AA" w:rsidRDefault="006D7440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6D7440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6D7440" w:rsidRPr="003A1784" w:rsidRDefault="006D7440" w:rsidP="006D7440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6D7440" w:rsidRDefault="006D744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Informácie o orgánoch účtovnej jednotky, a to: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    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AF088D" w:rsidRDefault="00D842BF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AF088D">
        <w:rPr>
          <w:rFonts w:ascii="Times New Roman" w:hAnsi="Times New Roman"/>
          <w:b/>
          <w:sz w:val="20"/>
        </w:rPr>
        <w:t>Účtovná závierka za rok 20</w:t>
      </w:r>
      <w:r w:rsidR="001A0B09">
        <w:rPr>
          <w:rFonts w:ascii="Times New Roman" w:hAnsi="Times New Roman"/>
          <w:b/>
          <w:sz w:val="20"/>
        </w:rPr>
        <w:t>22</w:t>
      </w:r>
      <w:r w:rsidRPr="00AF088D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0820C4" w:rsidRPr="00AF088D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FA6227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  <w:r w:rsidR="00A62994">
              <w:rPr>
                <w:sz w:val="20"/>
                <w:szCs w:val="20"/>
              </w:rPr>
              <w:t>/Menovitá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</w:t>
      </w:r>
      <w:r w:rsidR="00A62994">
        <w:rPr>
          <w:rFonts w:ascii="Times New Roman" w:hAnsi="Times New Roman"/>
          <w:sz w:val="20"/>
          <w:szCs w:val="20"/>
        </w:rPr>
        <w:t>novenie metódy vlastného imania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AF088D">
        <w:rPr>
          <w:rFonts w:ascii="Times New Roman" w:hAnsi="Times New Roman"/>
          <w:sz w:val="20"/>
        </w:rPr>
        <w:t xml:space="preserve">Majetok sa začína odpisovať </w:t>
      </w:r>
      <w:r w:rsidRPr="00AF088D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Priemerné životnosti podľa odpisového plánu sú:</w:t>
      </w:r>
    </w:p>
    <w:p w:rsidR="000256DB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637" w:type="dxa"/>
        <w:tblInd w:w="57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6"/>
        <w:gridCol w:w="1701"/>
        <w:gridCol w:w="1985"/>
        <w:gridCol w:w="1985"/>
      </w:tblGrid>
      <w:tr w:rsidR="00355525" w:rsidRPr="00E86F0F" w:rsidTr="00355525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</w:t>
            </w:r>
          </w:p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 metóda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</w:t>
            </w:r>
            <w:r w:rsidR="00084B8A">
              <w:rPr>
                <w:rFonts w:ascii="Times New Roman" w:hAnsi="Times New Roman"/>
                <w:sz w:val="20"/>
              </w:rPr>
              <w:t>-40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084B8A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2,5-</w:t>
            </w:r>
            <w:r w:rsidR="00916DDC">
              <w:rPr>
                <w:sz w:val="20"/>
                <w:lang w:val="sk-SK"/>
              </w:rPr>
              <w:t>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916DDC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E76BCA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</w:t>
            </w:r>
            <w:r w:rsidR="009A516E">
              <w:rPr>
                <w:rFonts w:ascii="Times New Roman" w:hAnsi="Times New Roman"/>
                <w:sz w:val="20"/>
              </w:rPr>
              <w:t>12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A516E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8,33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4</w:t>
            </w:r>
            <w:r w:rsidR="00916DDC">
              <w:rPr>
                <w:rFonts w:ascii="Times New Roman" w:hAnsi="Times New Roman"/>
                <w:sz w:val="20"/>
              </w:rPr>
              <w:t>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12,5-</w:t>
            </w:r>
            <w:r w:rsidR="00355525" w:rsidRPr="00AF088D">
              <w:rPr>
                <w:sz w:val="20"/>
                <w:lang w:val="sk-SK"/>
              </w:rPr>
              <w:t>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820C4" w:rsidRPr="00A6299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A6299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50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lastRenderedPageBreak/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CE50BF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820C4" w:rsidRPr="00A56AA3" w:rsidRDefault="00AF088D" w:rsidP="000F5285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i/>
          <w:sz w:val="20"/>
          <w:szCs w:val="20"/>
          <w:lang w:eastAsia="sk-SK"/>
        </w:rPr>
      </w:pPr>
      <w:r w:rsidRPr="00A56AA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Účtovná jednotka nevykazuje záväzky so zostatkovou dobou splatnosti dlhšou ako päť rokov.</w:t>
      </w:r>
    </w:p>
    <w:p w:rsidR="000820C4" w:rsidRPr="007653AA" w:rsidRDefault="000820C4" w:rsidP="000820C4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560BEF" w:rsidRDefault="00560BEF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F5287B" w:rsidRDefault="00F5287B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F5287B" w:rsidRDefault="000820C4" w:rsidP="00F5287B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eastAsia="Times New Roman"/>
          <w:bCs/>
          <w:sz w:val="20"/>
          <w:szCs w:val="20"/>
          <w:lang w:eastAsia="sk-SK"/>
        </w:rPr>
      </w:pPr>
      <w:r w:rsidRPr="00F5287B">
        <w:rPr>
          <w:rFonts w:eastAsia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AF088D" w:rsidRPr="007653AA" w:rsidRDefault="00AF088D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0F5285" w:rsidRDefault="000820C4" w:rsidP="000F5285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</w:t>
      </w:r>
      <w:r w:rsidR="00355525">
        <w:rPr>
          <w:rFonts w:ascii="Times New Roman" w:eastAsia="Times New Roman" w:hAnsi="Times New Roman"/>
          <w:bCs/>
          <w:sz w:val="20"/>
          <w:szCs w:val="20"/>
          <w:lang w:eastAsia="sk-SK"/>
        </w:rPr>
        <w:t>árskych zmlúv, licenčných zmlúv.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Netýka sa účtovnej jednotky</w:t>
      </w:r>
    </w:p>
    <w:p w:rsidR="00560BEF" w:rsidRPr="000F5285" w:rsidRDefault="00560BEF" w:rsidP="00560BEF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3C5223" w:rsidRPr="007653AA" w:rsidRDefault="003C5223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801CE7" w:rsidRDefault="00801CE7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lang w:val="cs-CZ"/>
        </w:rPr>
      </w:pPr>
    </w:p>
    <w:p w:rsidR="008A3F64" w:rsidRDefault="008A3F64" w:rsidP="008A3F64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</w:rPr>
      </w:pPr>
      <w:bookmarkStart w:id="0" w:name="_GoBack"/>
      <w:bookmarkEnd w:id="0"/>
      <w:r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4141A0" w:rsidRPr="00801CE7" w:rsidRDefault="004141A0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  <w:lang w:val="cs-CZ"/>
        </w:rPr>
      </w:pPr>
    </w:p>
    <w:p w:rsidR="00F141A4" w:rsidRPr="007653AA" w:rsidRDefault="00F141A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     Netýka sa účtovnej jednotky</w:t>
      </w:r>
    </w:p>
    <w:p w:rsidR="00560BEF" w:rsidRPr="001B5EAD" w:rsidRDefault="00560BEF" w:rsidP="00560BEF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</w:p>
    <w:sectPr w:rsidR="00560BEF" w:rsidRPr="001B5EAD" w:rsidSect="00D4346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0DD6" w:rsidRDefault="00790DD6" w:rsidP="000820C4">
      <w:pPr>
        <w:spacing w:after="0" w:line="240" w:lineRule="auto"/>
      </w:pPr>
      <w:r>
        <w:separator/>
      </w:r>
    </w:p>
  </w:endnote>
  <w:endnote w:type="continuationSeparator" w:id="1">
    <w:p w:rsidR="00790DD6" w:rsidRDefault="00790DD6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49485151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:rsidR="008E5EEC" w:rsidRPr="00A44109" w:rsidRDefault="002C1E14">
        <w:pPr>
          <w:pStyle w:val="Pta"/>
          <w:jc w:val="right"/>
          <w:rPr>
            <w:rFonts w:ascii="Times New Roman" w:hAnsi="Times New Roman"/>
          </w:rPr>
        </w:pPr>
        <w:r w:rsidRPr="00A44109">
          <w:rPr>
            <w:rFonts w:ascii="Times New Roman" w:hAnsi="Times New Roman"/>
          </w:rPr>
          <w:fldChar w:fldCharType="begin"/>
        </w:r>
        <w:r w:rsidR="008E5EEC" w:rsidRPr="00A44109">
          <w:rPr>
            <w:rFonts w:ascii="Times New Roman" w:hAnsi="Times New Roman"/>
          </w:rPr>
          <w:instrText>PAGE   \* MERGEFORMAT</w:instrText>
        </w:r>
        <w:r w:rsidRPr="00A44109">
          <w:rPr>
            <w:rFonts w:ascii="Times New Roman" w:hAnsi="Times New Roman"/>
          </w:rPr>
          <w:fldChar w:fldCharType="separate"/>
        </w:r>
        <w:r w:rsidR="001A0B09">
          <w:rPr>
            <w:rFonts w:ascii="Times New Roman" w:hAnsi="Times New Roman"/>
            <w:noProof/>
          </w:rPr>
          <w:t>5</w:t>
        </w:r>
        <w:r w:rsidRPr="00A44109">
          <w:rPr>
            <w:rFonts w:ascii="Times New Roman" w:hAnsi="Times New Roman"/>
          </w:rPr>
          <w:fldChar w:fldCharType="end"/>
        </w:r>
      </w:p>
    </w:sdtContent>
  </w:sdt>
  <w:p w:rsidR="008E5EEC" w:rsidRDefault="008E5E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0DD6" w:rsidRDefault="00790DD6" w:rsidP="000820C4">
      <w:pPr>
        <w:spacing w:after="0" w:line="240" w:lineRule="auto"/>
      </w:pPr>
      <w:r>
        <w:separator/>
      </w:r>
    </w:p>
  </w:footnote>
  <w:footnote w:type="continuationSeparator" w:id="1">
    <w:p w:rsidR="00790DD6" w:rsidRDefault="00790DD6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="0099237C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r w:rsidR="0099237C">
      <w:rPr>
        <w:szCs w:val="22"/>
        <w:bdr w:val="single" w:sz="4" w:space="0" w:color="auto"/>
      </w:rPr>
      <w:t xml:space="preserve">. </w:t>
    </w:r>
    <w:r w:rsidRPr="003A1784">
      <w:rPr>
        <w:szCs w:val="22"/>
        <w:bdr w:val="single" w:sz="4" w:space="0" w:color="auto"/>
      </w:rPr>
      <w:t xml:space="preserve"> POD 3 –01</w:t>
    </w:r>
    <w:r w:rsidR="0099237C">
      <w:rPr>
        <w:szCs w:val="22"/>
        <w:bdr w:val="single" w:sz="4" w:space="0" w:color="auto"/>
      </w:rPr>
      <w:t xml:space="preserve">,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99237C">
      <w:rPr>
        <w:szCs w:val="22"/>
        <w:bdr w:val="single" w:sz="4" w:space="0" w:color="auto"/>
      </w:rPr>
      <w:t xml:space="preserve"> 52427170,</w:t>
    </w:r>
    <w:r w:rsidR="0099237C" w:rsidRPr="003A1784">
      <w:rPr>
        <w:spacing w:val="1"/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="00E76BCA">
      <w:rPr>
        <w:szCs w:val="22"/>
        <w:bdr w:val="single" w:sz="4" w:space="0" w:color="auto"/>
      </w:rPr>
      <w:t>Č:</w:t>
    </w:r>
    <w:r w:rsidR="0099237C">
      <w:rPr>
        <w:szCs w:val="22"/>
        <w:bdr w:val="single" w:sz="4" w:space="0" w:color="auto"/>
      </w:rPr>
      <w:t>2121060909</w:t>
    </w:r>
  </w:p>
  <w:p w:rsidR="008E5EEC" w:rsidRDefault="008E5E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20C4"/>
    <w:rsid w:val="00003992"/>
    <w:rsid w:val="000256DB"/>
    <w:rsid w:val="00037E6E"/>
    <w:rsid w:val="00081CA0"/>
    <w:rsid w:val="000820C4"/>
    <w:rsid w:val="00084B8A"/>
    <w:rsid w:val="000901A2"/>
    <w:rsid w:val="000E1C23"/>
    <w:rsid w:val="000F5285"/>
    <w:rsid w:val="00185301"/>
    <w:rsid w:val="001A0B09"/>
    <w:rsid w:val="001A76E5"/>
    <w:rsid w:val="001B5EAD"/>
    <w:rsid w:val="001D74C4"/>
    <w:rsid w:val="00285FF1"/>
    <w:rsid w:val="002952CF"/>
    <w:rsid w:val="002A77F7"/>
    <w:rsid w:val="002C1E14"/>
    <w:rsid w:val="002F0FCB"/>
    <w:rsid w:val="002F2CC6"/>
    <w:rsid w:val="002F7C55"/>
    <w:rsid w:val="00333464"/>
    <w:rsid w:val="00355525"/>
    <w:rsid w:val="00393520"/>
    <w:rsid w:val="003A1784"/>
    <w:rsid w:val="003B5140"/>
    <w:rsid w:val="003C5223"/>
    <w:rsid w:val="004141A0"/>
    <w:rsid w:val="00421890"/>
    <w:rsid w:val="004C2D2E"/>
    <w:rsid w:val="00511B2A"/>
    <w:rsid w:val="0053028D"/>
    <w:rsid w:val="005600B4"/>
    <w:rsid w:val="00560BEF"/>
    <w:rsid w:val="005660DD"/>
    <w:rsid w:val="005E7EB3"/>
    <w:rsid w:val="0066534B"/>
    <w:rsid w:val="00672FF2"/>
    <w:rsid w:val="0067320F"/>
    <w:rsid w:val="00686317"/>
    <w:rsid w:val="006930F1"/>
    <w:rsid w:val="006D7440"/>
    <w:rsid w:val="0075657B"/>
    <w:rsid w:val="00790DD6"/>
    <w:rsid w:val="00801CE7"/>
    <w:rsid w:val="008164C2"/>
    <w:rsid w:val="00851E94"/>
    <w:rsid w:val="008947CF"/>
    <w:rsid w:val="008A3F64"/>
    <w:rsid w:val="008E5EEC"/>
    <w:rsid w:val="008F2A8D"/>
    <w:rsid w:val="008F67E7"/>
    <w:rsid w:val="00911F1F"/>
    <w:rsid w:val="00916DDC"/>
    <w:rsid w:val="0099237C"/>
    <w:rsid w:val="009A516E"/>
    <w:rsid w:val="00A44109"/>
    <w:rsid w:val="00A45E67"/>
    <w:rsid w:val="00A56AA3"/>
    <w:rsid w:val="00A62994"/>
    <w:rsid w:val="00AC438C"/>
    <w:rsid w:val="00AD0A0B"/>
    <w:rsid w:val="00AF088D"/>
    <w:rsid w:val="00AF7709"/>
    <w:rsid w:val="00B53FBB"/>
    <w:rsid w:val="00B56BCC"/>
    <w:rsid w:val="00C11022"/>
    <w:rsid w:val="00CD71D2"/>
    <w:rsid w:val="00D02A3A"/>
    <w:rsid w:val="00D12485"/>
    <w:rsid w:val="00D347B0"/>
    <w:rsid w:val="00D4346D"/>
    <w:rsid w:val="00D842BF"/>
    <w:rsid w:val="00DC4E5D"/>
    <w:rsid w:val="00E71482"/>
    <w:rsid w:val="00E76BCA"/>
    <w:rsid w:val="00EB3C0B"/>
    <w:rsid w:val="00EC71D0"/>
    <w:rsid w:val="00EE72E0"/>
    <w:rsid w:val="00F141A4"/>
    <w:rsid w:val="00F5287B"/>
    <w:rsid w:val="00F72A41"/>
    <w:rsid w:val="00F85D45"/>
    <w:rsid w:val="00FA62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5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52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71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67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E08DC0-1A61-4201-944D-940BCF4BE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2224</Words>
  <Characters>12683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Majka</cp:lastModifiedBy>
  <cp:revision>2</cp:revision>
  <cp:lastPrinted>2016-02-08T09:23:00Z</cp:lastPrinted>
  <dcterms:created xsi:type="dcterms:W3CDTF">2023-06-12T19:02:00Z</dcterms:created>
  <dcterms:modified xsi:type="dcterms:W3CDTF">2023-06-12T19:02:00Z</dcterms:modified>
</cp:coreProperties>
</file>