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spacing w:after="120" w:befor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 k účtovnej závierke zostavenej k UZ</w:t>
      </w:r>
    </w:p>
    <w:p w:rsidR="00000000" w:rsidDel="00000000" w:rsidP="00000000" w:rsidRDefault="00000000" w:rsidRPr="00000000" w14:paraId="00000002">
      <w:pPr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spacing w:after="240" w:before="240" w:lineRule="auto"/>
        <w:jc w:val="center"/>
        <w:rPr/>
      </w:pPr>
      <w:r w:rsidDel="00000000" w:rsidR="00000000" w:rsidRPr="00000000">
        <w:rPr>
          <w:rtl w:val="0"/>
        </w:rPr>
        <w:t xml:space="preserve">Za obdobie: 1.1.2022 – 31.12.2022</w:t>
      </w:r>
    </w:p>
    <w:p w:rsidR="00000000" w:rsidDel="00000000" w:rsidP="00000000" w:rsidRDefault="00000000" w:rsidRPr="00000000" w14:paraId="00000003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A.Všeobecné údaje</w:t>
      </w:r>
    </w:p>
    <w:tbl>
      <w:tblPr>
        <w:tblStyle w:val="Table1"/>
        <w:tblW w:w="88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055"/>
        <w:gridCol w:w="6810"/>
        <w:tblGridChange w:id="0">
          <w:tblGrid>
            <w:gridCol w:w="2055"/>
            <w:gridCol w:w="6810"/>
          </w:tblGrid>
        </w:tblGridChange>
      </w:tblGrid>
      <w:tr>
        <w:trPr>
          <w:cantSplit w:val="0"/>
          <w:trHeight w:val="28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 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MD Group Slovakia s. r. 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Fonts w:ascii="Roboto" w:cs="Roboto" w:eastAsia="Roboto" w:hAnsi="Roboto"/>
                <w:color w:val="807a7a"/>
                <w:sz w:val="21"/>
                <w:szCs w:val="21"/>
                <w:highlight w:val="white"/>
                <w:rtl w:val="0"/>
              </w:rPr>
              <w:t xml:space="preserve">Karola Sidora 798/84 034 01 Ružomberok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both"/>
              <w:rPr>
                <w:color w:val="807a7a"/>
                <w:sz w:val="21"/>
                <w:szCs w:val="21"/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IČO: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after="240" w:before="240" w:lineRule="auto"/>
              <w:jc w:val="both"/>
              <w:rPr>
                <w:color w:val="807a7a"/>
                <w:sz w:val="21"/>
                <w:szCs w:val="21"/>
                <w:highlight w:val="white"/>
              </w:rPr>
            </w:pPr>
            <w:r w:rsidDel="00000000" w:rsidR="00000000" w:rsidRPr="00000000">
              <w:rPr>
                <w:rFonts w:ascii="Roboto" w:cs="Roboto" w:eastAsia="Roboto" w:hAnsi="Roboto"/>
                <w:color w:val="807a7a"/>
                <w:sz w:val="21"/>
                <w:szCs w:val="21"/>
                <w:highlight w:val="white"/>
                <w:rtl w:val="0"/>
              </w:rPr>
              <w:t xml:space="preserve">53619013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spacing w:after="240" w:before="240" w:lineRule="auto"/>
              <w:jc w:val="both"/>
              <w:rPr>
                <w:color w:val="807a7a"/>
                <w:sz w:val="21"/>
                <w:szCs w:val="21"/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DIČ: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after="240" w:before="240" w:lineRule="auto"/>
              <w:jc w:val="both"/>
              <w:rPr>
                <w:color w:val="807a7a"/>
                <w:sz w:val="21"/>
                <w:szCs w:val="21"/>
                <w:highlight w:val="white"/>
              </w:rPr>
            </w:pPr>
            <w:r w:rsidDel="00000000" w:rsidR="00000000" w:rsidRPr="00000000">
              <w:rPr>
                <w:rFonts w:ascii="Roboto" w:cs="Roboto" w:eastAsia="Roboto" w:hAnsi="Roboto"/>
                <w:color w:val="807a7a"/>
                <w:sz w:val="21"/>
                <w:szCs w:val="21"/>
                <w:highlight w:val="white"/>
                <w:rtl w:val="0"/>
              </w:rPr>
              <w:t xml:space="preserve">2121435228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2.3.2021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spacing w:after="240" w:befor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2.3.2021</w:t>
            </w:r>
          </w:p>
        </w:tc>
      </w:tr>
    </w:tbl>
    <w:p w:rsidR="00000000" w:rsidDel="00000000" w:rsidP="00000000" w:rsidRDefault="00000000" w:rsidRPr="00000000" w14:paraId="00000014">
      <w:pPr>
        <w:spacing w:after="240" w:befor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15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</w:t>
      </w:r>
    </w:p>
    <w:p w:rsidR="00000000" w:rsidDel="00000000" w:rsidP="00000000" w:rsidRDefault="00000000" w:rsidRPr="00000000" w14:paraId="00000016">
      <w:pPr>
        <w:spacing w:after="240" w:before="240" w:lineRule="auto"/>
        <w:jc w:val="both"/>
        <w:rPr>
          <w:sz w:val="21"/>
          <w:szCs w:val="21"/>
          <w:highlight w:val="white"/>
        </w:rPr>
      </w:pPr>
      <w:r w:rsidDel="00000000" w:rsidR="00000000" w:rsidRPr="00000000">
        <w:rPr>
          <w:sz w:val="21"/>
          <w:szCs w:val="21"/>
          <w:highlight w:val="white"/>
          <w:rtl w:val="0"/>
        </w:rPr>
        <w:t xml:space="preserve">Spracovanie dát, poskytovanie serverového priestoru na internete a súvisiace služby.</w:t>
      </w:r>
    </w:p>
    <w:p w:rsidR="00000000" w:rsidDel="00000000" w:rsidP="00000000" w:rsidRDefault="00000000" w:rsidRPr="00000000" w14:paraId="00000017">
      <w:pPr>
        <w:spacing w:after="120" w:before="240" w:lineRule="auto"/>
        <w:jc w:val="both"/>
        <w:rPr/>
      </w:pPr>
      <w:r w:rsidDel="00000000" w:rsidR="00000000" w:rsidRPr="00000000">
        <w:rPr>
          <w:rtl w:val="0"/>
        </w:rPr>
        <w:t xml:space="preserve">c) Informácie o počte zamestnancov</w:t>
      </w:r>
    </w:p>
    <w:p w:rsidR="00000000" w:rsidDel="00000000" w:rsidP="00000000" w:rsidRDefault="00000000" w:rsidRPr="00000000" w14:paraId="00000018">
      <w:pPr>
        <w:spacing w:after="120" w:befor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 prílohe č. 3 časti A. písm. c) o počte zamestnancov</w:t>
        <w:tab/>
      </w:r>
    </w:p>
    <w:tbl>
      <w:tblPr>
        <w:tblStyle w:val="Table2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495"/>
        <w:gridCol w:w="2520"/>
        <w:gridCol w:w="2835"/>
        <w:tblGridChange w:id="0">
          <w:tblGrid>
            <w:gridCol w:w="3495"/>
            <w:gridCol w:w="2520"/>
            <w:gridCol w:w="2835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 toho: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spacing w:befor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highlight w:val="green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80.0" w:type="dxa"/>
              <w:bottom w:w="0.0" w:type="dxa"/>
              <w:right w:w="8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6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7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 uvedením obchodného mena a sídla takejto účtovnej jednotky; uvádzajú sa aj iné významné údaje týkajúce sa tohto ručenia:</w:t>
      </w:r>
    </w:p>
    <w:p w:rsidR="00000000" w:rsidDel="00000000" w:rsidP="00000000" w:rsidRDefault="00000000" w:rsidRPr="00000000" w14:paraId="00000028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nie je neobmedzene ručiaca v iných spoločnostiach</w:t>
      </w:r>
    </w:p>
    <w:p w:rsidR="00000000" w:rsidDel="00000000" w:rsidP="00000000" w:rsidRDefault="00000000" w:rsidRPr="00000000" w14:paraId="00000029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A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</w:t>
      </w:r>
    </w:p>
    <w:p w:rsidR="00000000" w:rsidDel="00000000" w:rsidP="00000000" w:rsidRDefault="00000000" w:rsidRPr="00000000" w14:paraId="0000002B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C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29.6.2023</w:t>
      </w:r>
    </w:p>
    <w:p w:rsidR="00000000" w:rsidDel="00000000" w:rsidP="00000000" w:rsidRDefault="00000000" w:rsidRPr="00000000" w14:paraId="0000002D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2E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B. Členovia orgánov spoločnosti</w:t>
      </w:r>
    </w:p>
    <w:tbl>
      <w:tblPr>
        <w:tblStyle w:val="Table3"/>
        <w:tblW w:w="9025.51181102362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3.079297650696"/>
        <w:gridCol w:w="522.835382850403"/>
        <w:gridCol w:w="649.5833544505007"/>
        <w:gridCol w:w="570.3658722004395"/>
        <w:gridCol w:w="744.6443331505739"/>
        <w:gridCol w:w="744.6443331505739"/>
        <w:gridCol w:w="689.1920955755312"/>
        <w:gridCol w:w="681.2703473505251"/>
        <w:gridCol w:w="681.2703473505251"/>
        <w:gridCol w:w="681.2703473505251"/>
        <w:gridCol w:w="681.2703473505251"/>
        <w:gridCol w:w="681.2703473505251"/>
        <w:gridCol w:w="681.2703473505251"/>
        <w:gridCol w:w="113.54505789175418"/>
        <w:tblGridChange w:id="0">
          <w:tblGrid>
            <w:gridCol w:w="903.079297650696"/>
            <w:gridCol w:w="522.835382850403"/>
            <w:gridCol w:w="649.5833544505007"/>
            <w:gridCol w:w="570.3658722004395"/>
            <w:gridCol w:w="744.6443331505739"/>
            <w:gridCol w:w="744.6443331505739"/>
            <w:gridCol w:w="689.1920955755312"/>
            <w:gridCol w:w="681.2703473505251"/>
            <w:gridCol w:w="681.2703473505251"/>
            <w:gridCol w:w="681.2703473505251"/>
            <w:gridCol w:w="681.2703473505251"/>
            <w:gridCol w:w="681.2703473505251"/>
            <w:gridCol w:w="681.2703473505251"/>
            <w:gridCol w:w="113.54505789175418"/>
          </w:tblGrid>
        </w:tblGridChange>
      </w:tblGrid>
      <w:tr>
        <w:trPr>
          <w:cantSplit w:val="0"/>
          <w:trHeight w:val="695" w:hRule="atLeast"/>
          <w:tblHeader w:val="0"/>
        </w:trPr>
        <w:tc>
          <w:tcPr>
            <w:gridSpan w:val="13"/>
            <w:vMerge w:val="restart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2F">
            <w:pPr>
              <w:spacing w:after="240" w:before="240" w:lineRule="auto"/>
              <w:ind w:left="1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Informácie k časti B. písm. b) prílohy č. 3 o štruktúre spoločníkov, akcionárov ku dňu, ku ktorému sa zostavuje</w:t>
            </w:r>
          </w:p>
          <w:p w:rsidR="00000000" w:rsidDel="00000000" w:rsidP="00000000" w:rsidRDefault="00000000" w:rsidRPr="00000000" w14:paraId="00000030">
            <w:pPr>
              <w:spacing w:after="240" w:before="240" w:lineRule="auto"/>
              <w:ind w:left="1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 závierka a o štruktúre spoločníkov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95" w:hRule="atLeast"/>
          <w:tblHeader w:val="0"/>
        </w:trPr>
        <w:tc>
          <w:tcPr>
            <w:gridSpan w:val="13"/>
            <w:vMerge w:val="continue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85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 do dňa zmeny  v štruktúre spoločníkov, akcionárov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Iný podiel na ostatných položkách VI ako na ZI             </w:t>
              <w:tab/>
              <w:t xml:space="preserve">v 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5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A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B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6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6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Michal Chrmo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9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50%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A">
            <w:pPr>
              <w:spacing w:after="240" w:before="240" w:lineRule="auto"/>
              <w:ind w:left="10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50%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7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  <w:t xml:space="preserve">Daniel Valluš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  <w:t xml:space="preserve">50%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  <w:t xml:space="preserve">50%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8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9E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1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2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3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C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E">
            <w:pPr>
              <w:spacing w:after="240" w:before="240" w:lineRule="auto"/>
              <w:ind w:left="100" w:firstLine="0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AF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0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1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2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3">
            <w:pPr>
              <w:spacing w:after="240" w:before="240" w:lineRule="auto"/>
              <w:ind w:left="100" w:firstLine="0"/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4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5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6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7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8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9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bottom"/>
          </w:tcPr>
          <w:p w:rsidR="00000000" w:rsidDel="00000000" w:rsidP="00000000" w:rsidRDefault="00000000" w:rsidRPr="00000000" w14:paraId="000000BA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ind w:left="10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C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BD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E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F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D. V poznámkach sa uvádzajú ďalšie informácie o:</w:t>
      </w:r>
    </w:p>
    <w:p w:rsidR="00000000" w:rsidDel="00000000" w:rsidP="00000000" w:rsidRDefault="00000000" w:rsidRPr="00000000" w14:paraId="000000C0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a) použitých účtovných zásadách a účtovných metódach,</w:t>
      </w:r>
    </w:p>
    <w:p w:rsidR="00000000" w:rsidDel="00000000" w:rsidP="00000000" w:rsidRDefault="00000000" w:rsidRPr="00000000" w14:paraId="000000C1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C2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C3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C4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C5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</w:p>
    <w:p w:rsidR="00000000" w:rsidDel="00000000" w:rsidP="00000000" w:rsidRDefault="00000000" w:rsidRPr="00000000" w14:paraId="000000C6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k) prehľade zmien vlastného imania,</w:t>
      </w:r>
    </w:p>
    <w:p w:rsidR="00000000" w:rsidDel="00000000" w:rsidP="00000000" w:rsidRDefault="00000000" w:rsidRPr="00000000" w14:paraId="000000C7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C8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9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A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B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CC">
      <w:pPr>
        <w:spacing w:after="240" w:before="240" w:lineRule="auto"/>
        <w:ind w:right="-46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E. Informácie o použitých účtovných zásadách a účtovných metódach:</w:t>
      </w:r>
    </w:p>
    <w:p w:rsidR="00000000" w:rsidDel="00000000" w:rsidP="00000000" w:rsidRDefault="00000000" w:rsidRPr="00000000" w14:paraId="000000CD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</w:t>
      </w:r>
    </w:p>
    <w:p w:rsidR="00000000" w:rsidDel="00000000" w:rsidP="00000000" w:rsidRDefault="00000000" w:rsidRPr="00000000" w14:paraId="000000CE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F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 zmeny účtovných metód, s uvedením dôvodu ich uplatnenia a ich vplyvu na hodnotu majetku, záväzkov, vlastného imania a výsledku hospodárenia účtovnej jednotky: </w:t>
      </w:r>
    </w:p>
    <w:p w:rsidR="00000000" w:rsidDel="00000000" w:rsidP="00000000" w:rsidRDefault="00000000" w:rsidRPr="00000000" w14:paraId="000000D0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 metódy počas účtovného obdobia</w:t>
      </w:r>
    </w:p>
    <w:p w:rsidR="00000000" w:rsidDel="00000000" w:rsidP="00000000" w:rsidRDefault="00000000" w:rsidRPr="00000000" w14:paraId="000000D1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 záväzkov v členení na: </w:t>
      </w:r>
    </w:p>
    <w:p w:rsidR="00000000" w:rsidDel="00000000" w:rsidP="00000000" w:rsidRDefault="00000000" w:rsidRPr="00000000" w14:paraId="000000D2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3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D4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2. Dlhodobý nehmotný, hmotný majetok, zásoby obstarané vlastnou činnosťou: vlastnými nákladmi</w:t>
      </w:r>
    </w:p>
    <w:p w:rsidR="00000000" w:rsidDel="00000000" w:rsidP="00000000" w:rsidRDefault="00000000" w:rsidRPr="00000000" w14:paraId="000000D5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3. Dlhodobý nehmotný, hmotný majetok, zásoby  obstarané iným spôsobom: reprodukčnou cenou</w:t>
      </w:r>
    </w:p>
    <w:p w:rsidR="00000000" w:rsidDel="00000000" w:rsidP="00000000" w:rsidRDefault="00000000" w:rsidRPr="00000000" w14:paraId="000000D6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4. Pohľadávky, záväzky, pôžičky a úvery, rezervy : menovitou hodnotou pri ich vzniku</w:t>
      </w:r>
    </w:p>
    <w:p w:rsidR="00000000" w:rsidDel="00000000" w:rsidP="00000000" w:rsidRDefault="00000000" w:rsidRPr="00000000" w14:paraId="000000D7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D8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6. Časové rozlíšenie na strane aktív a pasív súvahy: menovitou hodnotou pri ich vzniku</w:t>
      </w:r>
    </w:p>
    <w:p w:rsidR="00000000" w:rsidDel="00000000" w:rsidP="00000000" w:rsidRDefault="00000000" w:rsidRPr="00000000" w14:paraId="000000D9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DA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8. Splatná daň z príjmov a odložená daň z príjmov: menovitou hodnotou pri ich vzniku</w:t>
      </w:r>
    </w:p>
    <w:p w:rsidR="00000000" w:rsidDel="00000000" w:rsidP="00000000" w:rsidRDefault="00000000" w:rsidRPr="00000000" w14:paraId="000000DB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C">
      <w:pPr>
        <w:pStyle w:val="Heading2"/>
        <w:keepNext w:val="0"/>
        <w:keepLines w:val="0"/>
        <w:spacing w:after="80" w:lineRule="auto"/>
        <w:jc w:val="both"/>
        <w:rPr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sz w:val="22"/>
          <w:szCs w:val="22"/>
          <w:rtl w:val="0"/>
        </w:rPr>
        <w:t xml:space="preserve">d) 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sz w:val="22"/>
          <w:szCs w:val="22"/>
          <w:rtl w:val="0"/>
        </w:rPr>
        <w:t xml:space="preserve"> pre dlhodobý majetok, pričom sa uvádza doba odpisovania, sadzby odpisov a odpisové metódy pre účtovné odpisy:</w:t>
      </w:r>
    </w:p>
    <w:p w:rsidR="00000000" w:rsidDel="00000000" w:rsidP="00000000" w:rsidRDefault="00000000" w:rsidRPr="00000000" w14:paraId="000000DD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účtovná jednotka odpisuje majetok účtovne v súlade s daňovými odpismi</w:t>
      </w:r>
    </w:p>
    <w:p w:rsidR="00000000" w:rsidDel="00000000" w:rsidP="00000000" w:rsidRDefault="00000000" w:rsidRPr="00000000" w14:paraId="000000DE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kategóriu drobného dlhodobého nehmotného majetku - položky pod 2 400 eur jednotkovej ceny (§ 13/2 PU).</w:t>
      </w:r>
    </w:p>
    <w:p w:rsidR="00000000" w:rsidDel="00000000" w:rsidP="00000000" w:rsidRDefault="00000000" w:rsidRPr="00000000" w14:paraId="000000DF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E0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E1">
      <w:pPr>
        <w:spacing w:after="120" w:lineRule="auto"/>
        <w:ind w:left="720" w:hanging="360"/>
        <w:jc w:val="both"/>
        <w:rPr/>
      </w:pPr>
      <w:r w:rsidDel="00000000" w:rsidR="00000000" w:rsidRPr="00000000">
        <w:rPr>
          <w:rtl w:val="0"/>
        </w:rPr>
        <w:t xml:space="preserve">Ø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</w:t>
      </w: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E2">
      <w:pPr>
        <w:pStyle w:val="Heading2"/>
        <w:keepNext w:val="0"/>
        <w:keepLines w:val="0"/>
        <w:spacing w:after="80" w:lineRule="auto"/>
        <w:jc w:val="both"/>
        <w:rPr>
          <w:sz w:val="22"/>
          <w:szCs w:val="22"/>
        </w:rPr>
      </w:pPr>
      <w:bookmarkStart w:colFirst="0" w:colLast="0" w:name="_heading=h.30j0zll" w:id="1"/>
      <w:bookmarkEnd w:id="1"/>
      <w:r w:rsidDel="00000000" w:rsidR="00000000" w:rsidRPr="00000000">
        <w:rPr>
          <w:sz w:val="22"/>
          <w:szCs w:val="22"/>
          <w:rtl w:val="0"/>
        </w:rPr>
        <w:t xml:space="preserve">e) 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sz w:val="22"/>
          <w:szCs w:val="22"/>
          <w:rtl w:val="0"/>
        </w:rPr>
        <w:t xml:space="preserve"> poskytnuté na obstaranie majetku s uvedením zložky majetku a ich ocenenia:</w:t>
      </w:r>
    </w:p>
    <w:p w:rsidR="00000000" w:rsidDel="00000000" w:rsidP="00000000" w:rsidRDefault="00000000" w:rsidRPr="00000000" w14:paraId="000000E3">
      <w:pPr>
        <w:spacing w:after="240" w:before="240" w:lineRule="auto"/>
        <w:ind w:right="-460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E4">
      <w:pPr>
        <w:pStyle w:val="Heading2"/>
        <w:keepNext w:val="0"/>
        <w:keepLines w:val="0"/>
        <w:spacing w:after="80" w:lineRule="auto"/>
        <w:jc w:val="both"/>
        <w:rPr>
          <w:sz w:val="22"/>
          <w:szCs w:val="22"/>
        </w:rPr>
      </w:pPr>
      <w:bookmarkStart w:colFirst="0" w:colLast="0" w:name="_heading=h.1fob9te" w:id="2"/>
      <w:bookmarkEnd w:id="2"/>
      <w:r w:rsidDel="00000000" w:rsidR="00000000" w:rsidRPr="00000000">
        <w:rPr>
          <w:sz w:val="22"/>
          <w:szCs w:val="22"/>
          <w:rtl w:val="0"/>
        </w:rPr>
        <w:t xml:space="preserve">f) 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Informácie o oprave významných chýb</w:t>
      </w:r>
      <w:r w:rsidDel="00000000" w:rsidR="00000000" w:rsidRPr="00000000">
        <w:rPr>
          <w:sz w:val="22"/>
          <w:szCs w:val="22"/>
          <w:rtl w:val="0"/>
        </w:rPr>
        <w:t xml:space="preserve"> minulých účtovných období účtovaných v bežnom účtovnom období s uvedením sumy vplyvu na nerozdelený zisk minulých rokov alebo na neuhradenú stratu minulých rokov;</w:t>
      </w:r>
    </w:p>
    <w:p w:rsidR="00000000" w:rsidDel="00000000" w:rsidP="00000000" w:rsidRDefault="00000000" w:rsidRPr="00000000" w14:paraId="000000E5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E6">
      <w:pPr>
        <w:ind w:left="720" w:hanging="360"/>
        <w:rPr/>
      </w:pPr>
      <w:r w:rsidDel="00000000" w:rsidR="00000000" w:rsidRPr="00000000">
        <w:rPr>
          <w:rtl w:val="0"/>
        </w:rPr>
        <w:t xml:space="preserve">1.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časti F. písm. w) o krátkodobom finančnom majetku</w:t>
      </w:r>
    </w:p>
    <w:p w:rsidR="00000000" w:rsidDel="00000000" w:rsidP="00000000" w:rsidRDefault="00000000" w:rsidRPr="00000000" w14:paraId="000000E7">
      <w:pPr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885"/>
        <w:gridCol w:w="2505"/>
        <w:gridCol w:w="2460"/>
        <w:tblGridChange w:id="0">
          <w:tblGrid>
            <w:gridCol w:w="3885"/>
            <w:gridCol w:w="2505"/>
            <w:gridCol w:w="2460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605.9252929687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5033,08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2263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 ceste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7724,08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5000</w:t>
            </w:r>
          </w:p>
        </w:tc>
      </w:tr>
    </w:tbl>
    <w:p w:rsidR="00000000" w:rsidDel="00000000" w:rsidP="00000000" w:rsidRDefault="00000000" w:rsidRPr="00000000" w14:paraId="000000FA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FB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FC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ind w:left="720" w:hanging="360"/>
        <w:rPr/>
      </w:pPr>
      <w:r w:rsidDel="00000000" w:rsidR="00000000" w:rsidRPr="00000000">
        <w:rPr>
          <w:rtl w:val="0"/>
        </w:rPr>
        <w:t xml:space="preserve">2.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 časti G. písm. c) a d) o záväzkoch</w:t>
      </w:r>
    </w:p>
    <w:tbl>
      <w:tblPr>
        <w:tblStyle w:val="Table5"/>
        <w:tblW w:w="88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585"/>
        <w:gridCol w:w="2790"/>
        <w:gridCol w:w="2490"/>
        <w:tblGridChange w:id="0">
          <w:tblGrid>
            <w:gridCol w:w="3585"/>
            <w:gridCol w:w="2790"/>
            <w:gridCol w:w="2490"/>
          </w:tblGrid>
        </w:tblGridChange>
      </w:tblGrid>
      <w:tr>
        <w:trPr>
          <w:cantSplit w:val="0"/>
          <w:trHeight w:val="91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spacing w:after="240" w:before="240" w:lineRule="auto"/>
              <w:jc w:val="center"/>
              <w:rPr>
                <w:color w:val="444444"/>
                <w:sz w:val="18"/>
                <w:szCs w:val="18"/>
              </w:rPr>
            </w:pPr>
            <w:r w:rsidDel="00000000" w:rsidR="00000000" w:rsidRPr="00000000">
              <w:rPr>
                <w:color w:val="444444"/>
                <w:sz w:val="18"/>
                <w:szCs w:val="18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0D">
            <w:pPr>
              <w:spacing w:after="240" w:before="240" w:lineRule="auto"/>
              <w:jc w:val="center"/>
              <w:rPr>
                <w:color w:val="444444"/>
                <w:sz w:val="18"/>
                <w:szCs w:val="18"/>
              </w:rPr>
            </w:pPr>
            <w:r w:rsidDel="00000000" w:rsidR="00000000" w:rsidRPr="00000000">
              <w:rPr>
                <w:color w:val="444444"/>
                <w:sz w:val="18"/>
                <w:szCs w:val="18"/>
                <w:rtl w:val="0"/>
              </w:rPr>
              <w:t xml:space="preserve">0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138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spacing w:before="240" w:lineRule="auto"/>
              <w:jc w:val="center"/>
              <w:rPr>
                <w:color w:val="444444"/>
                <w:sz w:val="18"/>
                <w:szCs w:val="18"/>
              </w:rPr>
            </w:pPr>
            <w:r w:rsidDel="00000000" w:rsidR="00000000" w:rsidRPr="00000000">
              <w:rPr>
                <w:color w:val="444444"/>
                <w:sz w:val="18"/>
                <w:szCs w:val="18"/>
                <w:rtl w:val="0"/>
              </w:rPr>
              <w:t xml:space="preserve">0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114">
      <w:pPr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15">
      <w:pPr>
        <w:ind w:left="720" w:hanging="360"/>
        <w:rPr/>
      </w:pPr>
      <w:r w:rsidDel="00000000" w:rsidR="00000000" w:rsidRPr="00000000">
        <w:rPr>
          <w:rtl w:val="0"/>
        </w:rPr>
        <w:t xml:space="preserve">3.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 </w:t>
      </w:r>
    </w:p>
    <w:tbl>
      <w:tblPr>
        <w:tblStyle w:val="Table6"/>
        <w:tblW w:w="885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55"/>
        <w:gridCol w:w="1890"/>
        <w:gridCol w:w="1905"/>
        <w:tblGridChange w:id="0">
          <w:tblGrid>
            <w:gridCol w:w="5055"/>
            <w:gridCol w:w="1890"/>
            <w:gridCol w:w="1905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 súvahe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7724,08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5000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 súvahe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138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-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7862,08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5000</w:t>
            </w:r>
          </w:p>
        </w:tc>
      </w:tr>
    </w:tbl>
    <w:p w:rsidR="00000000" w:rsidDel="00000000" w:rsidP="00000000" w:rsidRDefault="00000000" w:rsidRPr="00000000" w14:paraId="0000012E">
      <w:pPr>
        <w:ind w:left="360" w:firstLine="0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2F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30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31">
      <w:pPr>
        <w:ind w:left="720" w:hanging="360"/>
        <w:jc w:val="both"/>
        <w:rPr/>
      </w:pPr>
      <w:r w:rsidDel="00000000" w:rsidR="00000000" w:rsidRPr="00000000">
        <w:rPr>
          <w:rtl w:val="0"/>
        </w:rPr>
        <w:t xml:space="preserve">4.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časti H. písm. b) o zmene stavu vnútroorganizačných zásob</w:t>
      </w:r>
    </w:p>
    <w:tbl>
      <w:tblPr>
        <w:tblStyle w:val="Table7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32.8426839071026"/>
        <w:gridCol w:w="1654.5120443918167"/>
        <w:gridCol w:w="1297.8507653612453"/>
        <w:gridCol w:w="1159.1491568493566"/>
        <w:gridCol w:w="1654.5120443918167"/>
        <w:gridCol w:w="1426.6451161222853"/>
        <w:tblGridChange w:id="0">
          <w:tblGrid>
            <w:gridCol w:w="1832.8426839071026"/>
            <w:gridCol w:w="1654.5120443918167"/>
            <w:gridCol w:w="1297.8507653612453"/>
            <w:gridCol w:w="1159.1491568493566"/>
            <w:gridCol w:w="1654.5120443918167"/>
            <w:gridCol w:w="1426.6451161222853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Zmena stavu vnútroorganizačných</w:t>
            </w:r>
          </w:p>
          <w:p w:rsidR="00000000" w:rsidDel="00000000" w:rsidP="00000000" w:rsidRDefault="00000000" w:rsidRPr="00000000" w14:paraId="00000137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zásob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 </w:t>
              <w:br w:type="textWrapping"/>
              <w:t xml:space="preserve"> a polotovary vlastnej výroby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73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Manká a škody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111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 stavu vnútroorganizačných zásob vo výkaze ziskov a strát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6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7B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7C">
      <w:pPr>
        <w:ind w:left="360" w:firstLine="0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7D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7E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F">
      <w:pPr>
        <w:ind w:left="720" w:hanging="360"/>
        <w:rPr/>
      </w:pPr>
      <w:r w:rsidDel="00000000" w:rsidR="00000000" w:rsidRPr="00000000">
        <w:rPr>
          <w:rtl w:val="0"/>
        </w:rPr>
        <w:t xml:space="preserve">5.</w:t>
      </w:r>
      <w:r w:rsidDel="00000000" w:rsidR="00000000" w:rsidRPr="00000000">
        <w:rPr>
          <w:sz w:val="14"/>
          <w:szCs w:val="14"/>
          <w:rtl w:val="0"/>
        </w:rPr>
        <w:t xml:space="preserve">   </w:t>
        <w:tab/>
      </w:r>
      <w:r w:rsidDel="00000000" w:rsidR="00000000" w:rsidRPr="00000000">
        <w:rPr>
          <w:rtl w:val="0"/>
        </w:rPr>
        <w:t xml:space="preserve">Informácie k prílohe č. 3 časti H. písm. g) o čistom obrate</w:t>
      </w:r>
    </w:p>
    <w:tbl>
      <w:tblPr>
        <w:tblStyle w:val="Table8"/>
        <w:tblW w:w="886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410"/>
        <w:gridCol w:w="2505"/>
        <w:gridCol w:w="1950"/>
        <w:tblGridChange w:id="0">
          <w:tblGrid>
            <w:gridCol w:w="4410"/>
            <w:gridCol w:w="2505"/>
            <w:gridCol w:w="1950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spacing w:after="240" w:before="240" w:lineRule="auto"/>
              <w:rPr/>
            </w:pPr>
            <w:r w:rsidDel="00000000" w:rsidR="00000000" w:rsidRPr="00000000">
              <w:rPr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1630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 nehnuteľnosti na predaj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spacing w:befor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spacing w:befor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1835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spacing w:befor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198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99">
      <w:pPr>
        <w:spacing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9A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X/CyTevVSDM69JwvOqvKG6YWsA==">CgMxLjAyCGguZ2pkZ3hzMgloLjMwajB6bGwyCWguMWZvYjl0ZTgAciExeWYwcWJ5bXk3QW9Bcjg2VVFZRnd6blhIU05TNlZ1YzU=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