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374065" w14:textId="77777777" w:rsidR="00CE03EC" w:rsidRPr="002458BF" w:rsidRDefault="00CE03EC" w:rsidP="00360F88">
      <w:pPr>
        <w:spacing w:after="0" w:line="240" w:lineRule="auto"/>
        <w:rPr>
          <w:rFonts w:ascii="Arial" w:hAnsi="Arial" w:cs="Arial"/>
          <w:b/>
          <w:color w:val="5B9BD5" w:themeColor="accent1"/>
        </w:rPr>
      </w:pPr>
      <w:r w:rsidRPr="002458BF">
        <w:rPr>
          <w:rFonts w:ascii="Arial" w:hAnsi="Arial" w:cs="Arial"/>
          <w:b/>
          <w:color w:val="5B9BD5" w:themeColor="accent1"/>
        </w:rPr>
        <w:t>Čl. I</w:t>
      </w:r>
      <w:r w:rsidR="008774C4" w:rsidRPr="002458BF">
        <w:rPr>
          <w:rFonts w:ascii="Arial" w:hAnsi="Arial" w:cs="Arial"/>
          <w:b/>
          <w:color w:val="5B9BD5" w:themeColor="accent1"/>
        </w:rPr>
        <w:t> </w:t>
      </w:r>
      <w:r w:rsidR="00D06A5E" w:rsidRPr="002458BF">
        <w:rPr>
          <w:rFonts w:ascii="Arial" w:hAnsi="Arial" w:cs="Arial"/>
          <w:b/>
          <w:color w:val="5B9BD5" w:themeColor="accent1"/>
        </w:rPr>
        <w:tab/>
      </w:r>
      <w:r w:rsidRPr="002458BF">
        <w:rPr>
          <w:rFonts w:ascii="Arial" w:hAnsi="Arial" w:cs="Arial"/>
          <w:b/>
          <w:color w:val="5B9BD5" w:themeColor="accent1"/>
        </w:rPr>
        <w:t>Všeobecné</w:t>
      </w:r>
      <w:r w:rsidR="008774C4" w:rsidRPr="002458BF">
        <w:rPr>
          <w:rFonts w:ascii="Arial" w:hAnsi="Arial" w:cs="Arial"/>
          <w:b/>
          <w:color w:val="5B9BD5" w:themeColor="accent1"/>
        </w:rPr>
        <w:t xml:space="preserve"> informácie</w:t>
      </w:r>
    </w:p>
    <w:p w14:paraId="1DAE5110" w14:textId="77777777" w:rsidR="00CE03EC" w:rsidRPr="002458BF" w:rsidRDefault="00CE03EC" w:rsidP="00CE03EC">
      <w:pPr>
        <w:spacing w:line="240" w:lineRule="auto"/>
        <w:jc w:val="center"/>
        <w:rPr>
          <w:rFonts w:ascii="Arial" w:hAnsi="Arial" w:cs="Arial"/>
          <w:b/>
        </w:rPr>
      </w:pPr>
    </w:p>
    <w:p w14:paraId="43689BB8" w14:textId="53521108" w:rsidR="00CE03EC" w:rsidRPr="002458BF" w:rsidRDefault="00360F88" w:rsidP="00CE03EC">
      <w:pPr>
        <w:spacing w:after="0" w:line="240" w:lineRule="auto"/>
        <w:jc w:val="both"/>
        <w:rPr>
          <w:rFonts w:ascii="Arial" w:hAnsi="Arial" w:cs="Arial"/>
          <w:b/>
          <w:i/>
        </w:rPr>
      </w:pPr>
      <w:r w:rsidRPr="002458BF">
        <w:rPr>
          <w:rFonts w:ascii="Arial" w:hAnsi="Arial" w:cs="Arial"/>
          <w:b/>
        </w:rPr>
        <w:t>I.1</w:t>
      </w:r>
      <w:r w:rsidR="00CE03EC" w:rsidRPr="002458BF">
        <w:rPr>
          <w:rFonts w:ascii="Arial" w:hAnsi="Arial" w:cs="Arial"/>
          <w:b/>
        </w:rPr>
        <w:t xml:space="preserve"> </w:t>
      </w:r>
      <w:r w:rsidR="00CE03EC" w:rsidRPr="002458BF">
        <w:rPr>
          <w:rFonts w:ascii="Arial" w:hAnsi="Arial" w:cs="Arial"/>
          <w:b/>
        </w:rPr>
        <w:tab/>
      </w:r>
      <w:r w:rsidRPr="002458BF">
        <w:rPr>
          <w:rFonts w:ascii="Arial" w:hAnsi="Arial" w:cs="Arial"/>
          <w:b/>
        </w:rPr>
        <w:t>Obchodné meno účtovnej jednotky</w:t>
      </w:r>
      <w:r w:rsidR="00CE03EC" w:rsidRPr="002458BF">
        <w:rPr>
          <w:rFonts w:ascii="Arial" w:hAnsi="Arial" w:cs="Arial"/>
          <w:b/>
        </w:rPr>
        <w:t>:</w:t>
      </w:r>
      <w:r w:rsidR="00243174" w:rsidRPr="002458BF">
        <w:rPr>
          <w:rFonts w:ascii="Arial" w:hAnsi="Arial" w:cs="Arial"/>
          <w:b/>
        </w:rPr>
        <w:t xml:space="preserve"> </w:t>
      </w:r>
      <w:r w:rsidR="005B10E8">
        <w:rPr>
          <w:rFonts w:ascii="Arial" w:hAnsi="Arial" w:cs="Arial"/>
          <w:i/>
        </w:rPr>
        <w:t>Media7 development</w:t>
      </w:r>
      <w:r w:rsidR="00B03D77" w:rsidRPr="002458BF">
        <w:rPr>
          <w:rFonts w:ascii="Arial" w:hAnsi="Arial" w:cs="Arial"/>
          <w:i/>
        </w:rPr>
        <w:t xml:space="preserve"> s.r.o.</w:t>
      </w:r>
    </w:p>
    <w:p w14:paraId="1F2AB192" w14:textId="2356DF05" w:rsidR="00CE03EC" w:rsidRPr="002458BF" w:rsidRDefault="00CE03EC" w:rsidP="00CE03EC">
      <w:pPr>
        <w:pStyle w:val="ListParagraph"/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b/>
        </w:rPr>
        <w:t>Sídlo</w:t>
      </w:r>
      <w:r w:rsidR="00360F88" w:rsidRPr="002458BF">
        <w:rPr>
          <w:rFonts w:ascii="Arial" w:hAnsi="Arial" w:cs="Arial"/>
          <w:b/>
        </w:rPr>
        <w:t xml:space="preserve"> účtovnej jednotky</w:t>
      </w:r>
      <w:r w:rsidRPr="002458BF">
        <w:rPr>
          <w:rFonts w:ascii="Arial" w:hAnsi="Arial" w:cs="Arial"/>
          <w:b/>
        </w:rPr>
        <w:t>:</w:t>
      </w:r>
      <w:r w:rsidR="00290BDD" w:rsidRPr="002458BF">
        <w:rPr>
          <w:rFonts w:ascii="Arial" w:hAnsi="Arial" w:cs="Arial"/>
          <w:b/>
        </w:rPr>
        <w:t xml:space="preserve"> </w:t>
      </w:r>
      <w:r w:rsidR="005B10E8">
        <w:rPr>
          <w:rFonts w:ascii="Arial" w:hAnsi="Arial" w:cs="Arial"/>
          <w:i/>
        </w:rPr>
        <w:t>Belinského 1050/14</w:t>
      </w:r>
      <w:r w:rsidR="00290BDD" w:rsidRPr="002458BF">
        <w:rPr>
          <w:rFonts w:ascii="Arial" w:hAnsi="Arial" w:cs="Arial"/>
          <w:i/>
        </w:rPr>
        <w:t xml:space="preserve">, </w:t>
      </w:r>
      <w:r w:rsidR="005B10E8">
        <w:rPr>
          <w:rFonts w:ascii="Arial" w:hAnsi="Arial" w:cs="Arial"/>
          <w:i/>
        </w:rPr>
        <w:t>851 01</w:t>
      </w:r>
      <w:r w:rsidR="00290BDD" w:rsidRPr="002458BF">
        <w:rPr>
          <w:rFonts w:ascii="Arial" w:hAnsi="Arial" w:cs="Arial"/>
          <w:i/>
        </w:rPr>
        <w:t xml:space="preserve">  Bratislava</w:t>
      </w:r>
    </w:p>
    <w:p w14:paraId="43EAEBB5" w14:textId="77777777" w:rsidR="00360F88" w:rsidRPr="002458BF" w:rsidRDefault="00360F88" w:rsidP="00360F88">
      <w:pPr>
        <w:pStyle w:val="ListParagraph"/>
        <w:spacing w:line="240" w:lineRule="auto"/>
        <w:jc w:val="both"/>
        <w:rPr>
          <w:rFonts w:ascii="Arial" w:hAnsi="Arial" w:cs="Arial"/>
          <w:b/>
        </w:rPr>
      </w:pPr>
      <w:r w:rsidRPr="002458BF">
        <w:rPr>
          <w:rFonts w:ascii="Arial" w:hAnsi="Arial" w:cs="Arial"/>
          <w:b/>
        </w:rPr>
        <w:t>Opis hospodárskej činnosti účtovnej jednotky:</w:t>
      </w:r>
    </w:p>
    <w:p w14:paraId="2661450A" w14:textId="77777777" w:rsidR="00243174" w:rsidRPr="002458BF" w:rsidRDefault="00243174" w:rsidP="00360F88">
      <w:pPr>
        <w:pStyle w:val="ListParagraph"/>
        <w:spacing w:line="240" w:lineRule="auto"/>
        <w:jc w:val="both"/>
        <w:rPr>
          <w:rFonts w:ascii="Arial" w:hAnsi="Arial" w:cs="Arial"/>
          <w:b/>
          <w:highlight w:val="yellow"/>
        </w:rPr>
      </w:pPr>
    </w:p>
    <w:p w14:paraId="1C980928" w14:textId="77777777" w:rsidR="0077053C" w:rsidRPr="002458BF" w:rsidRDefault="0077053C" w:rsidP="0077053C">
      <w:pPr>
        <w:pStyle w:val="ListParagraph"/>
        <w:numPr>
          <w:ilvl w:val="0"/>
          <w:numId w:val="8"/>
        </w:numPr>
        <w:spacing w:line="240" w:lineRule="auto"/>
        <w:jc w:val="both"/>
        <w:rPr>
          <w:rStyle w:val="ra"/>
          <w:rFonts w:ascii="Arial" w:hAnsi="Arial" w:cs="Arial"/>
          <w:i/>
        </w:rPr>
      </w:pPr>
      <w:r>
        <w:rPr>
          <w:rStyle w:val="ra"/>
          <w:rFonts w:ascii="Arial" w:hAnsi="Arial" w:cs="Arial"/>
          <w:i/>
        </w:rPr>
        <w:t>Kúpa tovaru na účely jeho predaja konečnému spotrebiteľovi (maloobchod) alebo iným prevádzkovateľom živnosti (veľkoobchod).</w:t>
      </w:r>
    </w:p>
    <w:p w14:paraId="21252F71" w14:textId="77777777" w:rsidR="0077053C" w:rsidRPr="002458BF" w:rsidRDefault="0077053C" w:rsidP="0077053C">
      <w:pPr>
        <w:pStyle w:val="ListParagraph"/>
        <w:numPr>
          <w:ilvl w:val="0"/>
          <w:numId w:val="8"/>
        </w:numPr>
        <w:spacing w:line="240" w:lineRule="auto"/>
        <w:jc w:val="both"/>
        <w:rPr>
          <w:rStyle w:val="ra"/>
          <w:rFonts w:ascii="Arial" w:hAnsi="Arial" w:cs="Arial"/>
          <w:i/>
        </w:rPr>
      </w:pPr>
      <w:r>
        <w:rPr>
          <w:rStyle w:val="ra"/>
          <w:rFonts w:ascii="Arial" w:hAnsi="Arial" w:cs="Arial"/>
          <w:i/>
        </w:rPr>
        <w:t>Sprostredkovateľská činnosti v oblasti obchodu, služieb, výroby.</w:t>
      </w:r>
    </w:p>
    <w:p w14:paraId="33D56532" w14:textId="2354BA70" w:rsidR="0077053C" w:rsidRDefault="0077053C" w:rsidP="009D37AA">
      <w:pPr>
        <w:pStyle w:val="ListParagraph"/>
        <w:numPr>
          <w:ilvl w:val="0"/>
          <w:numId w:val="8"/>
        </w:numPr>
        <w:spacing w:line="240" w:lineRule="auto"/>
        <w:jc w:val="both"/>
        <w:rPr>
          <w:rStyle w:val="ra"/>
          <w:rFonts w:ascii="Arial" w:hAnsi="Arial" w:cs="Arial"/>
          <w:i/>
        </w:rPr>
      </w:pPr>
      <w:r>
        <w:rPr>
          <w:rStyle w:val="ra"/>
          <w:rFonts w:ascii="Arial" w:hAnsi="Arial" w:cs="Arial"/>
          <w:i/>
        </w:rPr>
        <w:t>Prieskum trhu.</w:t>
      </w:r>
    </w:p>
    <w:p w14:paraId="6947ED8D" w14:textId="0C9B1BA8" w:rsidR="0077053C" w:rsidRDefault="0077053C" w:rsidP="009D37AA">
      <w:pPr>
        <w:pStyle w:val="ListParagraph"/>
        <w:numPr>
          <w:ilvl w:val="0"/>
          <w:numId w:val="8"/>
        </w:numPr>
        <w:spacing w:line="240" w:lineRule="auto"/>
        <w:jc w:val="both"/>
        <w:rPr>
          <w:rStyle w:val="ra"/>
          <w:rFonts w:ascii="Arial" w:hAnsi="Arial" w:cs="Arial"/>
          <w:i/>
        </w:rPr>
      </w:pPr>
      <w:r>
        <w:rPr>
          <w:rStyle w:val="ra"/>
          <w:rFonts w:ascii="Arial" w:hAnsi="Arial" w:cs="Arial"/>
          <w:i/>
        </w:rPr>
        <w:t>Reklamná a propagačná činnosť v rozsahu voľnej živnosti.</w:t>
      </w:r>
    </w:p>
    <w:p w14:paraId="1C69909D" w14:textId="5D1DDD13" w:rsidR="00111820" w:rsidRDefault="0077053C" w:rsidP="00251250">
      <w:pPr>
        <w:pStyle w:val="ListParagraph"/>
        <w:numPr>
          <w:ilvl w:val="0"/>
          <w:numId w:val="8"/>
        </w:numPr>
        <w:spacing w:line="240" w:lineRule="auto"/>
        <w:jc w:val="both"/>
        <w:rPr>
          <w:rStyle w:val="ra"/>
          <w:rFonts w:ascii="Arial" w:hAnsi="Arial" w:cs="Arial"/>
          <w:i/>
        </w:rPr>
      </w:pPr>
      <w:r>
        <w:rPr>
          <w:rStyle w:val="ra"/>
          <w:rFonts w:ascii="Arial" w:hAnsi="Arial" w:cs="Arial"/>
          <w:i/>
        </w:rPr>
        <w:t>N</w:t>
      </w:r>
      <w:r w:rsidRPr="0077053C">
        <w:rPr>
          <w:rStyle w:val="ra"/>
          <w:rFonts w:ascii="Arial" w:hAnsi="Arial" w:cs="Arial"/>
          <w:i/>
        </w:rPr>
        <w:t>ákup a predaj výpočtovej a kancelárskej techniky</w:t>
      </w:r>
      <w:r w:rsidR="003B7618">
        <w:rPr>
          <w:rStyle w:val="ra"/>
          <w:rFonts w:ascii="Arial" w:hAnsi="Arial" w:cs="Arial"/>
          <w:i/>
        </w:rPr>
        <w:t>.</w:t>
      </w:r>
    </w:p>
    <w:p w14:paraId="513D6A2D" w14:textId="34A52A99" w:rsidR="0077053C" w:rsidRPr="0077053C" w:rsidRDefault="0077053C" w:rsidP="00251250">
      <w:pPr>
        <w:pStyle w:val="ListParagraph"/>
        <w:numPr>
          <w:ilvl w:val="0"/>
          <w:numId w:val="8"/>
        </w:numPr>
        <w:spacing w:line="240" w:lineRule="auto"/>
        <w:jc w:val="both"/>
        <w:rPr>
          <w:rStyle w:val="ra"/>
        </w:rPr>
      </w:pPr>
      <w:r w:rsidRPr="0077053C">
        <w:rPr>
          <w:rStyle w:val="ra"/>
          <w:rFonts w:ascii="Arial" w:hAnsi="Arial" w:cs="Arial"/>
          <w:i/>
        </w:rPr>
        <w:t>P</w:t>
      </w:r>
      <w:r w:rsidRPr="0077053C">
        <w:rPr>
          <w:rStyle w:val="ra"/>
          <w:rFonts w:ascii="Arial" w:hAnsi="Arial" w:cs="Arial"/>
          <w:i/>
        </w:rPr>
        <w:t>oskytovanie software - predaj hotových programov na základe zmluvy s</w:t>
      </w:r>
      <w:r w:rsidRPr="0077053C">
        <w:rPr>
          <w:rStyle w:val="ra"/>
          <w:rFonts w:ascii="Arial" w:hAnsi="Arial" w:cs="Arial"/>
          <w:i/>
        </w:rPr>
        <w:t> </w:t>
      </w:r>
      <w:r w:rsidRPr="0077053C">
        <w:rPr>
          <w:rStyle w:val="ra"/>
          <w:rFonts w:ascii="Arial" w:hAnsi="Arial" w:cs="Arial"/>
          <w:i/>
        </w:rPr>
        <w:t>autorom</w:t>
      </w:r>
      <w:r w:rsidRPr="0077053C">
        <w:rPr>
          <w:rStyle w:val="ra"/>
          <w:rFonts w:ascii="Arial" w:hAnsi="Arial" w:cs="Arial"/>
          <w:i/>
        </w:rPr>
        <w:t>.</w:t>
      </w:r>
    </w:p>
    <w:p w14:paraId="07DDFAF0" w14:textId="5E1F9E74" w:rsidR="0077053C" w:rsidRPr="0077053C" w:rsidRDefault="0077053C" w:rsidP="00251250">
      <w:pPr>
        <w:pStyle w:val="ListParagraph"/>
        <w:numPr>
          <w:ilvl w:val="0"/>
          <w:numId w:val="8"/>
        </w:numPr>
        <w:spacing w:line="240" w:lineRule="auto"/>
        <w:jc w:val="both"/>
        <w:rPr>
          <w:rStyle w:val="ra"/>
        </w:rPr>
      </w:pPr>
      <w:r w:rsidRPr="0077053C">
        <w:rPr>
          <w:rStyle w:val="ra"/>
          <w:rFonts w:ascii="Arial" w:hAnsi="Arial" w:cs="Arial"/>
          <w:i/>
        </w:rPr>
        <w:t>A</w:t>
      </w:r>
      <w:r w:rsidRPr="0077053C">
        <w:rPr>
          <w:rStyle w:val="ra"/>
          <w:rFonts w:ascii="Arial" w:hAnsi="Arial" w:cs="Arial"/>
          <w:i/>
        </w:rPr>
        <w:t>utomatizované spracovanie údajov</w:t>
      </w:r>
      <w:r w:rsidRPr="0077053C">
        <w:rPr>
          <w:rStyle w:val="ra"/>
          <w:rFonts w:ascii="Arial" w:hAnsi="Arial" w:cs="Arial"/>
          <w:i/>
        </w:rPr>
        <w:t>.</w:t>
      </w:r>
    </w:p>
    <w:p w14:paraId="058A0D3C" w14:textId="1462D519" w:rsidR="0077053C" w:rsidRPr="002458BF" w:rsidRDefault="0077053C" w:rsidP="00251250">
      <w:pPr>
        <w:pStyle w:val="ListParagraph"/>
        <w:numPr>
          <w:ilvl w:val="0"/>
          <w:numId w:val="8"/>
        </w:numPr>
        <w:spacing w:line="240" w:lineRule="auto"/>
        <w:jc w:val="both"/>
        <w:rPr>
          <w:rStyle w:val="ra"/>
          <w:rFonts w:ascii="Arial" w:hAnsi="Arial" w:cs="Arial"/>
          <w:i/>
        </w:rPr>
      </w:pPr>
      <w:r w:rsidRPr="0077053C">
        <w:rPr>
          <w:rStyle w:val="ra"/>
          <w:rFonts w:ascii="Arial" w:hAnsi="Arial" w:cs="Arial"/>
          <w:i/>
        </w:rPr>
        <w:t>P</w:t>
      </w:r>
      <w:r w:rsidRPr="0077053C">
        <w:rPr>
          <w:rStyle w:val="ra"/>
          <w:rFonts w:ascii="Arial" w:hAnsi="Arial" w:cs="Arial"/>
          <w:i/>
        </w:rPr>
        <w:t>oradenstvo v oblasti software, výpočtovej techniky, automatizácie a</w:t>
      </w:r>
      <w:r w:rsidRPr="0077053C">
        <w:rPr>
          <w:rStyle w:val="ra"/>
          <w:rFonts w:ascii="Arial" w:hAnsi="Arial" w:cs="Arial"/>
          <w:i/>
        </w:rPr>
        <w:t> </w:t>
      </w:r>
      <w:r w:rsidRPr="0077053C">
        <w:rPr>
          <w:rStyle w:val="ra"/>
          <w:rFonts w:ascii="Arial" w:hAnsi="Arial" w:cs="Arial"/>
          <w:i/>
        </w:rPr>
        <w:t>informatiky</w:t>
      </w:r>
      <w:r w:rsidRPr="0077053C">
        <w:rPr>
          <w:rStyle w:val="ra"/>
          <w:rFonts w:ascii="Arial" w:hAnsi="Arial" w:cs="Arial"/>
          <w:i/>
        </w:rPr>
        <w:t>.</w:t>
      </w:r>
    </w:p>
    <w:p w14:paraId="2BC77994" w14:textId="77777777" w:rsidR="00776291" w:rsidRPr="002458BF" w:rsidRDefault="00776291" w:rsidP="00776291">
      <w:pPr>
        <w:pStyle w:val="ListParagraph"/>
        <w:spacing w:line="240" w:lineRule="auto"/>
        <w:ind w:left="1065"/>
        <w:jc w:val="both"/>
        <w:rPr>
          <w:rFonts w:ascii="Arial" w:hAnsi="Arial" w:cs="Arial"/>
          <w:b/>
          <w:i/>
          <w:highlight w:val="yellow"/>
        </w:rPr>
      </w:pPr>
    </w:p>
    <w:p w14:paraId="1E8FF903" w14:textId="77777777" w:rsidR="00360F88" w:rsidRPr="002458BF" w:rsidRDefault="00360F88" w:rsidP="00360F88">
      <w:pPr>
        <w:pStyle w:val="ListParagraph"/>
        <w:spacing w:line="240" w:lineRule="auto"/>
        <w:ind w:left="0"/>
        <w:jc w:val="both"/>
        <w:rPr>
          <w:rFonts w:ascii="Arial" w:hAnsi="Arial" w:cs="Arial"/>
          <w:b/>
        </w:rPr>
      </w:pPr>
      <w:r w:rsidRPr="002458BF">
        <w:rPr>
          <w:rFonts w:ascii="Arial" w:hAnsi="Arial" w:cs="Arial"/>
          <w:b/>
        </w:rPr>
        <w:t>I.2</w:t>
      </w:r>
      <w:r w:rsidRPr="002458BF">
        <w:rPr>
          <w:rFonts w:ascii="Arial" w:hAnsi="Arial" w:cs="Arial"/>
          <w:b/>
        </w:rPr>
        <w:tab/>
        <w:t>Dátum schválenia účtovnej závierky za bezprostredne predchádzajúce účtovné obdobie:</w:t>
      </w:r>
    </w:p>
    <w:p w14:paraId="14509E31" w14:textId="77777777" w:rsidR="00360F88" w:rsidRPr="002458BF" w:rsidRDefault="00360F88" w:rsidP="00CE03EC">
      <w:pPr>
        <w:pStyle w:val="ListParagraph"/>
        <w:spacing w:line="240" w:lineRule="auto"/>
        <w:jc w:val="both"/>
        <w:rPr>
          <w:rFonts w:ascii="Arial" w:hAnsi="Arial" w:cs="Arial"/>
          <w:b/>
        </w:rPr>
      </w:pPr>
    </w:p>
    <w:p w14:paraId="73D176D2" w14:textId="39BC68AC" w:rsidR="00021AFB" w:rsidRPr="002458BF" w:rsidRDefault="00021AFB" w:rsidP="00021AFB">
      <w:pPr>
        <w:pStyle w:val="BodyText"/>
        <w:ind w:firstLine="0"/>
        <w:rPr>
          <w:rFonts w:ascii="Arial" w:hAnsi="Arial" w:cs="Arial"/>
          <w:bCs/>
          <w:i/>
          <w:sz w:val="22"/>
          <w:szCs w:val="18"/>
        </w:rPr>
      </w:pPr>
      <w:r w:rsidRPr="002458BF">
        <w:rPr>
          <w:rFonts w:ascii="Arial" w:hAnsi="Arial" w:cs="Arial"/>
          <w:bCs/>
          <w:i/>
          <w:sz w:val="22"/>
          <w:szCs w:val="18"/>
        </w:rPr>
        <w:t>Účtovná závierka spoločnosti k 31. decembru 20</w:t>
      </w:r>
      <w:r w:rsidR="00FA396A">
        <w:rPr>
          <w:rFonts w:ascii="Arial" w:hAnsi="Arial" w:cs="Arial"/>
          <w:bCs/>
          <w:i/>
          <w:sz w:val="22"/>
          <w:szCs w:val="18"/>
        </w:rPr>
        <w:t>2</w:t>
      </w:r>
      <w:r w:rsidR="00D502AF">
        <w:rPr>
          <w:rFonts w:ascii="Arial" w:hAnsi="Arial" w:cs="Arial"/>
          <w:bCs/>
          <w:i/>
          <w:sz w:val="22"/>
          <w:szCs w:val="18"/>
        </w:rPr>
        <w:t>1</w:t>
      </w:r>
      <w:r w:rsidRPr="002458BF">
        <w:rPr>
          <w:rFonts w:ascii="Arial" w:hAnsi="Arial" w:cs="Arial"/>
          <w:bCs/>
          <w:i/>
          <w:sz w:val="22"/>
          <w:szCs w:val="18"/>
        </w:rPr>
        <w:t xml:space="preserve"> za predchádzajúce účtovné obdobie bola schválená dňa </w:t>
      </w:r>
      <w:r w:rsidR="005B10E8">
        <w:rPr>
          <w:rFonts w:ascii="Arial" w:hAnsi="Arial" w:cs="Arial"/>
          <w:bCs/>
          <w:i/>
          <w:sz w:val="22"/>
          <w:szCs w:val="18"/>
        </w:rPr>
        <w:t>30</w:t>
      </w:r>
      <w:r w:rsidR="00FE5961">
        <w:rPr>
          <w:rFonts w:ascii="Arial" w:hAnsi="Arial" w:cs="Arial"/>
          <w:bCs/>
          <w:i/>
          <w:sz w:val="22"/>
          <w:szCs w:val="18"/>
        </w:rPr>
        <w:t>.</w:t>
      </w:r>
      <w:r w:rsidR="003B7618">
        <w:rPr>
          <w:rFonts w:ascii="Arial" w:hAnsi="Arial" w:cs="Arial"/>
          <w:bCs/>
          <w:i/>
          <w:sz w:val="22"/>
          <w:szCs w:val="18"/>
        </w:rPr>
        <w:t xml:space="preserve"> 6</w:t>
      </w:r>
      <w:r w:rsidR="00FE5961">
        <w:rPr>
          <w:rFonts w:ascii="Arial" w:hAnsi="Arial" w:cs="Arial"/>
          <w:bCs/>
          <w:i/>
          <w:sz w:val="22"/>
          <w:szCs w:val="18"/>
        </w:rPr>
        <w:t>.</w:t>
      </w:r>
      <w:r w:rsidR="003B7618">
        <w:rPr>
          <w:rFonts w:ascii="Arial" w:hAnsi="Arial" w:cs="Arial"/>
          <w:bCs/>
          <w:i/>
          <w:sz w:val="22"/>
          <w:szCs w:val="18"/>
        </w:rPr>
        <w:t xml:space="preserve"> </w:t>
      </w:r>
      <w:r w:rsidR="00FE5961">
        <w:rPr>
          <w:rFonts w:ascii="Arial" w:hAnsi="Arial" w:cs="Arial"/>
          <w:bCs/>
          <w:i/>
          <w:sz w:val="22"/>
          <w:szCs w:val="18"/>
        </w:rPr>
        <w:t>202</w:t>
      </w:r>
      <w:r w:rsidR="00D502AF">
        <w:rPr>
          <w:rFonts w:ascii="Arial" w:hAnsi="Arial" w:cs="Arial"/>
          <w:bCs/>
          <w:i/>
          <w:sz w:val="22"/>
          <w:szCs w:val="18"/>
        </w:rPr>
        <w:t>2</w:t>
      </w:r>
      <w:r w:rsidRPr="002458BF">
        <w:rPr>
          <w:rFonts w:ascii="Arial" w:hAnsi="Arial" w:cs="Arial"/>
          <w:bCs/>
          <w:i/>
          <w:sz w:val="22"/>
          <w:szCs w:val="18"/>
        </w:rPr>
        <w:t>.</w:t>
      </w:r>
    </w:p>
    <w:p w14:paraId="45C838E5" w14:textId="77777777" w:rsidR="00360F88" w:rsidRPr="002458BF" w:rsidRDefault="00360F88" w:rsidP="00CE03EC">
      <w:pPr>
        <w:pStyle w:val="ListParagraph"/>
        <w:spacing w:line="240" w:lineRule="auto"/>
        <w:jc w:val="both"/>
        <w:rPr>
          <w:rFonts w:ascii="Arial" w:hAnsi="Arial" w:cs="Arial"/>
          <w:b/>
          <w:highlight w:val="yellow"/>
        </w:rPr>
      </w:pPr>
    </w:p>
    <w:p w14:paraId="2D3B8488" w14:textId="77777777" w:rsidR="00360F88" w:rsidRPr="002458BF" w:rsidRDefault="00360F88" w:rsidP="00CE03EC">
      <w:pPr>
        <w:pStyle w:val="ListParagraph"/>
        <w:spacing w:line="240" w:lineRule="auto"/>
        <w:jc w:val="both"/>
        <w:rPr>
          <w:rFonts w:ascii="Arial" w:hAnsi="Arial" w:cs="Arial"/>
          <w:b/>
          <w:highlight w:val="yellow"/>
        </w:rPr>
      </w:pPr>
    </w:p>
    <w:p w14:paraId="5F5818FD" w14:textId="77777777" w:rsidR="00360F88" w:rsidRPr="002458BF" w:rsidRDefault="00360F88" w:rsidP="00360F88">
      <w:pPr>
        <w:pStyle w:val="ListParagraph"/>
        <w:spacing w:line="240" w:lineRule="auto"/>
        <w:ind w:left="0"/>
        <w:jc w:val="both"/>
        <w:rPr>
          <w:rFonts w:ascii="Arial" w:hAnsi="Arial" w:cs="Arial"/>
          <w:b/>
        </w:rPr>
      </w:pPr>
      <w:r w:rsidRPr="002458BF">
        <w:rPr>
          <w:rFonts w:ascii="Arial" w:hAnsi="Arial" w:cs="Arial"/>
          <w:b/>
        </w:rPr>
        <w:t>I.3</w:t>
      </w:r>
      <w:r w:rsidRPr="002458BF">
        <w:rPr>
          <w:rFonts w:ascii="Arial" w:hAnsi="Arial" w:cs="Arial"/>
          <w:b/>
        </w:rPr>
        <w:tab/>
        <w:t xml:space="preserve">Právny dôvod </w:t>
      </w:r>
      <w:r w:rsidR="008774C4" w:rsidRPr="002458BF">
        <w:rPr>
          <w:rFonts w:ascii="Arial" w:hAnsi="Arial" w:cs="Arial"/>
          <w:b/>
        </w:rPr>
        <w:t xml:space="preserve">na </w:t>
      </w:r>
      <w:r w:rsidRPr="002458BF">
        <w:rPr>
          <w:rFonts w:ascii="Arial" w:hAnsi="Arial" w:cs="Arial"/>
          <w:b/>
        </w:rPr>
        <w:t>zostav</w:t>
      </w:r>
      <w:r w:rsidR="008774C4" w:rsidRPr="002458BF">
        <w:rPr>
          <w:rFonts w:ascii="Arial" w:hAnsi="Arial" w:cs="Arial"/>
          <w:b/>
        </w:rPr>
        <w:t>enie účtovnej závierky:</w:t>
      </w:r>
    </w:p>
    <w:p w14:paraId="51C39BF8" w14:textId="77777777" w:rsidR="00360F88" w:rsidRPr="002458BF" w:rsidRDefault="00360F88" w:rsidP="00360F88">
      <w:pPr>
        <w:pStyle w:val="ListParagraph"/>
        <w:spacing w:line="240" w:lineRule="auto"/>
        <w:ind w:left="0"/>
        <w:jc w:val="both"/>
        <w:rPr>
          <w:rFonts w:ascii="Arial" w:hAnsi="Arial" w:cs="Arial"/>
          <w:b/>
        </w:rPr>
      </w:pPr>
    </w:p>
    <w:p w14:paraId="58434ED0" w14:textId="77777777" w:rsidR="00360F88" w:rsidRPr="002458BF" w:rsidRDefault="00000000" w:rsidP="00D0740C">
      <w:pPr>
        <w:pStyle w:val="ListParagraph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Arial" w:hAnsi="Arial" w:cs="Arial"/>
        </w:rPr>
      </w:pPr>
      <w:sdt>
        <w:sdtPr>
          <w:rPr>
            <w:rFonts w:ascii="Arial" w:eastAsia="MS Gothic" w:hAnsi="Arial" w:cs="Arial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D6257" w:rsidRPr="002458BF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Arial" w:eastAsia="MS Gothic" w:hAnsi="Arial" w:cs="Arial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458BF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933539C" w14:textId="77777777" w:rsidR="00360F88" w:rsidRPr="002458BF" w:rsidRDefault="00360F88" w:rsidP="00360F88">
      <w:pPr>
        <w:pStyle w:val="ListParagraph"/>
        <w:spacing w:line="240" w:lineRule="auto"/>
        <w:ind w:left="0"/>
        <w:jc w:val="both"/>
        <w:rPr>
          <w:rFonts w:ascii="Arial" w:hAnsi="Arial" w:cs="Arial"/>
          <w:b/>
        </w:rPr>
      </w:pPr>
    </w:p>
    <w:p w14:paraId="01E0571F" w14:textId="77777777" w:rsidR="00360F88" w:rsidRPr="002458BF" w:rsidRDefault="00360F88" w:rsidP="00360F88">
      <w:pPr>
        <w:pStyle w:val="ListParagraph"/>
        <w:spacing w:line="240" w:lineRule="auto"/>
        <w:ind w:left="0"/>
        <w:jc w:val="both"/>
        <w:rPr>
          <w:rFonts w:ascii="Arial" w:hAnsi="Arial" w:cs="Arial"/>
        </w:rPr>
      </w:pPr>
      <w:r w:rsidRPr="002458BF">
        <w:rPr>
          <w:rFonts w:ascii="Arial" w:hAnsi="Arial" w:cs="Arial"/>
        </w:rPr>
        <w:t xml:space="preserve">Dôvod </w:t>
      </w:r>
      <w:r w:rsidR="008774C4" w:rsidRPr="002458BF">
        <w:rPr>
          <w:rFonts w:ascii="Arial" w:hAnsi="Arial" w:cs="Arial"/>
        </w:rPr>
        <w:t>na zostavenie</w:t>
      </w:r>
      <w:r w:rsidRPr="002458BF">
        <w:rPr>
          <w:rFonts w:ascii="Arial" w:hAnsi="Arial" w:cs="Arial"/>
        </w:rPr>
        <w:t xml:space="preserve"> mimoriadnej účtovnej závierky:</w:t>
      </w:r>
    </w:p>
    <w:p w14:paraId="167AE787" w14:textId="77777777" w:rsidR="00360F88" w:rsidRPr="002458BF" w:rsidRDefault="00360F88" w:rsidP="00360F88">
      <w:pPr>
        <w:pStyle w:val="ListParagraph"/>
        <w:spacing w:line="240" w:lineRule="auto"/>
        <w:ind w:left="0"/>
        <w:jc w:val="both"/>
        <w:rPr>
          <w:rFonts w:ascii="Arial" w:hAnsi="Arial" w:cs="Arial"/>
        </w:rPr>
      </w:pPr>
    </w:p>
    <w:p w14:paraId="0410E06B" w14:textId="77777777" w:rsidR="00360F88" w:rsidRPr="002458BF" w:rsidRDefault="00000000" w:rsidP="00D0740C">
      <w:pPr>
        <w:pStyle w:val="ListParagraph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Arial" w:eastAsia="MS Gothic" w:hAnsi="Arial" w:cs="Arial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 w:rsidRPr="002458BF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Arial" w:eastAsia="MS Gothic" w:hAnsi="Arial" w:cs="Arial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458BF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Arial" w:eastAsia="MS Gothic" w:hAnsi="Arial" w:cs="Arial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458BF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Arial" w:eastAsia="MS Gothic" w:hAnsi="Arial" w:cs="Arial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458BF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167E2019" w14:textId="77777777" w:rsidR="002E2695" w:rsidRPr="002458BF" w:rsidRDefault="00000000" w:rsidP="00203AA4">
      <w:pPr>
        <w:pStyle w:val="ListParagraph"/>
        <w:tabs>
          <w:tab w:val="left" w:pos="1429"/>
        </w:tabs>
        <w:spacing w:line="240" w:lineRule="auto"/>
        <w:ind w:left="0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Arial" w:eastAsia="MS Gothic" w:hAnsi="Arial" w:cs="Arial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458BF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Arial" w:eastAsia="MS Gothic" w:hAnsi="Arial" w:cs="Arial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 w:rsidRPr="002458BF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Arial" w:eastAsia="MS Gothic" w:hAnsi="Arial" w:cs="Arial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458BF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Arial" w:eastAsia="MS Gothic" w:hAnsi="Arial" w:cs="Arial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 w:rsidRPr="002458BF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FA20D89" w14:textId="77777777" w:rsidR="00203AA4" w:rsidRPr="002458BF" w:rsidRDefault="00203AA4" w:rsidP="00203AA4">
      <w:pPr>
        <w:pStyle w:val="ListParagraph"/>
        <w:tabs>
          <w:tab w:val="left" w:pos="1429"/>
        </w:tabs>
        <w:spacing w:line="240" w:lineRule="auto"/>
        <w:ind w:left="0"/>
        <w:rPr>
          <w:rFonts w:ascii="Arial" w:hAnsi="Arial" w:cs="Arial"/>
          <w:highlight w:val="yellow"/>
        </w:rPr>
      </w:pPr>
    </w:p>
    <w:p w14:paraId="06EE324A" w14:textId="77777777" w:rsidR="00CE03EC" w:rsidRPr="002458BF" w:rsidRDefault="00900440" w:rsidP="00CE03EC">
      <w:pPr>
        <w:spacing w:line="240" w:lineRule="auto"/>
        <w:jc w:val="both"/>
        <w:rPr>
          <w:rFonts w:ascii="Arial" w:hAnsi="Arial" w:cs="Arial"/>
          <w:b/>
        </w:rPr>
      </w:pPr>
      <w:r w:rsidRPr="002458BF">
        <w:rPr>
          <w:rFonts w:ascii="Arial" w:hAnsi="Arial" w:cs="Arial"/>
          <w:b/>
        </w:rPr>
        <w:t>I.4</w:t>
      </w:r>
      <w:r w:rsidR="00CE03EC" w:rsidRPr="002458BF">
        <w:rPr>
          <w:rFonts w:ascii="Arial" w:hAnsi="Arial" w:cs="Arial"/>
          <w:b/>
        </w:rPr>
        <w:t xml:space="preserve"> </w:t>
      </w:r>
      <w:r w:rsidR="00CE03EC" w:rsidRPr="002458BF">
        <w:rPr>
          <w:rFonts w:ascii="Arial" w:hAnsi="Arial" w:cs="Arial"/>
          <w:b/>
        </w:rPr>
        <w:tab/>
        <w:t>Informácie o</w:t>
      </w:r>
      <w:r w:rsidRPr="002458BF">
        <w:rPr>
          <w:rFonts w:ascii="Arial" w:hAnsi="Arial" w:cs="Arial"/>
          <w:b/>
        </w:rPr>
        <w:t> skupine účtovných jednotiek, ak je účtovná jednotka jej</w:t>
      </w:r>
      <w:r w:rsidR="00CE03EC" w:rsidRPr="002458BF">
        <w:rPr>
          <w:rFonts w:ascii="Arial" w:hAnsi="Arial" w:cs="Arial"/>
          <w:b/>
        </w:rPr>
        <w:t xml:space="preserve"> súčasťou:</w:t>
      </w:r>
    </w:p>
    <w:p w14:paraId="7B0BFB8C" w14:textId="77777777" w:rsidR="00CE03EC" w:rsidRPr="002458BF" w:rsidRDefault="00900440" w:rsidP="00900440">
      <w:pPr>
        <w:spacing w:line="240" w:lineRule="auto"/>
        <w:ind w:left="709" w:hanging="709"/>
        <w:jc w:val="both"/>
        <w:rPr>
          <w:rFonts w:ascii="Arial" w:hAnsi="Arial" w:cs="Arial"/>
        </w:rPr>
      </w:pPr>
      <w:r w:rsidRPr="002458BF">
        <w:rPr>
          <w:rFonts w:ascii="Arial" w:hAnsi="Arial" w:cs="Arial"/>
          <w:b/>
        </w:rPr>
        <w:t xml:space="preserve">I.4 </w:t>
      </w:r>
      <w:r w:rsidR="00CE03EC" w:rsidRPr="002458BF">
        <w:rPr>
          <w:rFonts w:ascii="Arial" w:hAnsi="Arial" w:cs="Arial"/>
          <w:b/>
        </w:rPr>
        <w:t>a)</w:t>
      </w:r>
      <w:r w:rsidR="00CE03EC" w:rsidRPr="002458BF">
        <w:rPr>
          <w:rFonts w:ascii="Arial" w:hAnsi="Arial" w:cs="Arial"/>
        </w:rPr>
        <w:tab/>
        <w:t>Obchodné meno a sídlo účto</w:t>
      </w:r>
      <w:r w:rsidRPr="002458BF">
        <w:rPr>
          <w:rFonts w:ascii="Arial" w:hAnsi="Arial" w:cs="Arial"/>
        </w:rPr>
        <w:t xml:space="preserve">vnej jednotky, ktorá zostavuje </w:t>
      </w:r>
      <w:r w:rsidR="00CE03EC" w:rsidRPr="002458BF">
        <w:rPr>
          <w:rFonts w:ascii="Arial" w:hAnsi="Arial" w:cs="Arial"/>
        </w:rPr>
        <w:t xml:space="preserve">konsolidovanú účtovnú závierku za </w:t>
      </w:r>
      <w:r w:rsidRPr="002458BF">
        <w:rPr>
          <w:rFonts w:ascii="Arial" w:hAnsi="Arial" w:cs="Arial"/>
        </w:rPr>
        <w:t>najväčšiu skupinu, ktorej súčas</w:t>
      </w:r>
      <w:r w:rsidR="00243174" w:rsidRPr="002458BF">
        <w:rPr>
          <w:rFonts w:ascii="Arial" w:hAnsi="Arial" w:cs="Arial"/>
        </w:rPr>
        <w:t>ť</w:t>
      </w:r>
      <w:r w:rsidRPr="002458BF">
        <w:rPr>
          <w:rFonts w:ascii="Arial" w:hAnsi="Arial" w:cs="Arial"/>
        </w:rPr>
        <w:t>ou je účtovná jednotka</w:t>
      </w:r>
      <w:r w:rsidR="00243174" w:rsidRPr="002458BF">
        <w:rPr>
          <w:rFonts w:ascii="Arial" w:hAnsi="Arial" w:cs="Arial"/>
        </w:rPr>
        <w:t xml:space="preserve"> </w:t>
      </w:r>
      <w:r w:rsidR="008774C4" w:rsidRPr="002458BF">
        <w:rPr>
          <w:rFonts w:ascii="Arial" w:hAnsi="Arial" w:cs="Arial"/>
        </w:rPr>
        <w:t>ako dcérska účtovná jednotka</w:t>
      </w:r>
      <w:r w:rsidRPr="002458BF">
        <w:rPr>
          <w:rFonts w:ascii="Arial" w:hAnsi="Arial" w:cs="Arial"/>
        </w:rPr>
        <w:t>:</w:t>
      </w:r>
      <w:r w:rsidR="00CE03EC" w:rsidRPr="002458BF">
        <w:rPr>
          <w:rFonts w:ascii="Arial" w:hAnsi="Arial" w:cs="Arial"/>
        </w:rPr>
        <w:t xml:space="preserve"> </w:t>
      </w:r>
    </w:p>
    <w:p w14:paraId="377F400F" w14:textId="77777777" w:rsidR="003B7618" w:rsidRPr="002458BF" w:rsidRDefault="0081761C" w:rsidP="003B7618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</w:rPr>
        <w:tab/>
      </w:r>
      <w:r w:rsidR="003B7618" w:rsidRPr="002458BF">
        <w:rPr>
          <w:rFonts w:ascii="Arial" w:hAnsi="Arial" w:cs="Arial"/>
          <w:i/>
        </w:rPr>
        <w:t>Účtovná jednotka nemá obsahovú náplň pre túto položku.</w:t>
      </w:r>
    </w:p>
    <w:p w14:paraId="3CAB0AC3" w14:textId="27C9638E" w:rsidR="00900440" w:rsidRPr="002458BF" w:rsidRDefault="00900440" w:rsidP="003B7618">
      <w:pPr>
        <w:spacing w:line="240" w:lineRule="auto"/>
        <w:jc w:val="both"/>
        <w:rPr>
          <w:rFonts w:ascii="Arial" w:hAnsi="Arial" w:cs="Arial"/>
        </w:rPr>
      </w:pPr>
      <w:r w:rsidRPr="002458BF">
        <w:rPr>
          <w:rFonts w:ascii="Arial" w:hAnsi="Arial" w:cs="Arial"/>
          <w:b/>
        </w:rPr>
        <w:t>I.4 b)</w:t>
      </w:r>
      <w:r w:rsidRPr="002458BF">
        <w:rPr>
          <w:rFonts w:ascii="Arial" w:hAnsi="Arial" w:cs="Arial"/>
        </w:rPr>
        <w:tab/>
        <w:t>Obchodné meno a sídlo účtovnej jednotky, ktorá zostavuje konsolidovanú účtovnú závierku za najmenšiu skupinu, ktorej súčas</w:t>
      </w:r>
      <w:r w:rsidR="008774C4" w:rsidRPr="002458BF">
        <w:rPr>
          <w:rFonts w:ascii="Arial" w:hAnsi="Arial" w:cs="Arial"/>
        </w:rPr>
        <w:t>ť</w:t>
      </w:r>
      <w:r w:rsidRPr="002458BF">
        <w:rPr>
          <w:rFonts w:ascii="Arial" w:hAnsi="Arial" w:cs="Arial"/>
        </w:rPr>
        <w:t xml:space="preserve">ou je účtovná jednotka ako dcérska účtovná jednotka, a ktorá je tiež začlenená do skupiny účtovných jednotiek uvedených v písmene a): </w:t>
      </w:r>
    </w:p>
    <w:p w14:paraId="08C8B49C" w14:textId="575A8999" w:rsidR="00900440" w:rsidRPr="002458BF" w:rsidRDefault="00900440" w:rsidP="00900440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</w:rPr>
        <w:tab/>
      </w:r>
      <w:r w:rsidR="006C246B" w:rsidRPr="002458BF">
        <w:rPr>
          <w:rFonts w:ascii="Arial" w:hAnsi="Arial" w:cs="Arial"/>
          <w:i/>
        </w:rPr>
        <w:t>Účtovná jednotka nemá obsahovú náplň pre túto položku.</w:t>
      </w:r>
    </w:p>
    <w:p w14:paraId="2E5A759A" w14:textId="77777777" w:rsidR="00900440" w:rsidRPr="002458BF" w:rsidRDefault="00900440" w:rsidP="005877C7">
      <w:pPr>
        <w:spacing w:before="240" w:line="240" w:lineRule="auto"/>
        <w:ind w:left="709" w:hanging="709"/>
        <w:jc w:val="both"/>
        <w:rPr>
          <w:rFonts w:ascii="Arial" w:hAnsi="Arial" w:cs="Arial"/>
        </w:rPr>
      </w:pPr>
      <w:r w:rsidRPr="002458BF">
        <w:rPr>
          <w:rFonts w:ascii="Arial" w:hAnsi="Arial" w:cs="Arial"/>
          <w:b/>
        </w:rPr>
        <w:t>I.4 c)</w:t>
      </w:r>
      <w:r w:rsidRPr="002458BF">
        <w:rPr>
          <w:rFonts w:ascii="Arial" w:hAnsi="Arial" w:cs="Arial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5F5E62CB" w14:textId="54E045B5" w:rsidR="002E2695" w:rsidRPr="002458BF" w:rsidRDefault="00900440" w:rsidP="009F1252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</w:rPr>
        <w:tab/>
      </w:r>
      <w:r w:rsidR="006C246B" w:rsidRPr="002458BF">
        <w:rPr>
          <w:rFonts w:ascii="Arial" w:hAnsi="Arial" w:cs="Arial"/>
          <w:i/>
        </w:rPr>
        <w:t>Účtovná jednotka nemá obsahovú náplň pre túto položku.</w:t>
      </w:r>
    </w:p>
    <w:p w14:paraId="4300FB62" w14:textId="77777777" w:rsidR="009F1252" w:rsidRPr="002458BF" w:rsidRDefault="00900440" w:rsidP="005877C7">
      <w:pPr>
        <w:spacing w:before="240" w:line="240" w:lineRule="auto"/>
        <w:ind w:left="709" w:hanging="709"/>
        <w:jc w:val="both"/>
        <w:rPr>
          <w:rFonts w:ascii="Arial" w:hAnsi="Arial" w:cs="Arial"/>
        </w:rPr>
      </w:pPr>
      <w:r w:rsidRPr="002458BF">
        <w:rPr>
          <w:rFonts w:ascii="Arial" w:hAnsi="Arial" w:cs="Arial"/>
          <w:b/>
        </w:rPr>
        <w:t xml:space="preserve">I.4 </w:t>
      </w:r>
      <w:r w:rsidR="002E2695" w:rsidRPr="002458BF">
        <w:rPr>
          <w:rFonts w:ascii="Arial" w:hAnsi="Arial" w:cs="Arial"/>
          <w:b/>
        </w:rPr>
        <w:t>d</w:t>
      </w:r>
      <w:r w:rsidR="00CE03EC" w:rsidRPr="002458BF">
        <w:rPr>
          <w:rFonts w:ascii="Arial" w:hAnsi="Arial" w:cs="Arial"/>
          <w:b/>
        </w:rPr>
        <w:t>)</w:t>
      </w:r>
      <w:r w:rsidR="00CE03EC" w:rsidRPr="002458BF">
        <w:rPr>
          <w:rFonts w:ascii="Arial" w:hAnsi="Arial" w:cs="Arial"/>
        </w:rPr>
        <w:tab/>
        <w:t>Oslobodenie materskej účtovnej jednotky od povinnosti zostavenia konsolidovanej účtovnej závierky a konsolidovanej výročnej správy</w:t>
      </w:r>
    </w:p>
    <w:p w14:paraId="17B8BF30" w14:textId="77777777" w:rsidR="009F1252" w:rsidRPr="002458BF" w:rsidRDefault="00000000" w:rsidP="009F1252">
      <w:pPr>
        <w:spacing w:line="240" w:lineRule="auto"/>
        <w:jc w:val="both"/>
        <w:rPr>
          <w:rFonts w:ascii="Arial" w:hAnsi="Arial" w:cs="Arial"/>
        </w:rPr>
      </w:pPr>
      <w:sdt>
        <w:sdtPr>
          <w:rPr>
            <w:rFonts w:ascii="Arial" w:eastAsia="MS Gothic" w:hAnsi="Arial" w:cs="Arial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 w:rsidRPr="002458BF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458BF">
        <w:rPr>
          <w:rFonts w:ascii="Arial" w:hAnsi="Arial" w:cs="Arial"/>
        </w:rPr>
        <w:t>V zmysle § 22 ods. 8 ZoÚ (oslobodenie od konsolidácie na medzistupni):</w:t>
      </w:r>
    </w:p>
    <w:p w14:paraId="258B4D16" w14:textId="77777777" w:rsidR="00C21550" w:rsidRPr="002458BF" w:rsidRDefault="00C21550" w:rsidP="00090EEC">
      <w:pPr>
        <w:spacing w:line="240" w:lineRule="auto"/>
        <w:ind w:left="709"/>
        <w:jc w:val="both"/>
        <w:rPr>
          <w:rFonts w:ascii="Arial" w:hAnsi="Arial" w:cs="Arial"/>
        </w:rPr>
      </w:pPr>
      <w:r w:rsidRPr="002458BF">
        <w:rPr>
          <w:rFonts w:ascii="Arial" w:hAnsi="Arial" w:cs="Arial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16D8500F" w14:textId="14B13D1C" w:rsidR="002E2695" w:rsidRPr="002458BF" w:rsidRDefault="00000000" w:rsidP="004055B2">
      <w:pPr>
        <w:spacing w:line="240" w:lineRule="auto"/>
        <w:jc w:val="both"/>
        <w:rPr>
          <w:rFonts w:ascii="Arial" w:hAnsi="Arial" w:cs="Arial"/>
        </w:rPr>
      </w:pPr>
      <w:sdt>
        <w:sdtPr>
          <w:rPr>
            <w:rFonts w:ascii="Arial" w:eastAsia="MS Gothic" w:hAnsi="Arial" w:cs="Arial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A671D">
            <w:rPr>
              <w:rFonts w:ascii="MS Gothic" w:eastAsia="MS Gothic" w:hAnsi="MS Gothic" w:cs="Segoe UI Symbol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2458BF">
        <w:rPr>
          <w:rFonts w:ascii="Arial" w:hAnsi="Arial" w:cs="Arial"/>
        </w:rPr>
        <w:tab/>
      </w:r>
      <w:r w:rsidR="00C21550" w:rsidRPr="002458BF">
        <w:rPr>
          <w:rFonts w:ascii="Arial" w:hAnsi="Arial" w:cs="Arial"/>
        </w:rPr>
        <w:t xml:space="preserve">V zmysle § 22 ods. </w:t>
      </w:r>
      <w:r w:rsidR="002E2695" w:rsidRPr="002458BF">
        <w:rPr>
          <w:rFonts w:ascii="Arial" w:hAnsi="Arial" w:cs="Arial"/>
        </w:rPr>
        <w:t xml:space="preserve">10 a </w:t>
      </w:r>
      <w:r w:rsidR="00C21550" w:rsidRPr="002458BF">
        <w:rPr>
          <w:rFonts w:ascii="Arial" w:hAnsi="Arial" w:cs="Arial"/>
        </w:rPr>
        <w:t>12  ZoÚ (oslobodenie pri nevýznamnosti dcérskych spoločností):</w:t>
      </w:r>
    </w:p>
    <w:p w14:paraId="129FF848" w14:textId="77777777" w:rsidR="00047A82" w:rsidRPr="002458BF" w:rsidRDefault="00047A82" w:rsidP="00090EEC">
      <w:pPr>
        <w:spacing w:line="240" w:lineRule="auto"/>
        <w:jc w:val="both"/>
        <w:rPr>
          <w:rFonts w:ascii="Arial" w:hAnsi="Arial" w:cs="Arial"/>
          <w:highlight w:val="yellow"/>
        </w:rPr>
      </w:pPr>
    </w:p>
    <w:p w14:paraId="1E049C01" w14:textId="77777777" w:rsidR="008E4E28" w:rsidRPr="002458BF" w:rsidRDefault="002E2695" w:rsidP="00090EEC">
      <w:pPr>
        <w:spacing w:line="240" w:lineRule="auto"/>
        <w:jc w:val="both"/>
        <w:rPr>
          <w:rFonts w:ascii="Arial" w:hAnsi="Arial" w:cs="Arial"/>
          <w:b/>
        </w:rPr>
      </w:pPr>
      <w:r w:rsidRPr="002458BF">
        <w:rPr>
          <w:rFonts w:ascii="Arial" w:hAnsi="Arial" w:cs="Arial"/>
          <w:b/>
        </w:rPr>
        <w:t>I</w:t>
      </w:r>
      <w:r w:rsidR="008E4E28" w:rsidRPr="002458BF">
        <w:rPr>
          <w:rFonts w:ascii="Arial" w:hAnsi="Arial" w:cs="Arial"/>
          <w:b/>
        </w:rPr>
        <w:t>.</w:t>
      </w:r>
      <w:r w:rsidRPr="002458BF">
        <w:rPr>
          <w:rFonts w:ascii="Arial" w:hAnsi="Arial" w:cs="Arial"/>
          <w:b/>
        </w:rPr>
        <w:t>5</w:t>
      </w:r>
      <w:r w:rsidR="008E4E28" w:rsidRPr="002458BF">
        <w:rPr>
          <w:rFonts w:ascii="Arial" w:hAnsi="Arial" w:cs="Arial"/>
          <w:b/>
        </w:rPr>
        <w:t xml:space="preserve"> </w:t>
      </w:r>
      <w:r w:rsidR="008E4E28" w:rsidRPr="002458BF">
        <w:rPr>
          <w:rFonts w:ascii="Arial" w:hAnsi="Arial" w:cs="Arial"/>
          <w:b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458BF" w14:paraId="62EE2852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1E18E88" w14:textId="77777777" w:rsidR="008E4E28" w:rsidRPr="002458BF" w:rsidRDefault="008E4E28" w:rsidP="009E6AD6">
            <w:pPr>
              <w:jc w:val="center"/>
              <w:rPr>
                <w:rFonts w:ascii="Arial" w:hAnsi="Arial" w:cs="Arial"/>
                <w:b/>
              </w:rPr>
            </w:pPr>
            <w:r w:rsidRPr="002458BF">
              <w:rPr>
                <w:rFonts w:ascii="Arial" w:hAnsi="Arial" w:cs="Arial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525CBC7" w14:textId="77777777" w:rsidR="008E4E28" w:rsidRPr="002458BF" w:rsidRDefault="008E4E28" w:rsidP="009E6AD6">
            <w:pPr>
              <w:jc w:val="center"/>
              <w:rPr>
                <w:rFonts w:ascii="Arial" w:hAnsi="Arial" w:cs="Arial"/>
                <w:b/>
              </w:rPr>
            </w:pPr>
            <w:r w:rsidRPr="002458BF">
              <w:rPr>
                <w:rFonts w:ascii="Arial" w:hAnsi="Arial" w:cs="Arial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6075901" w14:textId="77777777" w:rsidR="008E4E28" w:rsidRPr="002458BF" w:rsidRDefault="008E4E28" w:rsidP="009E6AD6">
            <w:pPr>
              <w:jc w:val="center"/>
              <w:rPr>
                <w:rFonts w:ascii="Arial" w:hAnsi="Arial" w:cs="Arial"/>
                <w:b/>
              </w:rPr>
            </w:pPr>
            <w:r w:rsidRPr="002458B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E4E28" w:rsidRPr="002458BF" w14:paraId="6757DC1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DAB07" w14:textId="77777777" w:rsidR="008E4E28" w:rsidRPr="002458BF" w:rsidRDefault="008E4E28" w:rsidP="002E2695">
            <w:pPr>
              <w:rPr>
                <w:rFonts w:ascii="Arial" w:hAnsi="Arial" w:cs="Arial"/>
              </w:rPr>
            </w:pPr>
            <w:r w:rsidRPr="002458BF">
              <w:rPr>
                <w:rFonts w:ascii="Arial" w:hAnsi="Arial" w:cs="Arial"/>
              </w:rPr>
              <w:t>Priemerný prepočítaný počet zamestnancov</w:t>
            </w:r>
            <w:r w:rsidR="002E2695" w:rsidRPr="002458BF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6E71233" w14:textId="2A87F5A3" w:rsidR="008E4E28" w:rsidRPr="002458BF" w:rsidRDefault="005B10E8" w:rsidP="000423A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B1DC28" w14:textId="0C93B77D" w:rsidR="008E4E28" w:rsidRPr="002458BF" w:rsidRDefault="005B10E8" w:rsidP="00290BD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0A47930" w14:textId="77777777" w:rsidR="008E4E28" w:rsidRPr="002458BF" w:rsidRDefault="008E4E28" w:rsidP="008E4E28">
      <w:pPr>
        <w:spacing w:line="240" w:lineRule="auto"/>
        <w:ind w:left="1418" w:hanging="709"/>
        <w:jc w:val="both"/>
        <w:rPr>
          <w:rFonts w:ascii="Arial" w:hAnsi="Arial" w:cs="Arial"/>
          <w:highlight w:val="yellow"/>
        </w:rPr>
      </w:pPr>
    </w:p>
    <w:p w14:paraId="30C9FDCE" w14:textId="77777777" w:rsidR="002E2695" w:rsidRPr="002458BF" w:rsidRDefault="006E4085" w:rsidP="00B832B9">
      <w:pPr>
        <w:spacing w:line="240" w:lineRule="auto"/>
        <w:rPr>
          <w:rFonts w:ascii="Arial" w:hAnsi="Arial" w:cs="Arial"/>
          <w:b/>
          <w:color w:val="5B9BD5" w:themeColor="accent1"/>
        </w:rPr>
      </w:pPr>
      <w:r w:rsidRPr="002458BF">
        <w:rPr>
          <w:rFonts w:ascii="Arial" w:hAnsi="Arial" w:cs="Arial"/>
          <w:b/>
          <w:color w:val="5B9BD5" w:themeColor="accent1"/>
        </w:rPr>
        <w:t>Čl. II</w:t>
      </w:r>
      <w:r w:rsidR="002E2695" w:rsidRPr="002458BF">
        <w:rPr>
          <w:rFonts w:ascii="Arial" w:hAnsi="Arial" w:cs="Arial"/>
          <w:b/>
          <w:color w:val="5B9BD5" w:themeColor="accent1"/>
        </w:rPr>
        <w:tab/>
      </w:r>
      <w:r w:rsidRPr="002458BF">
        <w:rPr>
          <w:rFonts w:ascii="Arial" w:hAnsi="Arial" w:cs="Arial"/>
          <w:b/>
          <w:color w:val="5B9BD5" w:themeColor="accent1"/>
        </w:rPr>
        <w:t>Informácie o</w:t>
      </w:r>
      <w:r w:rsidR="003F5AF5" w:rsidRPr="002458BF">
        <w:rPr>
          <w:rFonts w:ascii="Arial" w:hAnsi="Arial" w:cs="Arial"/>
          <w:b/>
          <w:color w:val="5B9BD5" w:themeColor="accent1"/>
        </w:rPr>
        <w:t> orgánoch spoločnosti</w:t>
      </w:r>
    </w:p>
    <w:p w14:paraId="501A99BB" w14:textId="1281AD8C" w:rsidR="00B832B9" w:rsidRPr="002458BF" w:rsidRDefault="002E2695" w:rsidP="00B832B9">
      <w:pPr>
        <w:spacing w:after="0" w:line="240" w:lineRule="auto"/>
        <w:jc w:val="both"/>
        <w:rPr>
          <w:rFonts w:ascii="Arial" w:hAnsi="Arial" w:cs="Arial"/>
          <w:b/>
        </w:rPr>
      </w:pPr>
      <w:r w:rsidRPr="002458BF">
        <w:rPr>
          <w:rFonts w:ascii="Arial" w:hAnsi="Arial" w:cs="Arial"/>
          <w:b/>
        </w:rPr>
        <w:t>I</w:t>
      </w:r>
      <w:r w:rsidR="004055B2" w:rsidRPr="002458BF">
        <w:rPr>
          <w:rFonts w:ascii="Arial" w:hAnsi="Arial" w:cs="Arial"/>
          <w:b/>
        </w:rPr>
        <w:t>I</w:t>
      </w:r>
      <w:r w:rsidRPr="002458BF">
        <w:rPr>
          <w:rFonts w:ascii="Arial" w:hAnsi="Arial" w:cs="Arial"/>
          <w:b/>
        </w:rPr>
        <w:t>.</w:t>
      </w:r>
      <w:r w:rsidR="004055B2" w:rsidRPr="002458BF">
        <w:rPr>
          <w:rFonts w:ascii="Arial" w:hAnsi="Arial" w:cs="Arial"/>
          <w:b/>
        </w:rPr>
        <w:t>1</w:t>
      </w:r>
      <w:r w:rsidR="00B832B9" w:rsidRPr="002458BF">
        <w:rPr>
          <w:rFonts w:ascii="Arial" w:hAnsi="Arial" w:cs="Arial"/>
          <w:b/>
        </w:rPr>
        <w:tab/>
        <w:t>Informácie o orgánoch účtovnej jednotky</w:t>
      </w:r>
      <w:r w:rsidR="009F0B71" w:rsidRPr="002458BF">
        <w:rPr>
          <w:rFonts w:ascii="Arial" w:hAnsi="Arial" w:cs="Arial"/>
          <w:b/>
        </w:rPr>
        <w:t>:</w:t>
      </w:r>
    </w:p>
    <w:p w14:paraId="2788893B" w14:textId="77777777" w:rsidR="002E2695" w:rsidRPr="002458BF" w:rsidRDefault="002E2695" w:rsidP="00B832B9">
      <w:pPr>
        <w:spacing w:line="240" w:lineRule="auto"/>
        <w:rPr>
          <w:rFonts w:ascii="Arial" w:hAnsi="Arial" w:cs="Arial"/>
          <w:b/>
        </w:rPr>
      </w:pPr>
      <w:r w:rsidRPr="002458BF">
        <w:rPr>
          <w:rFonts w:ascii="Arial" w:hAnsi="Arial" w:cs="Arial"/>
          <w:b/>
        </w:rPr>
        <w:t xml:space="preserve">a) </w:t>
      </w:r>
      <w:r w:rsidR="00B832B9" w:rsidRPr="002458BF">
        <w:rPr>
          <w:rFonts w:ascii="Arial" w:hAnsi="Arial" w:cs="Arial"/>
          <w:b/>
        </w:rPr>
        <w:t>-</w:t>
      </w:r>
      <w:r w:rsidRPr="002458BF">
        <w:rPr>
          <w:rFonts w:ascii="Arial" w:hAnsi="Arial" w:cs="Arial"/>
          <w:b/>
        </w:rPr>
        <w:t xml:space="preserve"> d)</w:t>
      </w:r>
      <w:r w:rsidR="006E4085" w:rsidRPr="002458BF">
        <w:rPr>
          <w:rFonts w:ascii="Arial" w:hAnsi="Arial" w:cs="Arial"/>
          <w:b/>
        </w:rPr>
        <w:t xml:space="preserve"> </w:t>
      </w:r>
    </w:p>
    <w:tbl>
      <w:tblPr>
        <w:tblW w:w="9802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1276"/>
        <w:gridCol w:w="1417"/>
        <w:gridCol w:w="1134"/>
        <w:gridCol w:w="730"/>
      </w:tblGrid>
      <w:tr w:rsidR="001D4FB8" w:rsidRPr="002458BF" w14:paraId="6AFCFA14" w14:textId="77777777" w:rsidTr="00D20510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055E4C" w14:textId="77777777" w:rsidR="002E2695" w:rsidRPr="002458BF" w:rsidRDefault="002E2695" w:rsidP="002E26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458BF">
              <w:rPr>
                <w:rFonts w:ascii="Arial" w:eastAsia="Times New Roman" w:hAnsi="Arial" w:cs="Arial"/>
                <w:b/>
                <w:bCs/>
                <w:lang w:eastAsia="sk-SK"/>
              </w:rPr>
              <w:t>Druh príjmu, výhody</w:t>
            </w:r>
          </w:p>
        </w:tc>
        <w:tc>
          <w:tcPr>
            <w:tcW w:w="3827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FF567D" w14:textId="77777777" w:rsidR="002E2695" w:rsidRPr="002458BF" w:rsidRDefault="002E2695" w:rsidP="002E26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458BF">
              <w:rPr>
                <w:rFonts w:ascii="Arial" w:eastAsia="Times New Roman" w:hAnsi="Arial" w:cs="Arial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2A5BAD3" w14:textId="77777777" w:rsidR="002E2695" w:rsidRPr="002458BF" w:rsidRDefault="002E2695" w:rsidP="002E26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458BF">
              <w:rPr>
                <w:rFonts w:ascii="Arial" w:eastAsia="Times New Roman" w:hAnsi="Arial" w:cs="Arial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458BF" w14:paraId="4375B7F8" w14:textId="77777777" w:rsidTr="00D20510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612D1C6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0639D3" w14:textId="77777777" w:rsidR="002E2695" w:rsidRPr="002458BF" w:rsidRDefault="002E2695" w:rsidP="002E26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458BF">
              <w:rPr>
                <w:rFonts w:ascii="Arial" w:eastAsia="Times New Roman" w:hAnsi="Arial" w:cs="Arial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E52386" w14:textId="77777777" w:rsidR="002E2695" w:rsidRPr="002458BF" w:rsidRDefault="002E2695" w:rsidP="002E26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458BF">
              <w:rPr>
                <w:rFonts w:ascii="Arial" w:eastAsia="Times New Roman" w:hAnsi="Arial" w:cs="Arial"/>
                <w:b/>
                <w:bCs/>
                <w:lang w:eastAsia="sk-SK"/>
              </w:rPr>
              <w:t>dozorného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90BDA5" w14:textId="77777777" w:rsidR="002E2695" w:rsidRPr="002458BF" w:rsidRDefault="002E2695" w:rsidP="002E26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458BF">
              <w:rPr>
                <w:rFonts w:ascii="Arial" w:eastAsia="Times New Roman" w:hAnsi="Arial" w:cs="Arial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C84758" w14:textId="77777777" w:rsidR="002E2695" w:rsidRPr="002458BF" w:rsidRDefault="002E2695" w:rsidP="002E26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458BF">
              <w:rPr>
                <w:rFonts w:ascii="Arial" w:eastAsia="Times New Roman" w:hAnsi="Arial" w:cs="Arial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5E418" w14:textId="77777777" w:rsidR="002E2695" w:rsidRPr="002458BF" w:rsidRDefault="002E2695" w:rsidP="002E26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458BF">
              <w:rPr>
                <w:rFonts w:ascii="Arial" w:eastAsia="Times New Roman" w:hAnsi="Arial" w:cs="Arial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EC4090" w14:textId="77777777" w:rsidR="002E2695" w:rsidRPr="002458BF" w:rsidRDefault="002E2695" w:rsidP="002E26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458BF">
              <w:rPr>
                <w:rFonts w:ascii="Arial" w:eastAsia="Times New Roman" w:hAnsi="Arial" w:cs="Arial"/>
                <w:b/>
                <w:bCs/>
                <w:lang w:eastAsia="sk-SK"/>
              </w:rPr>
              <w:t>iného</w:t>
            </w:r>
          </w:p>
        </w:tc>
      </w:tr>
      <w:tr w:rsidR="001D4FB8" w:rsidRPr="002458BF" w14:paraId="712762E0" w14:textId="77777777" w:rsidTr="00D20510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61F6EE7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EE442C" w14:textId="77777777" w:rsidR="002E2695" w:rsidRPr="002458BF" w:rsidRDefault="002E2695" w:rsidP="002E269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2458BF">
              <w:rPr>
                <w:rFonts w:ascii="Arial" w:eastAsia="Times New Roman" w:hAnsi="Arial" w:cs="Arial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5BA24ED" w14:textId="77777777" w:rsidR="002E2695" w:rsidRPr="002458BF" w:rsidRDefault="002E2695" w:rsidP="002E269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2458BF">
              <w:rPr>
                <w:rFonts w:ascii="Arial" w:eastAsia="Times New Roman" w:hAnsi="Arial" w:cs="Arial"/>
                <w:lang w:eastAsia="sk-SK"/>
              </w:rPr>
              <w:t>Časť 1 - BO</w:t>
            </w:r>
          </w:p>
        </w:tc>
      </w:tr>
      <w:tr w:rsidR="001D4FB8" w:rsidRPr="002458BF" w14:paraId="505D345B" w14:textId="77777777" w:rsidTr="00D20510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090FDB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3827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B20E5C" w14:textId="77777777" w:rsidR="002E2695" w:rsidRPr="002458BF" w:rsidRDefault="002E2695" w:rsidP="002E269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2458BF">
              <w:rPr>
                <w:rFonts w:ascii="Arial" w:eastAsia="Times New Roman" w:hAnsi="Arial" w:cs="Arial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EDDDC66" w14:textId="77777777" w:rsidR="002E2695" w:rsidRPr="002458BF" w:rsidRDefault="002E2695" w:rsidP="002E269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2458BF">
              <w:rPr>
                <w:rFonts w:ascii="Arial" w:eastAsia="Times New Roman" w:hAnsi="Arial" w:cs="Arial"/>
                <w:lang w:eastAsia="sk-SK"/>
              </w:rPr>
              <w:t>Časť 2 - PO</w:t>
            </w:r>
          </w:p>
        </w:tc>
      </w:tr>
      <w:tr w:rsidR="001D4FB8" w:rsidRPr="002458BF" w14:paraId="463FDA48" w14:textId="77777777" w:rsidTr="00D20510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AE7847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900E1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37D58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DC8F5A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46F99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A1CBF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5D8EE5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2458BF" w14:paraId="0D146C54" w14:textId="77777777" w:rsidTr="00D20510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5D5FF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F694E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7D516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C6A195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19CE2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C5615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5F1E25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2458BF" w14:paraId="2362B9A0" w14:textId="77777777" w:rsidTr="00D20510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C81CB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C3A31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11D6E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42BE35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7C868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FE664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D67567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2458BF" w14:paraId="383660D1" w14:textId="77777777" w:rsidTr="00D20510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7F45C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640F8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731E1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2138AB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7A6E1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9C667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DD2DE4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2458BF" w14:paraId="79365736" w14:textId="77777777" w:rsidTr="00D20510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CF55D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DB68A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0D075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A9E9F4" w14:textId="23264332" w:rsidR="002E2695" w:rsidRPr="00872F09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0FA20" w14:textId="77777777" w:rsidR="002E2695" w:rsidRPr="00D20510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D20510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87836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F8A09C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2458BF" w14:paraId="20553A2B" w14:textId="77777777" w:rsidTr="00D20510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CAAF4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721B1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44EFA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E6B832" w14:textId="77777777" w:rsidR="002E2695" w:rsidRPr="00872F09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72F0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514CD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BF6FA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EED458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2458BF" w14:paraId="7D29E84C" w14:textId="77777777" w:rsidTr="00D20510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A54364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6F68B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D1A93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F143CF" w14:textId="123555B9" w:rsidR="002E2695" w:rsidRPr="00872F09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31DD7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C7913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9DC20A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2458BF" w14:paraId="4F2A63C0" w14:textId="77777777" w:rsidTr="00D20510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1B6AD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9E97B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EFD56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D98410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C4005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0C101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991E41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2458BF" w14:paraId="2066CD4C" w14:textId="77777777" w:rsidTr="00D20510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41A92C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3D074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0D950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7DD6E9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A846F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75D5C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B54D64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2458BF" w14:paraId="675FE585" w14:textId="77777777" w:rsidTr="00D20510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E9987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49D5E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60A5F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C8B594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ACB28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06F95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458DDB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2458BF" w14:paraId="0F8F8FF3" w14:textId="77777777" w:rsidTr="00D20510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F50CC9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86352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714A1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AF6E81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F3B2E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E3844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C15967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2458BF" w14:paraId="3A87888C" w14:textId="77777777" w:rsidTr="00D20510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2145A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38794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50C29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80611A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A04FB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DBF30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DC8282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2458BF" w14:paraId="3D12AB17" w14:textId="77777777" w:rsidTr="00D20510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8E3C18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471BB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C0D70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8C814B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8DA9B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76DA3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35CD53" w14:textId="77777777" w:rsidR="002E2695" w:rsidRPr="002458BF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2458BF" w14:paraId="4A32A66C" w14:textId="77777777" w:rsidTr="00D20510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03A6534" w14:textId="77777777" w:rsidR="002E2695" w:rsidRPr="002458BF" w:rsidRDefault="002E2695" w:rsidP="002E26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9392F" w14:textId="77777777" w:rsidR="002E2695" w:rsidRPr="002458BF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2F75B5"/>
                <w:sz w:val="16"/>
                <w:szCs w:val="16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389E1" w14:textId="77777777" w:rsidR="002E2695" w:rsidRPr="002458BF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2F75B5"/>
                <w:sz w:val="16"/>
                <w:szCs w:val="16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6D535A" w14:textId="77777777" w:rsidR="002E2695" w:rsidRPr="002458BF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2F75B5"/>
                <w:sz w:val="16"/>
                <w:szCs w:val="16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3A2FF" w14:textId="77777777" w:rsidR="002E2695" w:rsidRPr="002458BF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2F75B5"/>
                <w:sz w:val="16"/>
                <w:szCs w:val="16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101DB" w14:textId="77777777" w:rsidR="002E2695" w:rsidRPr="002458BF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2F75B5"/>
                <w:sz w:val="16"/>
                <w:szCs w:val="16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20F3B8" w14:textId="77777777" w:rsidR="002E2695" w:rsidRPr="002458BF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2F75B5"/>
                <w:sz w:val="16"/>
                <w:szCs w:val="16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22D9DA1" w14:textId="77777777" w:rsidR="001D4FB8" w:rsidRPr="002458BF" w:rsidRDefault="000D561E" w:rsidP="00203AA4">
      <w:pPr>
        <w:spacing w:before="240" w:line="240" w:lineRule="auto"/>
        <w:ind w:right="142"/>
        <w:jc w:val="both"/>
        <w:rPr>
          <w:rFonts w:ascii="Arial" w:hAnsi="Arial" w:cs="Arial"/>
          <w:szCs w:val="24"/>
        </w:rPr>
      </w:pPr>
      <w:r w:rsidRPr="002458BF">
        <w:rPr>
          <w:rFonts w:ascii="Arial" w:hAnsi="Arial" w:cs="Arial"/>
          <w:b/>
          <w:szCs w:val="24"/>
        </w:rPr>
        <w:t>Ďalšie dôležité informácie o príjmoch a výhodách členov štatutárnych orgánov, dozorných orgánov a iného orgánu účtovnej jednotky</w:t>
      </w:r>
      <w:r w:rsidRPr="002458BF">
        <w:rPr>
          <w:rFonts w:ascii="Arial" w:hAnsi="Arial" w:cs="Arial"/>
          <w:szCs w:val="24"/>
        </w:rPr>
        <w:t xml:space="preserve"> (napr. hlavné podmienky, na základe ktorých boli záruky, iné zabezpečenia a pôžičky poskytnuté):</w:t>
      </w:r>
    </w:p>
    <w:p w14:paraId="6B050220" w14:textId="77777777" w:rsidR="008A4923" w:rsidRPr="002458BF" w:rsidRDefault="008A4923" w:rsidP="008A4923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3A2F8142" w14:textId="77777777" w:rsidR="003F5AF5" w:rsidRPr="002458BF" w:rsidRDefault="003F5AF5" w:rsidP="006E4085">
      <w:pPr>
        <w:spacing w:line="240" w:lineRule="auto"/>
        <w:jc w:val="both"/>
        <w:rPr>
          <w:rFonts w:ascii="Arial" w:hAnsi="Arial" w:cs="Arial"/>
          <w:b/>
          <w:sz w:val="24"/>
          <w:szCs w:val="24"/>
          <w:highlight w:val="yellow"/>
        </w:rPr>
      </w:pPr>
    </w:p>
    <w:p w14:paraId="4B7E8FBA" w14:textId="77777777" w:rsidR="001D4FB8" w:rsidRPr="002458BF" w:rsidRDefault="001D4FB8" w:rsidP="00B832B9">
      <w:pPr>
        <w:spacing w:line="240" w:lineRule="auto"/>
        <w:rPr>
          <w:rFonts w:ascii="Arial" w:hAnsi="Arial" w:cs="Arial"/>
          <w:b/>
          <w:color w:val="5B9BD5" w:themeColor="accent1"/>
        </w:rPr>
      </w:pPr>
      <w:r w:rsidRPr="002458BF">
        <w:rPr>
          <w:rFonts w:ascii="Arial" w:hAnsi="Arial" w:cs="Arial"/>
          <w:b/>
          <w:color w:val="5B9BD5" w:themeColor="accent1"/>
        </w:rPr>
        <w:t>Čl. III</w:t>
      </w:r>
      <w:r w:rsidRPr="002458BF">
        <w:rPr>
          <w:rFonts w:ascii="Arial" w:hAnsi="Arial" w:cs="Arial"/>
          <w:b/>
          <w:color w:val="5B9BD5" w:themeColor="accent1"/>
        </w:rPr>
        <w:tab/>
        <w:t>I</w:t>
      </w:r>
      <w:r w:rsidR="00B832B9" w:rsidRPr="002458BF">
        <w:rPr>
          <w:rFonts w:ascii="Arial" w:hAnsi="Arial" w:cs="Arial"/>
          <w:b/>
          <w:color w:val="5B9BD5" w:themeColor="accent1"/>
        </w:rPr>
        <w:t>nformácie o prijatých postupoch</w:t>
      </w:r>
    </w:p>
    <w:p w14:paraId="515CA8BD" w14:textId="77777777" w:rsidR="006E4085" w:rsidRPr="002458BF" w:rsidRDefault="001D4FB8" w:rsidP="006E4085">
      <w:pPr>
        <w:spacing w:line="240" w:lineRule="auto"/>
        <w:jc w:val="both"/>
        <w:rPr>
          <w:rFonts w:ascii="Arial" w:hAnsi="Arial" w:cs="Arial"/>
          <w:b/>
          <w:szCs w:val="24"/>
        </w:rPr>
      </w:pPr>
      <w:r w:rsidRPr="002458BF">
        <w:rPr>
          <w:rFonts w:ascii="Arial" w:hAnsi="Arial" w:cs="Arial"/>
          <w:b/>
          <w:szCs w:val="24"/>
        </w:rPr>
        <w:t>III. 1</w:t>
      </w:r>
      <w:r w:rsidRPr="002458BF">
        <w:rPr>
          <w:rFonts w:ascii="Arial" w:hAnsi="Arial" w:cs="Arial"/>
          <w:b/>
          <w:szCs w:val="24"/>
        </w:rPr>
        <w:tab/>
      </w:r>
      <w:r w:rsidR="006E4085" w:rsidRPr="002458BF">
        <w:rPr>
          <w:rFonts w:ascii="Arial" w:hAnsi="Arial" w:cs="Arial"/>
          <w:b/>
          <w:szCs w:val="24"/>
        </w:rPr>
        <w:t>Účtovná jednotka bude nepretržite pokračovať vo svojej činnosti:</w:t>
      </w:r>
    </w:p>
    <w:p w14:paraId="6AC23027" w14:textId="3B679A12" w:rsidR="007A588C" w:rsidRDefault="00173C34" w:rsidP="00E42DF0">
      <w:pPr>
        <w:spacing w:after="360" w:line="240" w:lineRule="auto"/>
        <w:jc w:val="both"/>
        <w:rPr>
          <w:rFonts w:ascii="Arial" w:eastAsia="MS Gothic" w:hAnsi="Arial" w:cs="Arial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hAnsi="Arial" w:cs="Arial"/>
          <w:b/>
          <w:sz w:val="24"/>
          <w:szCs w:val="24"/>
        </w:rPr>
        <w:tab/>
      </w:r>
      <w:sdt>
        <w:sdtPr>
          <w:rPr>
            <w:rFonts w:ascii="Arial" w:eastAsia="MS Gothic" w:hAnsi="Arial" w:cs="Arial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03AA4" w:rsidRPr="002458BF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2458BF">
        <w:rPr>
          <w:rFonts w:ascii="Arial" w:eastAsia="MS Gothic" w:hAnsi="Arial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2458BF">
        <w:rPr>
          <w:rFonts w:ascii="Arial" w:eastAsia="MS Gothic" w:hAnsi="Arial" w:cs="Arial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2458BF">
        <w:rPr>
          <w:rFonts w:ascii="Arial" w:eastAsia="MS Gothic" w:hAnsi="Arial" w:cs="Arial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458BF">
        <w:rPr>
          <w:rFonts w:ascii="Arial" w:eastAsia="MS Gothic" w:hAnsi="Arial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Arial" w:eastAsia="MS Gothic" w:hAnsi="Arial" w:cs="Arial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2458BF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2458BF">
        <w:rPr>
          <w:rFonts w:ascii="Arial" w:eastAsia="MS Gothic" w:hAnsi="Arial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2458BF">
        <w:rPr>
          <w:rFonts w:ascii="Arial" w:eastAsia="MS Gothic" w:hAnsi="Arial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458BF">
        <w:rPr>
          <w:rFonts w:ascii="Arial" w:eastAsia="MS Gothic" w:hAnsi="Arial" w:cs="Arial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12FA08A" w14:textId="1B70BC50" w:rsidR="00E0194D" w:rsidRDefault="005B10E8" w:rsidP="00E42DF0">
      <w:pPr>
        <w:spacing w:after="360" w:line="240" w:lineRule="auto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Vojnový konflikt </w:t>
      </w:r>
      <w:r w:rsidR="00E0194D" w:rsidRPr="00AA4A90">
        <w:rPr>
          <w:rFonts w:ascii="Arial" w:hAnsi="Arial" w:cs="Arial"/>
          <w:i/>
        </w:rPr>
        <w:t xml:space="preserve">na Ukrajine </w:t>
      </w:r>
      <w:r>
        <w:rPr>
          <w:rFonts w:ascii="Arial" w:hAnsi="Arial" w:cs="Arial"/>
          <w:i/>
        </w:rPr>
        <w:t xml:space="preserve">zasiahol </w:t>
      </w:r>
      <w:r w:rsidR="00E0194D" w:rsidRPr="00AA4A90">
        <w:rPr>
          <w:rFonts w:ascii="Arial" w:hAnsi="Arial" w:cs="Arial"/>
          <w:i/>
        </w:rPr>
        <w:t>Spoločnos</w:t>
      </w:r>
      <w:r>
        <w:rPr>
          <w:rFonts w:ascii="Arial" w:hAnsi="Arial" w:cs="Arial"/>
          <w:i/>
        </w:rPr>
        <w:t>ť najmä v prvej polovici roka 2022 významne, keďže najvýznamnejší obchodný partner spoločnosti má sídlo práve na Ukrajine. V druhej polovici roka sa však situácia stabilizovala</w:t>
      </w:r>
      <w:r w:rsidR="00E0194D" w:rsidRPr="00AA4A90">
        <w:rPr>
          <w:rFonts w:ascii="Arial" w:hAnsi="Arial" w:cs="Arial"/>
          <w:i/>
        </w:rPr>
        <w:t xml:space="preserve"> </w:t>
      </w:r>
      <w:r>
        <w:rPr>
          <w:rFonts w:ascii="Arial" w:hAnsi="Arial" w:cs="Arial"/>
          <w:i/>
        </w:rPr>
        <w:t>a spolupráca s obchodným partnerom pokračovala a pokračuje naďalej. Napriek pokračujúcemu konfliktu na Ukrajine v</w:t>
      </w:r>
      <w:r w:rsidR="00E0194D" w:rsidRPr="00AA4A90">
        <w:rPr>
          <w:rFonts w:ascii="Arial" w:hAnsi="Arial" w:cs="Arial"/>
          <w:i/>
        </w:rPr>
        <w:t>edenie Spoločnosti nepredpokladá významné ohrozenie predpokladu nepretržitého pokračovania v činnosti v blízkej budúcnosti (t.</w:t>
      </w:r>
      <w:r w:rsidR="003D1839">
        <w:rPr>
          <w:rFonts w:ascii="Arial" w:hAnsi="Arial" w:cs="Arial"/>
          <w:i/>
        </w:rPr>
        <w:t xml:space="preserve"> </w:t>
      </w:r>
      <w:r w:rsidR="00E0194D" w:rsidRPr="00AA4A90">
        <w:rPr>
          <w:rFonts w:ascii="Arial" w:hAnsi="Arial" w:cs="Arial"/>
          <w:i/>
        </w:rPr>
        <w:t>j. počas  nasledujúcich 12 mesiacov od dátumu zostavenia UZ). </w:t>
      </w:r>
    </w:p>
    <w:p w14:paraId="25B14CE2" w14:textId="5CBFDCDC" w:rsidR="005B10E8" w:rsidRDefault="005B10E8" w:rsidP="00E42DF0">
      <w:pPr>
        <w:spacing w:after="360" w:line="240" w:lineRule="auto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Účtovná závierka je určená pre používateľov, ktorí majú primerané  znalosti o obchodných a ekonomických činnostiach a účtovníctve a ktorí analyzujú informácie s primeranou pozornosťou. Účtovná závierka neposkytuje a a ni nemôže poskytovať všetky informácie, ktoré by existujúci a potenciálni investori, poskytovatelia úverov a pôžičiek a iní veritelia, mohli potrebovať. Títo používatelia musia relevantné informácie získať z iných zdrojov.</w:t>
      </w:r>
    </w:p>
    <w:p w14:paraId="36BE2BAC" w14:textId="4F703CBD" w:rsidR="001D4FB8" w:rsidRDefault="001D4FB8" w:rsidP="00E03DFF">
      <w:pPr>
        <w:spacing w:line="240" w:lineRule="auto"/>
        <w:jc w:val="both"/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389E47B7" w14:textId="77777777" w:rsidR="00203AA4" w:rsidRPr="002458BF" w:rsidRDefault="00203AA4" w:rsidP="00E03DFF">
      <w:pPr>
        <w:spacing w:line="240" w:lineRule="auto"/>
        <w:jc w:val="both"/>
        <w:rPr>
          <w:rFonts w:ascii="Arial" w:eastAsia="MS Gothic" w:hAnsi="Arial" w:cs="Arial"/>
          <w:b/>
          <w:sz w:val="24"/>
          <w:szCs w:val="24"/>
          <w:highlight w:val="yellow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21657" w14:textId="77777777" w:rsidR="001D4FB8" w:rsidRPr="002458BF" w:rsidRDefault="001D4FB8" w:rsidP="001D4FB8">
      <w:pPr>
        <w:spacing w:after="0" w:line="240" w:lineRule="auto"/>
        <w:jc w:val="both"/>
        <w:rPr>
          <w:rFonts w:ascii="Arial" w:hAnsi="Arial" w:cs="Arial"/>
          <w:b/>
          <w:szCs w:val="24"/>
        </w:rPr>
      </w:pPr>
      <w:r w:rsidRPr="002458BF">
        <w:rPr>
          <w:rFonts w:ascii="Arial" w:hAnsi="Arial" w:cs="Arial"/>
          <w:b/>
          <w:szCs w:val="24"/>
        </w:rPr>
        <w:t>III. 2</w:t>
      </w:r>
      <w:r w:rsidRPr="002458BF">
        <w:rPr>
          <w:rFonts w:ascii="Arial" w:hAnsi="Arial" w:cs="Arial"/>
          <w:b/>
          <w:szCs w:val="24"/>
        </w:rPr>
        <w:tab/>
        <w:t>Zmeny účtovných zásad a metód:</w:t>
      </w:r>
    </w:p>
    <w:p w14:paraId="3B8FDFCC" w14:textId="77777777" w:rsidR="00CF5567" w:rsidRPr="002458BF" w:rsidRDefault="00CF5567" w:rsidP="001D4FB8">
      <w:pPr>
        <w:spacing w:line="240" w:lineRule="auto"/>
        <w:jc w:val="both"/>
        <w:rPr>
          <w:rFonts w:ascii="Arial" w:hAnsi="Arial" w:cs="Arial"/>
          <w:szCs w:val="24"/>
        </w:rPr>
      </w:pPr>
    </w:p>
    <w:p w14:paraId="198966EF" w14:textId="77777777" w:rsidR="001D4FB8" w:rsidRPr="002458BF" w:rsidRDefault="001D4FB8" w:rsidP="001D4FB8">
      <w:pPr>
        <w:spacing w:line="240" w:lineRule="auto"/>
        <w:jc w:val="both"/>
        <w:rPr>
          <w:rFonts w:ascii="Arial" w:hAnsi="Arial" w:cs="Arial"/>
          <w:szCs w:val="24"/>
        </w:rPr>
      </w:pPr>
      <w:r w:rsidRPr="002458BF">
        <w:rPr>
          <w:rFonts w:ascii="Arial" w:hAnsi="Arial" w:cs="Arial"/>
          <w:szCs w:val="24"/>
        </w:rPr>
        <w:t>Účtovné metódy a z</w:t>
      </w:r>
      <w:r w:rsidR="00B832B9" w:rsidRPr="002458BF">
        <w:rPr>
          <w:rFonts w:ascii="Arial" w:hAnsi="Arial" w:cs="Arial"/>
          <w:szCs w:val="24"/>
        </w:rPr>
        <w:t>á</w:t>
      </w:r>
      <w:r w:rsidRPr="002458BF">
        <w:rPr>
          <w:rFonts w:ascii="Arial" w:hAnsi="Arial" w:cs="Arial"/>
          <w:szCs w:val="24"/>
        </w:rPr>
        <w:t>sady boli aplikované</w:t>
      </w:r>
      <w:r w:rsidR="00B05B9D" w:rsidRPr="002458BF">
        <w:rPr>
          <w:rFonts w:ascii="Arial" w:hAnsi="Arial" w:cs="Arial"/>
          <w:szCs w:val="24"/>
        </w:rPr>
        <w:t xml:space="preserve"> v rámci platného ZoÚ, s osobit</w:t>
      </w:r>
      <w:r w:rsidRPr="002458BF">
        <w:rPr>
          <w:rFonts w:ascii="Arial" w:hAnsi="Arial" w:cs="Arial"/>
          <w:szCs w:val="24"/>
        </w:rPr>
        <w:t>os</w:t>
      </w:r>
      <w:r w:rsidR="00B05B9D" w:rsidRPr="002458BF">
        <w:rPr>
          <w:rFonts w:ascii="Arial" w:hAnsi="Arial" w:cs="Arial"/>
          <w:szCs w:val="24"/>
        </w:rPr>
        <w:t>ť</w:t>
      </w:r>
      <w:r w:rsidRPr="002458BF">
        <w:rPr>
          <w:rFonts w:ascii="Arial" w:hAnsi="Arial" w:cs="Arial"/>
          <w:szCs w:val="24"/>
        </w:rPr>
        <w:t xml:space="preserve">ami: </w:t>
      </w:r>
    </w:p>
    <w:p w14:paraId="7C58A5B5" w14:textId="77777777" w:rsidR="001D4FB8" w:rsidRPr="002458BF" w:rsidRDefault="001D4FB8" w:rsidP="00B05B9D">
      <w:pPr>
        <w:spacing w:before="240" w:line="240" w:lineRule="auto"/>
        <w:jc w:val="both"/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FD9F89A" w14:textId="77777777" w:rsidR="004701FB" w:rsidRPr="002458BF" w:rsidRDefault="00047A82" w:rsidP="00E03DFF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182322DC" w14:textId="77777777" w:rsidR="001D4FB8" w:rsidRPr="002458BF" w:rsidRDefault="001D4FB8" w:rsidP="00E03DFF">
      <w:pPr>
        <w:spacing w:line="240" w:lineRule="auto"/>
        <w:jc w:val="both"/>
        <w:rPr>
          <w:rFonts w:ascii="Arial" w:eastAsia="MS Gothic" w:hAnsi="Arial" w:cs="Arial"/>
          <w:b/>
          <w:szCs w:val="24"/>
          <w:highlight w:val="yellow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FD0F97" w14:textId="1BB5785A" w:rsidR="001D4FB8" w:rsidRPr="002458BF" w:rsidRDefault="001D4FB8" w:rsidP="00E03DFF">
      <w:pPr>
        <w:spacing w:line="240" w:lineRule="auto"/>
        <w:jc w:val="both"/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87348"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14:paraId="57086CFF" w14:textId="77777777" w:rsidR="00C16B2E" w:rsidRPr="002458BF" w:rsidRDefault="00C16B2E" w:rsidP="00C16B2E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38307C5D" w14:textId="77777777" w:rsidR="00633EE9" w:rsidRPr="002458BF" w:rsidRDefault="00633EE9" w:rsidP="00E03DFF">
      <w:pPr>
        <w:spacing w:line="240" w:lineRule="auto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1FDF97" w14:textId="77777777" w:rsidR="00E42DF0" w:rsidRPr="002458BF" w:rsidRDefault="004701FB" w:rsidP="00E03DFF">
      <w:pPr>
        <w:spacing w:line="240" w:lineRule="auto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p w14:paraId="5CD17B98" w14:textId="77777777" w:rsidR="008A4923" w:rsidRPr="002458BF" w:rsidRDefault="008A4923" w:rsidP="00E03DFF">
      <w:pPr>
        <w:spacing w:line="240" w:lineRule="auto"/>
        <w:jc w:val="both"/>
        <w:rPr>
          <w:rFonts w:ascii="Arial" w:eastAsia="MS Gothic" w:hAnsi="Arial" w:cs="Arial"/>
          <w:b/>
          <w:highlight w:val="yellow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51"/>
        <w:gridCol w:w="4659"/>
      </w:tblGrid>
      <w:tr w:rsidR="008A4923" w:rsidRPr="002458BF" w14:paraId="65D4FA79" w14:textId="77777777" w:rsidTr="008A4923">
        <w:tc>
          <w:tcPr>
            <w:tcW w:w="4843" w:type="dxa"/>
            <w:shd w:val="clear" w:color="auto" w:fill="auto"/>
          </w:tcPr>
          <w:p w14:paraId="6B7F6AF4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458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23712B2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458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A4923" w:rsidRPr="002458BF" w14:paraId="24EA3A82" w14:textId="77777777" w:rsidTr="008A4923">
        <w:tc>
          <w:tcPr>
            <w:tcW w:w="4843" w:type="dxa"/>
            <w:shd w:val="clear" w:color="auto" w:fill="auto"/>
          </w:tcPr>
          <w:p w14:paraId="3699DC8F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458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458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458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7AF234E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2458B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2458BF" w14:paraId="403AC76F" w14:textId="77777777" w:rsidTr="008A4923">
        <w:tc>
          <w:tcPr>
            <w:tcW w:w="4843" w:type="dxa"/>
            <w:shd w:val="clear" w:color="auto" w:fill="auto"/>
          </w:tcPr>
          <w:p w14:paraId="48D35887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458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458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EF821EF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2458B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2458BF" w14:paraId="781891C8" w14:textId="77777777" w:rsidTr="008A4923">
        <w:tc>
          <w:tcPr>
            <w:tcW w:w="4843" w:type="dxa"/>
            <w:shd w:val="clear" w:color="auto" w:fill="auto"/>
          </w:tcPr>
          <w:p w14:paraId="2A01BFAC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458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2458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2458BF">
              <w:rPr>
                <w:rFonts w:ascii="Arial" w:hAnsi="Arial" w:cs="Arial"/>
                <w:sz w:val="22"/>
                <w:szCs w:val="22"/>
              </w:rPr>
              <w:t>n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2458BF">
              <w:rPr>
                <w:rFonts w:ascii="Arial" w:hAnsi="Arial" w:cs="Arial"/>
                <w:sz w:val="22"/>
                <w:szCs w:val="22"/>
              </w:rPr>
              <w:t>ný ma</w:t>
            </w:r>
            <w:r w:rsidRPr="002458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458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22F4DD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2458B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2458BF" w14:paraId="4FDE0C3E" w14:textId="77777777" w:rsidTr="008A4923">
        <w:tc>
          <w:tcPr>
            <w:tcW w:w="4843" w:type="dxa"/>
            <w:shd w:val="clear" w:color="auto" w:fill="auto"/>
          </w:tcPr>
          <w:p w14:paraId="619D9B24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458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2458BF">
              <w:rPr>
                <w:rFonts w:ascii="Arial" w:hAnsi="Arial" w:cs="Arial"/>
                <w:sz w:val="22"/>
                <w:szCs w:val="22"/>
              </w:rPr>
              <w:t>r</w:t>
            </w:r>
            <w:r w:rsidRPr="002458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2458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2458BF">
              <w:rPr>
                <w:rFonts w:ascii="Arial" w:hAnsi="Arial" w:cs="Arial"/>
                <w:sz w:val="22"/>
                <w:szCs w:val="22"/>
              </w:rPr>
              <w:t>kúpo</w:t>
            </w:r>
            <w:r w:rsidRPr="002458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55AD16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2458B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2458BF" w14:paraId="051185D7" w14:textId="77777777" w:rsidTr="008A4923">
        <w:tc>
          <w:tcPr>
            <w:tcW w:w="4843" w:type="dxa"/>
            <w:shd w:val="clear" w:color="auto" w:fill="auto"/>
          </w:tcPr>
          <w:p w14:paraId="14888C0E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458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2458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2458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2458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2458BF">
              <w:rPr>
                <w:rFonts w:ascii="Arial" w:hAnsi="Arial" w:cs="Arial"/>
                <w:sz w:val="22"/>
                <w:szCs w:val="22"/>
              </w:rPr>
              <w:t>tvor</w:t>
            </w:r>
            <w:r w:rsidRPr="002458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2458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2458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571AD48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2458BF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8A4923" w:rsidRPr="002458BF" w14:paraId="1885DC83" w14:textId="77777777" w:rsidTr="008A4923">
        <w:tc>
          <w:tcPr>
            <w:tcW w:w="4843" w:type="dxa"/>
            <w:shd w:val="clear" w:color="auto" w:fill="auto"/>
          </w:tcPr>
          <w:p w14:paraId="0C48450D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458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2458BF">
              <w:rPr>
                <w:rFonts w:ascii="Arial" w:hAnsi="Arial" w:cs="Arial"/>
                <w:sz w:val="22"/>
                <w:szCs w:val="22"/>
              </w:rPr>
              <w:t>d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2458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B8DC330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2458B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2458BF" w14:paraId="4022FF60" w14:textId="77777777" w:rsidTr="008A4923">
        <w:tc>
          <w:tcPr>
            <w:tcW w:w="4843" w:type="dxa"/>
            <w:shd w:val="clear" w:color="auto" w:fill="auto"/>
          </w:tcPr>
          <w:p w14:paraId="6269396C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458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2458BF">
              <w:rPr>
                <w:rFonts w:ascii="Arial" w:hAnsi="Arial" w:cs="Arial"/>
                <w:sz w:val="22"/>
                <w:szCs w:val="22"/>
              </w:rPr>
              <w:t>d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2458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CCC809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2458B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2458BF" w14:paraId="64AB6F2D" w14:textId="77777777" w:rsidTr="008A4923">
        <w:tc>
          <w:tcPr>
            <w:tcW w:w="4843" w:type="dxa"/>
            <w:shd w:val="clear" w:color="auto" w:fill="auto"/>
          </w:tcPr>
          <w:p w14:paraId="19ABD454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458BF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2458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2458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2458BF">
              <w:rPr>
                <w:rFonts w:ascii="Arial" w:hAnsi="Arial" w:cs="Arial"/>
                <w:sz w:val="22"/>
                <w:szCs w:val="22"/>
              </w:rPr>
              <w:t>ina</w:t>
            </w:r>
            <w:r w:rsidRPr="002458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2458BF">
              <w:rPr>
                <w:rFonts w:ascii="Arial" w:hAnsi="Arial" w:cs="Arial"/>
                <w:sz w:val="22"/>
                <w:szCs w:val="22"/>
              </w:rPr>
              <w:t>ný maj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458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FFD54CF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2458B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2458BF" w14:paraId="50B52589" w14:textId="77777777" w:rsidTr="008A4923">
        <w:tc>
          <w:tcPr>
            <w:tcW w:w="4843" w:type="dxa"/>
            <w:shd w:val="clear" w:color="auto" w:fill="auto"/>
          </w:tcPr>
          <w:p w14:paraId="1FD4F36E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2458BF">
              <w:rPr>
                <w:rFonts w:ascii="Arial" w:hAnsi="Arial" w:cs="Arial"/>
                <w:sz w:val="22"/>
                <w:szCs w:val="22"/>
              </w:rPr>
              <w:t>v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2458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2458BF">
              <w:rPr>
                <w:rFonts w:ascii="Arial" w:hAnsi="Arial" w:cs="Arial"/>
                <w:sz w:val="22"/>
                <w:szCs w:val="22"/>
              </w:rPr>
              <w:t>ky v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2458BF">
              <w:rPr>
                <w:rFonts w:ascii="Arial" w:hAnsi="Arial" w:cs="Arial"/>
                <w:sz w:val="22"/>
                <w:szCs w:val="22"/>
              </w:rPr>
              <w:t>tane</w:t>
            </w:r>
            <w:r w:rsidRPr="002458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2458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458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458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78B93E2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2458B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2458BF" w14:paraId="58C1B026" w14:textId="77777777" w:rsidTr="008A4923">
        <w:tc>
          <w:tcPr>
            <w:tcW w:w="4843" w:type="dxa"/>
            <w:shd w:val="clear" w:color="auto" w:fill="auto"/>
          </w:tcPr>
          <w:p w14:paraId="506DC9D7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458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EE52B7A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2458B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2458BF" w14:paraId="24FDEB60" w14:textId="77777777" w:rsidTr="008A4923">
        <w:tc>
          <w:tcPr>
            <w:tcW w:w="4843" w:type="dxa"/>
            <w:shd w:val="clear" w:color="auto" w:fill="auto"/>
          </w:tcPr>
          <w:p w14:paraId="198F90ED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458BF">
              <w:rPr>
                <w:rFonts w:ascii="Arial" w:hAnsi="Arial" w:cs="Arial"/>
                <w:sz w:val="22"/>
                <w:szCs w:val="22"/>
              </w:rPr>
              <w:t>Pô</w:t>
            </w:r>
            <w:r w:rsidRPr="002458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2458BF">
              <w:rPr>
                <w:rFonts w:ascii="Arial" w:hAnsi="Arial" w:cs="Arial"/>
                <w:sz w:val="22"/>
                <w:szCs w:val="22"/>
              </w:rPr>
              <w:t>ičky a</w:t>
            </w:r>
            <w:r w:rsidRPr="002458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2458BF">
              <w:rPr>
                <w:rFonts w:ascii="Arial" w:hAnsi="Arial" w:cs="Arial"/>
                <w:sz w:val="22"/>
                <w:szCs w:val="22"/>
              </w:rPr>
              <w:t>úv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458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3B795E3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2458B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2458BF" w14:paraId="2696D231" w14:textId="77777777" w:rsidTr="008A4923">
        <w:tc>
          <w:tcPr>
            <w:tcW w:w="4843" w:type="dxa"/>
            <w:shd w:val="clear" w:color="auto" w:fill="auto"/>
          </w:tcPr>
          <w:p w14:paraId="3C3B8769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458BF">
              <w:rPr>
                <w:rFonts w:ascii="Arial" w:hAnsi="Arial" w:cs="Arial"/>
                <w:sz w:val="22"/>
                <w:szCs w:val="22"/>
              </w:rPr>
              <w:t>D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458BF">
              <w:rPr>
                <w:rFonts w:ascii="Arial" w:hAnsi="Arial" w:cs="Arial"/>
                <w:sz w:val="22"/>
                <w:szCs w:val="22"/>
              </w:rPr>
              <w:t>riv</w:t>
            </w:r>
            <w:r w:rsidRPr="002458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2458BF">
              <w:rPr>
                <w:rFonts w:ascii="Arial" w:hAnsi="Arial" w:cs="Arial"/>
                <w:sz w:val="22"/>
                <w:szCs w:val="22"/>
              </w:rPr>
              <w:t>to</w:t>
            </w:r>
            <w:r w:rsidRPr="002458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2458BF">
              <w:rPr>
                <w:rFonts w:ascii="Arial" w:hAnsi="Arial" w:cs="Arial"/>
                <w:sz w:val="22"/>
                <w:szCs w:val="22"/>
              </w:rPr>
              <w:t>op</w:t>
            </w:r>
            <w:r w:rsidRPr="002458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2458BF">
              <w:rPr>
                <w:rFonts w:ascii="Arial" w:hAnsi="Arial" w:cs="Arial"/>
                <w:sz w:val="22"/>
                <w:szCs w:val="22"/>
              </w:rPr>
              <w:t>rá</w:t>
            </w:r>
            <w:r w:rsidRPr="002458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2458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2C69033" w14:textId="77777777" w:rsidR="008A4923" w:rsidRPr="002458BF" w:rsidRDefault="008A4923" w:rsidP="00F27EF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2458B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14:paraId="030A573B" w14:textId="77777777" w:rsidR="00E42DF0" w:rsidRPr="002458BF" w:rsidRDefault="00E42DF0" w:rsidP="006E4085">
      <w:pPr>
        <w:spacing w:line="240" w:lineRule="auto"/>
        <w:jc w:val="both"/>
        <w:rPr>
          <w:rFonts w:ascii="Arial" w:hAnsi="Arial" w:cs="Arial"/>
          <w:highlight w:val="yellow"/>
        </w:rPr>
      </w:pPr>
    </w:p>
    <w:p w14:paraId="0CD9FEBF" w14:textId="77777777" w:rsidR="00C16B2E" w:rsidRPr="002458BF" w:rsidRDefault="00C16B2E" w:rsidP="006E4085">
      <w:pPr>
        <w:spacing w:line="240" w:lineRule="auto"/>
        <w:jc w:val="both"/>
        <w:rPr>
          <w:rFonts w:ascii="Arial" w:hAnsi="Arial" w:cs="Arial"/>
          <w:highlight w:val="yellow"/>
        </w:rPr>
      </w:pPr>
    </w:p>
    <w:p w14:paraId="3EC1131A" w14:textId="3BE64D77" w:rsidR="004701FB" w:rsidRPr="002458BF" w:rsidRDefault="004701FB" w:rsidP="004701FB">
      <w:pPr>
        <w:spacing w:line="240" w:lineRule="auto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</w:t>
      </w:r>
      <w:r w:rsidR="009F0B71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F0B71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7E68DAC" w14:textId="77777777" w:rsidR="008A4923" w:rsidRPr="002458BF" w:rsidRDefault="008A4923" w:rsidP="008A4923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541E382D" w14:textId="77777777" w:rsidR="00CF5567" w:rsidRPr="002458BF" w:rsidRDefault="00CF5567" w:rsidP="004701FB">
      <w:pPr>
        <w:spacing w:line="240" w:lineRule="auto"/>
        <w:jc w:val="both"/>
        <w:rPr>
          <w:rFonts w:ascii="Arial" w:eastAsia="MS Gothic" w:hAnsi="Arial" w:cs="Arial"/>
          <w:b/>
          <w:highlight w:val="yellow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5DFFA0" w14:textId="37C05B1A" w:rsidR="004701FB" w:rsidRPr="002458BF" w:rsidRDefault="004701FB" w:rsidP="004701FB">
      <w:pPr>
        <w:spacing w:line="240" w:lineRule="auto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F0B71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F5E872" w14:textId="77777777" w:rsidR="00DB7D0C" w:rsidRPr="002458BF" w:rsidRDefault="00DB7D0C" w:rsidP="00DB7D0C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08CA6E07" w14:textId="77777777" w:rsidR="004701FB" w:rsidRPr="002458BF" w:rsidRDefault="004701FB" w:rsidP="006E4085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14:paraId="58EBA708" w14:textId="19F21C0E" w:rsidR="004701FB" w:rsidRPr="002458BF" w:rsidRDefault="004701FB" w:rsidP="00600C1D">
      <w:pPr>
        <w:spacing w:line="240" w:lineRule="auto"/>
        <w:ind w:left="993" w:hanging="993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</w:t>
      </w:r>
      <w:r w:rsidR="0083794D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14:paraId="58B4538B" w14:textId="77777777" w:rsidR="00DB7D0C" w:rsidRPr="002458BF" w:rsidRDefault="00DB7D0C" w:rsidP="00DB7D0C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25C02E9C" w14:textId="77777777" w:rsidR="004701FB" w:rsidRPr="002458BF" w:rsidRDefault="00600C1D" w:rsidP="007A588C">
      <w:pPr>
        <w:spacing w:before="240" w:line="240" w:lineRule="auto"/>
        <w:jc w:val="both"/>
        <w:rPr>
          <w:rFonts w:ascii="Arial" w:hAnsi="Arial" w:cs="Arial"/>
          <w:b/>
          <w:szCs w:val="24"/>
        </w:rPr>
      </w:pPr>
      <w:r w:rsidRPr="002458BF">
        <w:rPr>
          <w:rFonts w:ascii="Arial" w:hAnsi="Arial" w:cs="Arial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8C8D3D0" w14:textId="77777777" w:rsidR="004701FB" w:rsidRPr="002458BF" w:rsidRDefault="008A4923" w:rsidP="006E4085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2B72B4CC" w14:textId="471D4058" w:rsidR="00600C1D" w:rsidRPr="002458BF" w:rsidRDefault="00600C1D" w:rsidP="00A65198">
      <w:pPr>
        <w:spacing w:before="240" w:line="240" w:lineRule="auto"/>
        <w:ind w:left="993" w:hanging="993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</w:t>
      </w:r>
      <w:r w:rsidR="00A65198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  <w:r w:rsidR="009F0B71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FE388EA" w14:textId="77777777" w:rsidR="00C16B2E" w:rsidRPr="002458BF" w:rsidRDefault="00C16B2E" w:rsidP="00C16B2E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619005DB" w14:textId="77777777" w:rsidR="004701FB" w:rsidRPr="002458BF" w:rsidRDefault="004701FB" w:rsidP="006E4085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14:paraId="6D3D85FC" w14:textId="77777777" w:rsidR="00600C1D" w:rsidRPr="002458BF" w:rsidRDefault="00600C1D" w:rsidP="00600C1D">
      <w:pPr>
        <w:spacing w:line="240" w:lineRule="auto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  <w:r w:rsidR="009F0B71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C4A162C" w14:textId="7D6770D5" w:rsidR="009F0B71" w:rsidRPr="002458BF" w:rsidRDefault="009F0B71" w:rsidP="009F0B71">
      <w:pPr>
        <w:spacing w:line="240" w:lineRule="auto"/>
        <w:jc w:val="both"/>
        <w:rPr>
          <w:rFonts w:ascii="Arial" w:hAnsi="Arial" w:cs="Arial"/>
          <w:i/>
        </w:rPr>
      </w:pPr>
      <w:r w:rsidRPr="00872F09">
        <w:rPr>
          <w:rFonts w:ascii="Arial" w:hAnsi="Arial" w:cs="Arial"/>
          <w:i/>
        </w:rPr>
        <w:t xml:space="preserve">Účtovná jednotka </w:t>
      </w:r>
      <w:r w:rsidR="00D6259F" w:rsidRPr="00872F09">
        <w:rPr>
          <w:rFonts w:ascii="Arial" w:hAnsi="Arial" w:cs="Arial"/>
          <w:i/>
        </w:rPr>
        <w:t>sa rozhodla, že podiely na základom imaní nebude preceňovať metódou vlastného imania</w:t>
      </w:r>
      <w:r w:rsidRPr="00872F09">
        <w:rPr>
          <w:rFonts w:ascii="Arial" w:hAnsi="Arial" w:cs="Arial"/>
          <w:i/>
        </w:rPr>
        <w:t>.</w:t>
      </w:r>
    </w:p>
    <w:p w14:paraId="7141791D" w14:textId="77777777" w:rsidR="009F0B71" w:rsidRPr="002458BF" w:rsidRDefault="009F0B71" w:rsidP="00600C1D">
      <w:pPr>
        <w:spacing w:line="240" w:lineRule="auto"/>
        <w:jc w:val="both"/>
        <w:rPr>
          <w:rFonts w:ascii="Arial" w:eastAsia="MS Gothic" w:hAnsi="Arial" w:cs="Arial"/>
          <w:b/>
          <w:highlight w:val="yellow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D0335C" w14:textId="77777777" w:rsidR="004701FB" w:rsidRPr="002458BF" w:rsidRDefault="00600C1D" w:rsidP="006E4085">
      <w:pPr>
        <w:spacing w:line="240" w:lineRule="auto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94F4AEF" w14:textId="77777777" w:rsidR="00E42DF0" w:rsidRPr="002458BF" w:rsidRDefault="00E42DF0" w:rsidP="00A65198">
      <w:pPr>
        <w:spacing w:line="240" w:lineRule="auto"/>
        <w:jc w:val="both"/>
        <w:rPr>
          <w:rFonts w:ascii="Arial" w:hAnsi="Arial" w:cs="Arial"/>
          <w:szCs w:val="24"/>
        </w:rPr>
      </w:pPr>
      <w:r w:rsidRPr="002458BF">
        <w:rPr>
          <w:rFonts w:ascii="Arial" w:hAnsi="Arial" w:cs="Arial"/>
          <w:szCs w:val="24"/>
        </w:rPr>
        <w:t>Spôsob zostavenia účtovného odpisového plánu pre dlho</w:t>
      </w:r>
      <w:r w:rsidR="00600C1D" w:rsidRPr="002458BF">
        <w:rPr>
          <w:rFonts w:ascii="Arial" w:hAnsi="Arial" w:cs="Arial"/>
          <w:szCs w:val="24"/>
        </w:rPr>
        <w:t xml:space="preserve">dobý hmotný majetok a dlhodobý </w:t>
      </w:r>
      <w:r w:rsidRPr="002458BF">
        <w:rPr>
          <w:rFonts w:ascii="Arial" w:hAnsi="Arial" w:cs="Arial"/>
          <w:szCs w:val="24"/>
        </w:rPr>
        <w:t>nehmotný majetok, doba odpisovan</w:t>
      </w:r>
      <w:r w:rsidR="00600C1D" w:rsidRPr="002458BF">
        <w:rPr>
          <w:rFonts w:ascii="Arial" w:hAnsi="Arial" w:cs="Arial"/>
          <w:szCs w:val="24"/>
        </w:rPr>
        <w:t xml:space="preserve">ia a použité sadzby a odpisové </w:t>
      </w:r>
      <w:r w:rsidRPr="002458BF">
        <w:rPr>
          <w:rFonts w:ascii="Arial" w:hAnsi="Arial" w:cs="Arial"/>
          <w:szCs w:val="24"/>
        </w:rPr>
        <w:t>metódy pri stanovení účtovných odpisov:</w:t>
      </w:r>
    </w:p>
    <w:tbl>
      <w:tblPr>
        <w:tblStyle w:val="TableGrid"/>
        <w:tblW w:w="9479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391"/>
      </w:tblGrid>
      <w:tr w:rsidR="00E42DF0" w:rsidRPr="002458BF" w14:paraId="3004139C" w14:textId="77777777" w:rsidTr="0003429E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1FA65B3" w14:textId="77777777" w:rsidR="00E42DF0" w:rsidRPr="002458BF" w:rsidRDefault="00E42DF0" w:rsidP="00E42DF0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2458BF">
              <w:rPr>
                <w:rFonts w:ascii="Arial" w:hAnsi="Arial" w:cs="Arial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E1C6AAE" w14:textId="77777777" w:rsidR="00E42DF0" w:rsidRPr="002458BF" w:rsidRDefault="00E42DF0" w:rsidP="00E42DF0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2458BF">
              <w:rPr>
                <w:rFonts w:ascii="Arial" w:hAnsi="Arial" w:cs="Arial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356934" w14:textId="77777777" w:rsidR="00E42DF0" w:rsidRPr="002458BF" w:rsidRDefault="00E42DF0" w:rsidP="00E42DF0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2458BF">
              <w:rPr>
                <w:rFonts w:ascii="Arial" w:hAnsi="Arial" w:cs="Arial"/>
                <w:b/>
                <w:szCs w:val="24"/>
              </w:rPr>
              <w:t>Sadzba odpisov</w:t>
            </w:r>
          </w:p>
        </w:tc>
        <w:tc>
          <w:tcPr>
            <w:tcW w:w="239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311E17C" w14:textId="77777777" w:rsidR="00E42DF0" w:rsidRPr="002458BF" w:rsidRDefault="00E42DF0" w:rsidP="00E42DF0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2458BF">
              <w:rPr>
                <w:rFonts w:ascii="Arial" w:hAnsi="Arial" w:cs="Arial"/>
                <w:b/>
                <w:szCs w:val="24"/>
              </w:rPr>
              <w:t>Odpisová metóda</w:t>
            </w:r>
          </w:p>
        </w:tc>
      </w:tr>
      <w:tr w:rsidR="007762CB" w:rsidRPr="002458BF" w14:paraId="37509C79" w14:textId="77777777" w:rsidTr="0003429E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7711F0A" w14:textId="77777777" w:rsidR="007762CB" w:rsidRPr="002458BF" w:rsidRDefault="007762CB" w:rsidP="007762C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458BF">
              <w:rPr>
                <w:rFonts w:ascii="Arial" w:hAnsi="Arial" w:cs="Arial"/>
                <w:sz w:val="24"/>
                <w:szCs w:val="24"/>
              </w:rPr>
              <w:t>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9C09488" w14:textId="77777777" w:rsidR="007762CB" w:rsidRPr="002458BF" w:rsidRDefault="007762CB" w:rsidP="007762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458BF">
              <w:rPr>
                <w:rFonts w:ascii="Arial" w:hAnsi="Arial" w:cs="Arial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C0EED57" w14:textId="77777777" w:rsidR="007762CB" w:rsidRPr="002458BF" w:rsidRDefault="007762CB" w:rsidP="007762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458BF">
              <w:rPr>
                <w:rFonts w:ascii="Arial" w:hAnsi="Arial" w:cs="Arial"/>
                <w:sz w:val="24"/>
                <w:szCs w:val="24"/>
              </w:rPr>
              <w:t>¼</w:t>
            </w:r>
          </w:p>
        </w:tc>
        <w:tc>
          <w:tcPr>
            <w:tcW w:w="239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3B3E477" w14:textId="77777777" w:rsidR="007762CB" w:rsidRPr="002458BF" w:rsidRDefault="007762CB" w:rsidP="007762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458BF">
              <w:rPr>
                <w:rFonts w:ascii="Arial" w:hAnsi="Arial" w:cs="Arial"/>
                <w:sz w:val="24"/>
                <w:szCs w:val="24"/>
              </w:rPr>
              <w:t>rovnomerný</w:t>
            </w:r>
          </w:p>
        </w:tc>
      </w:tr>
      <w:tr w:rsidR="007762CB" w:rsidRPr="002458BF" w14:paraId="3ACD1DF4" w14:textId="77777777" w:rsidTr="0003429E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A8F8F5F" w14:textId="77777777" w:rsidR="007762CB" w:rsidRPr="002458BF" w:rsidRDefault="007762CB" w:rsidP="007762C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458BF">
              <w:rPr>
                <w:rFonts w:ascii="Arial" w:hAnsi="Arial" w:cs="Arial"/>
                <w:sz w:val="24"/>
                <w:szCs w:val="24"/>
              </w:rPr>
              <w:t>PC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07BF8F1" w14:textId="77777777" w:rsidR="007762CB" w:rsidRPr="002458BF" w:rsidRDefault="007762CB" w:rsidP="007762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458BF">
              <w:rPr>
                <w:rFonts w:ascii="Arial" w:hAnsi="Arial" w:cs="Arial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F0A0FB1" w14:textId="77777777" w:rsidR="007762CB" w:rsidRPr="002458BF" w:rsidRDefault="007762CB" w:rsidP="007762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458BF">
              <w:rPr>
                <w:rFonts w:ascii="Arial" w:hAnsi="Arial" w:cs="Arial"/>
                <w:sz w:val="24"/>
                <w:szCs w:val="24"/>
              </w:rPr>
              <w:t>¼</w:t>
            </w:r>
          </w:p>
        </w:tc>
        <w:tc>
          <w:tcPr>
            <w:tcW w:w="2391" w:type="dxa"/>
            <w:tcBorders>
              <w:left w:val="single" w:sz="12" w:space="0" w:color="auto"/>
              <w:right w:val="single" w:sz="18" w:space="0" w:color="auto"/>
            </w:tcBorders>
          </w:tcPr>
          <w:p w14:paraId="1008C07C" w14:textId="77777777" w:rsidR="007762CB" w:rsidRPr="002458BF" w:rsidRDefault="007762CB" w:rsidP="007762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458BF">
              <w:rPr>
                <w:rFonts w:ascii="Arial" w:hAnsi="Arial" w:cs="Arial"/>
                <w:sz w:val="24"/>
                <w:szCs w:val="24"/>
              </w:rPr>
              <w:t>rovnomerný</w:t>
            </w:r>
          </w:p>
        </w:tc>
      </w:tr>
      <w:tr w:rsidR="005B10E8" w:rsidRPr="002458BF" w14:paraId="20A6CB13" w14:textId="77777777" w:rsidTr="0003429E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2409A88" w14:textId="671779AB" w:rsidR="005B10E8" w:rsidRPr="002458BF" w:rsidRDefault="005B10E8" w:rsidP="007762C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Nehmotný – SW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374FB59" w14:textId="344F8D68" w:rsidR="005B10E8" w:rsidRPr="002458BF" w:rsidRDefault="005B10E8" w:rsidP="007762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9DB31B1" w14:textId="77777777" w:rsidR="005B10E8" w:rsidRPr="002458BF" w:rsidRDefault="005B10E8" w:rsidP="007762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91" w:type="dxa"/>
            <w:tcBorders>
              <w:left w:val="single" w:sz="12" w:space="0" w:color="auto"/>
              <w:right w:val="single" w:sz="18" w:space="0" w:color="auto"/>
            </w:tcBorders>
          </w:tcPr>
          <w:p w14:paraId="290E3227" w14:textId="2D5B6872" w:rsidR="005B10E8" w:rsidRPr="002458BF" w:rsidRDefault="005B10E8" w:rsidP="007762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rovnomerný</w:t>
            </w:r>
          </w:p>
        </w:tc>
      </w:tr>
    </w:tbl>
    <w:p w14:paraId="367767D2" w14:textId="77777777" w:rsidR="003F3E00" w:rsidRPr="002458BF" w:rsidRDefault="003F3E00" w:rsidP="006E4085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14:paraId="1DD6ABE6" w14:textId="282CE46F" w:rsidR="00C45AF1" w:rsidRPr="002458BF" w:rsidRDefault="00000000" w:rsidP="00A65198">
      <w:pPr>
        <w:spacing w:line="240" w:lineRule="auto"/>
        <w:ind w:left="709" w:hanging="709"/>
        <w:jc w:val="both"/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Arial" w:eastAsia="MS Gothic" w:hAnsi="Arial" w:cs="Arial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B10E8">
            <w:rPr>
              <w:rFonts w:ascii="MS Gothic" w:eastAsia="MS Gothic" w:hAnsi="MS Gothic" w:cs="Arial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2458BF">
        <w:rPr>
          <w:rFonts w:ascii="Arial" w:eastAsia="MS Gothic" w:hAnsi="Arial" w:cs="Arial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2458BF">
        <w:rPr>
          <w:rFonts w:ascii="Arial" w:eastAsia="MS Gothic" w:hAnsi="Arial" w:cs="Arial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2458BF">
        <w:rPr>
          <w:rFonts w:ascii="Arial" w:eastAsia="MS Gothic" w:hAnsi="Arial" w:cs="Arial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F8D4A68" w14:textId="77777777" w:rsidR="00A65198" w:rsidRPr="002458BF" w:rsidRDefault="00A65198" w:rsidP="00600C1D">
      <w:pPr>
        <w:spacing w:line="240" w:lineRule="auto"/>
        <w:ind w:right="-284"/>
        <w:jc w:val="both"/>
        <w:rPr>
          <w:rFonts w:ascii="Arial" w:eastAsia="MS Gothic" w:hAnsi="Arial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6C45EE" w14:textId="77777777" w:rsidR="00600C1D" w:rsidRPr="002458BF" w:rsidRDefault="00000000" w:rsidP="006E4085">
      <w:pPr>
        <w:spacing w:line="240" w:lineRule="auto"/>
        <w:jc w:val="both"/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Arial" w:eastAsia="MS Gothic" w:hAnsi="Arial" w:cs="Arial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 w:rsidRPr="002458BF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6C3A69C" w14:textId="0A922757" w:rsidR="00DC3B5F" w:rsidRPr="002458BF" w:rsidRDefault="00633EE9" w:rsidP="006E4085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3ADB7EEC" w14:textId="77777777" w:rsidR="00600C1D" w:rsidRPr="002458BF" w:rsidRDefault="00600C1D" w:rsidP="006E4085">
      <w:pPr>
        <w:spacing w:line="240" w:lineRule="auto"/>
        <w:jc w:val="both"/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380B9" w14:textId="37A1FDCD" w:rsidR="00DC3B5F" w:rsidRPr="002458BF" w:rsidRDefault="00000000" w:rsidP="007C37DE">
      <w:pPr>
        <w:spacing w:line="240" w:lineRule="auto"/>
        <w:ind w:left="709" w:hanging="709"/>
        <w:jc w:val="both"/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Arial" w:eastAsia="MS Gothic" w:hAnsi="Arial" w:cs="Arial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16FBE" w:rsidRPr="002458BF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92E51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7C37DE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zostavil </w:t>
      </w:r>
      <w:r w:rsidR="00DC3B5F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účtovné a daňové odpisy </w:t>
      </w:r>
      <w:r w:rsidR="00192E51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účtovnej jednotky </w:t>
      </w:r>
      <w:r w:rsidR="00DC3B5F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0EE2435" w14:textId="0F81C8A2" w:rsidR="00DC3B5F" w:rsidRPr="002458BF" w:rsidRDefault="00000000" w:rsidP="007C37DE">
      <w:pPr>
        <w:spacing w:line="240" w:lineRule="auto"/>
        <w:ind w:left="709" w:hanging="709"/>
        <w:jc w:val="both"/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Arial" w:eastAsia="MS Gothic" w:hAnsi="Arial" w:cs="Arial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00E6C" w:rsidRPr="002458BF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92E51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7C37DE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zostavil </w:t>
      </w:r>
      <w:r w:rsidR="00DC3B5F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</w:t>
      </w:r>
      <w:r w:rsidR="00192E51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účtovnej jednotky </w:t>
      </w:r>
      <w:r w:rsidR="00DC3B5F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2458BF">
        <w:rPr>
          <w:rFonts w:ascii="Arial" w:eastAsia="MS Gothic" w:hAnsi="Arial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daňového podľa počtu mesiacov od zaradenia do konca roka.</w:t>
      </w:r>
    </w:p>
    <w:p w14:paraId="4AEFC76A" w14:textId="77777777" w:rsidR="008A4923" w:rsidRPr="002458BF" w:rsidRDefault="008A4923" w:rsidP="007C37DE">
      <w:pPr>
        <w:spacing w:line="240" w:lineRule="auto"/>
        <w:ind w:left="709" w:hanging="709"/>
        <w:jc w:val="both"/>
        <w:rPr>
          <w:rFonts w:ascii="Arial" w:eastAsia="MS Gothic" w:hAnsi="Arial" w:cs="Arial"/>
          <w:b/>
          <w:highlight w:val="yellow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C21642" w14:textId="179354A7" w:rsidR="00787C52" w:rsidRPr="002458BF" w:rsidRDefault="00986157" w:rsidP="005877C7">
      <w:pPr>
        <w:spacing w:before="240" w:line="240" w:lineRule="auto"/>
        <w:ind w:left="992" w:hanging="992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794A535E" w14:textId="77777777" w:rsidR="00C16B2E" w:rsidRPr="002458BF" w:rsidRDefault="00C16B2E" w:rsidP="00C16B2E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0E5B8DC0" w14:textId="77777777" w:rsidR="00B00E6C" w:rsidRPr="002458BF" w:rsidRDefault="00B00E6C" w:rsidP="001D099A">
      <w:pPr>
        <w:spacing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6959C495" w14:textId="116CB808" w:rsidR="001D099A" w:rsidRPr="002458BF" w:rsidRDefault="00986157" w:rsidP="00986157">
      <w:pPr>
        <w:spacing w:line="240" w:lineRule="auto"/>
        <w:ind w:left="993" w:hanging="993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19CD66A6" w14:textId="77777777" w:rsidR="008A4923" w:rsidRPr="002458BF" w:rsidRDefault="008A4923" w:rsidP="008A4923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51603717" w14:textId="77777777" w:rsidR="00C16FE7" w:rsidRPr="002458BF" w:rsidRDefault="00C16FE7" w:rsidP="005877C7">
      <w:pPr>
        <w:spacing w:before="240" w:after="0" w:line="240" w:lineRule="auto"/>
        <w:ind w:left="992" w:hanging="992"/>
        <w:rPr>
          <w:rFonts w:ascii="Arial" w:hAnsi="Arial" w:cs="Arial"/>
          <w:b/>
          <w:color w:val="5B9BD5" w:themeColor="accent1"/>
          <w:szCs w:val="24"/>
        </w:rPr>
      </w:pPr>
    </w:p>
    <w:p w14:paraId="34D57FA0" w14:textId="77777777" w:rsidR="001D099A" w:rsidRPr="002458BF" w:rsidRDefault="00986157" w:rsidP="005877C7">
      <w:pPr>
        <w:spacing w:before="240" w:after="0" w:line="240" w:lineRule="auto"/>
        <w:ind w:left="992" w:hanging="992"/>
        <w:rPr>
          <w:rFonts w:ascii="Arial" w:hAnsi="Arial" w:cs="Arial"/>
          <w:b/>
          <w:color w:val="5B9BD5" w:themeColor="accent1"/>
          <w:szCs w:val="24"/>
        </w:rPr>
      </w:pPr>
      <w:r w:rsidRPr="002458BF">
        <w:rPr>
          <w:rFonts w:ascii="Arial" w:hAnsi="Arial" w:cs="Arial"/>
          <w:b/>
          <w:color w:val="5B9BD5" w:themeColor="accent1"/>
          <w:szCs w:val="24"/>
        </w:rPr>
        <w:t>Čl. IV</w:t>
      </w:r>
      <w:r w:rsidRPr="002458BF">
        <w:rPr>
          <w:rFonts w:ascii="Arial" w:hAnsi="Arial" w:cs="Arial"/>
          <w:b/>
          <w:color w:val="5B9BD5" w:themeColor="accent1"/>
          <w:szCs w:val="24"/>
        </w:rPr>
        <w:tab/>
      </w:r>
      <w:r w:rsidR="001D099A" w:rsidRPr="002458BF">
        <w:rPr>
          <w:rFonts w:ascii="Arial" w:hAnsi="Arial" w:cs="Arial"/>
          <w:b/>
          <w:color w:val="5B9BD5" w:themeColor="accent1"/>
          <w:szCs w:val="24"/>
        </w:rPr>
        <w:t>Informácie, kto</w:t>
      </w:r>
      <w:r w:rsidR="00A562DA" w:rsidRPr="002458BF">
        <w:rPr>
          <w:rFonts w:ascii="Arial" w:hAnsi="Arial" w:cs="Arial"/>
          <w:b/>
          <w:color w:val="5B9BD5" w:themeColor="accent1"/>
          <w:szCs w:val="24"/>
        </w:rPr>
        <w:t xml:space="preserve">ré vysvetľujú a dopĺňajú položky </w:t>
      </w:r>
      <w:r w:rsidR="001D099A" w:rsidRPr="002458BF">
        <w:rPr>
          <w:rFonts w:ascii="Arial" w:hAnsi="Arial" w:cs="Arial"/>
          <w:b/>
          <w:color w:val="5B9BD5" w:themeColor="accent1"/>
          <w:szCs w:val="24"/>
        </w:rPr>
        <w:t>výkaz</w:t>
      </w:r>
      <w:r w:rsidR="00A562DA" w:rsidRPr="002458BF">
        <w:rPr>
          <w:rFonts w:ascii="Arial" w:hAnsi="Arial" w:cs="Arial"/>
          <w:b/>
          <w:color w:val="5B9BD5" w:themeColor="accent1"/>
          <w:szCs w:val="24"/>
        </w:rPr>
        <w:t>u</w:t>
      </w:r>
      <w:r w:rsidR="001D099A" w:rsidRPr="002458BF">
        <w:rPr>
          <w:rFonts w:ascii="Arial" w:hAnsi="Arial" w:cs="Arial"/>
          <w:b/>
          <w:color w:val="5B9BD5" w:themeColor="accent1"/>
          <w:szCs w:val="24"/>
        </w:rPr>
        <w:t xml:space="preserve"> ziskov a</w:t>
      </w:r>
      <w:r w:rsidRPr="002458BF">
        <w:rPr>
          <w:rFonts w:ascii="Arial" w:hAnsi="Arial" w:cs="Arial"/>
          <w:b/>
          <w:color w:val="5B9BD5" w:themeColor="accent1"/>
          <w:szCs w:val="24"/>
        </w:rPr>
        <w:t> </w:t>
      </w:r>
      <w:r w:rsidR="001D099A" w:rsidRPr="002458BF">
        <w:rPr>
          <w:rFonts w:ascii="Arial" w:hAnsi="Arial" w:cs="Arial"/>
          <w:b/>
          <w:color w:val="5B9BD5" w:themeColor="accent1"/>
          <w:szCs w:val="24"/>
        </w:rPr>
        <w:t>strát</w:t>
      </w:r>
    </w:p>
    <w:p w14:paraId="7D8DDE4F" w14:textId="77777777" w:rsidR="00986157" w:rsidRPr="002458BF" w:rsidRDefault="00986157" w:rsidP="00986157">
      <w:pPr>
        <w:spacing w:after="0" w:line="240" w:lineRule="auto"/>
        <w:ind w:left="993" w:hanging="993"/>
        <w:rPr>
          <w:rFonts w:ascii="Arial" w:hAnsi="Arial" w:cs="Arial"/>
          <w:b/>
          <w:szCs w:val="24"/>
        </w:rPr>
      </w:pPr>
    </w:p>
    <w:p w14:paraId="46967DF3" w14:textId="77777777" w:rsidR="00986157" w:rsidRPr="002458BF" w:rsidRDefault="00986157" w:rsidP="00986157">
      <w:pPr>
        <w:spacing w:line="240" w:lineRule="auto"/>
        <w:ind w:left="993" w:hanging="993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Charakteristika Goodwilu:</w:t>
      </w:r>
    </w:p>
    <w:p w14:paraId="07F33EBC" w14:textId="77777777" w:rsidR="00994678" w:rsidRPr="002458BF" w:rsidRDefault="00986157" w:rsidP="00633EE9">
      <w:pPr>
        <w:spacing w:before="240" w:line="240" w:lineRule="auto"/>
        <w:jc w:val="both"/>
        <w:rPr>
          <w:rFonts w:ascii="Arial" w:eastAsia="MS Gothic" w:hAnsi="Arial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2458BF">
        <w:rPr>
          <w:rFonts w:ascii="Arial" w:eastAsia="MS Gothic" w:hAnsi="Arial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19BA6C72" w14:textId="77777777" w:rsidR="008A4923" w:rsidRPr="002458BF" w:rsidRDefault="008A4923" w:rsidP="008A4923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1FDF0318" w14:textId="77777777" w:rsidR="00414FB4" w:rsidRPr="002458BF" w:rsidRDefault="00414FB4" w:rsidP="001D099A">
      <w:pPr>
        <w:spacing w:line="240" w:lineRule="auto"/>
        <w:jc w:val="both"/>
        <w:rPr>
          <w:rFonts w:ascii="Arial" w:eastAsia="MS Gothic" w:hAnsi="Arial" w:cs="Arial"/>
          <w:b/>
          <w:sz w:val="24"/>
          <w:szCs w:val="24"/>
          <w:highlight w:val="yellow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86739B" w14:textId="22CCEB62" w:rsidR="00986157" w:rsidRPr="002458BF" w:rsidRDefault="00986157" w:rsidP="00986157">
      <w:pPr>
        <w:spacing w:line="240" w:lineRule="auto"/>
        <w:ind w:left="993" w:hanging="993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p w14:paraId="6C929661" w14:textId="77777777" w:rsidR="004D7E74" w:rsidRPr="002458BF" w:rsidRDefault="004D7E74" w:rsidP="004D7E74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02C85DEA" w14:textId="77777777" w:rsidR="00C16FE7" w:rsidRPr="002458BF" w:rsidRDefault="00C16FE7" w:rsidP="00BE57E2">
      <w:pPr>
        <w:spacing w:before="240" w:line="240" w:lineRule="auto"/>
        <w:ind w:right="-284"/>
        <w:jc w:val="both"/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D94686" w14:textId="77777777" w:rsidR="00AE313E" w:rsidRPr="002458BF" w:rsidRDefault="00AE313E" w:rsidP="00BE57E2">
      <w:pPr>
        <w:spacing w:before="240" w:line="240" w:lineRule="auto"/>
        <w:ind w:right="-284"/>
        <w:jc w:val="both"/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47734C42" w14:textId="77777777" w:rsidR="00793D53" w:rsidRPr="002458BF" w:rsidRDefault="00793D53" w:rsidP="00793D53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</w:t>
      </w:r>
      <w:r w:rsidR="00655760" w:rsidRPr="002458BF">
        <w:rPr>
          <w:rFonts w:ascii="Arial" w:hAnsi="Arial" w:cs="Arial"/>
          <w:i/>
        </w:rPr>
        <w:t>bsahovú náplň pre túto položku.</w:t>
      </w:r>
    </w:p>
    <w:p w14:paraId="344B8CAA" w14:textId="77777777" w:rsidR="00C16FE7" w:rsidRPr="002458BF" w:rsidRDefault="00C16FE7" w:rsidP="00AE313E">
      <w:pPr>
        <w:spacing w:line="240" w:lineRule="auto"/>
        <w:ind w:left="993" w:hanging="993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41A007" w14:textId="77777777" w:rsidR="00AE313E" w:rsidRPr="002458BF" w:rsidRDefault="00AE313E" w:rsidP="00AE313E">
      <w:pPr>
        <w:spacing w:line="240" w:lineRule="auto"/>
        <w:ind w:left="993" w:hanging="993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9F0B71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9F0B71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2458BF" w14:paraId="19C53FB8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A4F633" w14:textId="77777777" w:rsidR="00AE313E" w:rsidRPr="002458BF" w:rsidRDefault="00AE313E" w:rsidP="00AE313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2458B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85CB36" w14:textId="77777777" w:rsidR="00AE313E" w:rsidRPr="002458BF" w:rsidRDefault="00AE313E" w:rsidP="00AE313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2458B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D19171" w14:textId="77777777" w:rsidR="00AE313E" w:rsidRPr="002458BF" w:rsidRDefault="00AE313E" w:rsidP="00AE313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2458B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020D3" w:rsidRPr="002458BF" w14:paraId="73380A0D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A3B01" w14:textId="77777777" w:rsidR="00B020D3" w:rsidRPr="002458BF" w:rsidRDefault="00B020D3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2458B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661F0" w14:textId="2BF57ED1" w:rsidR="00B020D3" w:rsidRPr="002458BF" w:rsidRDefault="00E97486" w:rsidP="00F27EFB">
            <w:pPr>
              <w:spacing w:after="0" w:line="240" w:lineRule="auto"/>
              <w:ind w:firstLineChars="300" w:firstLine="660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4657,74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82675" w14:textId="6579306B" w:rsidR="00B020D3" w:rsidRPr="002458BF" w:rsidRDefault="00E97486" w:rsidP="00F27EFB">
            <w:pPr>
              <w:spacing w:after="0" w:line="240" w:lineRule="auto"/>
              <w:ind w:firstLineChars="300" w:firstLine="660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4657,74</w:t>
            </w:r>
          </w:p>
        </w:tc>
      </w:tr>
    </w:tbl>
    <w:p w14:paraId="4E033781" w14:textId="77777777" w:rsidR="00D6259F" w:rsidRDefault="00D6259F" w:rsidP="00BE57E2">
      <w:pPr>
        <w:spacing w:before="240" w:line="240" w:lineRule="auto"/>
        <w:jc w:val="both"/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E1BE9" w14:textId="515892C4" w:rsidR="00AE313E" w:rsidRPr="002458BF" w:rsidRDefault="00AE313E" w:rsidP="00BE57E2">
      <w:pPr>
        <w:spacing w:before="240" w:line="240" w:lineRule="auto"/>
        <w:jc w:val="both"/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BE57E2"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</w:t>
      </w:r>
      <w:r w:rsidR="008D76C2"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BE57E2"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8D76C2"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F41B593" w14:textId="77777777" w:rsidR="008D76C2" w:rsidRPr="002458BF" w:rsidRDefault="008D76C2" w:rsidP="008D76C2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76DFB306" w14:textId="77777777" w:rsidR="008D76C2" w:rsidRPr="002458BF" w:rsidRDefault="008D76C2" w:rsidP="001D099A">
      <w:pPr>
        <w:spacing w:line="240" w:lineRule="auto"/>
        <w:jc w:val="both"/>
        <w:rPr>
          <w:rFonts w:ascii="Arial" w:eastAsia="MS Gothic" w:hAnsi="Arial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E3D939" w14:textId="77777777" w:rsidR="00AE313E" w:rsidRPr="002458BF" w:rsidRDefault="00AE313E" w:rsidP="00AE313E">
      <w:pPr>
        <w:spacing w:line="240" w:lineRule="auto"/>
        <w:ind w:left="993" w:hanging="993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9F0B71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6C9AEA3" w14:textId="77777777" w:rsidR="00414FB4" w:rsidRPr="002458BF" w:rsidRDefault="00A60D37" w:rsidP="009526F7">
      <w:pPr>
        <w:spacing w:before="240" w:line="240" w:lineRule="auto"/>
        <w:ind w:right="-284"/>
        <w:jc w:val="both"/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623D7E7A" w14:textId="77777777" w:rsidR="00BE57E2" w:rsidRPr="002458BF" w:rsidRDefault="00047A82" w:rsidP="001D099A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</w:t>
      </w:r>
      <w:r w:rsidR="00655760" w:rsidRPr="002458BF">
        <w:rPr>
          <w:rFonts w:ascii="Arial" w:hAnsi="Arial" w:cs="Arial"/>
          <w:i/>
        </w:rPr>
        <w:t>bsahovú náplň pre túto položku.</w:t>
      </w:r>
    </w:p>
    <w:p w14:paraId="55E87148" w14:textId="77777777" w:rsidR="00C16FE7" w:rsidRPr="002458BF" w:rsidRDefault="00C16FE7" w:rsidP="00A60D37">
      <w:pPr>
        <w:spacing w:after="0" w:line="240" w:lineRule="auto"/>
        <w:ind w:left="993" w:hanging="993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9F14C" w14:textId="77777777" w:rsidR="00A60D37" w:rsidRPr="002458BF" w:rsidRDefault="00A60D37" w:rsidP="00A60D37">
      <w:pPr>
        <w:spacing w:after="0" w:line="240" w:lineRule="auto"/>
        <w:ind w:left="993" w:hanging="993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  <w:r w:rsidR="009F0B71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3119E5B" w14:textId="77777777" w:rsidR="00AE313E" w:rsidRPr="002458BF" w:rsidRDefault="00AE313E" w:rsidP="00D877BF">
      <w:pPr>
        <w:spacing w:after="0" w:line="240" w:lineRule="auto"/>
        <w:ind w:left="993" w:hanging="993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4DCC1" w14:textId="77777777" w:rsidR="00A60D37" w:rsidRPr="002458BF" w:rsidRDefault="00B60893" w:rsidP="001D099A">
      <w:pPr>
        <w:spacing w:line="240" w:lineRule="auto"/>
        <w:jc w:val="both"/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5DC5ADD4" w14:textId="77777777" w:rsidR="00793D53" w:rsidRPr="002458BF" w:rsidRDefault="00793D53" w:rsidP="00793D53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4259A977" w14:textId="77777777" w:rsidR="00AE313E" w:rsidRPr="002458BF" w:rsidRDefault="00AE313E" w:rsidP="001D099A">
      <w:pPr>
        <w:spacing w:line="240" w:lineRule="auto"/>
        <w:jc w:val="both"/>
        <w:rPr>
          <w:rFonts w:ascii="Arial" w:eastAsia="MS Gothic" w:hAnsi="Arial" w:cs="Arial"/>
          <w:b/>
          <w:sz w:val="24"/>
          <w:szCs w:val="24"/>
          <w:highlight w:val="yellow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71A38" w14:textId="77777777" w:rsidR="00A60D37" w:rsidRPr="002458BF" w:rsidRDefault="00A60D37" w:rsidP="00A60D37">
      <w:pPr>
        <w:spacing w:line="240" w:lineRule="auto"/>
        <w:ind w:left="993" w:hanging="993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  <w:r w:rsidR="009F0B71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3E0D63D" w14:textId="77777777" w:rsidR="00AE313E" w:rsidRPr="002458BF" w:rsidRDefault="00BE3A69" w:rsidP="00851175">
      <w:pPr>
        <w:spacing w:before="240" w:line="240" w:lineRule="auto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387CD14" w14:textId="77777777" w:rsidR="00793D53" w:rsidRPr="002458BF" w:rsidRDefault="00793D53" w:rsidP="00793D53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7C0378D4" w14:textId="77777777" w:rsidR="00BE3A69" w:rsidRPr="002458BF" w:rsidRDefault="00BE3A69" w:rsidP="00BE3A69">
      <w:pPr>
        <w:spacing w:before="240" w:line="240" w:lineRule="auto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2C3F6862" w14:textId="77777777" w:rsidR="00851175" w:rsidRPr="002458BF" w:rsidRDefault="00793D53" w:rsidP="001D099A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</w:t>
      </w:r>
      <w:r w:rsidR="008D76C2" w:rsidRPr="002458BF">
        <w:rPr>
          <w:rFonts w:ascii="Arial" w:hAnsi="Arial" w:cs="Arial"/>
          <w:i/>
        </w:rPr>
        <w:t>u.</w:t>
      </w:r>
    </w:p>
    <w:p w14:paraId="17944BC0" w14:textId="77777777" w:rsidR="008D76C2" w:rsidRPr="002458BF" w:rsidRDefault="008D76C2" w:rsidP="001D099A">
      <w:pPr>
        <w:spacing w:line="240" w:lineRule="auto"/>
        <w:jc w:val="both"/>
        <w:rPr>
          <w:rFonts w:ascii="Arial" w:hAnsi="Arial" w:cs="Arial"/>
          <w:i/>
          <w:highlight w:val="yellow"/>
        </w:rPr>
      </w:pPr>
    </w:p>
    <w:p w14:paraId="140F52E9" w14:textId="77777777" w:rsidR="00212400" w:rsidRPr="002458BF" w:rsidRDefault="00212400" w:rsidP="002718B4">
      <w:pPr>
        <w:spacing w:after="0" w:line="240" w:lineRule="auto"/>
        <w:ind w:left="993" w:hanging="993"/>
        <w:rPr>
          <w:rFonts w:ascii="Arial" w:hAnsi="Arial" w:cs="Arial"/>
          <w:b/>
          <w:color w:val="5B9BD5" w:themeColor="accent1"/>
          <w:szCs w:val="24"/>
        </w:rPr>
      </w:pPr>
      <w:r w:rsidRPr="002458BF">
        <w:rPr>
          <w:rFonts w:ascii="Arial" w:hAnsi="Arial" w:cs="Arial"/>
          <w:b/>
          <w:color w:val="5B9BD5" w:themeColor="accent1"/>
          <w:szCs w:val="24"/>
        </w:rPr>
        <w:t>Čl. V</w:t>
      </w:r>
      <w:r w:rsidR="002718B4" w:rsidRPr="002458BF">
        <w:rPr>
          <w:rFonts w:ascii="Arial" w:hAnsi="Arial" w:cs="Arial"/>
          <w:b/>
          <w:color w:val="5B9BD5" w:themeColor="accent1"/>
          <w:szCs w:val="24"/>
        </w:rPr>
        <w:tab/>
      </w:r>
      <w:r w:rsidRPr="002458BF">
        <w:rPr>
          <w:rFonts w:ascii="Arial" w:hAnsi="Arial" w:cs="Arial"/>
          <w:b/>
          <w:color w:val="5B9BD5" w:themeColor="accent1"/>
          <w:szCs w:val="24"/>
        </w:rPr>
        <w:t>Informácie o iných aktívach a</w:t>
      </w:r>
      <w:r w:rsidR="002718B4" w:rsidRPr="002458BF">
        <w:rPr>
          <w:rFonts w:ascii="Arial" w:hAnsi="Arial" w:cs="Arial"/>
          <w:b/>
          <w:color w:val="5B9BD5" w:themeColor="accent1"/>
          <w:szCs w:val="24"/>
        </w:rPr>
        <w:t xml:space="preserve"> iných </w:t>
      </w:r>
      <w:r w:rsidRPr="002458BF">
        <w:rPr>
          <w:rFonts w:ascii="Arial" w:hAnsi="Arial" w:cs="Arial"/>
          <w:b/>
          <w:color w:val="5B9BD5" w:themeColor="accent1"/>
          <w:szCs w:val="24"/>
        </w:rPr>
        <w:t>pasívach</w:t>
      </w:r>
    </w:p>
    <w:p w14:paraId="2AEC79BB" w14:textId="77777777" w:rsidR="00212400" w:rsidRPr="002458BF" w:rsidRDefault="00212400" w:rsidP="00212400">
      <w:pPr>
        <w:spacing w:after="0" w:line="240" w:lineRule="auto"/>
        <w:ind w:left="993" w:hanging="993"/>
        <w:rPr>
          <w:rFonts w:ascii="Arial" w:hAnsi="Arial" w:cs="Arial"/>
          <w:b/>
          <w:szCs w:val="24"/>
        </w:rPr>
      </w:pPr>
    </w:p>
    <w:p w14:paraId="0363F9A9" w14:textId="1A00C874" w:rsidR="00BE3A69" w:rsidRPr="002458BF" w:rsidRDefault="00212400" w:rsidP="002718B4">
      <w:pPr>
        <w:spacing w:before="240" w:line="240" w:lineRule="auto"/>
        <w:jc w:val="both"/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  <w:r w:rsidR="00F96653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2D6D75A7" w14:textId="77777777" w:rsidR="00047A82" w:rsidRPr="002458BF" w:rsidRDefault="00047A82" w:rsidP="00047A82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20F56AF0" w14:textId="77777777" w:rsidR="00A9467B" w:rsidRPr="002458BF" w:rsidRDefault="00A9467B" w:rsidP="001D099A">
      <w:pPr>
        <w:spacing w:line="240" w:lineRule="auto"/>
        <w:jc w:val="both"/>
        <w:rPr>
          <w:rFonts w:ascii="Arial" w:eastAsia="MS Gothic" w:hAnsi="Arial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25DE20" w14:textId="77777777" w:rsidR="00212400" w:rsidRPr="002458BF" w:rsidRDefault="00212400" w:rsidP="00212400">
      <w:pPr>
        <w:spacing w:line="240" w:lineRule="auto"/>
        <w:ind w:left="993" w:hanging="993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E79709A" w14:textId="2EBECAC6" w:rsidR="00BE3A69" w:rsidRPr="002458BF" w:rsidRDefault="00923190" w:rsidP="008200B8">
      <w:pPr>
        <w:spacing w:before="240" w:line="240" w:lineRule="auto"/>
        <w:jc w:val="both"/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7DF4B8C0" w14:textId="77777777" w:rsidR="00C16B2E" w:rsidRPr="002458BF" w:rsidRDefault="00C16B2E" w:rsidP="00C16B2E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64BC9C59" w14:textId="77777777" w:rsidR="00D6259F" w:rsidRPr="002458BF" w:rsidRDefault="00D6259F" w:rsidP="001D099A">
      <w:pPr>
        <w:spacing w:line="240" w:lineRule="auto"/>
        <w:jc w:val="both"/>
        <w:rPr>
          <w:rFonts w:ascii="Arial" w:eastAsia="MS Gothic" w:hAnsi="Arial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315DF" w14:textId="77777777" w:rsidR="00923190" w:rsidRPr="002458BF" w:rsidRDefault="00923190" w:rsidP="00923190">
      <w:pPr>
        <w:spacing w:line="240" w:lineRule="auto"/>
        <w:ind w:left="993" w:hanging="993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2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065E5DA0" w14:textId="77777777" w:rsidR="00BE3A69" w:rsidRPr="00872F09" w:rsidRDefault="00923190" w:rsidP="00923190">
      <w:pPr>
        <w:spacing w:before="240" w:line="240" w:lineRule="auto"/>
        <w:jc w:val="both"/>
        <w:rPr>
          <w:rFonts w:ascii="Arial" w:eastAsia="MS Gothic" w:hAnsi="Arial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72F09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872F09">
        <w:rPr>
          <w:rFonts w:ascii="Arial" w:eastAsia="MS Gothic" w:hAnsi="Arial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D3A6AC2" w14:textId="7ED7AF2C" w:rsidR="00047A82" w:rsidRPr="002458BF" w:rsidRDefault="00047A82" w:rsidP="00047A82">
      <w:pPr>
        <w:spacing w:line="240" w:lineRule="auto"/>
        <w:jc w:val="both"/>
        <w:rPr>
          <w:rFonts w:ascii="Arial" w:hAnsi="Arial" w:cs="Arial"/>
          <w:i/>
        </w:rPr>
      </w:pPr>
      <w:r w:rsidRPr="00872F09">
        <w:rPr>
          <w:rFonts w:ascii="Arial" w:hAnsi="Arial" w:cs="Arial"/>
          <w:i/>
        </w:rPr>
        <w:t xml:space="preserve">Účtovná jednotka </w:t>
      </w:r>
      <w:r w:rsidR="00D6259F" w:rsidRPr="00872F09">
        <w:rPr>
          <w:rFonts w:ascii="Arial" w:hAnsi="Arial" w:cs="Arial"/>
          <w:i/>
        </w:rPr>
        <w:t>ručí</w:t>
      </w:r>
      <w:r w:rsidR="00CD2CBB" w:rsidRPr="00872F09">
        <w:rPr>
          <w:rFonts w:ascii="Arial" w:hAnsi="Arial" w:cs="Arial"/>
          <w:i/>
        </w:rPr>
        <w:t xml:space="preserve"> za tretí subjekt</w:t>
      </w:r>
      <w:r w:rsidR="00D6259F" w:rsidRPr="00872F09">
        <w:rPr>
          <w:rFonts w:ascii="Arial" w:hAnsi="Arial" w:cs="Arial"/>
          <w:i/>
        </w:rPr>
        <w:t xml:space="preserve"> sesterskej spoločnost</w:t>
      </w:r>
      <w:r w:rsidR="001A64F1">
        <w:rPr>
          <w:rFonts w:ascii="Arial" w:hAnsi="Arial" w:cs="Arial"/>
          <w:i/>
        </w:rPr>
        <w:t>i.</w:t>
      </w:r>
    </w:p>
    <w:p w14:paraId="31BC0310" w14:textId="77777777" w:rsidR="00BE3A69" w:rsidRPr="002458BF" w:rsidRDefault="00BE3A69" w:rsidP="001D099A">
      <w:pPr>
        <w:spacing w:line="240" w:lineRule="auto"/>
        <w:jc w:val="both"/>
        <w:rPr>
          <w:rFonts w:ascii="Arial" w:eastAsia="MS Gothic" w:hAnsi="Arial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CE5CA6" w14:textId="77777777" w:rsidR="00BE3A69" w:rsidRPr="002458BF" w:rsidRDefault="00923190" w:rsidP="00923190">
      <w:pPr>
        <w:spacing w:line="240" w:lineRule="auto"/>
        <w:ind w:left="993" w:hanging="993"/>
        <w:jc w:val="both"/>
        <w:rPr>
          <w:rFonts w:ascii="Arial" w:eastAsia="MS Gothic" w:hAnsi="Arial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14ECCCB" w14:textId="77777777" w:rsidR="00C16FE7" w:rsidRPr="002458BF" w:rsidRDefault="00C16FE7" w:rsidP="001D099A">
      <w:pPr>
        <w:spacing w:line="240" w:lineRule="auto"/>
        <w:jc w:val="both"/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C71A8" w14:textId="77777777" w:rsidR="00BE3A69" w:rsidRPr="002458BF" w:rsidRDefault="00923190" w:rsidP="001D099A">
      <w:pPr>
        <w:spacing w:line="240" w:lineRule="auto"/>
        <w:jc w:val="both"/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9911DE9" w14:textId="77777777" w:rsidR="009F0B71" w:rsidRPr="002458BF" w:rsidRDefault="009F0B71" w:rsidP="009F0B71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095C23EC" w14:textId="77777777" w:rsidR="00923190" w:rsidRPr="002458BF" w:rsidRDefault="00923190" w:rsidP="001D099A">
      <w:pPr>
        <w:spacing w:line="240" w:lineRule="auto"/>
        <w:jc w:val="both"/>
        <w:rPr>
          <w:rFonts w:ascii="Arial" w:eastAsia="MS Gothic" w:hAnsi="Arial" w:cs="Arial"/>
          <w:b/>
          <w:color w:val="5B9BD5" w:themeColor="accent1"/>
          <w:sz w:val="24"/>
          <w:szCs w:val="24"/>
          <w:highlight w:val="yellow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ABDB9" w14:textId="77777777" w:rsidR="00923190" w:rsidRPr="002458BF" w:rsidRDefault="00923190" w:rsidP="00DF187C">
      <w:pPr>
        <w:spacing w:line="240" w:lineRule="auto"/>
        <w:ind w:left="993" w:hanging="993"/>
        <w:rPr>
          <w:rFonts w:ascii="Arial" w:hAnsi="Arial" w:cs="Arial"/>
          <w:b/>
          <w:color w:val="5B9BD5" w:themeColor="accent1"/>
          <w:szCs w:val="24"/>
        </w:rPr>
      </w:pPr>
      <w:r w:rsidRPr="002458BF">
        <w:rPr>
          <w:rFonts w:ascii="Arial" w:hAnsi="Arial" w:cs="Arial"/>
          <w:b/>
          <w:color w:val="5B9BD5" w:themeColor="accent1"/>
          <w:szCs w:val="24"/>
        </w:rPr>
        <w:t>Čl. VI</w:t>
      </w:r>
      <w:r w:rsidRPr="002458BF">
        <w:rPr>
          <w:rFonts w:ascii="Arial" w:hAnsi="Arial" w:cs="Arial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E916455" w14:textId="264C3BD8" w:rsidR="00BE3A69" w:rsidRPr="002458BF" w:rsidRDefault="00923190" w:rsidP="00A54F83">
      <w:pPr>
        <w:spacing w:before="240" w:line="240" w:lineRule="auto"/>
        <w:jc w:val="both"/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F96653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F187C" w:rsidRPr="002458BF">
        <w:rPr>
          <w:rFonts w:ascii="Arial" w:eastAsia="MS Gothic" w:hAnsi="Arial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4D2B98C7" w14:textId="77777777" w:rsidR="00D502AF" w:rsidRPr="002458BF" w:rsidRDefault="00D502AF" w:rsidP="00D502AF">
      <w:pPr>
        <w:spacing w:line="240" w:lineRule="auto"/>
        <w:jc w:val="both"/>
        <w:rPr>
          <w:rFonts w:ascii="Arial" w:hAnsi="Arial" w:cs="Arial"/>
          <w:i/>
        </w:rPr>
      </w:pPr>
      <w:r w:rsidRPr="002458BF">
        <w:rPr>
          <w:rFonts w:ascii="Arial" w:hAnsi="Arial" w:cs="Arial"/>
          <w:i/>
        </w:rPr>
        <w:t>Účtovná jednotka nemá obsahovú náplň pre túto položku.</w:t>
      </w:r>
    </w:p>
    <w:p w14:paraId="293CDADA" w14:textId="549690D1" w:rsidR="00F27EFB" w:rsidRPr="002458BF" w:rsidRDefault="00F27EFB" w:rsidP="00655760">
      <w:pPr>
        <w:spacing w:line="240" w:lineRule="auto"/>
        <w:jc w:val="both"/>
        <w:rPr>
          <w:rFonts w:ascii="Arial" w:hAnsi="Arial" w:cs="Arial"/>
          <w:i/>
        </w:rPr>
      </w:pPr>
    </w:p>
    <w:sectPr w:rsidR="00F27EFB" w:rsidRPr="002458BF" w:rsidSect="00FB3281">
      <w:headerReference w:type="default" r:id="rId11"/>
      <w:footerReference w:type="defaul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359E48" w14:textId="77777777" w:rsidR="00714CAB" w:rsidRDefault="00714CAB" w:rsidP="00CE03EC">
      <w:pPr>
        <w:spacing w:after="0" w:line="240" w:lineRule="auto"/>
      </w:pPr>
      <w:r>
        <w:separator/>
      </w:r>
    </w:p>
  </w:endnote>
  <w:endnote w:type="continuationSeparator" w:id="0">
    <w:p w14:paraId="3146CFF4" w14:textId="77777777" w:rsidR="00714CAB" w:rsidRDefault="00714CA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64ABA" w14:textId="77777777" w:rsidR="00C82CD0" w:rsidRDefault="00C82CD0" w:rsidP="00195651">
    <w:pPr>
      <w:pStyle w:val="Footer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16FE7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16FE7">
      <w:rPr>
        <w:b/>
        <w:bCs/>
        <w:noProof/>
      </w:rPr>
      <w:t>7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B41AEA" w14:textId="77777777" w:rsidR="00714CAB" w:rsidRDefault="00714CAB" w:rsidP="00CE03EC">
      <w:pPr>
        <w:spacing w:after="0" w:line="240" w:lineRule="auto"/>
      </w:pPr>
      <w:r>
        <w:separator/>
      </w:r>
    </w:p>
  </w:footnote>
  <w:footnote w:type="continuationSeparator" w:id="0">
    <w:p w14:paraId="1D0A3097" w14:textId="77777777" w:rsidR="00714CAB" w:rsidRDefault="00714CA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1CF5AC" w14:textId="151610AF" w:rsidR="00C82CD0" w:rsidRPr="00CE03EC" w:rsidRDefault="00C82CD0" w:rsidP="003B7618">
    <w:pPr>
      <w:pStyle w:val="Header"/>
      <w:tabs>
        <w:tab w:val="left" w:pos="3744"/>
        <w:tab w:val="left" w:pos="4995"/>
      </w:tabs>
      <w:spacing w:before="80"/>
      <w:jc w:val="center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</w:t>
    </w:r>
    <w:r w:rsidR="003B7618">
      <w:rPr>
        <w:rFonts w:ascii="Times New Roman" w:hAnsi="Times New Roman" w:cs="Times New Roman"/>
        <w:sz w:val="24"/>
        <w:szCs w:val="24"/>
      </w:rPr>
      <w:t xml:space="preserve">: </w:t>
    </w:r>
    <w:r w:rsidR="005B10E8" w:rsidRPr="005B10E8">
      <w:rPr>
        <w:rFonts w:ascii="Times New Roman" w:hAnsi="Times New Roman" w:cs="Times New Roman"/>
        <w:sz w:val="24"/>
        <w:szCs w:val="24"/>
      </w:rPr>
      <w:t>35868775</w:t>
    </w:r>
    <w:r>
      <w:rPr>
        <w:rFonts w:ascii="Times New Roman" w:hAnsi="Times New Roman" w:cs="Times New Roman"/>
        <w:sz w:val="24"/>
        <w:szCs w:val="24"/>
      </w:rPr>
      <w:tab/>
    </w:r>
    <w:r w:rsidR="003B7618">
      <w:rPr>
        <w:rFonts w:ascii="Times New Roman" w:hAnsi="Times New Roman" w:cs="Times New Roman"/>
        <w:sz w:val="24"/>
        <w:szCs w:val="24"/>
      </w:rPr>
      <w:t xml:space="preserve">DIČ: </w:t>
    </w:r>
    <w:r w:rsidR="005B10E8" w:rsidRPr="005B10E8">
      <w:rPr>
        <w:rFonts w:ascii="Times New Roman" w:hAnsi="Times New Roman" w:cs="Times New Roman"/>
        <w:sz w:val="24"/>
        <w:szCs w:val="24"/>
      </w:rPr>
      <w:t>2021754559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5B2160"/>
    <w:multiLevelType w:val="hybridMultilevel"/>
    <w:tmpl w:val="D534C308"/>
    <w:lvl w:ilvl="0" w:tplc="3076A600">
      <w:start w:val="1"/>
      <w:numFmt w:val="decimal"/>
      <w:lvlText w:val="%1."/>
      <w:lvlJc w:val="left"/>
      <w:pPr>
        <w:ind w:left="1065" w:hanging="360"/>
      </w:pPr>
      <w:rPr>
        <w:rFonts w:asciiTheme="minorHAnsi" w:hAnsiTheme="minorHAnsi" w:cstheme="minorBidi"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9467741">
    <w:abstractNumId w:val="6"/>
  </w:num>
  <w:num w:numId="2" w16cid:durableId="1897202966">
    <w:abstractNumId w:val="5"/>
  </w:num>
  <w:num w:numId="3" w16cid:durableId="1309549890">
    <w:abstractNumId w:val="2"/>
  </w:num>
  <w:num w:numId="4" w16cid:durableId="1555776792">
    <w:abstractNumId w:val="0"/>
  </w:num>
  <w:num w:numId="5" w16cid:durableId="219364258">
    <w:abstractNumId w:val="4"/>
  </w:num>
  <w:num w:numId="6" w16cid:durableId="1399522082">
    <w:abstractNumId w:val="7"/>
  </w:num>
  <w:num w:numId="7" w16cid:durableId="1278873394">
    <w:abstractNumId w:val="3"/>
  </w:num>
  <w:num w:numId="8" w16cid:durableId="16473146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7609"/>
    <w:rsid w:val="00021AFB"/>
    <w:rsid w:val="000278C4"/>
    <w:rsid w:val="0003429E"/>
    <w:rsid w:val="000423AE"/>
    <w:rsid w:val="00047A82"/>
    <w:rsid w:val="00053B28"/>
    <w:rsid w:val="00056192"/>
    <w:rsid w:val="00057B90"/>
    <w:rsid w:val="00090EEC"/>
    <w:rsid w:val="000B24EC"/>
    <w:rsid w:val="000B4576"/>
    <w:rsid w:val="000C7F53"/>
    <w:rsid w:val="000D561E"/>
    <w:rsid w:val="000F4518"/>
    <w:rsid w:val="00111820"/>
    <w:rsid w:val="00124226"/>
    <w:rsid w:val="00156EEC"/>
    <w:rsid w:val="00173C34"/>
    <w:rsid w:val="00192E51"/>
    <w:rsid w:val="00195651"/>
    <w:rsid w:val="001A64F1"/>
    <w:rsid w:val="001B20C1"/>
    <w:rsid w:val="001D099A"/>
    <w:rsid w:val="001D4FB8"/>
    <w:rsid w:val="001F0AE4"/>
    <w:rsid w:val="00203AA4"/>
    <w:rsid w:val="00210E29"/>
    <w:rsid w:val="00211F48"/>
    <w:rsid w:val="00212400"/>
    <w:rsid w:val="00214CA2"/>
    <w:rsid w:val="00223286"/>
    <w:rsid w:val="00243174"/>
    <w:rsid w:val="002458BF"/>
    <w:rsid w:val="002464E4"/>
    <w:rsid w:val="00251250"/>
    <w:rsid w:val="002579E9"/>
    <w:rsid w:val="002636B7"/>
    <w:rsid w:val="002718B4"/>
    <w:rsid w:val="002744CB"/>
    <w:rsid w:val="0028300A"/>
    <w:rsid w:val="00290BDD"/>
    <w:rsid w:val="002E2695"/>
    <w:rsid w:val="00307673"/>
    <w:rsid w:val="003431D2"/>
    <w:rsid w:val="003511FC"/>
    <w:rsid w:val="00360F88"/>
    <w:rsid w:val="0036402E"/>
    <w:rsid w:val="00373C1F"/>
    <w:rsid w:val="0038310A"/>
    <w:rsid w:val="003A2A62"/>
    <w:rsid w:val="003B7618"/>
    <w:rsid w:val="003C0AE4"/>
    <w:rsid w:val="003C6F08"/>
    <w:rsid w:val="003D1839"/>
    <w:rsid w:val="003D2C52"/>
    <w:rsid w:val="003F3E00"/>
    <w:rsid w:val="003F5AF5"/>
    <w:rsid w:val="004055B2"/>
    <w:rsid w:val="00414C36"/>
    <w:rsid w:val="00414FB4"/>
    <w:rsid w:val="004326B9"/>
    <w:rsid w:val="004701FB"/>
    <w:rsid w:val="004806C0"/>
    <w:rsid w:val="00482D8F"/>
    <w:rsid w:val="00487348"/>
    <w:rsid w:val="004A362D"/>
    <w:rsid w:val="004A4AD4"/>
    <w:rsid w:val="004C18F4"/>
    <w:rsid w:val="004C39A0"/>
    <w:rsid w:val="004C68F1"/>
    <w:rsid w:val="004D7E74"/>
    <w:rsid w:val="004F6EF0"/>
    <w:rsid w:val="00504DBD"/>
    <w:rsid w:val="00516FBE"/>
    <w:rsid w:val="00547F9F"/>
    <w:rsid w:val="005877C7"/>
    <w:rsid w:val="005B10E8"/>
    <w:rsid w:val="005C3675"/>
    <w:rsid w:val="005C77EE"/>
    <w:rsid w:val="005E5EC9"/>
    <w:rsid w:val="00600C1D"/>
    <w:rsid w:val="00612EE7"/>
    <w:rsid w:val="00621534"/>
    <w:rsid w:val="00633EE9"/>
    <w:rsid w:val="00634E95"/>
    <w:rsid w:val="00655760"/>
    <w:rsid w:val="00656664"/>
    <w:rsid w:val="00677CA1"/>
    <w:rsid w:val="00692F60"/>
    <w:rsid w:val="006A77A3"/>
    <w:rsid w:val="006C246B"/>
    <w:rsid w:val="006D2040"/>
    <w:rsid w:val="006E0771"/>
    <w:rsid w:val="006E1373"/>
    <w:rsid w:val="006E4085"/>
    <w:rsid w:val="007137C1"/>
    <w:rsid w:val="00714CAB"/>
    <w:rsid w:val="007237D0"/>
    <w:rsid w:val="00747DB8"/>
    <w:rsid w:val="0076101A"/>
    <w:rsid w:val="00763BAE"/>
    <w:rsid w:val="0077053C"/>
    <w:rsid w:val="007707D0"/>
    <w:rsid w:val="00776291"/>
    <w:rsid w:val="007762CB"/>
    <w:rsid w:val="00787C52"/>
    <w:rsid w:val="00793D53"/>
    <w:rsid w:val="00794D16"/>
    <w:rsid w:val="007A229B"/>
    <w:rsid w:val="007A5815"/>
    <w:rsid w:val="007A588C"/>
    <w:rsid w:val="007B78A7"/>
    <w:rsid w:val="007C37DE"/>
    <w:rsid w:val="007E170B"/>
    <w:rsid w:val="007E623B"/>
    <w:rsid w:val="0081041E"/>
    <w:rsid w:val="00811FFA"/>
    <w:rsid w:val="0081761C"/>
    <w:rsid w:val="008200B8"/>
    <w:rsid w:val="00835308"/>
    <w:rsid w:val="0083794D"/>
    <w:rsid w:val="00851175"/>
    <w:rsid w:val="00872F09"/>
    <w:rsid w:val="008774C4"/>
    <w:rsid w:val="008777C2"/>
    <w:rsid w:val="008A4923"/>
    <w:rsid w:val="008A671D"/>
    <w:rsid w:val="008D76C2"/>
    <w:rsid w:val="008E4E28"/>
    <w:rsid w:val="00900440"/>
    <w:rsid w:val="00911612"/>
    <w:rsid w:val="009132ED"/>
    <w:rsid w:val="00923190"/>
    <w:rsid w:val="009526F7"/>
    <w:rsid w:val="0096066F"/>
    <w:rsid w:val="00985F05"/>
    <w:rsid w:val="00986157"/>
    <w:rsid w:val="00994678"/>
    <w:rsid w:val="00997389"/>
    <w:rsid w:val="009A274C"/>
    <w:rsid w:val="009B0A9E"/>
    <w:rsid w:val="009D37AA"/>
    <w:rsid w:val="009E2015"/>
    <w:rsid w:val="009E6AD6"/>
    <w:rsid w:val="009F0B71"/>
    <w:rsid w:val="009F1252"/>
    <w:rsid w:val="00A100E4"/>
    <w:rsid w:val="00A43ED6"/>
    <w:rsid w:val="00A54F83"/>
    <w:rsid w:val="00A562DA"/>
    <w:rsid w:val="00A60D37"/>
    <w:rsid w:val="00A65198"/>
    <w:rsid w:val="00A76E9E"/>
    <w:rsid w:val="00A85D3E"/>
    <w:rsid w:val="00A9467B"/>
    <w:rsid w:val="00AA4A90"/>
    <w:rsid w:val="00AA5B41"/>
    <w:rsid w:val="00AE313E"/>
    <w:rsid w:val="00AF1BE2"/>
    <w:rsid w:val="00B00E6C"/>
    <w:rsid w:val="00B020D3"/>
    <w:rsid w:val="00B0362A"/>
    <w:rsid w:val="00B03D77"/>
    <w:rsid w:val="00B05B9D"/>
    <w:rsid w:val="00B05CF9"/>
    <w:rsid w:val="00B30FB1"/>
    <w:rsid w:val="00B475E0"/>
    <w:rsid w:val="00B513DE"/>
    <w:rsid w:val="00B5577D"/>
    <w:rsid w:val="00B60893"/>
    <w:rsid w:val="00B832B9"/>
    <w:rsid w:val="00B9212C"/>
    <w:rsid w:val="00BC5DBE"/>
    <w:rsid w:val="00BD35E2"/>
    <w:rsid w:val="00BD5680"/>
    <w:rsid w:val="00BE3A69"/>
    <w:rsid w:val="00BE57E2"/>
    <w:rsid w:val="00C16B2E"/>
    <w:rsid w:val="00C16FE7"/>
    <w:rsid w:val="00C21550"/>
    <w:rsid w:val="00C45AF1"/>
    <w:rsid w:val="00C5195B"/>
    <w:rsid w:val="00C54666"/>
    <w:rsid w:val="00C75903"/>
    <w:rsid w:val="00C82CD0"/>
    <w:rsid w:val="00C85D94"/>
    <w:rsid w:val="00C9581F"/>
    <w:rsid w:val="00C96B3A"/>
    <w:rsid w:val="00CD1824"/>
    <w:rsid w:val="00CD2CBB"/>
    <w:rsid w:val="00CE03EC"/>
    <w:rsid w:val="00CF5567"/>
    <w:rsid w:val="00CF6C27"/>
    <w:rsid w:val="00D06A5E"/>
    <w:rsid w:val="00D0740C"/>
    <w:rsid w:val="00D16EF8"/>
    <w:rsid w:val="00D20510"/>
    <w:rsid w:val="00D242A1"/>
    <w:rsid w:val="00D502AF"/>
    <w:rsid w:val="00D6259F"/>
    <w:rsid w:val="00D70FFB"/>
    <w:rsid w:val="00D77AF9"/>
    <w:rsid w:val="00D8396D"/>
    <w:rsid w:val="00D877BF"/>
    <w:rsid w:val="00D92374"/>
    <w:rsid w:val="00DB14DA"/>
    <w:rsid w:val="00DB7D0C"/>
    <w:rsid w:val="00DC1B9B"/>
    <w:rsid w:val="00DC3B5F"/>
    <w:rsid w:val="00DE6E16"/>
    <w:rsid w:val="00DE7328"/>
    <w:rsid w:val="00DF187C"/>
    <w:rsid w:val="00E0194D"/>
    <w:rsid w:val="00E03DFF"/>
    <w:rsid w:val="00E2740C"/>
    <w:rsid w:val="00E42DF0"/>
    <w:rsid w:val="00E76726"/>
    <w:rsid w:val="00E76949"/>
    <w:rsid w:val="00E97486"/>
    <w:rsid w:val="00ED71A7"/>
    <w:rsid w:val="00F10ABA"/>
    <w:rsid w:val="00F26E4C"/>
    <w:rsid w:val="00F27EFB"/>
    <w:rsid w:val="00F5011C"/>
    <w:rsid w:val="00F53084"/>
    <w:rsid w:val="00F96653"/>
    <w:rsid w:val="00FA396A"/>
    <w:rsid w:val="00FA6A83"/>
    <w:rsid w:val="00FB3281"/>
    <w:rsid w:val="00FD6257"/>
    <w:rsid w:val="00FD7B7E"/>
    <w:rsid w:val="00FE5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204E6D"/>
  <w15:docId w15:val="{515F6A89-216A-4953-84BB-C9B493308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1761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character" w:customStyle="1" w:styleId="ra">
    <w:name w:val="ra"/>
    <w:basedOn w:val="DefaultParagraphFont"/>
    <w:rsid w:val="00243174"/>
  </w:style>
  <w:style w:type="paragraph" w:styleId="BodyText">
    <w:name w:val="Body Text"/>
    <w:basedOn w:val="Normal"/>
    <w:link w:val="Body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81761C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81761C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styleId="CommentReference">
    <w:name w:val="annotation reference"/>
    <w:basedOn w:val="DefaultParagraphFont"/>
    <w:uiPriority w:val="99"/>
    <w:semiHidden/>
    <w:unhideWhenUsed/>
    <w:rsid w:val="000F45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F45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F451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F45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F451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8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9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99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099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05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905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DA2073E4956974EB692CFC44E2968D8" ma:contentTypeVersion="13" ma:contentTypeDescription="Umožňuje vytvoriť nový dokument." ma:contentTypeScope="" ma:versionID="5197f68b55a07d83ed561c33bfcf0ed4">
  <xsd:schema xmlns:xsd="http://www.w3.org/2001/XMLSchema" xmlns:xs="http://www.w3.org/2001/XMLSchema" xmlns:p="http://schemas.microsoft.com/office/2006/metadata/properties" xmlns:ns2="f1afb6be-dfdd-4eed-a356-8b96ce4d760a" xmlns:ns3="e1e7bfb1-b481-42e9-b0a4-20e9fb7ffb6f" targetNamespace="http://schemas.microsoft.com/office/2006/metadata/properties" ma:root="true" ma:fieldsID="a96b4fb549761b574191643a433a4b2f" ns2:_="" ns3:_="">
    <xsd:import namespace="f1afb6be-dfdd-4eed-a356-8b96ce4d760a"/>
    <xsd:import namespace="e1e7bfb1-b481-42e9-b0a4-20e9fb7ffb6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afb6be-dfdd-4eed-a356-8b96ce4d760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e7bfb1-b481-42e9-b0a4-20e9fb7ffb6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B4FFF67-9929-4151-BCAA-2AAFC91AAF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afb6be-dfdd-4eed-a356-8b96ce4d760a"/>
    <ds:schemaRef ds:uri="e1e7bfb1-b481-42e9-b0a4-20e9fb7ffb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69D02BF-50B2-472E-9470-46843A2AF62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9A1C357-2211-4627-AC00-CB570E2E090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4D56953-E9CD-401F-99BA-C431A54DB83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7</Pages>
  <Words>1725</Words>
  <Characters>9833</Characters>
  <Application>Microsoft Office Word</Application>
  <DocSecurity>0</DocSecurity>
  <Lines>81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Becová Beáta</cp:lastModifiedBy>
  <cp:revision>7</cp:revision>
  <cp:lastPrinted>2017-03-30T13:32:00Z</cp:lastPrinted>
  <dcterms:created xsi:type="dcterms:W3CDTF">2022-03-28T11:16:00Z</dcterms:created>
  <dcterms:modified xsi:type="dcterms:W3CDTF">2023-06-30T09:27:00Z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0x010100ADA2073E4956974EB692CFC44E2968D8</vt:lpwstr>
  </property>
</Properties>
</file>