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91B067" w14:textId="1F757D22" w:rsidR="009779FC" w:rsidRPr="00370D69" w:rsidRDefault="009779FC" w:rsidP="009779FC">
      <w:pPr>
        <w:pStyle w:val="Default"/>
        <w:rPr>
          <w:color w:val="auto"/>
          <w:lang w:val="sk-SK"/>
        </w:rPr>
      </w:pPr>
      <w:r w:rsidRPr="00370D69">
        <w:rPr>
          <w:b/>
          <w:bCs/>
          <w:color w:val="auto"/>
          <w:lang w:val="sk-SK"/>
        </w:rPr>
        <w:t xml:space="preserve">A. </w:t>
      </w:r>
      <w:r w:rsidR="00A56744" w:rsidRPr="00370D69">
        <w:rPr>
          <w:b/>
          <w:bCs/>
          <w:color w:val="auto"/>
          <w:lang w:val="sk-SK"/>
        </w:rPr>
        <w:t>VŠEOBECNÉ INFORMÁCIE</w:t>
      </w:r>
      <w:r w:rsidRPr="00370D69">
        <w:rPr>
          <w:b/>
          <w:bCs/>
          <w:color w:val="auto"/>
          <w:lang w:val="sk-SK"/>
        </w:rPr>
        <w:t xml:space="preserve"> </w:t>
      </w:r>
    </w:p>
    <w:p w14:paraId="37295B6D" w14:textId="77777777" w:rsidR="005E1692" w:rsidRPr="00370D69" w:rsidRDefault="005E1692" w:rsidP="009779FC">
      <w:pPr>
        <w:pStyle w:val="Default"/>
        <w:rPr>
          <w:b/>
          <w:bCs/>
          <w:color w:val="auto"/>
          <w:lang w:val="sk-SK"/>
        </w:rPr>
      </w:pPr>
    </w:p>
    <w:p w14:paraId="48A52FC0" w14:textId="124C0EBC" w:rsidR="009779FC" w:rsidRPr="00370D69" w:rsidRDefault="009779FC" w:rsidP="009779FC">
      <w:pPr>
        <w:pStyle w:val="Default"/>
        <w:rPr>
          <w:b/>
          <w:bCs/>
          <w:color w:val="000000" w:themeColor="text1"/>
          <w:lang w:val="sk-SK"/>
        </w:rPr>
      </w:pPr>
      <w:r w:rsidRPr="00370D69">
        <w:rPr>
          <w:b/>
          <w:bCs/>
          <w:color w:val="000000" w:themeColor="text1"/>
          <w:lang w:val="sk-SK"/>
        </w:rPr>
        <w:t xml:space="preserve">1. </w:t>
      </w:r>
      <w:r w:rsidR="00A56744" w:rsidRPr="00370D69">
        <w:rPr>
          <w:b/>
          <w:bCs/>
          <w:color w:val="000000" w:themeColor="text1"/>
          <w:lang w:val="sk-SK"/>
        </w:rPr>
        <w:t>Názov a sídlo</w:t>
      </w:r>
      <w:r w:rsidRPr="00370D69">
        <w:rPr>
          <w:b/>
          <w:bCs/>
          <w:color w:val="000000" w:themeColor="text1"/>
          <w:lang w:val="sk-SK"/>
        </w:rPr>
        <w:t xml:space="preserve"> </w:t>
      </w:r>
    </w:p>
    <w:p w14:paraId="0425B9B6" w14:textId="24B7B0E7" w:rsidR="005E1692" w:rsidRPr="00370D69" w:rsidRDefault="005E1692" w:rsidP="009779FC">
      <w:pPr>
        <w:pStyle w:val="Default"/>
        <w:rPr>
          <w:color w:val="000000" w:themeColor="text1"/>
          <w:lang w:val="sk-SK"/>
        </w:rPr>
      </w:pPr>
    </w:p>
    <w:p w14:paraId="51369600" w14:textId="6C614A60" w:rsidR="00A56744" w:rsidRPr="00370D69" w:rsidRDefault="00A56744" w:rsidP="00A56744">
      <w:pPr>
        <w:pStyle w:val="Default"/>
        <w:rPr>
          <w:color w:val="000000" w:themeColor="text1"/>
          <w:lang w:val="sk-SK"/>
        </w:rPr>
      </w:pPr>
      <w:r w:rsidRPr="00370D69">
        <w:rPr>
          <w:color w:val="000000" w:themeColor="text1"/>
          <w:lang w:val="sk-SK"/>
        </w:rPr>
        <w:t>Mubea Automotive Slovakia, s.r.o.</w:t>
      </w:r>
    </w:p>
    <w:p w14:paraId="61BC2A79" w14:textId="77777777" w:rsidR="00A56744" w:rsidRPr="00370D69" w:rsidRDefault="00A56744" w:rsidP="00A56744">
      <w:pPr>
        <w:spacing w:after="0" w:line="240" w:lineRule="auto"/>
        <w:rPr>
          <w:rFonts w:cstheme="minorHAnsi"/>
          <w:sz w:val="24"/>
          <w:szCs w:val="24"/>
        </w:rPr>
      </w:pPr>
      <w:r w:rsidRPr="00370D69">
        <w:rPr>
          <w:rFonts w:cstheme="minorHAnsi"/>
          <w:sz w:val="24"/>
          <w:szCs w:val="24"/>
        </w:rPr>
        <w:t>Weinova 2608/6</w:t>
      </w:r>
    </w:p>
    <w:p w14:paraId="0AB6454B" w14:textId="320F1D82" w:rsidR="00A56744" w:rsidRPr="00370D69" w:rsidRDefault="00A56744" w:rsidP="00A56744">
      <w:pPr>
        <w:spacing w:after="0" w:line="240" w:lineRule="auto"/>
        <w:rPr>
          <w:rFonts w:cstheme="minorHAnsi"/>
          <w:sz w:val="24"/>
          <w:szCs w:val="24"/>
        </w:rPr>
      </w:pPr>
      <w:r w:rsidRPr="00370D69">
        <w:rPr>
          <w:rFonts w:cstheme="minorHAnsi"/>
          <w:sz w:val="24"/>
          <w:szCs w:val="24"/>
        </w:rPr>
        <w:t>060 01 Kežmarok</w:t>
      </w:r>
    </w:p>
    <w:p w14:paraId="08EBE09E" w14:textId="77777777" w:rsidR="00A56744" w:rsidRPr="00370D69" w:rsidRDefault="00A56744" w:rsidP="00A56744">
      <w:pPr>
        <w:spacing w:after="0" w:line="240" w:lineRule="auto"/>
        <w:rPr>
          <w:rFonts w:cstheme="minorHAnsi"/>
          <w:sz w:val="24"/>
          <w:szCs w:val="24"/>
        </w:rPr>
      </w:pPr>
    </w:p>
    <w:p w14:paraId="3652303E" w14:textId="780EAFF5" w:rsidR="009779FC" w:rsidRPr="00370D69" w:rsidRDefault="009779FC" w:rsidP="00EE49F4">
      <w:pPr>
        <w:pStyle w:val="Default"/>
        <w:jc w:val="both"/>
        <w:rPr>
          <w:color w:val="000000" w:themeColor="text1"/>
          <w:lang w:val="sk-SK"/>
        </w:rPr>
      </w:pPr>
      <w:r w:rsidRPr="00370D69">
        <w:rPr>
          <w:color w:val="000000" w:themeColor="text1"/>
          <w:lang w:val="sk-SK"/>
        </w:rPr>
        <w:t>Spoločnosť Mubea Automotive Slovakia s. r. o.</w:t>
      </w:r>
      <w:r w:rsidR="00A56744" w:rsidRPr="00370D69">
        <w:rPr>
          <w:color w:val="000000" w:themeColor="text1"/>
          <w:lang w:val="sk-SK"/>
        </w:rPr>
        <w:t xml:space="preserve"> (ďalej len „Spoločnosť“)</w:t>
      </w:r>
      <w:r w:rsidRPr="00370D69">
        <w:rPr>
          <w:color w:val="000000" w:themeColor="text1"/>
          <w:lang w:val="sk-SK"/>
        </w:rPr>
        <w:t xml:space="preserve"> bola založená 28.03.2018 a do obchodného registra bola zapísaná 05.05.2018 (Obchodný register Okresného súdu Prešov, oddiel Sro, vložka 36344/P). </w:t>
      </w:r>
    </w:p>
    <w:p w14:paraId="5E3673D0" w14:textId="77777777" w:rsidR="005E1692" w:rsidRPr="00370D69" w:rsidRDefault="005E1692" w:rsidP="009779FC">
      <w:pPr>
        <w:pStyle w:val="Default"/>
        <w:rPr>
          <w:color w:val="auto"/>
          <w:lang w:val="sk-SK"/>
        </w:rPr>
      </w:pPr>
    </w:p>
    <w:p w14:paraId="6A05C907" w14:textId="48AD88B5" w:rsidR="009779FC" w:rsidRPr="00370D69" w:rsidRDefault="009779FC" w:rsidP="009779FC">
      <w:pPr>
        <w:pStyle w:val="Default"/>
        <w:rPr>
          <w:b/>
          <w:bCs/>
          <w:color w:val="auto"/>
          <w:lang w:val="sk-SK"/>
        </w:rPr>
      </w:pPr>
      <w:r w:rsidRPr="00370D69">
        <w:rPr>
          <w:b/>
          <w:bCs/>
          <w:color w:val="auto"/>
          <w:lang w:val="sk-SK"/>
        </w:rPr>
        <w:t xml:space="preserve">2. </w:t>
      </w:r>
      <w:r w:rsidR="00A56744" w:rsidRPr="00370D69">
        <w:rPr>
          <w:b/>
          <w:bCs/>
          <w:color w:val="auto"/>
          <w:lang w:val="sk-SK"/>
        </w:rPr>
        <w:t>Opis vykonávanej</w:t>
      </w:r>
      <w:r w:rsidRPr="00370D69">
        <w:rPr>
          <w:b/>
          <w:bCs/>
          <w:color w:val="auto"/>
          <w:lang w:val="sk-SK"/>
        </w:rPr>
        <w:t xml:space="preserve"> Spoločnosti </w:t>
      </w:r>
    </w:p>
    <w:p w14:paraId="7AFE02E8" w14:textId="77777777" w:rsidR="005E1692" w:rsidRPr="00370D69" w:rsidRDefault="005E1692" w:rsidP="009779FC">
      <w:pPr>
        <w:pStyle w:val="Default"/>
        <w:rPr>
          <w:color w:val="auto"/>
          <w:lang w:val="sk-SK"/>
        </w:rPr>
      </w:pPr>
    </w:p>
    <w:p w14:paraId="4267C442" w14:textId="77777777" w:rsidR="009779FC" w:rsidRPr="00370D69" w:rsidRDefault="009779FC" w:rsidP="00EE49F4">
      <w:pPr>
        <w:pStyle w:val="Default"/>
        <w:spacing w:after="13"/>
        <w:jc w:val="both"/>
        <w:rPr>
          <w:color w:val="auto"/>
          <w:lang w:val="sk-SK"/>
        </w:rPr>
      </w:pPr>
      <w:r w:rsidRPr="00370D69">
        <w:rPr>
          <w:b/>
          <w:bCs/>
          <w:color w:val="auto"/>
          <w:lang w:val="sk-SK"/>
        </w:rPr>
        <w:t xml:space="preserve">- Výroba a opracovanie jednoduchých výrobkov z kovu </w:t>
      </w:r>
    </w:p>
    <w:p w14:paraId="21E0F171" w14:textId="77777777" w:rsidR="009779FC" w:rsidRPr="00370D69" w:rsidRDefault="009779FC" w:rsidP="00EE49F4">
      <w:pPr>
        <w:pStyle w:val="Default"/>
        <w:spacing w:after="13"/>
        <w:jc w:val="both"/>
        <w:rPr>
          <w:color w:val="auto"/>
          <w:lang w:val="sk-SK"/>
        </w:rPr>
      </w:pPr>
      <w:r w:rsidRPr="00370D69">
        <w:rPr>
          <w:b/>
          <w:bCs/>
          <w:color w:val="auto"/>
          <w:lang w:val="sk-SK"/>
        </w:rPr>
        <w:t xml:space="preserve">- Administratívne služby </w:t>
      </w:r>
    </w:p>
    <w:p w14:paraId="4D9B513E" w14:textId="77777777" w:rsidR="009779FC" w:rsidRPr="00370D69" w:rsidRDefault="009779FC" w:rsidP="00EE49F4">
      <w:pPr>
        <w:pStyle w:val="Default"/>
        <w:spacing w:after="13"/>
        <w:jc w:val="both"/>
        <w:rPr>
          <w:color w:val="auto"/>
          <w:lang w:val="sk-SK"/>
        </w:rPr>
      </w:pPr>
      <w:r w:rsidRPr="00370D69">
        <w:rPr>
          <w:b/>
          <w:bCs/>
          <w:color w:val="auto"/>
          <w:lang w:val="sk-SK"/>
        </w:rPr>
        <w:t xml:space="preserve">- Výroba výrobkov z gumy a výrobkov z plastov </w:t>
      </w:r>
    </w:p>
    <w:p w14:paraId="5A88A584" w14:textId="77777777" w:rsidR="009779FC" w:rsidRPr="00370D69" w:rsidRDefault="009779FC" w:rsidP="00EE49F4">
      <w:pPr>
        <w:pStyle w:val="Default"/>
        <w:spacing w:after="13"/>
        <w:jc w:val="both"/>
        <w:rPr>
          <w:color w:val="auto"/>
          <w:lang w:val="sk-SK"/>
        </w:rPr>
      </w:pPr>
      <w:r w:rsidRPr="00370D69">
        <w:rPr>
          <w:b/>
          <w:bCs/>
          <w:color w:val="auto"/>
          <w:lang w:val="sk-SK"/>
        </w:rPr>
        <w:t xml:space="preserve">- Výroba elektrických zariadení a elektrických súčiastok </w:t>
      </w:r>
    </w:p>
    <w:p w14:paraId="4742ABAB" w14:textId="55EF0378" w:rsidR="009779FC" w:rsidRPr="00370D69" w:rsidRDefault="009779FC" w:rsidP="00EE49F4">
      <w:pPr>
        <w:pStyle w:val="Default"/>
        <w:spacing w:after="13"/>
        <w:jc w:val="both"/>
        <w:rPr>
          <w:b/>
          <w:bCs/>
          <w:color w:val="auto"/>
          <w:lang w:val="sk-SK"/>
        </w:rPr>
      </w:pPr>
      <w:r w:rsidRPr="00370D69">
        <w:rPr>
          <w:b/>
          <w:bCs/>
          <w:color w:val="auto"/>
          <w:lang w:val="sk-SK"/>
        </w:rPr>
        <w:t xml:space="preserve">- Výroba strojov a zariadení pre všeobecné účely </w:t>
      </w:r>
    </w:p>
    <w:p w14:paraId="32F799B2" w14:textId="77777777" w:rsidR="00A56744" w:rsidRPr="00370D69" w:rsidRDefault="00A56744" w:rsidP="00A56744">
      <w:pPr>
        <w:pStyle w:val="Default"/>
        <w:spacing w:after="13"/>
        <w:jc w:val="both"/>
        <w:rPr>
          <w:color w:val="auto"/>
          <w:lang w:val="sk-SK"/>
        </w:rPr>
      </w:pPr>
      <w:r w:rsidRPr="00370D69">
        <w:rPr>
          <w:b/>
          <w:bCs/>
          <w:color w:val="auto"/>
          <w:lang w:val="sk-SK"/>
        </w:rPr>
        <w:t xml:space="preserve">- </w:t>
      </w:r>
      <w:r w:rsidRPr="00370D69">
        <w:rPr>
          <w:color w:val="auto"/>
          <w:lang w:val="sk-SK"/>
        </w:rPr>
        <w:t xml:space="preserve">Kúpa tovaru na účely jeho predaja konečnému spotrebiteľovi (maloobchod) alebo iným prevádzkovateľom živnosti (veľkoobchod) </w:t>
      </w:r>
    </w:p>
    <w:p w14:paraId="4D64E6D0" w14:textId="271AE5A5" w:rsidR="00A56744" w:rsidRPr="00370D69" w:rsidRDefault="00A56744" w:rsidP="00EE49F4">
      <w:pPr>
        <w:pStyle w:val="Default"/>
        <w:spacing w:after="13"/>
        <w:jc w:val="both"/>
        <w:rPr>
          <w:color w:val="auto"/>
          <w:lang w:val="sk-SK"/>
        </w:rPr>
      </w:pPr>
      <w:r w:rsidRPr="00370D69">
        <w:rPr>
          <w:b/>
          <w:bCs/>
          <w:color w:val="auto"/>
          <w:lang w:val="sk-SK"/>
        </w:rPr>
        <w:t xml:space="preserve">- </w:t>
      </w:r>
      <w:r w:rsidRPr="00370D69">
        <w:rPr>
          <w:color w:val="auto"/>
          <w:lang w:val="sk-SK"/>
        </w:rPr>
        <w:t xml:space="preserve">Výroba a hutnícke spracovanie kovov </w:t>
      </w:r>
    </w:p>
    <w:p w14:paraId="63C09C7B" w14:textId="77777777" w:rsidR="009779FC" w:rsidRPr="00370D69" w:rsidRDefault="009779FC" w:rsidP="00EE49F4">
      <w:pPr>
        <w:pStyle w:val="Default"/>
        <w:spacing w:after="13"/>
        <w:jc w:val="both"/>
        <w:rPr>
          <w:color w:val="auto"/>
          <w:lang w:val="sk-SK"/>
        </w:rPr>
      </w:pPr>
      <w:r w:rsidRPr="00370D69">
        <w:rPr>
          <w:b/>
          <w:bCs/>
          <w:color w:val="auto"/>
          <w:lang w:val="sk-SK"/>
        </w:rPr>
        <w:t xml:space="preserve">- </w:t>
      </w:r>
      <w:r w:rsidRPr="00370D69">
        <w:rPr>
          <w:color w:val="auto"/>
          <w:lang w:val="sk-SK"/>
        </w:rPr>
        <w:t xml:space="preserve">Výroba motorových vozidiel, motorov, dopravných prostriedkov, dielov a príslušenstva pre motorové vozidlá a iné dopravné prostriedky </w:t>
      </w:r>
    </w:p>
    <w:p w14:paraId="6F4000F5" w14:textId="77777777" w:rsidR="009779FC" w:rsidRPr="00370D69" w:rsidRDefault="009779FC" w:rsidP="00EE49F4">
      <w:pPr>
        <w:pStyle w:val="Default"/>
        <w:spacing w:after="13"/>
        <w:jc w:val="both"/>
        <w:rPr>
          <w:color w:val="auto"/>
          <w:lang w:val="sk-SK"/>
        </w:rPr>
      </w:pPr>
      <w:r w:rsidRPr="00370D69">
        <w:rPr>
          <w:b/>
          <w:bCs/>
          <w:color w:val="auto"/>
          <w:lang w:val="sk-SK"/>
        </w:rPr>
        <w:t xml:space="preserve">- </w:t>
      </w:r>
      <w:r w:rsidRPr="00370D69">
        <w:rPr>
          <w:color w:val="auto"/>
          <w:lang w:val="sk-SK"/>
        </w:rPr>
        <w:t xml:space="preserve">Činnosť podnikateľských, organizačných a ekonomických poradcov </w:t>
      </w:r>
    </w:p>
    <w:p w14:paraId="0571B4E3" w14:textId="77777777" w:rsidR="009779FC" w:rsidRPr="00370D69" w:rsidRDefault="009779FC" w:rsidP="00EE49F4">
      <w:pPr>
        <w:pStyle w:val="Default"/>
        <w:jc w:val="both"/>
        <w:rPr>
          <w:color w:val="auto"/>
          <w:lang w:val="sk-SK"/>
        </w:rPr>
      </w:pPr>
      <w:r w:rsidRPr="00370D69">
        <w:rPr>
          <w:b/>
          <w:bCs/>
          <w:color w:val="auto"/>
          <w:lang w:val="sk-SK"/>
        </w:rPr>
        <w:t xml:space="preserve">- </w:t>
      </w:r>
      <w:r w:rsidRPr="00370D69">
        <w:rPr>
          <w:color w:val="auto"/>
          <w:lang w:val="sk-SK"/>
        </w:rPr>
        <w:t xml:space="preserve">Výskum a vývoj v oblasti prírodných, technických, spoločenských a humanitných vied </w:t>
      </w:r>
    </w:p>
    <w:p w14:paraId="763521EF" w14:textId="77777777" w:rsidR="00C5701A" w:rsidRPr="00370D69" w:rsidRDefault="00CF7E6F" w:rsidP="00EE49F4">
      <w:pPr>
        <w:pStyle w:val="Default"/>
        <w:jc w:val="both"/>
        <w:rPr>
          <w:color w:val="auto"/>
          <w:lang w:val="sk-SK"/>
        </w:rPr>
      </w:pPr>
      <w:r w:rsidRPr="00370D69">
        <w:rPr>
          <w:color w:val="auto"/>
          <w:lang w:val="sk-SK"/>
        </w:rPr>
        <w:t>- Prenájom hnuteľ</w:t>
      </w:r>
      <w:r w:rsidR="00C5701A" w:rsidRPr="00370D69">
        <w:rPr>
          <w:color w:val="auto"/>
          <w:lang w:val="sk-SK"/>
        </w:rPr>
        <w:t>ných vecí</w:t>
      </w:r>
    </w:p>
    <w:p w14:paraId="5EF8817F" w14:textId="77777777" w:rsidR="005E1692" w:rsidRPr="00370D69" w:rsidRDefault="005E1692" w:rsidP="009779FC">
      <w:pPr>
        <w:pStyle w:val="Default"/>
        <w:rPr>
          <w:color w:val="auto"/>
          <w:lang w:val="sk-SK"/>
        </w:rPr>
      </w:pPr>
    </w:p>
    <w:p w14:paraId="7E8CDF57" w14:textId="70BB568B" w:rsidR="009779FC" w:rsidRPr="00370D69" w:rsidRDefault="009779FC" w:rsidP="009779FC">
      <w:pPr>
        <w:pStyle w:val="Default"/>
        <w:rPr>
          <w:b/>
          <w:bCs/>
          <w:color w:val="auto"/>
          <w:lang w:val="sk-SK"/>
        </w:rPr>
      </w:pPr>
      <w:r w:rsidRPr="00370D69">
        <w:rPr>
          <w:b/>
          <w:bCs/>
          <w:color w:val="auto"/>
          <w:lang w:val="sk-SK"/>
        </w:rPr>
        <w:t xml:space="preserve">3. </w:t>
      </w:r>
      <w:r w:rsidR="00A56744" w:rsidRPr="00370D69">
        <w:rPr>
          <w:b/>
          <w:bCs/>
          <w:color w:val="auto"/>
          <w:lang w:val="sk-SK"/>
        </w:rPr>
        <w:t>Neobmedzené ručenie</w:t>
      </w:r>
      <w:r w:rsidRPr="00370D69">
        <w:rPr>
          <w:b/>
          <w:bCs/>
          <w:color w:val="auto"/>
          <w:lang w:val="sk-SK"/>
        </w:rPr>
        <w:t xml:space="preserve"> </w:t>
      </w:r>
    </w:p>
    <w:p w14:paraId="7D61169F" w14:textId="77777777" w:rsidR="005E1692" w:rsidRPr="00370D69" w:rsidRDefault="005E1692" w:rsidP="009779FC">
      <w:pPr>
        <w:pStyle w:val="Default"/>
        <w:rPr>
          <w:color w:val="auto"/>
          <w:lang w:val="sk-SK"/>
        </w:rPr>
      </w:pPr>
    </w:p>
    <w:p w14:paraId="10ADC215" w14:textId="77777777" w:rsidR="009779FC" w:rsidRPr="00370D69" w:rsidRDefault="009779FC" w:rsidP="00EE49F4">
      <w:pPr>
        <w:pStyle w:val="Default"/>
        <w:jc w:val="both"/>
        <w:rPr>
          <w:color w:val="auto"/>
          <w:lang w:val="sk-SK"/>
        </w:rPr>
      </w:pPr>
      <w:r w:rsidRPr="00370D69">
        <w:rPr>
          <w:color w:val="auto"/>
          <w:lang w:val="sk-SK"/>
        </w:rPr>
        <w:t xml:space="preserve">Spoločnosť nie je neobmedzene ručiacim spoločníkom v iných spoločnostiach podľa §56 ods. 5 Obchodného zákonníka. </w:t>
      </w:r>
    </w:p>
    <w:p w14:paraId="6A4DF1DB" w14:textId="77777777" w:rsidR="005E1692" w:rsidRPr="00370D69" w:rsidRDefault="005E1692" w:rsidP="009779FC">
      <w:pPr>
        <w:pStyle w:val="Default"/>
        <w:rPr>
          <w:color w:val="auto"/>
          <w:lang w:val="sk-SK"/>
        </w:rPr>
      </w:pPr>
    </w:p>
    <w:p w14:paraId="4B444C7A" w14:textId="14BDE398" w:rsidR="009779FC" w:rsidRPr="00370D69" w:rsidRDefault="009779FC" w:rsidP="009779FC">
      <w:pPr>
        <w:pStyle w:val="Default"/>
        <w:rPr>
          <w:b/>
          <w:bCs/>
          <w:color w:val="auto"/>
          <w:lang w:val="sk-SK"/>
        </w:rPr>
      </w:pPr>
      <w:r w:rsidRPr="00370D69">
        <w:rPr>
          <w:b/>
          <w:bCs/>
          <w:color w:val="auto"/>
          <w:lang w:val="sk-SK"/>
        </w:rPr>
        <w:t xml:space="preserve">4. </w:t>
      </w:r>
      <w:r w:rsidR="00A56744" w:rsidRPr="00370D69">
        <w:rPr>
          <w:b/>
          <w:bCs/>
          <w:color w:val="auto"/>
          <w:lang w:val="sk-SK"/>
        </w:rPr>
        <w:t>Dátum schválenia</w:t>
      </w:r>
      <w:r w:rsidRPr="00370D69">
        <w:rPr>
          <w:b/>
          <w:bCs/>
          <w:color w:val="auto"/>
          <w:lang w:val="sk-SK"/>
        </w:rPr>
        <w:t xml:space="preserve"> účtovnej závierky za predchádzajúce</w:t>
      </w:r>
      <w:r w:rsidR="00A56744" w:rsidRPr="00370D69">
        <w:rPr>
          <w:b/>
          <w:bCs/>
          <w:color w:val="auto"/>
          <w:lang w:val="sk-SK"/>
        </w:rPr>
        <w:t xml:space="preserve"> účtovné</w:t>
      </w:r>
      <w:r w:rsidRPr="00370D69">
        <w:rPr>
          <w:b/>
          <w:bCs/>
          <w:color w:val="auto"/>
          <w:lang w:val="sk-SK"/>
        </w:rPr>
        <w:t xml:space="preserve"> obdobie </w:t>
      </w:r>
    </w:p>
    <w:p w14:paraId="1636D012" w14:textId="77777777" w:rsidR="005E1692" w:rsidRPr="00370D69" w:rsidRDefault="005E1692" w:rsidP="009779FC">
      <w:pPr>
        <w:pStyle w:val="Default"/>
        <w:rPr>
          <w:color w:val="auto"/>
          <w:lang w:val="sk-SK"/>
        </w:rPr>
      </w:pPr>
    </w:p>
    <w:p w14:paraId="4FD8FDA8" w14:textId="6FD5989F" w:rsidR="005E1692" w:rsidRPr="00370D69" w:rsidRDefault="00A56744" w:rsidP="00EE49F4">
      <w:pPr>
        <w:pStyle w:val="Default"/>
        <w:jc w:val="both"/>
        <w:rPr>
          <w:color w:val="000000" w:themeColor="text1"/>
          <w:lang w:val="sk-SK"/>
        </w:rPr>
      </w:pPr>
      <w:r w:rsidRPr="00370D69">
        <w:rPr>
          <w:color w:val="auto"/>
          <w:lang w:val="sk-SK"/>
        </w:rPr>
        <w:t xml:space="preserve">Valné zhromaždenie schválilo dňa </w:t>
      </w:r>
      <w:r w:rsidRPr="00370D69">
        <w:rPr>
          <w:color w:val="000000" w:themeColor="text1"/>
          <w:lang w:val="sk-SK"/>
        </w:rPr>
        <w:t>16.12.2022 účtovnú závierku Spoločnosti za predchádzajúce účtovné obdobie.</w:t>
      </w:r>
    </w:p>
    <w:p w14:paraId="704CF82F" w14:textId="77777777" w:rsidR="00A56744" w:rsidRPr="00370D69" w:rsidRDefault="00A56744" w:rsidP="00EE49F4">
      <w:pPr>
        <w:pStyle w:val="Default"/>
        <w:jc w:val="both"/>
        <w:rPr>
          <w:color w:val="auto"/>
          <w:lang w:val="sk-SK"/>
        </w:rPr>
      </w:pPr>
    </w:p>
    <w:p w14:paraId="2B511E5D" w14:textId="77777777" w:rsidR="009779FC" w:rsidRPr="00370D69" w:rsidRDefault="009779FC" w:rsidP="009779FC">
      <w:pPr>
        <w:pStyle w:val="Default"/>
        <w:rPr>
          <w:b/>
          <w:bCs/>
          <w:color w:val="auto"/>
          <w:lang w:val="sk-SK"/>
        </w:rPr>
      </w:pPr>
      <w:r w:rsidRPr="00370D69">
        <w:rPr>
          <w:b/>
          <w:bCs/>
          <w:color w:val="auto"/>
          <w:lang w:val="sk-SK"/>
        </w:rPr>
        <w:t xml:space="preserve">5. Zverejnenie účtovnej závierky za predchádzajúce účtovné obdobie </w:t>
      </w:r>
    </w:p>
    <w:p w14:paraId="62069399" w14:textId="77777777" w:rsidR="005E1692" w:rsidRPr="00370D69" w:rsidRDefault="005E1692" w:rsidP="009779FC">
      <w:pPr>
        <w:pStyle w:val="Default"/>
        <w:rPr>
          <w:color w:val="auto"/>
          <w:lang w:val="sk-SK"/>
        </w:rPr>
      </w:pPr>
    </w:p>
    <w:p w14:paraId="04C3F741" w14:textId="66F2825D" w:rsidR="004B335B" w:rsidRPr="00370D69" w:rsidRDefault="009779FC" w:rsidP="00186CE8">
      <w:pPr>
        <w:pStyle w:val="Default"/>
        <w:jc w:val="both"/>
        <w:rPr>
          <w:color w:val="auto"/>
          <w:lang w:val="sk-SK"/>
        </w:rPr>
      </w:pPr>
      <w:r w:rsidRPr="00370D69">
        <w:rPr>
          <w:color w:val="auto"/>
          <w:lang w:val="sk-SK"/>
        </w:rPr>
        <w:t xml:space="preserve">Účtovná závierka Spoločnosti </w:t>
      </w:r>
      <w:r w:rsidR="007B5C7C" w:rsidRPr="00370D69">
        <w:rPr>
          <w:color w:val="auto"/>
          <w:lang w:val="sk-SK"/>
        </w:rPr>
        <w:t xml:space="preserve">k </w:t>
      </w:r>
      <w:r w:rsidRPr="00370D69">
        <w:rPr>
          <w:color w:val="auto"/>
          <w:lang w:val="sk-SK"/>
        </w:rPr>
        <w:t>31.12.20</w:t>
      </w:r>
      <w:r w:rsidR="000256F5" w:rsidRPr="00370D69">
        <w:rPr>
          <w:color w:val="auto"/>
          <w:lang w:val="sk-SK"/>
        </w:rPr>
        <w:t>2</w:t>
      </w:r>
      <w:r w:rsidR="001D4657" w:rsidRPr="00370D69">
        <w:rPr>
          <w:color w:val="auto"/>
          <w:lang w:val="sk-SK"/>
        </w:rPr>
        <w:t>1</w:t>
      </w:r>
      <w:r w:rsidRPr="00370D69">
        <w:rPr>
          <w:color w:val="auto"/>
          <w:lang w:val="sk-SK"/>
        </w:rPr>
        <w:t xml:space="preserve"> bola uložená do </w:t>
      </w:r>
      <w:r w:rsidR="000256F5" w:rsidRPr="00370D69">
        <w:rPr>
          <w:color w:val="auto"/>
          <w:lang w:val="sk-SK"/>
        </w:rPr>
        <w:t xml:space="preserve">registra účtovných závierok dňa </w:t>
      </w:r>
      <w:r w:rsidR="00FB7166" w:rsidRPr="00370D69">
        <w:rPr>
          <w:color w:val="auto"/>
          <w:lang w:val="sk-SK"/>
        </w:rPr>
        <w:t>30.06.2022</w:t>
      </w:r>
      <w:r w:rsidR="000256F5" w:rsidRPr="00370D69">
        <w:rPr>
          <w:color w:val="auto"/>
          <w:lang w:val="sk-SK"/>
        </w:rPr>
        <w:t>.</w:t>
      </w:r>
    </w:p>
    <w:p w14:paraId="43D2F599" w14:textId="77777777" w:rsidR="00186CE8" w:rsidRPr="00370D69" w:rsidRDefault="00186CE8" w:rsidP="009779FC">
      <w:pPr>
        <w:pStyle w:val="Default"/>
        <w:rPr>
          <w:b/>
          <w:bCs/>
          <w:color w:val="70AD47" w:themeColor="accent6"/>
          <w:lang w:val="sk-SK"/>
        </w:rPr>
      </w:pPr>
    </w:p>
    <w:p w14:paraId="78C29C38" w14:textId="77777777" w:rsidR="009779FC" w:rsidRPr="00370D69" w:rsidRDefault="009779FC" w:rsidP="009779FC">
      <w:pPr>
        <w:pStyle w:val="Default"/>
        <w:rPr>
          <w:b/>
          <w:bCs/>
          <w:color w:val="auto"/>
          <w:lang w:val="sk-SK"/>
        </w:rPr>
      </w:pPr>
      <w:r w:rsidRPr="00370D69">
        <w:rPr>
          <w:b/>
          <w:bCs/>
          <w:color w:val="auto"/>
          <w:lang w:val="sk-SK"/>
        </w:rPr>
        <w:t xml:space="preserve">6. Právny dôvod zostavenia účtovnej závierky </w:t>
      </w:r>
    </w:p>
    <w:p w14:paraId="5CEFF9C4" w14:textId="77777777" w:rsidR="005E1692" w:rsidRPr="00370D69" w:rsidRDefault="005E1692" w:rsidP="009779FC">
      <w:pPr>
        <w:pStyle w:val="Default"/>
        <w:rPr>
          <w:color w:val="auto"/>
          <w:lang w:val="sk-SK"/>
        </w:rPr>
      </w:pPr>
    </w:p>
    <w:p w14:paraId="4210352E" w14:textId="6B4F755B" w:rsidR="00186CE8" w:rsidRPr="00370D69" w:rsidRDefault="009779FC" w:rsidP="00EE49F4">
      <w:pPr>
        <w:pStyle w:val="Default"/>
        <w:jc w:val="both"/>
        <w:rPr>
          <w:color w:val="auto"/>
          <w:lang w:val="sk-SK"/>
        </w:rPr>
      </w:pPr>
      <w:r w:rsidRPr="00370D69">
        <w:rPr>
          <w:color w:val="auto"/>
          <w:lang w:val="sk-SK"/>
        </w:rPr>
        <w:t>Účtovná závierka Spoločnosti je zostavená k poslednému dňu účtovného obdobia ako riadna účtovná závierka podľa §17 ods. 6 zákona NR SR č. 431/2002 Z. z. o účto</w:t>
      </w:r>
      <w:r w:rsidR="000256F5" w:rsidRPr="00370D69">
        <w:rPr>
          <w:color w:val="auto"/>
          <w:lang w:val="sk-SK"/>
        </w:rPr>
        <w:t>vníctve za obdobie od 01.01.202</w:t>
      </w:r>
      <w:r w:rsidR="001D4657" w:rsidRPr="00370D69">
        <w:rPr>
          <w:color w:val="auto"/>
          <w:lang w:val="sk-SK"/>
        </w:rPr>
        <w:t>2</w:t>
      </w:r>
      <w:r w:rsidR="000256F5" w:rsidRPr="00370D69">
        <w:rPr>
          <w:color w:val="auto"/>
          <w:lang w:val="sk-SK"/>
        </w:rPr>
        <w:t xml:space="preserve"> do 31.12.202</w:t>
      </w:r>
      <w:r w:rsidR="001D4657" w:rsidRPr="00370D69">
        <w:rPr>
          <w:color w:val="auto"/>
          <w:lang w:val="sk-SK"/>
        </w:rPr>
        <w:t>2</w:t>
      </w:r>
      <w:r w:rsidR="00186CE8" w:rsidRPr="00370D69">
        <w:rPr>
          <w:color w:val="auto"/>
          <w:lang w:val="sk-SK"/>
        </w:rPr>
        <w:t xml:space="preserve">. </w:t>
      </w:r>
    </w:p>
    <w:p w14:paraId="6256210A" w14:textId="77777777" w:rsidR="00186CE8" w:rsidRPr="00370D69" w:rsidRDefault="00186CE8" w:rsidP="00EE49F4">
      <w:pPr>
        <w:pStyle w:val="Default"/>
        <w:jc w:val="both"/>
        <w:rPr>
          <w:color w:val="auto"/>
          <w:lang w:val="sk-SK"/>
        </w:rPr>
      </w:pPr>
    </w:p>
    <w:p w14:paraId="6AD61ABB" w14:textId="77777777" w:rsidR="004B335B" w:rsidRPr="00370D69" w:rsidRDefault="009779FC" w:rsidP="00EE49F4">
      <w:pPr>
        <w:pStyle w:val="Default"/>
        <w:jc w:val="both"/>
        <w:rPr>
          <w:color w:val="auto"/>
          <w:lang w:val="sk-SK"/>
        </w:rPr>
      </w:pPr>
      <w:r w:rsidRPr="00370D69">
        <w:rPr>
          <w:color w:val="auto"/>
          <w:lang w:val="sk-SK"/>
        </w:rPr>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w:t>
      </w:r>
      <w:r w:rsidRPr="00370D69">
        <w:rPr>
          <w:color w:val="auto"/>
          <w:lang w:val="sk-SK"/>
        </w:rPr>
        <w:lastRenderedPageBreak/>
        <w:t xml:space="preserve">ktoré by existujúci a potenciálni investori, poskytovatelia úverov a pôžičiek a iní veritelia, mohli potrebovať. Títo používatelia musia relevantné informácie získať z iných zdrojov. </w:t>
      </w:r>
    </w:p>
    <w:p w14:paraId="32CC74C4" w14:textId="77777777" w:rsidR="004B335B" w:rsidRPr="00370D69" w:rsidRDefault="004B335B" w:rsidP="009779FC">
      <w:pPr>
        <w:pStyle w:val="Default"/>
        <w:rPr>
          <w:color w:val="auto"/>
          <w:lang w:val="sk-SK"/>
        </w:rPr>
      </w:pPr>
    </w:p>
    <w:p w14:paraId="1BD2DA05" w14:textId="53DA0441" w:rsidR="009779FC" w:rsidRPr="00370D69" w:rsidRDefault="009779FC" w:rsidP="004B335B">
      <w:pPr>
        <w:pStyle w:val="Default"/>
        <w:rPr>
          <w:b/>
          <w:bCs/>
          <w:color w:val="auto"/>
          <w:lang w:val="sk-SK"/>
        </w:rPr>
      </w:pPr>
      <w:r w:rsidRPr="00370D69">
        <w:rPr>
          <w:b/>
          <w:bCs/>
          <w:color w:val="auto"/>
          <w:lang w:val="sk-SK"/>
        </w:rPr>
        <w:t xml:space="preserve">7. Údaje o skupine </w:t>
      </w:r>
    </w:p>
    <w:p w14:paraId="17CB3D13" w14:textId="02D4F1B1" w:rsidR="00674C0C" w:rsidRPr="00370D69" w:rsidRDefault="00674C0C" w:rsidP="009779FC">
      <w:pPr>
        <w:pStyle w:val="Default"/>
        <w:rPr>
          <w:color w:val="auto"/>
          <w:lang w:val="sk-SK"/>
        </w:rPr>
      </w:pPr>
    </w:p>
    <w:tbl>
      <w:tblPr>
        <w:tblStyle w:val="TableGrid"/>
        <w:tblW w:w="0" w:type="auto"/>
        <w:tblLook w:val="04A0" w:firstRow="1" w:lastRow="0" w:firstColumn="1" w:lastColumn="0" w:noHBand="0" w:noVBand="1"/>
      </w:tblPr>
      <w:tblGrid>
        <w:gridCol w:w="2441"/>
        <w:gridCol w:w="2442"/>
        <w:gridCol w:w="2442"/>
        <w:gridCol w:w="2442"/>
      </w:tblGrid>
      <w:tr w:rsidR="00674C0C" w:rsidRPr="00370D69" w14:paraId="37EF17FB" w14:textId="77777777" w:rsidTr="00674C0C">
        <w:trPr>
          <w:trHeight w:val="723"/>
        </w:trPr>
        <w:tc>
          <w:tcPr>
            <w:tcW w:w="2441" w:type="dxa"/>
          </w:tcPr>
          <w:p w14:paraId="6AF2CD5B" w14:textId="77777777" w:rsidR="00674C0C" w:rsidRPr="00370D69" w:rsidRDefault="00674C0C" w:rsidP="009779FC">
            <w:pPr>
              <w:pStyle w:val="Default"/>
              <w:rPr>
                <w:color w:val="auto"/>
                <w:lang w:val="sk-SK"/>
              </w:rPr>
            </w:pPr>
          </w:p>
        </w:tc>
        <w:tc>
          <w:tcPr>
            <w:tcW w:w="2442" w:type="dxa"/>
          </w:tcPr>
          <w:p w14:paraId="7FBD0986" w14:textId="77777777" w:rsidR="00674C0C" w:rsidRPr="00370D69" w:rsidRDefault="00674C0C" w:rsidP="009779FC">
            <w:pPr>
              <w:pStyle w:val="Default"/>
              <w:rPr>
                <w:color w:val="auto"/>
                <w:lang w:val="sk-SK"/>
              </w:rPr>
            </w:pPr>
            <w:r w:rsidRPr="00370D69">
              <w:rPr>
                <w:lang w:val="sk-SK"/>
              </w:rPr>
              <w:t>Názov</w:t>
            </w:r>
          </w:p>
        </w:tc>
        <w:tc>
          <w:tcPr>
            <w:tcW w:w="2442" w:type="dxa"/>
          </w:tcPr>
          <w:p w14:paraId="1223686C" w14:textId="77777777" w:rsidR="00674C0C" w:rsidRPr="00370D69" w:rsidRDefault="00674C0C" w:rsidP="009779FC">
            <w:pPr>
              <w:pStyle w:val="Default"/>
              <w:rPr>
                <w:color w:val="auto"/>
                <w:lang w:val="sk-SK"/>
              </w:rPr>
            </w:pPr>
            <w:r w:rsidRPr="00370D69">
              <w:rPr>
                <w:lang w:val="sk-SK"/>
              </w:rPr>
              <w:t>Sídlo</w:t>
            </w:r>
          </w:p>
        </w:tc>
        <w:tc>
          <w:tcPr>
            <w:tcW w:w="2442" w:type="dxa"/>
          </w:tcPr>
          <w:p w14:paraId="7369ABC2" w14:textId="77777777" w:rsidR="00674C0C" w:rsidRPr="00370D69" w:rsidRDefault="00674C0C" w:rsidP="009779FC">
            <w:pPr>
              <w:pStyle w:val="Default"/>
              <w:rPr>
                <w:color w:val="auto"/>
                <w:lang w:val="sk-SK"/>
              </w:rPr>
            </w:pPr>
            <w:r w:rsidRPr="00370D69">
              <w:rPr>
                <w:lang w:val="sk-SK"/>
              </w:rPr>
              <w:t>Miesto uloženia konsolidovanej závierky</w:t>
            </w:r>
          </w:p>
        </w:tc>
      </w:tr>
      <w:tr w:rsidR="00674C0C" w:rsidRPr="00370D69" w14:paraId="3F89162F" w14:textId="77777777" w:rsidTr="00674C0C">
        <w:trPr>
          <w:trHeight w:val="1269"/>
        </w:trPr>
        <w:tc>
          <w:tcPr>
            <w:tcW w:w="2441" w:type="dxa"/>
          </w:tcPr>
          <w:p w14:paraId="6A77BE3D" w14:textId="77777777" w:rsidR="00674C0C" w:rsidRPr="00370D69" w:rsidRDefault="00674C0C" w:rsidP="009779FC">
            <w:pPr>
              <w:pStyle w:val="Default"/>
              <w:rPr>
                <w:color w:val="auto"/>
                <w:lang w:val="sk-SK"/>
              </w:rPr>
            </w:pPr>
            <w:r w:rsidRPr="00370D69">
              <w:rPr>
                <w:lang w:val="sk-SK"/>
              </w:rPr>
              <w:t>Bezprostredný materský podnik</w:t>
            </w:r>
          </w:p>
        </w:tc>
        <w:tc>
          <w:tcPr>
            <w:tcW w:w="2442" w:type="dxa"/>
          </w:tcPr>
          <w:p w14:paraId="0ECA23FF" w14:textId="77777777" w:rsidR="00674C0C" w:rsidRPr="00370D69" w:rsidRDefault="00674C0C" w:rsidP="009779FC">
            <w:pPr>
              <w:pStyle w:val="Default"/>
              <w:rPr>
                <w:color w:val="auto"/>
                <w:lang w:val="sk-SK"/>
              </w:rPr>
            </w:pPr>
            <w:r w:rsidRPr="00370D69">
              <w:rPr>
                <w:lang w:val="sk-SK"/>
              </w:rPr>
              <w:t>Mubea Engineering AG</w:t>
            </w:r>
          </w:p>
        </w:tc>
        <w:tc>
          <w:tcPr>
            <w:tcW w:w="2442" w:type="dxa"/>
          </w:tcPr>
          <w:p w14:paraId="7BD3AE72" w14:textId="60D9A140" w:rsidR="00674C0C" w:rsidRPr="00370D69" w:rsidRDefault="00A10379" w:rsidP="009779FC">
            <w:pPr>
              <w:pStyle w:val="Default"/>
              <w:rPr>
                <w:color w:val="auto"/>
                <w:lang w:val="sk-SK"/>
              </w:rPr>
            </w:pPr>
            <w:r w:rsidRPr="00370D69">
              <w:rPr>
                <w:lang w:val="sk-SK"/>
              </w:rPr>
              <w:t>Weidstrasse 4a, 9410 Heiden, Švajčiarska konfederácia</w:t>
            </w:r>
          </w:p>
        </w:tc>
        <w:tc>
          <w:tcPr>
            <w:tcW w:w="2442" w:type="dxa"/>
          </w:tcPr>
          <w:p w14:paraId="02D85031" w14:textId="190FBEAB" w:rsidR="00674C0C" w:rsidRPr="00370D69" w:rsidRDefault="00FB7166" w:rsidP="009779FC">
            <w:pPr>
              <w:pStyle w:val="Default"/>
              <w:rPr>
                <w:color w:val="auto"/>
                <w:lang w:val="sk-SK"/>
              </w:rPr>
            </w:pPr>
            <w:r w:rsidRPr="00370D69">
              <w:rPr>
                <w:lang w:val="sk-SK"/>
              </w:rPr>
              <w:t>Weidstrasse 4a, 9410 Heiden,</w:t>
            </w:r>
            <w:r w:rsidR="00674C0C" w:rsidRPr="00370D69">
              <w:rPr>
                <w:lang w:val="sk-SK"/>
              </w:rPr>
              <w:t xml:space="preserve"> Švajčiarska konfederácia</w:t>
            </w:r>
          </w:p>
        </w:tc>
      </w:tr>
    </w:tbl>
    <w:p w14:paraId="0924CD44" w14:textId="77777777" w:rsidR="00674C0C" w:rsidRPr="00370D69" w:rsidRDefault="00674C0C" w:rsidP="009779FC">
      <w:pPr>
        <w:pStyle w:val="Default"/>
        <w:rPr>
          <w:color w:val="auto"/>
          <w:lang w:val="sk-SK"/>
        </w:rPr>
      </w:pPr>
    </w:p>
    <w:p w14:paraId="23DC667F" w14:textId="6E3313FE" w:rsidR="009779FC" w:rsidRPr="00370D69" w:rsidRDefault="009779FC" w:rsidP="00EE49F4">
      <w:pPr>
        <w:pStyle w:val="Default"/>
        <w:jc w:val="both"/>
        <w:rPr>
          <w:color w:val="000000" w:themeColor="text1"/>
          <w:lang w:val="sk-SK"/>
        </w:rPr>
      </w:pPr>
      <w:r w:rsidRPr="00370D69">
        <w:rPr>
          <w:color w:val="000000" w:themeColor="text1"/>
          <w:lang w:val="sk-SK"/>
        </w:rPr>
        <w:t>Spoločnosť sa zahŕňa do konsolidovanej účtovnej závierky spoločnosti Mubea Engineering AG,</w:t>
      </w:r>
      <w:r w:rsidR="00035152" w:rsidRPr="00370D69">
        <w:rPr>
          <w:color w:val="000000" w:themeColor="text1"/>
          <w:lang w:val="sk-SK"/>
        </w:rPr>
        <w:t>Weidstrasse 4a, 9410 Heiden, Švajčiarska konfederácia</w:t>
      </w:r>
      <w:r w:rsidRPr="00370D69">
        <w:rPr>
          <w:color w:val="000000" w:themeColor="text1"/>
          <w:lang w:val="sk-SK"/>
        </w:rPr>
        <w:t xml:space="preserve">. Konsolidovanú účtovnú závierku koncernu zostavuje spoločnosť Mubea Engineering AG, </w:t>
      </w:r>
      <w:r w:rsidR="00035152" w:rsidRPr="00370D69">
        <w:rPr>
          <w:color w:val="000000" w:themeColor="text1"/>
          <w:lang w:val="sk-SK"/>
        </w:rPr>
        <w:t>Weidstrasse 4a, 9410 Heiden, Švajčiarska konfederácia</w:t>
      </w:r>
      <w:r w:rsidRPr="00370D69">
        <w:rPr>
          <w:color w:val="000000" w:themeColor="text1"/>
          <w:lang w:val="sk-SK"/>
        </w:rPr>
        <w:t xml:space="preserve">. Túto konsolidovanú účtovnú závierku je možné dostať na adrese </w:t>
      </w:r>
      <w:r w:rsidR="00035152" w:rsidRPr="00370D69">
        <w:rPr>
          <w:color w:val="000000" w:themeColor="text1"/>
          <w:lang w:val="sk-SK"/>
        </w:rPr>
        <w:t>Weidstrasse 4a, 9410 Heiden, Švajčiarska konfederácia</w:t>
      </w:r>
      <w:r w:rsidRPr="00370D69">
        <w:rPr>
          <w:color w:val="000000" w:themeColor="text1"/>
          <w:lang w:val="sk-SK"/>
        </w:rPr>
        <w:t xml:space="preserve">. </w:t>
      </w:r>
    </w:p>
    <w:p w14:paraId="3892EBCA" w14:textId="77777777" w:rsidR="00B73D2B" w:rsidRPr="00370D69" w:rsidRDefault="00B73D2B" w:rsidP="00EE49F4">
      <w:pPr>
        <w:pStyle w:val="Default"/>
        <w:jc w:val="both"/>
        <w:rPr>
          <w:color w:val="000000" w:themeColor="text1"/>
          <w:lang w:val="sk-SK"/>
        </w:rPr>
      </w:pPr>
    </w:p>
    <w:p w14:paraId="3BE0A391" w14:textId="150E4698" w:rsidR="00CF45EF" w:rsidRPr="00370D69" w:rsidRDefault="00CF45EF" w:rsidP="00BB7D35">
      <w:pPr>
        <w:spacing w:after="0" w:line="240" w:lineRule="auto"/>
        <w:rPr>
          <w:rFonts w:ascii="Arial" w:hAnsi="Arial" w:cs="Arial"/>
          <w:sz w:val="24"/>
          <w:szCs w:val="24"/>
        </w:rPr>
      </w:pPr>
      <w:r w:rsidRPr="00370D69">
        <w:rPr>
          <w:rFonts w:ascii="Arial" w:hAnsi="Arial" w:cs="Arial"/>
          <w:sz w:val="24"/>
          <w:szCs w:val="24"/>
        </w:rPr>
        <w:t>Valné zhr</w:t>
      </w:r>
      <w:r w:rsidR="00A10379" w:rsidRPr="00370D69">
        <w:rPr>
          <w:rFonts w:ascii="Arial" w:hAnsi="Arial" w:cs="Arial"/>
          <w:sz w:val="24"/>
          <w:szCs w:val="24"/>
        </w:rPr>
        <w:t>omaždenie Spoločnosti schválilo 1</w:t>
      </w:r>
      <w:r w:rsidR="00B73D2B" w:rsidRPr="00370D69">
        <w:rPr>
          <w:rFonts w:ascii="Arial" w:hAnsi="Arial" w:cs="Arial"/>
          <w:sz w:val="24"/>
          <w:szCs w:val="24"/>
        </w:rPr>
        <w:t>6</w:t>
      </w:r>
      <w:r w:rsidR="00A10379" w:rsidRPr="00370D69">
        <w:rPr>
          <w:rFonts w:ascii="Arial" w:hAnsi="Arial" w:cs="Arial"/>
          <w:sz w:val="24"/>
          <w:szCs w:val="24"/>
        </w:rPr>
        <w:t>.12.2022</w:t>
      </w:r>
      <w:r w:rsidR="00BB7D35" w:rsidRPr="00370D69">
        <w:rPr>
          <w:rFonts w:ascii="Arial" w:hAnsi="Arial" w:cs="Arial"/>
          <w:sz w:val="24"/>
          <w:szCs w:val="24"/>
        </w:rPr>
        <w:t xml:space="preserve"> PricewaterhouseCoopers Slovensko, s.r.o. ako auditora účtovnej závierky za finančný rok ukončený 31.12.2022.</w:t>
      </w:r>
    </w:p>
    <w:p w14:paraId="5954EC01" w14:textId="77777777" w:rsidR="00674C0C" w:rsidRPr="00370D69" w:rsidRDefault="00674C0C" w:rsidP="00EE49F4">
      <w:pPr>
        <w:pStyle w:val="Default"/>
        <w:jc w:val="both"/>
        <w:rPr>
          <w:color w:val="auto"/>
          <w:lang w:val="sk-SK"/>
        </w:rPr>
      </w:pPr>
    </w:p>
    <w:p w14:paraId="47A29DF5" w14:textId="706B3CCD" w:rsidR="009779FC" w:rsidRPr="00370D69" w:rsidRDefault="009779FC" w:rsidP="009779FC">
      <w:pPr>
        <w:pStyle w:val="Default"/>
        <w:rPr>
          <w:color w:val="auto"/>
          <w:lang w:val="sk-SK"/>
        </w:rPr>
      </w:pPr>
      <w:r w:rsidRPr="00370D69">
        <w:rPr>
          <w:b/>
          <w:bCs/>
          <w:color w:val="auto"/>
          <w:lang w:val="sk-SK"/>
        </w:rPr>
        <w:t xml:space="preserve">8. </w:t>
      </w:r>
      <w:r w:rsidR="00CF45EF" w:rsidRPr="00370D69">
        <w:rPr>
          <w:b/>
          <w:bCs/>
          <w:color w:val="auto"/>
          <w:lang w:val="sk-SK"/>
        </w:rPr>
        <w:t>Orgány spoločnosti a p</w:t>
      </w:r>
      <w:r w:rsidRPr="00370D69">
        <w:rPr>
          <w:b/>
          <w:bCs/>
          <w:color w:val="auto"/>
          <w:lang w:val="sk-SK"/>
        </w:rPr>
        <w:t xml:space="preserve">očet zamestnancov </w:t>
      </w:r>
    </w:p>
    <w:p w14:paraId="4492A0BD" w14:textId="77777777" w:rsidR="009165D6" w:rsidRPr="00370D69" w:rsidRDefault="009165D6" w:rsidP="009779FC">
      <w:pPr>
        <w:pStyle w:val="Default"/>
        <w:rPr>
          <w:color w:val="auto"/>
          <w:lang w:val="sk-SK"/>
        </w:rPr>
      </w:pPr>
    </w:p>
    <w:p w14:paraId="3C73DE6C" w14:textId="77777777" w:rsidR="00CF45EF" w:rsidRPr="00370D69" w:rsidRDefault="00CF45EF" w:rsidP="00CF45EF">
      <w:pPr>
        <w:spacing w:after="0" w:line="240" w:lineRule="auto"/>
        <w:jc w:val="both"/>
        <w:rPr>
          <w:rFonts w:ascii="Arial" w:hAnsi="Arial" w:cs="Arial"/>
          <w:sz w:val="24"/>
          <w:szCs w:val="24"/>
        </w:rPr>
      </w:pPr>
      <w:r w:rsidRPr="00370D69">
        <w:rPr>
          <w:rFonts w:ascii="Arial" w:hAnsi="Arial" w:cs="Arial"/>
          <w:sz w:val="24"/>
          <w:szCs w:val="24"/>
        </w:rPr>
        <w:t>Spoločnosť podnikajúca ako spoločnosť s ručením obmedzeným má zapísaných spoločníkoch:</w:t>
      </w:r>
    </w:p>
    <w:p w14:paraId="4428B07F"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Mubea Engineering AG s výškou vkladu 99 250 EUR,</w:t>
      </w:r>
    </w:p>
    <w:p w14:paraId="6807DB1D"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Mubea International GmbH s výškou vkladu 750 EUR.</w:t>
      </w:r>
    </w:p>
    <w:p w14:paraId="106DE5B8" w14:textId="77777777" w:rsidR="00CF45EF" w:rsidRPr="00370D69" w:rsidRDefault="00CF45EF" w:rsidP="00CF45EF">
      <w:pPr>
        <w:spacing w:after="0" w:line="240" w:lineRule="auto"/>
        <w:rPr>
          <w:rFonts w:ascii="Arial" w:hAnsi="Arial" w:cs="Arial"/>
          <w:sz w:val="24"/>
          <w:szCs w:val="24"/>
        </w:rPr>
      </w:pPr>
    </w:p>
    <w:p w14:paraId="631272D2"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Štatutárnym orgánom Spoločnosti sú konatelia:</w:t>
      </w:r>
    </w:p>
    <w:p w14:paraId="55CBDE38"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Dr.-Ing. Thomas Hugo Muhr</w:t>
      </w:r>
    </w:p>
    <w:p w14:paraId="0918F4D2"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Ing. Miroslav Mikula</w:t>
      </w:r>
    </w:p>
    <w:p w14:paraId="1D74D40A" w14:textId="7777777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Tobias Henke</w:t>
      </w:r>
    </w:p>
    <w:p w14:paraId="25F73C81" w14:textId="7C741657" w:rsidR="00CF45EF" w:rsidRPr="00370D69" w:rsidRDefault="00CF45EF" w:rsidP="00CF45EF">
      <w:pPr>
        <w:spacing w:after="0" w:line="240" w:lineRule="auto"/>
        <w:rPr>
          <w:rFonts w:ascii="Arial" w:hAnsi="Arial" w:cs="Arial"/>
          <w:sz w:val="24"/>
          <w:szCs w:val="24"/>
        </w:rPr>
      </w:pPr>
      <w:r w:rsidRPr="00370D69">
        <w:rPr>
          <w:rFonts w:ascii="Arial" w:hAnsi="Arial" w:cs="Arial"/>
          <w:sz w:val="24"/>
          <w:szCs w:val="24"/>
        </w:rPr>
        <w:t>Dr. Andreas Rinsdorf</w:t>
      </w:r>
    </w:p>
    <w:p w14:paraId="0C89FCA6" w14:textId="4E358D27" w:rsidR="00CF45EF" w:rsidRPr="00370D69" w:rsidRDefault="00CF45EF" w:rsidP="00CF45EF">
      <w:pPr>
        <w:spacing w:after="0" w:line="240" w:lineRule="auto"/>
        <w:rPr>
          <w:rFonts w:ascii="Arial" w:hAnsi="Arial" w:cs="Arial"/>
          <w:sz w:val="24"/>
          <w:szCs w:val="24"/>
        </w:rPr>
      </w:pPr>
    </w:p>
    <w:p w14:paraId="482D393E" w14:textId="5D086F18" w:rsidR="009779FC" w:rsidRPr="00370D69" w:rsidRDefault="009779FC" w:rsidP="00EE49F4">
      <w:pPr>
        <w:pStyle w:val="Default"/>
        <w:jc w:val="both"/>
        <w:rPr>
          <w:color w:val="auto"/>
          <w:lang w:val="sk-SK"/>
        </w:rPr>
      </w:pPr>
      <w:r w:rsidRPr="00370D69">
        <w:rPr>
          <w:color w:val="auto"/>
          <w:lang w:val="sk-SK"/>
        </w:rPr>
        <w:t xml:space="preserve">Údaje o priemernom prepočítanom počte zamestnancov sú uvedené v nasledujúcom prehľade: </w:t>
      </w:r>
    </w:p>
    <w:p w14:paraId="09F9DD6A" w14:textId="77777777" w:rsidR="009779FC" w:rsidRPr="00370D69" w:rsidRDefault="009779FC" w:rsidP="00EE49F4">
      <w:pPr>
        <w:pStyle w:val="Default"/>
        <w:jc w:val="both"/>
        <w:rPr>
          <w:color w:val="auto"/>
          <w:lang w:val="sk-SK"/>
        </w:rPr>
      </w:pPr>
    </w:p>
    <w:tbl>
      <w:tblPr>
        <w:tblStyle w:val="TableGrid"/>
        <w:tblW w:w="0" w:type="auto"/>
        <w:tblLook w:val="04A0" w:firstRow="1" w:lastRow="0" w:firstColumn="1" w:lastColumn="0" w:noHBand="0" w:noVBand="1"/>
      </w:tblPr>
      <w:tblGrid>
        <w:gridCol w:w="3255"/>
        <w:gridCol w:w="3256"/>
        <w:gridCol w:w="3256"/>
      </w:tblGrid>
      <w:tr w:rsidR="00C5701A" w:rsidRPr="00370D69" w14:paraId="43D09C8D" w14:textId="77777777" w:rsidTr="00674C0C">
        <w:tc>
          <w:tcPr>
            <w:tcW w:w="3255" w:type="dxa"/>
          </w:tcPr>
          <w:p w14:paraId="51AFCF79" w14:textId="77777777" w:rsidR="00674C0C" w:rsidRPr="00370D69" w:rsidRDefault="00674C0C" w:rsidP="00C5701A">
            <w:pPr>
              <w:pStyle w:val="Default"/>
              <w:jc w:val="center"/>
              <w:rPr>
                <w:color w:val="000000" w:themeColor="text1"/>
                <w:lang w:val="sk-SK"/>
              </w:rPr>
            </w:pPr>
            <w:r w:rsidRPr="00370D69">
              <w:rPr>
                <w:color w:val="000000" w:themeColor="text1"/>
                <w:lang w:val="sk-SK"/>
              </w:rPr>
              <w:t>Názov položky</w:t>
            </w:r>
          </w:p>
        </w:tc>
        <w:tc>
          <w:tcPr>
            <w:tcW w:w="3256" w:type="dxa"/>
          </w:tcPr>
          <w:p w14:paraId="60B735FD" w14:textId="77777777" w:rsidR="00674C0C" w:rsidRPr="00370D69" w:rsidRDefault="009165D6" w:rsidP="00C5701A">
            <w:pPr>
              <w:pStyle w:val="Default"/>
              <w:jc w:val="center"/>
              <w:rPr>
                <w:color w:val="000000" w:themeColor="text1"/>
                <w:lang w:val="sk-SK"/>
              </w:rPr>
            </w:pPr>
            <w:r w:rsidRPr="00370D69">
              <w:rPr>
                <w:color w:val="000000" w:themeColor="text1"/>
                <w:lang w:val="sk-SK"/>
              </w:rPr>
              <w:t>Bežné účtovné obdobie</w:t>
            </w:r>
          </w:p>
        </w:tc>
        <w:tc>
          <w:tcPr>
            <w:tcW w:w="3256" w:type="dxa"/>
          </w:tcPr>
          <w:p w14:paraId="6F9F0D5D" w14:textId="77777777" w:rsidR="00674C0C" w:rsidRPr="00370D69" w:rsidRDefault="009165D6" w:rsidP="00C5701A">
            <w:pPr>
              <w:pStyle w:val="Default"/>
              <w:jc w:val="center"/>
              <w:rPr>
                <w:color w:val="000000" w:themeColor="text1"/>
                <w:lang w:val="sk-SK"/>
              </w:rPr>
            </w:pPr>
            <w:r w:rsidRPr="00370D69">
              <w:rPr>
                <w:color w:val="000000" w:themeColor="text1"/>
                <w:lang w:val="sk-SK"/>
              </w:rPr>
              <w:t>Bezprostredne predchádzajúce účtovné obdobie</w:t>
            </w:r>
          </w:p>
        </w:tc>
      </w:tr>
      <w:tr w:rsidR="009165D6" w:rsidRPr="00370D69" w14:paraId="7ECCB932" w14:textId="77777777" w:rsidTr="00674C0C">
        <w:tc>
          <w:tcPr>
            <w:tcW w:w="3255" w:type="dxa"/>
          </w:tcPr>
          <w:p w14:paraId="35129920" w14:textId="77777777" w:rsidR="00674C0C" w:rsidRPr="00370D69" w:rsidRDefault="009165D6" w:rsidP="00C5701A">
            <w:pPr>
              <w:pStyle w:val="Default"/>
              <w:jc w:val="center"/>
              <w:rPr>
                <w:color w:val="000000" w:themeColor="text1"/>
                <w:lang w:val="sk-SK"/>
              </w:rPr>
            </w:pPr>
            <w:r w:rsidRPr="00370D69">
              <w:rPr>
                <w:color w:val="000000" w:themeColor="text1"/>
                <w:lang w:val="sk-SK"/>
              </w:rPr>
              <w:t>Priemerný prepočítaný počet zamestnancov</w:t>
            </w:r>
          </w:p>
        </w:tc>
        <w:tc>
          <w:tcPr>
            <w:tcW w:w="3256" w:type="dxa"/>
          </w:tcPr>
          <w:p w14:paraId="25893A8A" w14:textId="111CAFF5" w:rsidR="00674C0C" w:rsidRPr="00370D69" w:rsidRDefault="00FB7166" w:rsidP="00C5701A">
            <w:pPr>
              <w:pStyle w:val="Default"/>
              <w:jc w:val="center"/>
              <w:rPr>
                <w:color w:val="000000" w:themeColor="text1"/>
                <w:lang w:val="sk-SK"/>
              </w:rPr>
            </w:pPr>
            <w:r w:rsidRPr="00370D69">
              <w:rPr>
                <w:color w:val="000000" w:themeColor="text1"/>
                <w:lang w:val="sk-SK"/>
              </w:rPr>
              <w:t>140</w:t>
            </w:r>
          </w:p>
        </w:tc>
        <w:tc>
          <w:tcPr>
            <w:tcW w:w="3256" w:type="dxa"/>
          </w:tcPr>
          <w:p w14:paraId="1C9798C7" w14:textId="424C7C41" w:rsidR="00674C0C" w:rsidRPr="00370D69" w:rsidRDefault="001D4657" w:rsidP="00C5701A">
            <w:pPr>
              <w:pStyle w:val="Default"/>
              <w:jc w:val="center"/>
              <w:rPr>
                <w:color w:val="000000" w:themeColor="text1"/>
                <w:lang w:val="sk-SK"/>
              </w:rPr>
            </w:pPr>
            <w:r w:rsidRPr="00370D69">
              <w:rPr>
                <w:color w:val="000000" w:themeColor="text1"/>
                <w:lang w:val="sk-SK"/>
              </w:rPr>
              <w:t>90</w:t>
            </w:r>
          </w:p>
        </w:tc>
      </w:tr>
      <w:tr w:rsidR="009E5F66" w:rsidRPr="00370D69" w14:paraId="5EA2AEA1" w14:textId="77777777" w:rsidTr="00674C0C">
        <w:tc>
          <w:tcPr>
            <w:tcW w:w="3255" w:type="dxa"/>
          </w:tcPr>
          <w:p w14:paraId="367E9C61" w14:textId="4C2BAE5F" w:rsidR="009E5F66" w:rsidRPr="00370D69" w:rsidRDefault="00A10379" w:rsidP="009E5F66">
            <w:pPr>
              <w:pStyle w:val="Default"/>
              <w:numPr>
                <w:ilvl w:val="0"/>
                <w:numId w:val="25"/>
              </w:numPr>
              <w:jc w:val="center"/>
              <w:rPr>
                <w:color w:val="000000" w:themeColor="text1"/>
                <w:lang w:val="sk-SK"/>
              </w:rPr>
            </w:pPr>
            <w:r w:rsidRPr="00370D69">
              <w:rPr>
                <w:color w:val="000000" w:themeColor="text1"/>
                <w:lang w:val="sk-SK"/>
              </w:rPr>
              <w:t>z</w:t>
            </w:r>
            <w:r w:rsidR="009E5F66" w:rsidRPr="00370D69">
              <w:rPr>
                <w:color w:val="000000" w:themeColor="text1"/>
                <w:lang w:val="sk-SK"/>
              </w:rPr>
              <w:t xml:space="preserve"> toho </w:t>
            </w:r>
            <w:r w:rsidRPr="00370D69">
              <w:rPr>
                <w:color w:val="000000" w:themeColor="text1"/>
                <w:lang w:val="sk-SK"/>
              </w:rPr>
              <w:t>vedúci zamestnanci</w:t>
            </w:r>
          </w:p>
        </w:tc>
        <w:tc>
          <w:tcPr>
            <w:tcW w:w="3256" w:type="dxa"/>
          </w:tcPr>
          <w:p w14:paraId="3241F9CD" w14:textId="54A03BC6" w:rsidR="009E5F66" w:rsidRPr="00370D69" w:rsidRDefault="00A10379" w:rsidP="00C5701A">
            <w:pPr>
              <w:pStyle w:val="Default"/>
              <w:jc w:val="center"/>
              <w:rPr>
                <w:color w:val="000000" w:themeColor="text1"/>
                <w:lang w:val="sk-SK"/>
              </w:rPr>
            </w:pPr>
            <w:r w:rsidRPr="00370D69">
              <w:rPr>
                <w:color w:val="000000" w:themeColor="text1"/>
                <w:lang w:val="sk-SK"/>
              </w:rPr>
              <w:t>11</w:t>
            </w:r>
          </w:p>
        </w:tc>
        <w:tc>
          <w:tcPr>
            <w:tcW w:w="3256" w:type="dxa"/>
          </w:tcPr>
          <w:p w14:paraId="2818E8AB" w14:textId="222201CF" w:rsidR="009E5F66" w:rsidRPr="00370D69" w:rsidRDefault="00A10379" w:rsidP="00C5701A">
            <w:pPr>
              <w:pStyle w:val="Default"/>
              <w:jc w:val="center"/>
              <w:rPr>
                <w:color w:val="000000" w:themeColor="text1"/>
                <w:lang w:val="sk-SK"/>
              </w:rPr>
            </w:pPr>
            <w:r w:rsidRPr="00370D69">
              <w:rPr>
                <w:color w:val="000000" w:themeColor="text1"/>
                <w:lang w:val="sk-SK"/>
              </w:rPr>
              <w:t>8</w:t>
            </w:r>
          </w:p>
        </w:tc>
      </w:tr>
    </w:tbl>
    <w:p w14:paraId="44E47299" w14:textId="6053F67A" w:rsidR="00102D53" w:rsidRPr="00370D69" w:rsidRDefault="00102D53" w:rsidP="009779FC">
      <w:pPr>
        <w:pStyle w:val="Default"/>
        <w:rPr>
          <w:color w:val="000000" w:themeColor="text1"/>
          <w:lang w:val="sk-SK"/>
        </w:rPr>
      </w:pPr>
    </w:p>
    <w:p w14:paraId="498FA1F8" w14:textId="77777777" w:rsidR="00DA3DBF" w:rsidRPr="00370D69" w:rsidRDefault="00DA3DBF" w:rsidP="009779FC">
      <w:pPr>
        <w:pStyle w:val="Default"/>
        <w:rPr>
          <w:b/>
          <w:bCs/>
          <w:color w:val="auto"/>
          <w:lang w:val="sk-SK"/>
        </w:rPr>
      </w:pPr>
    </w:p>
    <w:p w14:paraId="5683BF0F" w14:textId="77777777" w:rsidR="00DA3DBF" w:rsidRPr="00370D69" w:rsidRDefault="00DA3DBF" w:rsidP="009779FC">
      <w:pPr>
        <w:pStyle w:val="Default"/>
        <w:rPr>
          <w:b/>
          <w:bCs/>
          <w:color w:val="auto"/>
          <w:lang w:val="sk-SK"/>
        </w:rPr>
      </w:pPr>
    </w:p>
    <w:p w14:paraId="49C281CA" w14:textId="77777777" w:rsidR="00E35311" w:rsidRPr="00370D69" w:rsidRDefault="00E35311">
      <w:pPr>
        <w:rPr>
          <w:rFonts w:ascii="Arial" w:hAnsi="Arial" w:cs="Arial"/>
          <w:b/>
          <w:bCs/>
          <w:sz w:val="24"/>
          <w:szCs w:val="24"/>
        </w:rPr>
      </w:pPr>
      <w:r w:rsidRPr="00370D69">
        <w:rPr>
          <w:b/>
          <w:bCs/>
        </w:rPr>
        <w:br w:type="page"/>
      </w:r>
    </w:p>
    <w:p w14:paraId="12C95DF2" w14:textId="6B237168" w:rsidR="009779FC" w:rsidRPr="00370D69" w:rsidRDefault="009779FC" w:rsidP="009779FC">
      <w:pPr>
        <w:pStyle w:val="Default"/>
        <w:rPr>
          <w:color w:val="auto"/>
          <w:lang w:val="sk-SK"/>
        </w:rPr>
      </w:pPr>
      <w:r w:rsidRPr="00370D69">
        <w:rPr>
          <w:b/>
          <w:bCs/>
          <w:color w:val="auto"/>
          <w:lang w:val="sk-SK"/>
        </w:rPr>
        <w:lastRenderedPageBreak/>
        <w:t xml:space="preserve">B. INFORMÁCE O PRIJATÝCH ÚČTOVNÝCH POSTUPOCH </w:t>
      </w:r>
    </w:p>
    <w:p w14:paraId="5225CC3A" w14:textId="77777777" w:rsidR="009165D6" w:rsidRPr="00370D69" w:rsidRDefault="009165D6" w:rsidP="009779FC">
      <w:pPr>
        <w:pStyle w:val="Default"/>
        <w:rPr>
          <w:b/>
          <w:bCs/>
          <w:color w:val="auto"/>
          <w:lang w:val="sk-SK"/>
        </w:rPr>
      </w:pPr>
    </w:p>
    <w:p w14:paraId="4293CA1D" w14:textId="77777777" w:rsidR="009779FC" w:rsidRPr="00370D69" w:rsidRDefault="009779FC" w:rsidP="009779FC">
      <w:pPr>
        <w:pStyle w:val="Default"/>
        <w:rPr>
          <w:b/>
          <w:bCs/>
          <w:color w:val="000000" w:themeColor="text1"/>
          <w:lang w:val="sk-SK"/>
        </w:rPr>
      </w:pPr>
      <w:r w:rsidRPr="00370D69">
        <w:rPr>
          <w:b/>
          <w:bCs/>
          <w:color w:val="000000" w:themeColor="text1"/>
          <w:lang w:val="sk-SK"/>
        </w:rPr>
        <w:t xml:space="preserve">1. Východiská pre zostavenie účtovnej závierky </w:t>
      </w:r>
    </w:p>
    <w:p w14:paraId="3ABD9D97" w14:textId="77777777" w:rsidR="009165D6" w:rsidRPr="00370D69" w:rsidRDefault="009165D6" w:rsidP="009779FC">
      <w:pPr>
        <w:pStyle w:val="Default"/>
        <w:rPr>
          <w:color w:val="000000" w:themeColor="text1"/>
          <w:lang w:val="sk-SK"/>
        </w:rPr>
      </w:pPr>
    </w:p>
    <w:p w14:paraId="175388A4" w14:textId="77777777" w:rsidR="009779FC" w:rsidRPr="00370D69" w:rsidRDefault="009779FC" w:rsidP="00EE49F4">
      <w:pPr>
        <w:pStyle w:val="Default"/>
        <w:jc w:val="both"/>
        <w:rPr>
          <w:color w:val="000000" w:themeColor="text1"/>
          <w:lang w:val="sk-SK"/>
        </w:rPr>
      </w:pPr>
      <w:r w:rsidRPr="00370D69">
        <w:rPr>
          <w:color w:val="000000" w:themeColor="text1"/>
          <w:lang w:val="sk-SK"/>
        </w:rPr>
        <w:t xml:space="preserve">Účtovná závierka bola zostavená za predpokladu, že Spoločnosť bude nepretržite pokračovať vo svojej činnosti. </w:t>
      </w:r>
    </w:p>
    <w:p w14:paraId="0426949C" w14:textId="5390D8D7" w:rsidR="00BB7D35" w:rsidRPr="00370D69" w:rsidRDefault="00BB7D35" w:rsidP="00EE49F4">
      <w:pPr>
        <w:pStyle w:val="Default"/>
        <w:jc w:val="both"/>
        <w:rPr>
          <w:color w:val="auto"/>
          <w:lang w:val="sk-SK"/>
        </w:rPr>
      </w:pPr>
    </w:p>
    <w:p w14:paraId="5BF52032" w14:textId="5B897CA4" w:rsidR="003807BD" w:rsidRPr="00370D69" w:rsidRDefault="003807BD" w:rsidP="003807BD">
      <w:pPr>
        <w:pStyle w:val="Default"/>
        <w:jc w:val="both"/>
        <w:rPr>
          <w:b/>
          <w:bCs/>
          <w:color w:val="auto"/>
          <w:lang w:val="sk-SK"/>
        </w:rPr>
      </w:pPr>
      <w:r w:rsidRPr="00370D69">
        <w:rPr>
          <w:b/>
          <w:bCs/>
          <w:color w:val="auto"/>
          <w:lang w:val="sk-SK"/>
        </w:rPr>
        <w:t>Významne riziká a neistoty</w:t>
      </w:r>
    </w:p>
    <w:p w14:paraId="0BE6AC2B" w14:textId="4F8885D8" w:rsidR="003807BD" w:rsidRPr="00370D69" w:rsidRDefault="003807BD" w:rsidP="003807BD">
      <w:pPr>
        <w:pStyle w:val="Default"/>
        <w:jc w:val="both"/>
        <w:rPr>
          <w:color w:val="auto"/>
          <w:lang w:val="sk-SK"/>
        </w:rPr>
      </w:pPr>
      <w:r w:rsidRPr="00370D69">
        <w:rPr>
          <w:color w:val="auto"/>
          <w:lang w:val="sk-SK"/>
        </w:rPr>
        <w:t xml:space="preserve">Pomer vlastného imania na celkových záväzkoch Spoločnosti nedosahuje zákonom stanovený pomer 8 ku 100 k 31. decembru 2022, čím sa na Spoločnosť vzťahujú ustanovenia §67a - §67i Obchodného zákonníka o spoločnosti v kríze a Zákona o konkurze a reštrukturalizácii č. 7/2005 Z. z., §3, bod 3. Spoločnosť ale zároveň dodržala podmienky súvisiace s touto legislatívou. </w:t>
      </w:r>
      <w:r w:rsidR="00327019" w:rsidRPr="00370D69">
        <w:rPr>
          <w:color w:val="auto"/>
          <w:lang w:val="sk-SK"/>
        </w:rPr>
        <w:t>Prípadné ďalšie dosiahnuté straty budú kompenzované zvýšením ostatných kapitálových fondov, podobne ako v minulých rokoch, aby sme zabránili dosiahnutiu záporného vlastného kapitálu, čo by mohlo spôsobiť vyhlásenie konkurzu na Spoločnosť.</w:t>
      </w:r>
    </w:p>
    <w:p w14:paraId="584E5C56" w14:textId="77777777" w:rsidR="003807BD" w:rsidRPr="00370D69" w:rsidRDefault="003807BD" w:rsidP="003807BD">
      <w:pPr>
        <w:pStyle w:val="Default"/>
        <w:jc w:val="both"/>
        <w:rPr>
          <w:color w:val="auto"/>
          <w:lang w:val="sk-SK"/>
        </w:rPr>
      </w:pPr>
    </w:p>
    <w:p w14:paraId="566EDD28" w14:textId="48E02790" w:rsidR="003807BD" w:rsidRPr="00370D69" w:rsidRDefault="003807BD" w:rsidP="003807BD">
      <w:pPr>
        <w:pStyle w:val="Default"/>
        <w:jc w:val="both"/>
        <w:rPr>
          <w:color w:val="auto"/>
          <w:lang w:val="sk-SK"/>
        </w:rPr>
      </w:pPr>
      <w:r w:rsidRPr="00370D69">
        <w:rPr>
          <w:color w:val="auto"/>
          <w:lang w:val="sk-SK"/>
        </w:rPr>
        <w:t>Manažment Spoločnosti vypracoval plán v spolupráci s materskou spoločnosťou Muhr and Bender KG s cieľom dosiahnuť zisk v budúcich obdobiach a vylepšiť celkový ukazovateľ pomeru vlastného imania k celkovým záväzkom. Spoločnosť zároveň získala dňa 17.4.2023 písomné prehlásenie materskej spoločnosti Muhr and Bender KG, ktorá sa zaručila poskytnúť Spoločnosti v prípade potreby financovanie nevyhnuté na zaplatenie všetkých záväzkov voči tretím stranám v čase ich splatnosti a tak zabezpečila schopnosť Spoločnosti pokračovať nepretržite v jej činnosti.</w:t>
      </w:r>
    </w:p>
    <w:p w14:paraId="1B683C40" w14:textId="77777777" w:rsidR="003807BD" w:rsidRPr="00370D69" w:rsidRDefault="003807BD" w:rsidP="003807BD">
      <w:pPr>
        <w:pStyle w:val="Default"/>
        <w:jc w:val="both"/>
        <w:rPr>
          <w:color w:val="auto"/>
          <w:lang w:val="sk-SK"/>
        </w:rPr>
      </w:pPr>
    </w:p>
    <w:p w14:paraId="34C013BB" w14:textId="1A71F84D" w:rsidR="003807BD" w:rsidRPr="00370D69" w:rsidRDefault="003807BD" w:rsidP="003807BD">
      <w:pPr>
        <w:pStyle w:val="Default"/>
        <w:jc w:val="both"/>
        <w:rPr>
          <w:color w:val="auto"/>
          <w:lang w:val="sk-SK"/>
        </w:rPr>
      </w:pPr>
      <w:r w:rsidRPr="00370D69">
        <w:rPr>
          <w:color w:val="auto"/>
          <w:lang w:val="sk-SK"/>
        </w:rPr>
        <w:t>Manažment Spoločnosti vykoná všetky kroky k tomu, aby Spoločnosť neporušila vyššie spomenuté náležitosti Obchodného zákonníka, a teda Spoločnosť nebude vyplácať plnenia pôžičiek spriazneným stranám, dividendy ani iné platby nahrádzajúce vlastné zdroje. Vďaka týmto krokom Spoločnosť bude schopná v súlade s platnou legislatívou v Slovenskej republike naďalej fungovať aj po konci roka 2023.</w:t>
      </w:r>
    </w:p>
    <w:p w14:paraId="427FE9CD" w14:textId="77777777" w:rsidR="003807BD" w:rsidRPr="00370D69" w:rsidRDefault="003807BD" w:rsidP="003807BD">
      <w:pPr>
        <w:pStyle w:val="Default"/>
        <w:jc w:val="both"/>
        <w:rPr>
          <w:color w:val="auto"/>
          <w:lang w:val="sk-SK"/>
        </w:rPr>
      </w:pPr>
    </w:p>
    <w:p w14:paraId="76DB9674" w14:textId="7CCFDFF6" w:rsidR="003807BD" w:rsidRPr="00370D69" w:rsidRDefault="003807BD" w:rsidP="003807BD">
      <w:pPr>
        <w:pStyle w:val="Default"/>
        <w:jc w:val="both"/>
        <w:rPr>
          <w:color w:val="auto"/>
          <w:lang w:val="sk-SK"/>
        </w:rPr>
      </w:pPr>
      <w:r w:rsidRPr="00370D69">
        <w:rPr>
          <w:color w:val="auto"/>
          <w:lang w:val="sk-SK"/>
        </w:rPr>
        <w:t>Manažment Spoločnosti bude aj naďalej vykonávať kroky k zlepšeniu pomeru vlastného imania k celkovým záväzkom s dlhodobým plánom dosiahnuť tento pomer v nasledujúcich rokoch.</w:t>
      </w:r>
    </w:p>
    <w:p w14:paraId="7D1B4B4F" w14:textId="77777777" w:rsidR="00BB7D35" w:rsidRPr="00370D69" w:rsidRDefault="00BB7D35" w:rsidP="00EE49F4">
      <w:pPr>
        <w:pStyle w:val="Default"/>
        <w:jc w:val="both"/>
        <w:rPr>
          <w:color w:val="auto"/>
          <w:lang w:val="sk-SK"/>
        </w:rPr>
      </w:pPr>
    </w:p>
    <w:p w14:paraId="7A39D750" w14:textId="77777777" w:rsidR="009779FC" w:rsidRPr="00370D69" w:rsidRDefault="009779FC" w:rsidP="009779FC">
      <w:pPr>
        <w:pStyle w:val="Default"/>
        <w:rPr>
          <w:color w:val="auto"/>
          <w:lang w:val="sk-SK"/>
        </w:rPr>
      </w:pPr>
      <w:r w:rsidRPr="00370D69">
        <w:rPr>
          <w:b/>
          <w:bCs/>
          <w:color w:val="auto"/>
          <w:lang w:val="sk-SK"/>
        </w:rPr>
        <w:t xml:space="preserve">2. Účtovné zásady a účtovné metódy </w:t>
      </w:r>
    </w:p>
    <w:p w14:paraId="18062262" w14:textId="77777777" w:rsidR="009165D6" w:rsidRPr="00370D69" w:rsidRDefault="009165D6" w:rsidP="009779FC">
      <w:pPr>
        <w:pStyle w:val="Default"/>
        <w:rPr>
          <w:color w:val="auto"/>
          <w:lang w:val="sk-SK"/>
        </w:rPr>
      </w:pPr>
    </w:p>
    <w:p w14:paraId="3E61C911" w14:textId="77777777" w:rsidR="009779FC" w:rsidRPr="00370D69" w:rsidRDefault="009779FC" w:rsidP="00EE49F4">
      <w:pPr>
        <w:pStyle w:val="Default"/>
        <w:jc w:val="both"/>
        <w:rPr>
          <w:color w:val="auto"/>
          <w:lang w:val="sk-SK"/>
        </w:rPr>
      </w:pPr>
      <w:r w:rsidRPr="00370D69">
        <w:rPr>
          <w:color w:val="auto"/>
          <w:lang w:val="sk-SK"/>
        </w:rPr>
        <w:t xml:space="preserve">Spoločnosť uplatnila účtovné zásady a účtovné metódy v súlade s platnými účtovnými predpismi. </w:t>
      </w:r>
    </w:p>
    <w:p w14:paraId="486B653F" w14:textId="77777777" w:rsidR="00A376CB" w:rsidRPr="00370D69" w:rsidRDefault="00A376CB" w:rsidP="00EE49F4">
      <w:pPr>
        <w:pStyle w:val="Default"/>
        <w:jc w:val="both"/>
        <w:rPr>
          <w:color w:val="auto"/>
          <w:lang w:val="sk-SK"/>
        </w:rPr>
      </w:pPr>
    </w:p>
    <w:p w14:paraId="5B17F415" w14:textId="77777777" w:rsidR="009779FC" w:rsidRPr="00370D69" w:rsidRDefault="009779FC" w:rsidP="00EE49F4">
      <w:pPr>
        <w:pStyle w:val="Default"/>
        <w:jc w:val="both"/>
        <w:rPr>
          <w:color w:val="auto"/>
          <w:lang w:val="sk-SK"/>
        </w:rPr>
      </w:pPr>
      <w:r w:rsidRPr="00370D69">
        <w:rPr>
          <w:color w:val="auto"/>
          <w:lang w:val="sk-SK"/>
        </w:rPr>
        <w:t>Spoločnosť vedie účtovníctvo na základe dodržania časovej a vecnej súvislosti nákladov a výnosov.</w:t>
      </w:r>
      <w:r w:rsidR="003F062D" w:rsidRPr="00370D69">
        <w:rPr>
          <w:color w:val="auto"/>
          <w:lang w:val="sk-SK"/>
        </w:rPr>
        <w:t xml:space="preserve"> </w:t>
      </w:r>
      <w:r w:rsidRPr="00370D69">
        <w:rPr>
          <w:color w:val="auto"/>
          <w:lang w:val="sk-SK"/>
        </w:rPr>
        <w:t xml:space="preserve">Za základ sa berú všetky náklady a výnosy, ktoré sa vzťahujú na účtovné obdobie bez ohľadu na dátum ich platenia. </w:t>
      </w:r>
    </w:p>
    <w:p w14:paraId="40FBAD6F" w14:textId="77777777" w:rsidR="00A376CB" w:rsidRPr="00370D69" w:rsidRDefault="00A376CB" w:rsidP="00EE49F4">
      <w:pPr>
        <w:pStyle w:val="Default"/>
        <w:jc w:val="both"/>
        <w:rPr>
          <w:color w:val="auto"/>
          <w:lang w:val="sk-SK"/>
        </w:rPr>
      </w:pPr>
    </w:p>
    <w:p w14:paraId="12395312" w14:textId="1B25050C" w:rsidR="009779FC" w:rsidRPr="00370D69" w:rsidRDefault="009779FC" w:rsidP="00EE49F4">
      <w:pPr>
        <w:pStyle w:val="Default"/>
        <w:jc w:val="both"/>
        <w:rPr>
          <w:color w:val="auto"/>
          <w:lang w:val="sk-SK"/>
        </w:rPr>
      </w:pPr>
      <w:r w:rsidRPr="00370D69">
        <w:rPr>
          <w:color w:val="auto"/>
          <w:lang w:val="sk-SK"/>
        </w:rPr>
        <w:t xml:space="preserve">Účtovné metódy a všeobecné účtovné zásady boli účtovnou jednotkou konzistentne aplikované. </w:t>
      </w:r>
    </w:p>
    <w:p w14:paraId="077141AF" w14:textId="77777777" w:rsidR="00B73D2B" w:rsidRPr="00370D69" w:rsidRDefault="00B73D2B" w:rsidP="00EE49F4">
      <w:pPr>
        <w:pStyle w:val="Default"/>
        <w:jc w:val="both"/>
        <w:rPr>
          <w:color w:val="auto"/>
          <w:lang w:val="sk-SK"/>
        </w:rPr>
      </w:pPr>
    </w:p>
    <w:p w14:paraId="763F4DD6" w14:textId="5FB6EB64" w:rsidR="00BB7D35" w:rsidRPr="00370D69" w:rsidRDefault="00753952" w:rsidP="00EE49F4">
      <w:pPr>
        <w:pStyle w:val="Default"/>
        <w:jc w:val="both"/>
        <w:rPr>
          <w:color w:val="auto"/>
          <w:lang w:val="sk-SK"/>
        </w:rPr>
      </w:pPr>
      <w:r w:rsidRPr="00370D69">
        <w:rPr>
          <w:color w:val="auto"/>
          <w:lang w:val="sk-SK"/>
        </w:rPr>
        <w:t>Peň</w:t>
      </w:r>
      <w:r w:rsidR="00BB7D35" w:rsidRPr="00370D69">
        <w:rPr>
          <w:color w:val="auto"/>
          <w:lang w:val="sk-SK"/>
        </w:rPr>
        <w:t>ažné údaje v účtovnej závierke sú uvedené v celých eurách, pokiaľ nie je stanovené inak.</w:t>
      </w:r>
    </w:p>
    <w:p w14:paraId="4919EFBE" w14:textId="77777777" w:rsidR="00BB796B" w:rsidRPr="00370D69" w:rsidRDefault="00BB796B" w:rsidP="009779FC">
      <w:pPr>
        <w:pStyle w:val="Default"/>
        <w:rPr>
          <w:b/>
          <w:bCs/>
          <w:color w:val="auto"/>
          <w:lang w:val="sk-SK"/>
        </w:rPr>
      </w:pPr>
    </w:p>
    <w:p w14:paraId="030F2DA9" w14:textId="77777777" w:rsidR="009779FC" w:rsidRPr="00370D69" w:rsidRDefault="009779FC" w:rsidP="009779FC">
      <w:pPr>
        <w:pStyle w:val="Default"/>
        <w:rPr>
          <w:color w:val="auto"/>
          <w:lang w:val="sk-SK"/>
        </w:rPr>
      </w:pPr>
      <w:r w:rsidRPr="00370D69">
        <w:rPr>
          <w:b/>
          <w:bCs/>
          <w:color w:val="auto"/>
          <w:lang w:val="sk-SK"/>
        </w:rPr>
        <w:t xml:space="preserve">3. Informácie o významných transakciách neuvádzaných v súvahe </w:t>
      </w:r>
    </w:p>
    <w:p w14:paraId="78575381" w14:textId="77777777" w:rsidR="009165D6" w:rsidRPr="00370D69" w:rsidRDefault="009165D6" w:rsidP="009779FC">
      <w:pPr>
        <w:pStyle w:val="Default"/>
        <w:rPr>
          <w:color w:val="auto"/>
          <w:lang w:val="sk-SK"/>
        </w:rPr>
      </w:pPr>
    </w:p>
    <w:p w14:paraId="492B7506" w14:textId="5BD40768" w:rsidR="009779FC" w:rsidRPr="00370D69" w:rsidRDefault="009779FC" w:rsidP="00EE49F4">
      <w:pPr>
        <w:pStyle w:val="Default"/>
        <w:jc w:val="both"/>
        <w:rPr>
          <w:color w:val="auto"/>
          <w:lang w:val="sk-SK"/>
        </w:rPr>
      </w:pPr>
      <w:r w:rsidRPr="00370D69">
        <w:rPr>
          <w:color w:val="auto"/>
          <w:lang w:val="sk-SK"/>
        </w:rPr>
        <w:lastRenderedPageBreak/>
        <w:t>V bežnom účtovnom období neboli realizované transakcie, ktoré sa neuvádzajú v súvahe a ktoré by mohli mať významný vplyv</w:t>
      </w:r>
      <w:r w:rsidR="00D719DA" w:rsidRPr="00370D69">
        <w:rPr>
          <w:color w:val="auto"/>
          <w:lang w:val="sk-SK"/>
        </w:rPr>
        <w:t xml:space="preserve"> na posúdenie finančnej situácie</w:t>
      </w:r>
      <w:r w:rsidRPr="00370D69">
        <w:rPr>
          <w:color w:val="auto"/>
          <w:lang w:val="sk-SK"/>
        </w:rPr>
        <w:t xml:space="preserve"> Spoločnosti. </w:t>
      </w:r>
    </w:p>
    <w:p w14:paraId="702D06AE" w14:textId="77777777" w:rsidR="00BB7D35" w:rsidRPr="00370D69" w:rsidRDefault="00BB7D35" w:rsidP="00EE49F4">
      <w:pPr>
        <w:pStyle w:val="Default"/>
        <w:jc w:val="both"/>
        <w:rPr>
          <w:color w:val="auto"/>
          <w:lang w:val="sk-SK"/>
        </w:rPr>
      </w:pPr>
    </w:p>
    <w:p w14:paraId="03D48925" w14:textId="77777777" w:rsidR="009779FC" w:rsidRPr="00370D69" w:rsidRDefault="009779FC" w:rsidP="009779FC">
      <w:pPr>
        <w:pStyle w:val="Default"/>
        <w:rPr>
          <w:b/>
          <w:bCs/>
          <w:color w:val="auto"/>
          <w:lang w:val="sk-SK"/>
        </w:rPr>
      </w:pPr>
      <w:r w:rsidRPr="00370D69">
        <w:rPr>
          <w:b/>
          <w:bCs/>
          <w:color w:val="auto"/>
          <w:lang w:val="sk-SK"/>
        </w:rPr>
        <w:t xml:space="preserve">4. Spôsob a určenie ocenenia jednotlivých položiek majetku a záväzkov </w:t>
      </w:r>
    </w:p>
    <w:p w14:paraId="47B8A3AA" w14:textId="77777777" w:rsidR="00A376CB" w:rsidRPr="00370D69" w:rsidRDefault="00A376CB" w:rsidP="009779FC">
      <w:pPr>
        <w:pStyle w:val="Default"/>
        <w:rPr>
          <w:i/>
          <w:color w:val="auto"/>
          <w:lang w:val="sk-SK"/>
        </w:rPr>
      </w:pPr>
    </w:p>
    <w:p w14:paraId="116B8A73" w14:textId="77777777" w:rsidR="009779FC" w:rsidRPr="00370D69" w:rsidRDefault="009779FC" w:rsidP="009779FC">
      <w:pPr>
        <w:pStyle w:val="Default"/>
        <w:rPr>
          <w:i/>
          <w:color w:val="auto"/>
          <w:lang w:val="sk-SK"/>
        </w:rPr>
      </w:pPr>
      <w:r w:rsidRPr="00370D69">
        <w:rPr>
          <w:b/>
          <w:bCs/>
          <w:i/>
          <w:color w:val="auto"/>
          <w:lang w:val="sk-SK"/>
        </w:rPr>
        <w:t xml:space="preserve">4.1. Dlhodobý nehmotný majetok a dlhodobý hmotný majetok </w:t>
      </w:r>
    </w:p>
    <w:p w14:paraId="65AB2183" w14:textId="77777777" w:rsidR="00A376CB" w:rsidRPr="00370D69" w:rsidRDefault="00A376CB" w:rsidP="009779FC">
      <w:pPr>
        <w:pStyle w:val="Default"/>
        <w:rPr>
          <w:color w:val="auto"/>
          <w:lang w:val="sk-SK"/>
        </w:rPr>
      </w:pPr>
    </w:p>
    <w:p w14:paraId="71318038" w14:textId="77777777" w:rsidR="009779FC" w:rsidRPr="00370D69" w:rsidRDefault="009779FC" w:rsidP="00EE49F4">
      <w:pPr>
        <w:pStyle w:val="Default"/>
        <w:jc w:val="both"/>
        <w:rPr>
          <w:color w:val="auto"/>
          <w:lang w:val="sk-SK"/>
        </w:rPr>
      </w:pPr>
      <w:r w:rsidRPr="00370D69">
        <w:rPr>
          <w:color w:val="auto"/>
          <w:lang w:val="sk-SK"/>
        </w:rPr>
        <w:t xml:space="preserve">Dlhodobý majetok nakupovaný sa oceňuje obstarávacou cenou, ktorá zahŕňa cenu obstarania a náklady súvisiace s obstaraním (clo, prepravu, montáž, poistné a pod.). </w:t>
      </w:r>
    </w:p>
    <w:p w14:paraId="1310D830" w14:textId="77777777" w:rsidR="00A376CB" w:rsidRPr="00370D69" w:rsidRDefault="00A376CB" w:rsidP="00EE49F4">
      <w:pPr>
        <w:pStyle w:val="Default"/>
        <w:jc w:val="both"/>
        <w:rPr>
          <w:color w:val="auto"/>
          <w:lang w:val="sk-SK"/>
        </w:rPr>
      </w:pPr>
    </w:p>
    <w:p w14:paraId="08425606" w14:textId="738521FC" w:rsidR="00A376CB" w:rsidRPr="00370D69" w:rsidRDefault="009779FC" w:rsidP="00EE49F4">
      <w:pPr>
        <w:pStyle w:val="Default"/>
        <w:jc w:val="both"/>
        <w:rPr>
          <w:color w:val="auto"/>
          <w:lang w:val="sk-SK"/>
        </w:rPr>
      </w:pPr>
      <w:r w:rsidRPr="00370D69">
        <w:rPr>
          <w:color w:val="auto"/>
          <w:lang w:val="sk-SK"/>
        </w:rPr>
        <w:t>Súčasťou obstarávacej ceny dlhodobého hmotného majetku nie sú úroky z cudzích zdrojov ani realizované kurzové rozdiely, ktoré vznikli do momentu uvedenia dlhodobého majetku do používania.</w:t>
      </w:r>
    </w:p>
    <w:p w14:paraId="73EADA93" w14:textId="77777777" w:rsidR="00A376CB" w:rsidRPr="00370D69" w:rsidRDefault="00A376CB" w:rsidP="00EE49F4">
      <w:pPr>
        <w:pStyle w:val="Default"/>
        <w:jc w:val="both"/>
        <w:rPr>
          <w:color w:val="auto"/>
          <w:lang w:val="sk-SK"/>
        </w:rPr>
      </w:pPr>
    </w:p>
    <w:p w14:paraId="13D034AA" w14:textId="5575BD74" w:rsidR="009779FC" w:rsidRPr="00370D69" w:rsidRDefault="00A376CB" w:rsidP="00EE49F4">
      <w:pPr>
        <w:pStyle w:val="Default"/>
        <w:jc w:val="both"/>
        <w:rPr>
          <w:color w:val="auto"/>
          <w:lang w:val="sk-SK"/>
        </w:rPr>
      </w:pPr>
      <w:r w:rsidRPr="00370D69">
        <w:rPr>
          <w:color w:val="auto"/>
          <w:lang w:val="sk-SK"/>
        </w:rPr>
        <w:t>S</w:t>
      </w:r>
      <w:r w:rsidR="009779FC" w:rsidRPr="00370D69">
        <w:rPr>
          <w:color w:val="auto"/>
          <w:lang w:val="sk-SK"/>
        </w:rPr>
        <w:t xml:space="preserve">účasťou obstarávacej ceny dlhodobého nehmotného majetku nie sú úroky z cudzích zdrojov, ktoré vznikli do momentu zaradenia dlhodobého nehmotného majetku do používania. </w:t>
      </w:r>
    </w:p>
    <w:p w14:paraId="374D0E0E" w14:textId="07B26DB1" w:rsidR="00102D53" w:rsidRPr="00370D69" w:rsidRDefault="00102D53" w:rsidP="00102D53">
      <w:pPr>
        <w:pStyle w:val="Default"/>
        <w:rPr>
          <w:b/>
          <w:bCs/>
          <w:color w:val="auto"/>
          <w:lang w:val="sk-SK"/>
        </w:rPr>
      </w:pPr>
    </w:p>
    <w:p w14:paraId="6546E176" w14:textId="79BF504D" w:rsidR="009779FC" w:rsidRPr="00370D69" w:rsidRDefault="00E662A5" w:rsidP="009779FC">
      <w:pPr>
        <w:pStyle w:val="Default"/>
        <w:rPr>
          <w:b/>
          <w:bCs/>
          <w:i/>
          <w:color w:val="auto"/>
          <w:lang w:val="sk-SK"/>
        </w:rPr>
      </w:pPr>
      <w:r w:rsidRPr="00370D69">
        <w:rPr>
          <w:b/>
          <w:bCs/>
          <w:i/>
          <w:color w:val="auto"/>
          <w:lang w:val="sk-SK"/>
        </w:rPr>
        <w:t>4.1.1</w:t>
      </w:r>
      <w:r w:rsidR="009779FC" w:rsidRPr="00370D69">
        <w:rPr>
          <w:b/>
          <w:bCs/>
          <w:i/>
          <w:color w:val="auto"/>
          <w:lang w:val="sk-SK"/>
        </w:rPr>
        <w:t xml:space="preserve">. Spôsob zostavenia odpisového plánu (účtovné odpisy) </w:t>
      </w:r>
    </w:p>
    <w:p w14:paraId="3B78A052" w14:textId="1DAB377E" w:rsidR="00BB7D35" w:rsidRPr="00370D69" w:rsidRDefault="00BB7D35" w:rsidP="009779FC">
      <w:pPr>
        <w:pStyle w:val="Default"/>
        <w:rPr>
          <w:b/>
          <w:bCs/>
          <w:i/>
          <w:color w:val="auto"/>
          <w:lang w:val="sk-SK"/>
        </w:rPr>
      </w:pPr>
    </w:p>
    <w:p w14:paraId="4C7C9E1C" w14:textId="2B444B2E" w:rsidR="00BB7D35" w:rsidRPr="00370D69" w:rsidRDefault="00BB7D35" w:rsidP="00BB7D35">
      <w:pPr>
        <w:pStyle w:val="Default"/>
        <w:jc w:val="both"/>
        <w:rPr>
          <w:color w:val="auto"/>
          <w:lang w:val="sk-SK"/>
        </w:rPr>
      </w:pPr>
      <w:r w:rsidRPr="00370D69">
        <w:rPr>
          <w:iCs/>
          <w:lang w:val="sk-SK"/>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w:t>
      </w:r>
      <w:r w:rsidR="00753952" w:rsidRPr="00370D69">
        <w:rPr>
          <w:iCs/>
          <w:lang w:val="sk-SK"/>
        </w:rPr>
        <w:t>dy) neprevýši 2 400 EUR, sa [za</w:t>
      </w:r>
      <w:r w:rsidRPr="00370D69">
        <w:rPr>
          <w:iCs/>
          <w:lang w:val="sk-SK"/>
        </w:rPr>
        <w:t>raďuje / nezaraďuje] na účty dlhodobého majetku a odpisuje sa jednorazovo pri uvedení do používania [príp. uveďte iný limit, pri ktorom sa majetok jednorazovo odpíše.</w:t>
      </w:r>
    </w:p>
    <w:p w14:paraId="6B445E21" w14:textId="35C61C87" w:rsidR="00A376CB" w:rsidRPr="00370D69" w:rsidRDefault="00A376CB" w:rsidP="009779FC">
      <w:pPr>
        <w:pStyle w:val="Default"/>
        <w:rPr>
          <w:color w:val="auto"/>
          <w:lang w:val="sk-SK"/>
        </w:rPr>
      </w:pPr>
    </w:p>
    <w:p w14:paraId="0C4140F6" w14:textId="3E65CFA5" w:rsidR="00BB7D35" w:rsidRPr="00370D69" w:rsidRDefault="00BB7D35" w:rsidP="009779FC">
      <w:pPr>
        <w:pStyle w:val="Default"/>
        <w:rPr>
          <w:color w:val="auto"/>
          <w:lang w:val="sk-SK"/>
        </w:rPr>
      </w:pPr>
    </w:p>
    <w:p w14:paraId="2DFB757F" w14:textId="6D39EED0" w:rsidR="00BB7D35" w:rsidRPr="00370D69" w:rsidRDefault="00FD6A1B" w:rsidP="00EF0BE4">
      <w:pPr>
        <w:pStyle w:val="Default"/>
        <w:jc w:val="both"/>
        <w:rPr>
          <w:color w:val="auto"/>
          <w:lang w:val="sk-SK"/>
        </w:rPr>
      </w:pPr>
      <w:r w:rsidRPr="00370D69">
        <w:rPr>
          <w:iCs/>
          <w:lang w:val="sk-SK"/>
        </w:rPr>
        <w:t>Dlhodobý hmotný majetok sa odpisuje podľa odpisového plánu, ktorý bol zostavený na základe predpokladanej doby jeho používania zodpovedajúcej spotrebe budúcich ekonomických úžitkov z majetku.</w:t>
      </w:r>
    </w:p>
    <w:p w14:paraId="37A194AC" w14:textId="4CD15796" w:rsidR="00BB7D35" w:rsidRPr="00370D69" w:rsidRDefault="00BB7D35" w:rsidP="009779FC">
      <w:pPr>
        <w:pStyle w:val="Default"/>
        <w:rPr>
          <w:color w:val="auto"/>
          <w:lang w:val="sk-SK"/>
        </w:rPr>
      </w:pPr>
    </w:p>
    <w:p w14:paraId="38DC1844" w14:textId="77777777" w:rsidR="00A376CB" w:rsidRPr="00370D69" w:rsidRDefault="009779FC" w:rsidP="00EE49F4">
      <w:pPr>
        <w:pStyle w:val="Default"/>
        <w:jc w:val="both"/>
        <w:rPr>
          <w:color w:val="auto"/>
          <w:lang w:val="sk-SK"/>
        </w:rPr>
      </w:pPr>
      <w:r w:rsidRPr="00370D69">
        <w:rPr>
          <w:color w:val="auto"/>
          <w:lang w:val="sk-SK"/>
        </w:rPr>
        <w:t xml:space="preserve">Predpokladaná doba používania, metóda odpisovania a odpisová sadzba dlhodobého majetku sú uvedené v nasledujúcej tabuľke: </w:t>
      </w:r>
    </w:p>
    <w:p w14:paraId="6855223C" w14:textId="77777777" w:rsidR="00DC619D" w:rsidRPr="00370D69" w:rsidRDefault="00DC619D" w:rsidP="00DC619D">
      <w:pPr>
        <w:pStyle w:val="Default"/>
        <w:rPr>
          <w:color w:val="auto"/>
          <w:lang w:val="sk-SK"/>
        </w:rPr>
      </w:pPr>
    </w:p>
    <w:tbl>
      <w:tblPr>
        <w:tblW w:w="8064" w:type="dxa"/>
        <w:tblInd w:w="718" w:type="dxa"/>
        <w:tblCellMar>
          <w:left w:w="70" w:type="dxa"/>
          <w:right w:w="70" w:type="dxa"/>
        </w:tblCellMar>
        <w:tblLook w:val="04A0" w:firstRow="1" w:lastRow="0" w:firstColumn="1" w:lastColumn="0" w:noHBand="0" w:noVBand="1"/>
      </w:tblPr>
      <w:tblGrid>
        <w:gridCol w:w="2292"/>
        <w:gridCol w:w="1648"/>
        <w:gridCol w:w="1740"/>
        <w:gridCol w:w="2384"/>
      </w:tblGrid>
      <w:tr w:rsidR="00DC619D" w:rsidRPr="00370D69" w14:paraId="3946A416" w14:textId="77777777" w:rsidTr="00DC619D">
        <w:trPr>
          <w:trHeight w:val="256"/>
        </w:trPr>
        <w:tc>
          <w:tcPr>
            <w:tcW w:w="2292"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250F4CE9" w14:textId="77777777" w:rsidR="00DC619D" w:rsidRPr="00370D69" w:rsidRDefault="00DC619D" w:rsidP="00DC619D">
            <w:pPr>
              <w:spacing w:after="0" w:line="240" w:lineRule="auto"/>
              <w:jc w:val="center"/>
              <w:rPr>
                <w:rFonts w:ascii="Calibri" w:eastAsia="Times New Roman" w:hAnsi="Calibri" w:cs="Times New Roman"/>
                <w:b/>
                <w:bCs/>
                <w:color w:val="000000"/>
                <w:sz w:val="24"/>
                <w:szCs w:val="24"/>
                <w:lang w:eastAsia="sk-SK"/>
              </w:rPr>
            </w:pPr>
            <w:r w:rsidRPr="00370D69">
              <w:rPr>
                <w:rFonts w:ascii="Calibri" w:eastAsia="Times New Roman" w:hAnsi="Calibri" w:cs="Times New Roman"/>
                <w:b/>
                <w:bCs/>
                <w:color w:val="000000"/>
                <w:sz w:val="24"/>
                <w:szCs w:val="24"/>
                <w:lang w:eastAsia="sk-SK"/>
              </w:rPr>
              <w:t>Druh dlhodobého hmotného a nehmotného majetku</w:t>
            </w:r>
          </w:p>
        </w:tc>
        <w:tc>
          <w:tcPr>
            <w:tcW w:w="1648" w:type="dxa"/>
            <w:tcBorders>
              <w:top w:val="single" w:sz="8" w:space="0" w:color="auto"/>
              <w:left w:val="nil"/>
              <w:bottom w:val="single" w:sz="8" w:space="0" w:color="auto"/>
              <w:right w:val="single" w:sz="4" w:space="0" w:color="auto"/>
            </w:tcBorders>
            <w:shd w:val="clear" w:color="auto" w:fill="auto"/>
            <w:noWrap/>
            <w:vAlign w:val="bottom"/>
            <w:hideMark/>
          </w:tcPr>
          <w:p w14:paraId="57065CD0" w14:textId="77777777" w:rsidR="00DC619D" w:rsidRPr="00370D69" w:rsidRDefault="00DC619D" w:rsidP="00DC619D">
            <w:pPr>
              <w:spacing w:after="0" w:line="240" w:lineRule="auto"/>
              <w:jc w:val="center"/>
              <w:rPr>
                <w:rFonts w:ascii="Calibri" w:eastAsia="Times New Roman" w:hAnsi="Calibri" w:cs="Times New Roman"/>
                <w:b/>
                <w:bCs/>
                <w:color w:val="000000"/>
                <w:sz w:val="24"/>
                <w:szCs w:val="24"/>
                <w:lang w:eastAsia="sk-SK"/>
              </w:rPr>
            </w:pPr>
            <w:r w:rsidRPr="00370D69">
              <w:rPr>
                <w:rFonts w:ascii="Calibri" w:eastAsia="Times New Roman" w:hAnsi="Calibri" w:cs="Times New Roman"/>
                <w:b/>
                <w:bCs/>
                <w:color w:val="000000"/>
                <w:sz w:val="24"/>
                <w:szCs w:val="24"/>
                <w:lang w:eastAsia="sk-SK"/>
              </w:rPr>
              <w:t>Predpokladaná doba používania</w:t>
            </w:r>
          </w:p>
        </w:tc>
        <w:tc>
          <w:tcPr>
            <w:tcW w:w="1740" w:type="dxa"/>
            <w:tcBorders>
              <w:top w:val="single" w:sz="8" w:space="0" w:color="auto"/>
              <w:left w:val="nil"/>
              <w:bottom w:val="single" w:sz="8" w:space="0" w:color="auto"/>
              <w:right w:val="single" w:sz="4" w:space="0" w:color="auto"/>
            </w:tcBorders>
            <w:shd w:val="clear" w:color="auto" w:fill="auto"/>
            <w:noWrap/>
            <w:vAlign w:val="bottom"/>
            <w:hideMark/>
          </w:tcPr>
          <w:p w14:paraId="2A236D0F" w14:textId="77777777" w:rsidR="00DC619D" w:rsidRPr="00370D69" w:rsidRDefault="00DC619D" w:rsidP="00DC619D">
            <w:pPr>
              <w:spacing w:after="0" w:line="240" w:lineRule="auto"/>
              <w:jc w:val="center"/>
              <w:rPr>
                <w:rFonts w:ascii="Calibri" w:eastAsia="Times New Roman" w:hAnsi="Calibri" w:cs="Times New Roman"/>
                <w:b/>
                <w:bCs/>
                <w:color w:val="000000"/>
                <w:sz w:val="24"/>
                <w:szCs w:val="24"/>
                <w:lang w:eastAsia="sk-SK"/>
              </w:rPr>
            </w:pPr>
            <w:r w:rsidRPr="00370D69">
              <w:rPr>
                <w:rFonts w:ascii="Calibri" w:eastAsia="Times New Roman" w:hAnsi="Calibri" w:cs="Times New Roman"/>
                <w:b/>
                <w:bCs/>
                <w:color w:val="000000"/>
                <w:sz w:val="24"/>
                <w:szCs w:val="24"/>
                <w:lang w:eastAsia="sk-SK"/>
              </w:rPr>
              <w:t>Ročná odpisová sadzba v %</w:t>
            </w:r>
          </w:p>
        </w:tc>
        <w:tc>
          <w:tcPr>
            <w:tcW w:w="2384" w:type="dxa"/>
            <w:tcBorders>
              <w:top w:val="single" w:sz="8" w:space="0" w:color="auto"/>
              <w:left w:val="nil"/>
              <w:bottom w:val="single" w:sz="8" w:space="0" w:color="auto"/>
              <w:right w:val="single" w:sz="8" w:space="0" w:color="auto"/>
            </w:tcBorders>
            <w:shd w:val="clear" w:color="auto" w:fill="auto"/>
            <w:noWrap/>
            <w:vAlign w:val="bottom"/>
            <w:hideMark/>
          </w:tcPr>
          <w:p w14:paraId="2C1B9598" w14:textId="77777777" w:rsidR="00DC619D" w:rsidRPr="00370D69" w:rsidRDefault="00DC619D" w:rsidP="00DC619D">
            <w:pPr>
              <w:spacing w:after="0" w:line="240" w:lineRule="auto"/>
              <w:jc w:val="center"/>
              <w:rPr>
                <w:rFonts w:ascii="Calibri" w:eastAsia="Times New Roman" w:hAnsi="Calibri" w:cs="Times New Roman"/>
                <w:b/>
                <w:bCs/>
                <w:color w:val="000000"/>
                <w:sz w:val="24"/>
                <w:szCs w:val="24"/>
                <w:lang w:eastAsia="sk-SK"/>
              </w:rPr>
            </w:pPr>
            <w:r w:rsidRPr="00370D69">
              <w:rPr>
                <w:rFonts w:ascii="Calibri" w:eastAsia="Times New Roman" w:hAnsi="Calibri" w:cs="Times New Roman"/>
                <w:b/>
                <w:bCs/>
                <w:color w:val="000000"/>
                <w:sz w:val="24"/>
                <w:szCs w:val="24"/>
                <w:lang w:eastAsia="sk-SK"/>
              </w:rPr>
              <w:t>Metóda odpisovania</w:t>
            </w:r>
          </w:p>
        </w:tc>
      </w:tr>
      <w:tr w:rsidR="00DC619D" w:rsidRPr="00370D69" w14:paraId="6FCA1650" w14:textId="77777777" w:rsidTr="00DC619D">
        <w:trPr>
          <w:trHeight w:val="244"/>
        </w:trPr>
        <w:tc>
          <w:tcPr>
            <w:tcW w:w="2292" w:type="dxa"/>
            <w:tcBorders>
              <w:top w:val="nil"/>
              <w:left w:val="single" w:sz="8" w:space="0" w:color="auto"/>
              <w:bottom w:val="single" w:sz="4" w:space="0" w:color="auto"/>
              <w:right w:val="nil"/>
            </w:tcBorders>
            <w:shd w:val="clear" w:color="auto" w:fill="auto"/>
            <w:noWrap/>
            <w:vAlign w:val="bottom"/>
            <w:hideMark/>
          </w:tcPr>
          <w:p w14:paraId="6611BED9"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Stavby</w:t>
            </w:r>
          </w:p>
        </w:tc>
        <w:tc>
          <w:tcPr>
            <w:tcW w:w="1648" w:type="dxa"/>
            <w:tcBorders>
              <w:top w:val="nil"/>
              <w:left w:val="single" w:sz="8" w:space="0" w:color="auto"/>
              <w:bottom w:val="single" w:sz="4" w:space="0" w:color="auto"/>
              <w:right w:val="single" w:sz="4" w:space="0" w:color="auto"/>
            </w:tcBorders>
            <w:shd w:val="clear" w:color="auto" w:fill="auto"/>
            <w:noWrap/>
            <w:vAlign w:val="bottom"/>
            <w:hideMark/>
          </w:tcPr>
          <w:p w14:paraId="51D38963"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20 - 40 rokov</w:t>
            </w:r>
          </w:p>
        </w:tc>
        <w:tc>
          <w:tcPr>
            <w:tcW w:w="1740" w:type="dxa"/>
            <w:tcBorders>
              <w:top w:val="nil"/>
              <w:left w:val="nil"/>
              <w:bottom w:val="single" w:sz="4" w:space="0" w:color="auto"/>
              <w:right w:val="single" w:sz="4" w:space="0" w:color="auto"/>
            </w:tcBorders>
            <w:shd w:val="clear" w:color="auto" w:fill="auto"/>
            <w:noWrap/>
            <w:vAlign w:val="bottom"/>
            <w:hideMark/>
          </w:tcPr>
          <w:p w14:paraId="3B4A6CCA"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5% - 2,5%</w:t>
            </w:r>
          </w:p>
        </w:tc>
        <w:tc>
          <w:tcPr>
            <w:tcW w:w="2384" w:type="dxa"/>
            <w:tcBorders>
              <w:top w:val="nil"/>
              <w:left w:val="nil"/>
              <w:bottom w:val="single" w:sz="4" w:space="0" w:color="auto"/>
              <w:right w:val="single" w:sz="8" w:space="0" w:color="auto"/>
            </w:tcBorders>
            <w:shd w:val="clear" w:color="auto" w:fill="auto"/>
            <w:noWrap/>
            <w:vAlign w:val="bottom"/>
            <w:hideMark/>
          </w:tcPr>
          <w:p w14:paraId="313C4259"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lineárna</w:t>
            </w:r>
          </w:p>
        </w:tc>
      </w:tr>
      <w:tr w:rsidR="00DC619D" w:rsidRPr="00370D69" w14:paraId="39D65DBC" w14:textId="77777777" w:rsidTr="00DC619D">
        <w:trPr>
          <w:trHeight w:val="244"/>
        </w:trPr>
        <w:tc>
          <w:tcPr>
            <w:tcW w:w="2292" w:type="dxa"/>
            <w:tcBorders>
              <w:top w:val="nil"/>
              <w:left w:val="single" w:sz="8" w:space="0" w:color="auto"/>
              <w:bottom w:val="single" w:sz="4" w:space="0" w:color="auto"/>
              <w:right w:val="nil"/>
            </w:tcBorders>
            <w:shd w:val="clear" w:color="auto" w:fill="auto"/>
            <w:noWrap/>
            <w:vAlign w:val="bottom"/>
            <w:hideMark/>
          </w:tcPr>
          <w:p w14:paraId="36C6EDEE"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Samostatné hnuteľné veci a súbory hnuteľných vecí</w:t>
            </w:r>
          </w:p>
        </w:tc>
        <w:tc>
          <w:tcPr>
            <w:tcW w:w="1648" w:type="dxa"/>
            <w:tcBorders>
              <w:top w:val="nil"/>
              <w:left w:val="single" w:sz="8" w:space="0" w:color="auto"/>
              <w:bottom w:val="single" w:sz="4" w:space="0" w:color="auto"/>
              <w:right w:val="single" w:sz="4" w:space="0" w:color="auto"/>
            </w:tcBorders>
            <w:shd w:val="clear" w:color="auto" w:fill="auto"/>
            <w:noWrap/>
            <w:vAlign w:val="bottom"/>
            <w:hideMark/>
          </w:tcPr>
          <w:p w14:paraId="08A28879"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6 - 15 rokov</w:t>
            </w:r>
          </w:p>
        </w:tc>
        <w:tc>
          <w:tcPr>
            <w:tcW w:w="1740" w:type="dxa"/>
            <w:tcBorders>
              <w:top w:val="nil"/>
              <w:left w:val="nil"/>
              <w:bottom w:val="single" w:sz="4" w:space="0" w:color="auto"/>
              <w:right w:val="single" w:sz="4" w:space="0" w:color="auto"/>
            </w:tcBorders>
            <w:shd w:val="clear" w:color="auto" w:fill="auto"/>
            <w:noWrap/>
            <w:vAlign w:val="bottom"/>
            <w:hideMark/>
          </w:tcPr>
          <w:p w14:paraId="5E5A4898"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16,67% - 6,67%</w:t>
            </w:r>
          </w:p>
        </w:tc>
        <w:tc>
          <w:tcPr>
            <w:tcW w:w="2384" w:type="dxa"/>
            <w:tcBorders>
              <w:top w:val="nil"/>
              <w:left w:val="nil"/>
              <w:bottom w:val="single" w:sz="4" w:space="0" w:color="auto"/>
              <w:right w:val="single" w:sz="8" w:space="0" w:color="auto"/>
            </w:tcBorders>
            <w:shd w:val="clear" w:color="auto" w:fill="auto"/>
            <w:noWrap/>
            <w:vAlign w:val="bottom"/>
            <w:hideMark/>
          </w:tcPr>
          <w:p w14:paraId="489FE9BA"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lineárna</w:t>
            </w:r>
          </w:p>
        </w:tc>
      </w:tr>
      <w:tr w:rsidR="00DC619D" w:rsidRPr="00370D69" w14:paraId="1EEC1E0E" w14:textId="77777777" w:rsidTr="00DC619D">
        <w:trPr>
          <w:trHeight w:val="256"/>
        </w:trPr>
        <w:tc>
          <w:tcPr>
            <w:tcW w:w="2292" w:type="dxa"/>
            <w:tcBorders>
              <w:top w:val="nil"/>
              <w:left w:val="single" w:sz="8" w:space="0" w:color="auto"/>
              <w:bottom w:val="single" w:sz="8" w:space="0" w:color="auto"/>
              <w:right w:val="nil"/>
            </w:tcBorders>
            <w:shd w:val="clear" w:color="auto" w:fill="auto"/>
            <w:noWrap/>
            <w:vAlign w:val="bottom"/>
            <w:hideMark/>
          </w:tcPr>
          <w:p w14:paraId="6FD6D4FA"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Softvér</w:t>
            </w:r>
          </w:p>
        </w:tc>
        <w:tc>
          <w:tcPr>
            <w:tcW w:w="1648" w:type="dxa"/>
            <w:tcBorders>
              <w:top w:val="nil"/>
              <w:left w:val="single" w:sz="8" w:space="0" w:color="auto"/>
              <w:bottom w:val="single" w:sz="8" w:space="0" w:color="auto"/>
              <w:right w:val="single" w:sz="4" w:space="0" w:color="auto"/>
            </w:tcBorders>
            <w:shd w:val="clear" w:color="auto" w:fill="auto"/>
            <w:noWrap/>
            <w:vAlign w:val="bottom"/>
            <w:hideMark/>
          </w:tcPr>
          <w:p w14:paraId="1FB5794D"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3 - 5 rokov</w:t>
            </w:r>
          </w:p>
        </w:tc>
        <w:tc>
          <w:tcPr>
            <w:tcW w:w="1740" w:type="dxa"/>
            <w:tcBorders>
              <w:top w:val="nil"/>
              <w:left w:val="nil"/>
              <w:bottom w:val="single" w:sz="8" w:space="0" w:color="auto"/>
              <w:right w:val="single" w:sz="4" w:space="0" w:color="auto"/>
            </w:tcBorders>
            <w:shd w:val="clear" w:color="auto" w:fill="auto"/>
            <w:noWrap/>
            <w:vAlign w:val="bottom"/>
            <w:hideMark/>
          </w:tcPr>
          <w:p w14:paraId="0FFB49D4"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33,33% - 20%</w:t>
            </w:r>
          </w:p>
        </w:tc>
        <w:tc>
          <w:tcPr>
            <w:tcW w:w="2384" w:type="dxa"/>
            <w:tcBorders>
              <w:top w:val="nil"/>
              <w:left w:val="nil"/>
              <w:bottom w:val="single" w:sz="8" w:space="0" w:color="auto"/>
              <w:right w:val="single" w:sz="8" w:space="0" w:color="auto"/>
            </w:tcBorders>
            <w:shd w:val="clear" w:color="auto" w:fill="auto"/>
            <w:noWrap/>
            <w:vAlign w:val="bottom"/>
            <w:hideMark/>
          </w:tcPr>
          <w:p w14:paraId="364C0F1A" w14:textId="77777777" w:rsidR="00DC619D" w:rsidRPr="00370D69" w:rsidRDefault="00DC619D" w:rsidP="00DC619D">
            <w:pPr>
              <w:spacing w:after="0" w:line="240" w:lineRule="auto"/>
              <w:jc w:val="center"/>
              <w:rPr>
                <w:rFonts w:ascii="Calibri" w:eastAsia="Times New Roman" w:hAnsi="Calibri" w:cs="Times New Roman"/>
                <w:color w:val="000000"/>
                <w:sz w:val="24"/>
                <w:szCs w:val="24"/>
                <w:lang w:eastAsia="sk-SK"/>
              </w:rPr>
            </w:pPr>
            <w:r w:rsidRPr="00370D69">
              <w:rPr>
                <w:rFonts w:ascii="Calibri" w:eastAsia="Times New Roman" w:hAnsi="Calibri" w:cs="Times New Roman"/>
                <w:color w:val="000000"/>
                <w:sz w:val="24"/>
                <w:szCs w:val="24"/>
                <w:lang w:eastAsia="sk-SK"/>
              </w:rPr>
              <w:t>lineárna</w:t>
            </w:r>
          </w:p>
        </w:tc>
      </w:tr>
    </w:tbl>
    <w:p w14:paraId="6349CF1C" w14:textId="77777777" w:rsidR="00DC619D" w:rsidRPr="00370D69" w:rsidRDefault="00DC619D" w:rsidP="00DC619D">
      <w:pPr>
        <w:pStyle w:val="Default"/>
        <w:rPr>
          <w:color w:val="auto"/>
          <w:lang w:val="sk-SK"/>
        </w:rPr>
      </w:pPr>
    </w:p>
    <w:p w14:paraId="5BC1A847" w14:textId="77777777" w:rsidR="005A3598" w:rsidRPr="00370D69" w:rsidRDefault="00E662A5" w:rsidP="005A3598">
      <w:pPr>
        <w:pStyle w:val="Default"/>
        <w:rPr>
          <w:b/>
          <w:bCs/>
          <w:i/>
          <w:color w:val="auto"/>
          <w:lang w:val="sk-SK"/>
        </w:rPr>
      </w:pPr>
      <w:r w:rsidRPr="00370D69">
        <w:rPr>
          <w:b/>
          <w:bCs/>
          <w:i/>
          <w:color w:val="auto"/>
          <w:lang w:val="sk-SK"/>
        </w:rPr>
        <w:t>4.1</w:t>
      </w:r>
      <w:r w:rsidR="009779FC" w:rsidRPr="00370D69">
        <w:rPr>
          <w:b/>
          <w:bCs/>
          <w:i/>
          <w:color w:val="auto"/>
          <w:lang w:val="sk-SK"/>
        </w:rPr>
        <w:t>.</w:t>
      </w:r>
      <w:r w:rsidRPr="00370D69">
        <w:rPr>
          <w:b/>
          <w:bCs/>
          <w:i/>
          <w:color w:val="auto"/>
          <w:lang w:val="sk-SK"/>
        </w:rPr>
        <w:t>2.</w:t>
      </w:r>
      <w:r w:rsidR="009779FC" w:rsidRPr="00370D69">
        <w:rPr>
          <w:b/>
          <w:bCs/>
          <w:i/>
          <w:color w:val="auto"/>
          <w:lang w:val="sk-SK"/>
        </w:rPr>
        <w:t xml:space="preserve"> Odpisy dlhodobého hmotného majetku vychádzajú: </w:t>
      </w:r>
    </w:p>
    <w:p w14:paraId="2F6195AB" w14:textId="77777777" w:rsidR="005A3598" w:rsidRPr="00370D69" w:rsidRDefault="005A3598" w:rsidP="005A3598">
      <w:pPr>
        <w:pStyle w:val="Default"/>
        <w:rPr>
          <w:color w:val="auto"/>
          <w:lang w:val="sk-SK"/>
        </w:rPr>
      </w:pPr>
    </w:p>
    <w:p w14:paraId="4DB78DD9" w14:textId="77777777" w:rsidR="009779FC" w:rsidRPr="00370D69" w:rsidRDefault="009779FC" w:rsidP="005A3598">
      <w:pPr>
        <w:pStyle w:val="Default"/>
        <w:numPr>
          <w:ilvl w:val="0"/>
          <w:numId w:val="14"/>
        </w:numPr>
        <w:rPr>
          <w:color w:val="auto"/>
          <w:lang w:val="sk-SK"/>
        </w:rPr>
      </w:pPr>
      <w:r w:rsidRPr="00370D69">
        <w:rPr>
          <w:color w:val="auto"/>
          <w:lang w:val="sk-SK"/>
        </w:rPr>
        <w:t xml:space="preserve">z predpokladanej doby používania </w:t>
      </w:r>
    </w:p>
    <w:p w14:paraId="15C997AD" w14:textId="77777777" w:rsidR="009779FC" w:rsidRPr="00370D69" w:rsidRDefault="009779FC" w:rsidP="009779FC">
      <w:pPr>
        <w:pStyle w:val="Default"/>
        <w:rPr>
          <w:color w:val="auto"/>
          <w:lang w:val="sk-SK"/>
        </w:rPr>
      </w:pPr>
    </w:p>
    <w:p w14:paraId="71CC7327" w14:textId="77777777" w:rsidR="009779FC" w:rsidRPr="00370D69" w:rsidRDefault="009779FC" w:rsidP="005A3598">
      <w:pPr>
        <w:pStyle w:val="Default"/>
        <w:numPr>
          <w:ilvl w:val="0"/>
          <w:numId w:val="14"/>
        </w:numPr>
        <w:rPr>
          <w:color w:val="auto"/>
          <w:lang w:val="sk-SK"/>
        </w:rPr>
      </w:pPr>
      <w:r w:rsidRPr="00370D69">
        <w:rPr>
          <w:color w:val="auto"/>
          <w:lang w:val="sk-SK"/>
        </w:rPr>
        <w:t xml:space="preserve">jeho opotrebenia </w:t>
      </w:r>
    </w:p>
    <w:p w14:paraId="4B6A9EEC" w14:textId="77777777" w:rsidR="005A3598" w:rsidRPr="00370D69" w:rsidRDefault="005A3598" w:rsidP="005A3598">
      <w:pPr>
        <w:pStyle w:val="Default"/>
        <w:rPr>
          <w:color w:val="auto"/>
          <w:lang w:val="sk-SK"/>
        </w:rPr>
      </w:pPr>
    </w:p>
    <w:p w14:paraId="545F9209" w14:textId="77777777" w:rsidR="005A3598" w:rsidRPr="00370D69" w:rsidRDefault="005A3598" w:rsidP="005A3598">
      <w:pPr>
        <w:pStyle w:val="Default"/>
        <w:numPr>
          <w:ilvl w:val="0"/>
          <w:numId w:val="14"/>
        </w:numPr>
        <w:rPr>
          <w:color w:val="auto"/>
          <w:lang w:val="sk-SK"/>
        </w:rPr>
      </w:pPr>
      <w:r w:rsidRPr="00370D69">
        <w:rPr>
          <w:color w:val="auto"/>
          <w:lang w:val="sk-SK"/>
        </w:rPr>
        <w:lastRenderedPageBreak/>
        <w:t xml:space="preserve">z doby odpisovania stanovenej zákonom o dani z príjmov </w:t>
      </w:r>
    </w:p>
    <w:p w14:paraId="458E1921" w14:textId="77777777" w:rsidR="009779FC" w:rsidRPr="00370D69" w:rsidRDefault="009779FC" w:rsidP="009779FC">
      <w:pPr>
        <w:pStyle w:val="Default"/>
        <w:rPr>
          <w:color w:val="auto"/>
          <w:lang w:val="sk-SK"/>
        </w:rPr>
      </w:pPr>
    </w:p>
    <w:p w14:paraId="7766E851" w14:textId="77777777" w:rsidR="009779FC" w:rsidRPr="00370D69" w:rsidRDefault="009779FC" w:rsidP="009779FC">
      <w:pPr>
        <w:pStyle w:val="Default"/>
        <w:rPr>
          <w:b/>
          <w:i/>
          <w:color w:val="auto"/>
          <w:lang w:val="sk-SK"/>
        </w:rPr>
      </w:pPr>
      <w:r w:rsidRPr="00370D69">
        <w:rPr>
          <w:b/>
          <w:i/>
          <w:color w:val="auto"/>
          <w:lang w:val="sk-SK"/>
        </w:rPr>
        <w:t xml:space="preserve">Odpisovať sa začína: </w:t>
      </w:r>
    </w:p>
    <w:p w14:paraId="41EB69C1" w14:textId="77777777" w:rsidR="009779FC" w:rsidRPr="00370D69" w:rsidRDefault="009779FC" w:rsidP="009779FC">
      <w:pPr>
        <w:pStyle w:val="Default"/>
        <w:rPr>
          <w:color w:val="auto"/>
          <w:lang w:val="sk-SK"/>
        </w:rPr>
      </w:pPr>
    </w:p>
    <w:p w14:paraId="7F44F48A" w14:textId="77777777" w:rsidR="009779FC" w:rsidRPr="00370D69" w:rsidRDefault="009779FC" w:rsidP="009779FC">
      <w:pPr>
        <w:pStyle w:val="Default"/>
        <w:rPr>
          <w:color w:val="auto"/>
          <w:lang w:val="sk-SK"/>
        </w:rPr>
      </w:pPr>
      <w:r w:rsidRPr="00370D69">
        <w:rPr>
          <w:color w:val="auto"/>
          <w:lang w:val="sk-SK"/>
        </w:rPr>
        <w:t xml:space="preserve"> </w:t>
      </w:r>
      <w:r w:rsidR="00F93425" w:rsidRPr="00370D69">
        <w:rPr>
          <w:color w:val="auto"/>
          <w:lang w:val="sk-SK"/>
        </w:rPr>
        <w:t xml:space="preserve">x </w:t>
      </w:r>
      <w:r w:rsidRPr="00370D69">
        <w:rPr>
          <w:color w:val="auto"/>
          <w:lang w:val="sk-SK"/>
        </w:rPr>
        <w:t xml:space="preserve">prvým dňom mesiaca, v ktorom bol majetok uvedený do používania </w:t>
      </w:r>
    </w:p>
    <w:p w14:paraId="136653C3" w14:textId="77777777" w:rsidR="009779FC" w:rsidRPr="00370D69" w:rsidRDefault="009779FC" w:rsidP="009779FC">
      <w:pPr>
        <w:pStyle w:val="Default"/>
        <w:rPr>
          <w:color w:val="auto"/>
          <w:lang w:val="sk-SK"/>
        </w:rPr>
      </w:pPr>
    </w:p>
    <w:p w14:paraId="57A81C9B" w14:textId="77777777" w:rsidR="009779FC" w:rsidRPr="00370D69" w:rsidRDefault="009779FC" w:rsidP="00EE49F4">
      <w:pPr>
        <w:pStyle w:val="Default"/>
        <w:jc w:val="both"/>
        <w:rPr>
          <w:color w:val="auto"/>
          <w:lang w:val="sk-SK"/>
        </w:rPr>
      </w:pPr>
      <w:r w:rsidRPr="00370D69">
        <w:rPr>
          <w:color w:val="auto"/>
          <w:lang w:val="sk-SK"/>
        </w:rPr>
        <w:t xml:space="preserve">Drobný dlhodobý hmotný majetok, ktorého obstarávacia cena (resp. vlastné náklady) je 1 700 EUR a nižšia, sa odpisuje jednorazovo pri uvedení do používania. Pozemky sa neodpisujú. </w:t>
      </w:r>
    </w:p>
    <w:p w14:paraId="675E4C0F" w14:textId="77777777" w:rsidR="00A376CB" w:rsidRPr="00370D69" w:rsidRDefault="00A376CB" w:rsidP="00EE49F4">
      <w:pPr>
        <w:pStyle w:val="Default"/>
        <w:jc w:val="both"/>
        <w:rPr>
          <w:color w:val="auto"/>
          <w:lang w:val="sk-SK"/>
        </w:rPr>
      </w:pPr>
    </w:p>
    <w:p w14:paraId="2798CEEA" w14:textId="73B49057" w:rsidR="009779FC" w:rsidRPr="00370D69" w:rsidRDefault="009779FC" w:rsidP="00EE49F4">
      <w:pPr>
        <w:pStyle w:val="Default"/>
        <w:jc w:val="both"/>
        <w:rPr>
          <w:color w:val="auto"/>
          <w:lang w:val="sk-SK"/>
        </w:rPr>
      </w:pPr>
      <w:r w:rsidRPr="00370D69">
        <w:rPr>
          <w:color w:val="auto"/>
          <w:lang w:val="sk-SK"/>
        </w:rPr>
        <w:t xml:space="preserve">Hodnota obstarávaného dlhodobého hmotného majetku, ktorý sa používa, sa zníži o opravnú položku vo výške zodpovedajúcej opotrebeniu. </w:t>
      </w:r>
    </w:p>
    <w:p w14:paraId="71123F21" w14:textId="77777777" w:rsidR="00FC42C3" w:rsidRPr="00370D69" w:rsidRDefault="00FC42C3" w:rsidP="00EE49F4">
      <w:pPr>
        <w:pStyle w:val="Default"/>
        <w:jc w:val="both"/>
        <w:rPr>
          <w:color w:val="auto"/>
          <w:lang w:val="sk-SK"/>
        </w:rPr>
      </w:pPr>
    </w:p>
    <w:p w14:paraId="2C46BD54" w14:textId="67BB25BA" w:rsidR="009779FC" w:rsidRPr="00370D69" w:rsidRDefault="009779FC" w:rsidP="00EE49F4">
      <w:pPr>
        <w:pStyle w:val="Default"/>
        <w:jc w:val="both"/>
        <w:rPr>
          <w:color w:val="auto"/>
          <w:lang w:val="sk-SK"/>
        </w:rPr>
      </w:pPr>
      <w:r w:rsidRPr="00370D69">
        <w:rPr>
          <w:color w:val="auto"/>
          <w:lang w:val="sk-SK"/>
        </w:rPr>
        <w:t xml:space="preserve">V prípade prechodného zníženia úžitkovej hodnoty dlhodobého majetku, ktorá bola zistená pri inventarizácii a je výrazne nižšia ako jeho ocenenie v účtovníctve po odpočítaní oprávok, je vytvorená opravná položka na úroveň jeho zistenej úžitkovej hodnoty. </w:t>
      </w:r>
    </w:p>
    <w:p w14:paraId="35BBBB64" w14:textId="5EB37A1A" w:rsidR="00B94571" w:rsidRPr="00370D69" w:rsidRDefault="00B94571" w:rsidP="00EE49F4">
      <w:pPr>
        <w:pStyle w:val="Default"/>
        <w:jc w:val="both"/>
        <w:rPr>
          <w:color w:val="auto"/>
          <w:lang w:val="sk-SK"/>
        </w:rPr>
      </w:pPr>
    </w:p>
    <w:p w14:paraId="1D713EFC" w14:textId="26601DE0" w:rsidR="0036431E" w:rsidRPr="00370D69" w:rsidRDefault="009779FC" w:rsidP="00EE49F4">
      <w:pPr>
        <w:pStyle w:val="Default"/>
        <w:jc w:val="both"/>
        <w:rPr>
          <w:color w:val="auto"/>
          <w:lang w:val="sk-SK"/>
        </w:rPr>
      </w:pPr>
      <w:r w:rsidRPr="00370D69">
        <w:rPr>
          <w:color w:val="auto"/>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w:t>
      </w:r>
    </w:p>
    <w:p w14:paraId="5066D977" w14:textId="77777777" w:rsidR="008E3715" w:rsidRPr="00370D69" w:rsidRDefault="008E3715" w:rsidP="00EE49F4">
      <w:pPr>
        <w:pStyle w:val="Default"/>
        <w:jc w:val="both"/>
        <w:rPr>
          <w:color w:val="auto"/>
          <w:lang w:val="sk-SK"/>
        </w:rPr>
      </w:pPr>
    </w:p>
    <w:p w14:paraId="2EA2F6A0" w14:textId="1C8A0318" w:rsidR="0036431E" w:rsidRPr="00370D69" w:rsidRDefault="0036431E" w:rsidP="00EE49F4">
      <w:pPr>
        <w:pStyle w:val="Default"/>
        <w:jc w:val="both"/>
        <w:rPr>
          <w:color w:val="auto"/>
          <w:lang w:val="sk-SK"/>
        </w:rPr>
      </w:pPr>
      <w:r w:rsidRPr="00370D69">
        <w:rPr>
          <w:color w:val="auto"/>
          <w:lang w:val="sk-SK"/>
        </w:rPr>
        <w:t xml:space="preserve">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 </w:t>
      </w:r>
      <w:r w:rsidR="009779FC" w:rsidRPr="00370D69">
        <w:rPr>
          <w:color w:val="auto"/>
          <w:lang w:val="sk-SK"/>
        </w:rPr>
        <w:t xml:space="preserve"> </w:t>
      </w:r>
    </w:p>
    <w:p w14:paraId="78CE3C16" w14:textId="36A664B5" w:rsidR="008E3715" w:rsidRPr="00370D69" w:rsidRDefault="008E3715" w:rsidP="009779FC">
      <w:pPr>
        <w:pStyle w:val="Default"/>
        <w:rPr>
          <w:color w:val="auto"/>
          <w:lang w:val="sk-SK"/>
        </w:rPr>
      </w:pPr>
    </w:p>
    <w:p w14:paraId="28723611" w14:textId="77777777" w:rsidR="00B73D2B" w:rsidRPr="00370D69" w:rsidRDefault="00B73D2B" w:rsidP="009779FC">
      <w:pPr>
        <w:pStyle w:val="Default"/>
        <w:rPr>
          <w:color w:val="auto"/>
          <w:lang w:val="sk-SK"/>
        </w:rPr>
      </w:pPr>
    </w:p>
    <w:p w14:paraId="3CB779F2" w14:textId="14D464D0" w:rsidR="008E3715" w:rsidRPr="00370D69" w:rsidRDefault="00EF0BE4" w:rsidP="009779FC">
      <w:pPr>
        <w:pStyle w:val="Default"/>
        <w:rPr>
          <w:b/>
          <w:color w:val="auto"/>
          <w:lang w:val="sk-SK"/>
        </w:rPr>
      </w:pPr>
      <w:r w:rsidRPr="00370D69">
        <w:rPr>
          <w:b/>
          <w:color w:val="auto"/>
          <w:lang w:val="sk-SK"/>
        </w:rPr>
        <w:t>4.2. Zásoby</w:t>
      </w:r>
    </w:p>
    <w:p w14:paraId="332C32BD" w14:textId="41A358D2" w:rsidR="00EF0BE4" w:rsidRPr="00370D69" w:rsidRDefault="00EF0BE4" w:rsidP="009779FC">
      <w:pPr>
        <w:pStyle w:val="Default"/>
        <w:rPr>
          <w:color w:val="auto"/>
          <w:lang w:val="sk-SK"/>
        </w:rPr>
      </w:pPr>
    </w:p>
    <w:p w14:paraId="32935A2A" w14:textId="42F9C2C4" w:rsidR="00EF0BE4" w:rsidRPr="00370D69" w:rsidRDefault="00EF0BE4" w:rsidP="00EF0BE4">
      <w:pPr>
        <w:pStyle w:val="Default"/>
        <w:jc w:val="both"/>
        <w:rPr>
          <w:color w:val="auto"/>
          <w:lang w:val="sk-SK"/>
        </w:rPr>
      </w:pPr>
      <w:r w:rsidRPr="00370D69">
        <w:rPr>
          <w:color w:val="auto"/>
          <w:lang w:val="sk-SK"/>
        </w:rPr>
        <w:t>Zásoby nakupované sa oceňujú cenou, ktorá zahrňuje cenu, za ktorú sa majetok obstaral, a náklady súvisiace s obstaraním (clo, prepravu, poistné, provízie a pod.) znížené o zľavy z ceny. Zľava z ceny poskytnutá k už predaným alebo spotrebovaným zásobám spôsobom A tak, ako to definujú postupy účtovania. Úbytok zásob sa účtuje v cene zistenej metódou FIFO.</w:t>
      </w:r>
    </w:p>
    <w:p w14:paraId="2B37045E" w14:textId="788328FC" w:rsidR="008E3715" w:rsidRPr="00370D69" w:rsidRDefault="00EF0BE4" w:rsidP="00EF0BE4">
      <w:pPr>
        <w:pStyle w:val="Default"/>
        <w:jc w:val="both"/>
        <w:rPr>
          <w:color w:val="auto"/>
          <w:lang w:val="sk-SK"/>
        </w:rPr>
      </w:pPr>
      <w:r w:rsidRPr="00370D69">
        <w:rPr>
          <w:color w:val="auto"/>
          <w:lang w:val="sk-SK"/>
        </w:rPr>
        <w:t>Ak je obstarávacia cena alebo vlastné náklady zásob vyššie než ich čistá realizačná hodnota ku dňu, ku ktorému sa zostavuje účtovná závierka, vytvára sa opravná položka k zásobám vo výške rozdielu medzi ich ocenením v účtovníctva  ich čistou realizačnou hodnotou. Čistá realizačná hodnota je predpokladaná predajná cena zásob znížená o predpokladané náklady na ich dokončenie a náklady súvisiace s ich predajom.</w:t>
      </w:r>
    </w:p>
    <w:p w14:paraId="3D77E015" w14:textId="65CE0231" w:rsidR="00B94571" w:rsidRPr="00370D69" w:rsidRDefault="00B94571" w:rsidP="009779FC">
      <w:pPr>
        <w:pStyle w:val="Default"/>
        <w:rPr>
          <w:color w:val="auto"/>
          <w:lang w:val="sk-SK"/>
        </w:rPr>
      </w:pPr>
    </w:p>
    <w:p w14:paraId="30591205" w14:textId="53CFFE36" w:rsidR="009779FC" w:rsidRPr="00370D69" w:rsidRDefault="00EF0BE4" w:rsidP="009779FC">
      <w:pPr>
        <w:pStyle w:val="Default"/>
        <w:rPr>
          <w:b/>
          <w:bCs/>
          <w:color w:val="auto"/>
          <w:lang w:val="sk-SK"/>
        </w:rPr>
      </w:pPr>
      <w:r w:rsidRPr="00370D69">
        <w:rPr>
          <w:b/>
          <w:bCs/>
          <w:color w:val="auto"/>
          <w:lang w:val="sk-SK"/>
        </w:rPr>
        <w:t>4.3</w:t>
      </w:r>
      <w:r w:rsidR="009779FC" w:rsidRPr="00370D69">
        <w:rPr>
          <w:b/>
          <w:bCs/>
          <w:color w:val="auto"/>
          <w:lang w:val="sk-SK"/>
        </w:rPr>
        <w:t xml:space="preserve">. Pohľadávky </w:t>
      </w:r>
    </w:p>
    <w:p w14:paraId="641524A1" w14:textId="77777777" w:rsidR="00B94571" w:rsidRPr="00370D69" w:rsidRDefault="00B94571" w:rsidP="009779FC">
      <w:pPr>
        <w:pStyle w:val="Default"/>
        <w:rPr>
          <w:color w:val="auto"/>
          <w:lang w:val="sk-SK"/>
        </w:rPr>
      </w:pPr>
    </w:p>
    <w:p w14:paraId="1A2B1406" w14:textId="77777777" w:rsidR="00B94571" w:rsidRPr="00370D69" w:rsidRDefault="009779FC" w:rsidP="00EE49F4">
      <w:pPr>
        <w:pStyle w:val="Default"/>
        <w:jc w:val="both"/>
        <w:rPr>
          <w:color w:val="000000" w:themeColor="text1"/>
          <w:lang w:val="sk-SK"/>
        </w:rPr>
      </w:pPr>
      <w:r w:rsidRPr="00370D69">
        <w:rPr>
          <w:color w:val="auto"/>
          <w:lang w:val="sk-SK"/>
        </w:rPr>
        <w:t>Pohľadávky pri ich vzniku sa oceňujú ich menovitou hodnotou</w:t>
      </w:r>
      <w:r w:rsidRPr="00370D69">
        <w:rPr>
          <w:color w:val="000000" w:themeColor="text1"/>
          <w:lang w:val="sk-SK"/>
        </w:rPr>
        <w:t xml:space="preserve">; postúpené pohľadávky a pohľadávky nadobudnuté vkladom do základného imania sa oceňujú obstarávacou cenou vrátane nákladov súvisiacich s obstaraním. </w:t>
      </w:r>
    </w:p>
    <w:p w14:paraId="01ABF45D" w14:textId="77777777" w:rsidR="00B94571" w:rsidRPr="00370D69" w:rsidRDefault="00B94571" w:rsidP="00EE49F4">
      <w:pPr>
        <w:pStyle w:val="Default"/>
        <w:jc w:val="both"/>
        <w:rPr>
          <w:color w:val="auto"/>
          <w:lang w:val="sk-SK"/>
        </w:rPr>
      </w:pPr>
    </w:p>
    <w:p w14:paraId="3CCA4085" w14:textId="35AD33D4" w:rsidR="009779FC" w:rsidRPr="00370D69" w:rsidRDefault="00B94571" w:rsidP="00EE49F4">
      <w:pPr>
        <w:pStyle w:val="Default"/>
        <w:jc w:val="both"/>
        <w:rPr>
          <w:color w:val="auto"/>
          <w:lang w:val="sk-SK"/>
        </w:rPr>
      </w:pPr>
      <w:r w:rsidRPr="00370D69">
        <w:rPr>
          <w:color w:val="auto"/>
          <w:lang w:val="sk-SK"/>
        </w:rPr>
        <w:t>T</w:t>
      </w:r>
      <w:r w:rsidR="009779FC" w:rsidRPr="00370D69">
        <w:rPr>
          <w:color w:val="auto"/>
          <w:lang w:val="sk-SK"/>
        </w:rPr>
        <w:t>oto ocenenie sa znižuje prostredníc</w:t>
      </w:r>
      <w:r w:rsidR="00E74EB9" w:rsidRPr="00370D69">
        <w:rPr>
          <w:color w:val="auto"/>
          <w:lang w:val="sk-SK"/>
        </w:rPr>
        <w:t xml:space="preserve">tvom tvorby opravnej položky </w:t>
      </w:r>
      <w:r w:rsidR="008E3715" w:rsidRPr="00370D69">
        <w:rPr>
          <w:color w:val="auto"/>
          <w:lang w:val="sk-SK"/>
        </w:rPr>
        <w:t>k tým pohľadávkam, pri ktorých je opodstatnené predpokladať, že ju dlžník úplne alebo čiastočne nezaplatí, a k spornej p</w:t>
      </w:r>
      <w:r w:rsidR="00753952" w:rsidRPr="00370D69">
        <w:rPr>
          <w:color w:val="auto"/>
          <w:lang w:val="sk-SK"/>
        </w:rPr>
        <w:t>ohľadávke voči dlžníkovi, s ktor</w:t>
      </w:r>
      <w:r w:rsidR="008E3715" w:rsidRPr="00370D69">
        <w:rPr>
          <w:color w:val="auto"/>
          <w:lang w:val="sk-SK"/>
        </w:rPr>
        <w:t>ým je vedený spor o uznanie dlhu.</w:t>
      </w:r>
    </w:p>
    <w:p w14:paraId="3619F2A7" w14:textId="77777777" w:rsidR="00B94571" w:rsidRPr="00370D69" w:rsidRDefault="00B94571" w:rsidP="00EE49F4">
      <w:pPr>
        <w:pStyle w:val="Default"/>
        <w:jc w:val="both"/>
        <w:rPr>
          <w:color w:val="auto"/>
          <w:lang w:val="sk-SK"/>
        </w:rPr>
      </w:pPr>
    </w:p>
    <w:p w14:paraId="1C7ED453" w14:textId="77777777" w:rsidR="00EC0101" w:rsidRPr="00370D69" w:rsidRDefault="009779FC" w:rsidP="00EE49F4">
      <w:pPr>
        <w:pStyle w:val="Default"/>
        <w:jc w:val="both"/>
        <w:rPr>
          <w:b/>
          <w:bCs/>
          <w:color w:val="auto"/>
          <w:lang w:val="sk-SK"/>
        </w:rPr>
      </w:pPr>
      <w:r w:rsidRPr="00370D69">
        <w:rPr>
          <w:color w:val="auto"/>
          <w:lang w:val="sk-SK"/>
        </w:rPr>
        <w:t xml:space="preserve">Ak je zostatková doba splatnosti pohľadávky dlhšia než jeden rok, vytvára sa opravná položka, ktorá predstavuje rozdiel medzi menovitou a súčasnou hodnotou pohľadávky. </w:t>
      </w:r>
      <w:r w:rsidRPr="00370D69">
        <w:rPr>
          <w:color w:val="auto"/>
          <w:lang w:val="sk-SK"/>
        </w:rPr>
        <w:lastRenderedPageBreak/>
        <w:t xml:space="preserve">Súčasná hodnota pohľadávky sa počíta ako súčet súčinov budúcich peňažných príjmov a príslušných diskontných faktorov. </w:t>
      </w:r>
    </w:p>
    <w:p w14:paraId="48A43DF5" w14:textId="77777777" w:rsidR="009838EE" w:rsidRPr="00370D69" w:rsidRDefault="009838EE" w:rsidP="009779FC">
      <w:pPr>
        <w:pStyle w:val="Default"/>
        <w:rPr>
          <w:b/>
          <w:bCs/>
          <w:color w:val="auto"/>
          <w:lang w:val="sk-SK"/>
        </w:rPr>
      </w:pPr>
    </w:p>
    <w:p w14:paraId="0CE0262C" w14:textId="098B9967" w:rsidR="009779FC" w:rsidRPr="00370D69" w:rsidRDefault="00EF0BE4" w:rsidP="009779FC">
      <w:pPr>
        <w:pStyle w:val="Default"/>
        <w:rPr>
          <w:color w:val="auto"/>
          <w:lang w:val="sk-SK"/>
        </w:rPr>
      </w:pPr>
      <w:r w:rsidRPr="00370D69">
        <w:rPr>
          <w:b/>
          <w:bCs/>
          <w:color w:val="auto"/>
          <w:lang w:val="sk-SK"/>
        </w:rPr>
        <w:t>4.4</w:t>
      </w:r>
      <w:r w:rsidR="009779FC" w:rsidRPr="00370D69">
        <w:rPr>
          <w:b/>
          <w:bCs/>
          <w:color w:val="auto"/>
          <w:lang w:val="sk-SK"/>
        </w:rPr>
        <w:t xml:space="preserve">. Peňažné prostriedky a ceniny </w:t>
      </w:r>
    </w:p>
    <w:p w14:paraId="0E25241A" w14:textId="77777777" w:rsidR="009165D6" w:rsidRPr="00370D69" w:rsidRDefault="009165D6" w:rsidP="009779FC">
      <w:pPr>
        <w:pStyle w:val="Default"/>
        <w:rPr>
          <w:color w:val="auto"/>
          <w:lang w:val="sk-SK"/>
        </w:rPr>
      </w:pPr>
    </w:p>
    <w:p w14:paraId="41E6C32D" w14:textId="77777777" w:rsidR="009779FC" w:rsidRPr="00370D69" w:rsidRDefault="009779FC" w:rsidP="00EE49F4">
      <w:pPr>
        <w:pStyle w:val="Default"/>
        <w:jc w:val="both"/>
        <w:rPr>
          <w:color w:val="auto"/>
          <w:lang w:val="sk-SK"/>
        </w:rPr>
      </w:pPr>
      <w:r w:rsidRPr="00370D69">
        <w:rPr>
          <w:color w:val="auto"/>
          <w:lang w:val="sk-SK"/>
        </w:rPr>
        <w:t xml:space="preserve">Peňažné prostriedky a ceniny sa oceňujú ich menovitou hodnotou. Zníženie ich hodnoty sa vyjadruje opravnou položkou. </w:t>
      </w:r>
    </w:p>
    <w:p w14:paraId="716167B2" w14:textId="77777777" w:rsidR="009165D6" w:rsidRPr="00370D69" w:rsidRDefault="009165D6" w:rsidP="009779FC">
      <w:pPr>
        <w:pStyle w:val="Default"/>
        <w:rPr>
          <w:b/>
          <w:bCs/>
          <w:color w:val="auto"/>
          <w:lang w:val="sk-SK"/>
        </w:rPr>
      </w:pPr>
    </w:p>
    <w:p w14:paraId="21544C0A" w14:textId="451D7E30" w:rsidR="009779FC" w:rsidRPr="00370D69" w:rsidRDefault="00EF0BE4" w:rsidP="009779FC">
      <w:pPr>
        <w:pStyle w:val="Default"/>
        <w:rPr>
          <w:color w:val="auto"/>
          <w:lang w:val="sk-SK"/>
        </w:rPr>
      </w:pPr>
      <w:r w:rsidRPr="00370D69">
        <w:rPr>
          <w:b/>
          <w:bCs/>
          <w:color w:val="auto"/>
          <w:lang w:val="sk-SK"/>
        </w:rPr>
        <w:t>4.5</w:t>
      </w:r>
      <w:r w:rsidR="009779FC" w:rsidRPr="00370D69">
        <w:rPr>
          <w:b/>
          <w:bCs/>
          <w:color w:val="auto"/>
          <w:lang w:val="sk-SK"/>
        </w:rPr>
        <w:t xml:space="preserve">. Náklady budúcich období a príjmy budúcich období </w:t>
      </w:r>
    </w:p>
    <w:p w14:paraId="39F5DA93" w14:textId="77777777" w:rsidR="009165D6" w:rsidRPr="00370D69" w:rsidRDefault="009165D6" w:rsidP="009779FC">
      <w:pPr>
        <w:pStyle w:val="Default"/>
        <w:rPr>
          <w:color w:val="auto"/>
          <w:lang w:val="sk-SK"/>
        </w:rPr>
      </w:pPr>
    </w:p>
    <w:p w14:paraId="289D414C" w14:textId="77777777" w:rsidR="00B73D2B" w:rsidRPr="00370D69" w:rsidRDefault="009779FC" w:rsidP="00B73D2B">
      <w:pPr>
        <w:pStyle w:val="Default"/>
        <w:jc w:val="both"/>
        <w:rPr>
          <w:color w:val="auto"/>
          <w:lang w:val="sk-SK"/>
        </w:rPr>
      </w:pPr>
      <w:r w:rsidRPr="00370D69">
        <w:rPr>
          <w:color w:val="auto"/>
          <w:lang w:val="sk-SK"/>
        </w:rPr>
        <w:t xml:space="preserve">Náklady budúcich období a príjmy budúcich období sa vykazujú vo výške, ktorá je potrebná na dodržanie zásady vecnej a časovej súvislosti s účtovným obdobím. </w:t>
      </w:r>
    </w:p>
    <w:p w14:paraId="04C8DDF9" w14:textId="155991CD" w:rsidR="00B73D2B" w:rsidRPr="00370D69" w:rsidRDefault="00B73D2B" w:rsidP="00B73D2B">
      <w:pPr>
        <w:pStyle w:val="Default"/>
        <w:jc w:val="both"/>
        <w:rPr>
          <w:color w:val="auto"/>
          <w:lang w:val="sk-SK"/>
        </w:rPr>
      </w:pPr>
    </w:p>
    <w:p w14:paraId="00413C8C" w14:textId="63EFEF80" w:rsidR="00E948FE" w:rsidRPr="00370D69" w:rsidRDefault="00E948FE" w:rsidP="00E948FE">
      <w:pPr>
        <w:pStyle w:val="Default"/>
        <w:rPr>
          <w:b/>
          <w:bCs/>
          <w:color w:val="000000" w:themeColor="text1"/>
          <w:lang w:val="sk-SK"/>
        </w:rPr>
      </w:pPr>
      <w:r w:rsidRPr="00370D69">
        <w:rPr>
          <w:b/>
          <w:bCs/>
          <w:color w:val="000000" w:themeColor="text1"/>
          <w:lang w:val="sk-SK"/>
        </w:rPr>
        <w:t>4.6. Opravné položky</w:t>
      </w:r>
    </w:p>
    <w:p w14:paraId="61BC68E0" w14:textId="77777777" w:rsidR="00E948FE" w:rsidRPr="00370D69" w:rsidRDefault="00E948FE" w:rsidP="00E948FE">
      <w:pPr>
        <w:pStyle w:val="Default"/>
        <w:rPr>
          <w:b/>
          <w:bCs/>
          <w:color w:val="000000" w:themeColor="text1"/>
          <w:lang w:val="sk-SK"/>
        </w:rPr>
      </w:pPr>
    </w:p>
    <w:p w14:paraId="1410450D" w14:textId="77777777" w:rsidR="00E948FE" w:rsidRPr="00370D69" w:rsidRDefault="00E948FE" w:rsidP="00E948FE">
      <w:pPr>
        <w:pStyle w:val="Default"/>
        <w:jc w:val="both"/>
        <w:rPr>
          <w:bCs/>
          <w:color w:val="000000" w:themeColor="text1"/>
          <w:lang w:val="sk-SK"/>
        </w:rPr>
      </w:pPr>
      <w:r w:rsidRPr="00370D69">
        <w:rPr>
          <w:bCs/>
          <w:color w:val="000000" w:themeColor="text1"/>
          <w:lang w:val="sk-SK"/>
        </w:rPr>
        <w:t>Opravná položka sa tvorí na základe zásady opatrnosti, ak je opodstatnené predpokladať, že nastalo zníženie hodnoty majetku oproti jeho oceneniu v účtovníctve. Predpoklad zníženia hodnoty majetku je opodstatnený, ak nastala skutočnosť , ktorá je dôvodom na odhad zníženia budúcich ekonomických úžitkov z tohoto majetku. Opravná položka sa účtuje v sume opodstatneného predpokladu zníženia hodnoty majetku oproti jeho oceneniu v účtovníctve.</w:t>
      </w:r>
    </w:p>
    <w:p w14:paraId="4F35C642" w14:textId="77777777" w:rsidR="00E948FE" w:rsidRPr="00370D69" w:rsidRDefault="00E948FE" w:rsidP="00E948FE">
      <w:pPr>
        <w:pStyle w:val="Default"/>
        <w:rPr>
          <w:bCs/>
          <w:color w:val="000000" w:themeColor="text1"/>
          <w:lang w:val="sk-SK"/>
        </w:rPr>
      </w:pPr>
      <w:r w:rsidRPr="00370D69">
        <w:rPr>
          <w:bCs/>
          <w:color w:val="000000" w:themeColor="text1"/>
          <w:lang w:val="sk-SK"/>
        </w:rPr>
        <w:t>Spoločnosť tvorí opravnú položku k:</w:t>
      </w:r>
    </w:p>
    <w:p w14:paraId="5D03B734" w14:textId="77777777" w:rsidR="00E948FE" w:rsidRPr="00370D69" w:rsidRDefault="00E948FE" w:rsidP="00E948FE">
      <w:pPr>
        <w:pStyle w:val="Default"/>
        <w:numPr>
          <w:ilvl w:val="0"/>
          <w:numId w:val="22"/>
        </w:numPr>
        <w:rPr>
          <w:bCs/>
          <w:color w:val="000000" w:themeColor="text1"/>
          <w:lang w:val="sk-SK"/>
        </w:rPr>
      </w:pPr>
      <w:r w:rsidRPr="00370D69">
        <w:rPr>
          <w:bCs/>
          <w:color w:val="000000" w:themeColor="text1"/>
          <w:lang w:val="sk-SK"/>
        </w:rPr>
        <w:t>dlhodobému odpisovanému majetku</w:t>
      </w:r>
    </w:p>
    <w:p w14:paraId="72982EF0" w14:textId="77777777" w:rsidR="00E948FE" w:rsidRPr="00370D69" w:rsidRDefault="00E948FE" w:rsidP="00E948FE">
      <w:pPr>
        <w:pStyle w:val="Default"/>
        <w:numPr>
          <w:ilvl w:val="0"/>
          <w:numId w:val="22"/>
        </w:numPr>
        <w:rPr>
          <w:bCs/>
          <w:color w:val="000000" w:themeColor="text1"/>
          <w:lang w:val="sk-SK"/>
        </w:rPr>
      </w:pPr>
      <w:r w:rsidRPr="00370D69">
        <w:rPr>
          <w:bCs/>
          <w:color w:val="000000" w:themeColor="text1"/>
          <w:lang w:val="sk-SK"/>
        </w:rPr>
        <w:t>zásobám</w:t>
      </w:r>
    </w:p>
    <w:p w14:paraId="534DA05A" w14:textId="77777777" w:rsidR="00E948FE" w:rsidRPr="00370D69" w:rsidRDefault="00E948FE" w:rsidP="00E948FE">
      <w:pPr>
        <w:pStyle w:val="Default"/>
        <w:numPr>
          <w:ilvl w:val="0"/>
          <w:numId w:val="22"/>
        </w:numPr>
        <w:rPr>
          <w:bCs/>
          <w:color w:val="000000" w:themeColor="text1"/>
          <w:lang w:val="sk-SK"/>
        </w:rPr>
      </w:pPr>
      <w:r w:rsidRPr="00370D69">
        <w:rPr>
          <w:bCs/>
          <w:color w:val="000000" w:themeColor="text1"/>
          <w:lang w:val="sk-SK"/>
        </w:rPr>
        <w:t>pohľadávkam</w:t>
      </w:r>
    </w:p>
    <w:p w14:paraId="640D7D93" w14:textId="77777777" w:rsidR="00E948FE" w:rsidRPr="00370D69" w:rsidRDefault="00E948FE" w:rsidP="00E948FE">
      <w:pPr>
        <w:pStyle w:val="Default"/>
        <w:rPr>
          <w:b/>
          <w:bCs/>
          <w:color w:val="000000" w:themeColor="text1"/>
          <w:lang w:val="sk-SK"/>
        </w:rPr>
      </w:pPr>
    </w:p>
    <w:p w14:paraId="74976B48" w14:textId="77777777" w:rsidR="00E948FE" w:rsidRPr="00370D69" w:rsidRDefault="00E948FE" w:rsidP="00E948FE">
      <w:pPr>
        <w:pStyle w:val="Default"/>
        <w:jc w:val="both"/>
        <w:rPr>
          <w:bCs/>
          <w:color w:val="000000" w:themeColor="text1"/>
          <w:lang w:val="sk-SK"/>
        </w:rPr>
      </w:pPr>
      <w:r w:rsidRPr="00370D69">
        <w:rPr>
          <w:bCs/>
          <w:color w:val="000000" w:themeColor="text1"/>
          <w:lang w:val="sk-SK"/>
        </w:rPr>
        <w:t xml:space="preserve">Ku dňu, ku ktorému sa zostavuje účtovná závierka, sa posudzuje opodstatnenosť tvorby opravnej položka a trvania opodstatnenosti existencie a sumy už vytvorenej opravnej položky. </w:t>
      </w:r>
    </w:p>
    <w:p w14:paraId="6FFBA529" w14:textId="77777777" w:rsidR="00E948FE" w:rsidRPr="00370D69" w:rsidRDefault="00E948FE" w:rsidP="00E948FE">
      <w:pPr>
        <w:pStyle w:val="Default"/>
        <w:jc w:val="both"/>
        <w:rPr>
          <w:bCs/>
          <w:color w:val="000000" w:themeColor="text1"/>
          <w:lang w:val="sk-SK"/>
        </w:rPr>
      </w:pPr>
      <w:r w:rsidRPr="00370D69">
        <w:rPr>
          <w:bCs/>
          <w:color w:val="000000" w:themeColor="text1"/>
          <w:lang w:val="sk-SK"/>
        </w:rPr>
        <w:t>Opravná položka nemá aktívny zostatok.</w:t>
      </w:r>
    </w:p>
    <w:p w14:paraId="23FC076A" w14:textId="77777777" w:rsidR="00E948FE" w:rsidRPr="00370D69" w:rsidRDefault="00E948FE" w:rsidP="00E948FE">
      <w:pPr>
        <w:pStyle w:val="Default"/>
        <w:jc w:val="both"/>
        <w:rPr>
          <w:bCs/>
          <w:color w:val="000000" w:themeColor="text1"/>
          <w:lang w:val="sk-SK"/>
        </w:rPr>
      </w:pPr>
      <w:r w:rsidRPr="00370D69">
        <w:rPr>
          <w:bCs/>
          <w:color w:val="000000" w:themeColor="text1"/>
          <w:lang w:val="sk-SK"/>
        </w:rPr>
        <w:t>Zúčtovanie opravnej položky sa účtuje z dôvodu vyradenia majetku z účtovníctva lebo z dôvodu úplného alebo čiastočného zániku opodstatneného predpokladu trvania zníženia hodnoty majetku. Zúčtovanie opravnej položky z dôvodu vyradenia majetku z účtovníctva, napríklad pri predaji, likvidácií, darovaní, škode, spotrebe a inkase pohľadávky, sa účtuje pred vyradením majetku z účtovníctva.</w:t>
      </w:r>
    </w:p>
    <w:p w14:paraId="283B2683" w14:textId="77777777" w:rsidR="00E948FE" w:rsidRPr="00370D69" w:rsidRDefault="00E948FE" w:rsidP="00B73D2B">
      <w:pPr>
        <w:pStyle w:val="Default"/>
        <w:jc w:val="both"/>
        <w:rPr>
          <w:color w:val="auto"/>
          <w:lang w:val="sk-SK"/>
        </w:rPr>
      </w:pPr>
    </w:p>
    <w:p w14:paraId="71E5815F" w14:textId="370FE767" w:rsidR="00B73D2B" w:rsidRPr="00370D69" w:rsidRDefault="00EF0BE4" w:rsidP="009779FC">
      <w:pPr>
        <w:pStyle w:val="Default"/>
        <w:rPr>
          <w:b/>
          <w:bCs/>
          <w:color w:val="000000" w:themeColor="text1"/>
          <w:lang w:val="sk-SK"/>
        </w:rPr>
      </w:pPr>
      <w:r w:rsidRPr="00370D69">
        <w:rPr>
          <w:b/>
          <w:bCs/>
          <w:color w:val="000000" w:themeColor="text1"/>
          <w:lang w:val="sk-SK"/>
        </w:rPr>
        <w:t>4.</w:t>
      </w:r>
      <w:r w:rsidR="00E948FE" w:rsidRPr="00370D69">
        <w:rPr>
          <w:b/>
          <w:bCs/>
          <w:color w:val="000000" w:themeColor="text1"/>
          <w:lang w:val="sk-SK"/>
        </w:rPr>
        <w:t>7</w:t>
      </w:r>
      <w:r w:rsidR="009779FC" w:rsidRPr="00370D69">
        <w:rPr>
          <w:b/>
          <w:bCs/>
          <w:color w:val="000000" w:themeColor="text1"/>
          <w:lang w:val="sk-SK"/>
        </w:rPr>
        <w:t>. Rezervy</w:t>
      </w:r>
    </w:p>
    <w:p w14:paraId="060DD99E" w14:textId="77777777" w:rsidR="009165D6" w:rsidRPr="00370D69" w:rsidRDefault="009165D6" w:rsidP="009779FC">
      <w:pPr>
        <w:pStyle w:val="Default"/>
        <w:rPr>
          <w:color w:val="000000" w:themeColor="text1"/>
          <w:lang w:val="sk-SK"/>
        </w:rPr>
      </w:pPr>
    </w:p>
    <w:p w14:paraId="5C6227F0" w14:textId="189C9361" w:rsidR="009779FC" w:rsidRPr="00370D69" w:rsidRDefault="009779FC" w:rsidP="00EE49F4">
      <w:pPr>
        <w:pStyle w:val="Default"/>
        <w:jc w:val="both"/>
        <w:rPr>
          <w:color w:val="000000" w:themeColor="text1"/>
          <w:lang w:val="sk-SK"/>
        </w:rPr>
      </w:pPr>
      <w:r w:rsidRPr="00370D69">
        <w:rPr>
          <w:color w:val="000000" w:themeColor="text1"/>
          <w:lang w:val="sk-SK"/>
        </w:rPr>
        <w:t xml:space="preserve">Rezerva je záväzok predstavujúci existujúcu povinnosť Spoločnosti, ktorá vznikla z minulých udalostí a je pravdepodobné, že v budúcnosti zníži jej ekonomické úžitky. Rezervy sú záväzky s neurčitým časovým vymedzením alebo výškou; tvoria sa na krytie známych rizík alebo strát z podnikania. Oceňujú sa </w:t>
      </w:r>
      <w:r w:rsidR="00B97BAB" w:rsidRPr="00370D69">
        <w:rPr>
          <w:lang w:val="sk-SK"/>
        </w:rPr>
        <w:t>v sume potrebnej na splnenie existujúcej povinnosti ku dňu, ku ktorému sa zostavuje účtovná závierka.</w:t>
      </w:r>
    </w:p>
    <w:p w14:paraId="53AE4A16" w14:textId="77777777" w:rsidR="00B94571" w:rsidRPr="00370D69" w:rsidRDefault="00B94571" w:rsidP="00EE49F4">
      <w:pPr>
        <w:pStyle w:val="Default"/>
        <w:jc w:val="both"/>
        <w:rPr>
          <w:color w:val="000000" w:themeColor="text1"/>
          <w:lang w:val="sk-SK"/>
        </w:rPr>
      </w:pPr>
    </w:p>
    <w:p w14:paraId="605D0342" w14:textId="77777777" w:rsidR="009779FC" w:rsidRPr="00370D69" w:rsidRDefault="009779FC" w:rsidP="00EE49F4">
      <w:pPr>
        <w:pStyle w:val="Default"/>
        <w:jc w:val="both"/>
        <w:rPr>
          <w:color w:val="000000" w:themeColor="text1"/>
          <w:lang w:val="sk-SK"/>
        </w:rPr>
      </w:pPr>
      <w:r w:rsidRPr="00370D69">
        <w:rPr>
          <w:color w:val="000000" w:themeColor="text1"/>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B52EFF0" w14:textId="77777777" w:rsidR="00B94571" w:rsidRPr="00370D69" w:rsidRDefault="00B94571" w:rsidP="00EE49F4">
      <w:pPr>
        <w:pStyle w:val="Default"/>
        <w:jc w:val="both"/>
        <w:rPr>
          <w:color w:val="000000" w:themeColor="text1"/>
          <w:lang w:val="sk-SK"/>
        </w:rPr>
      </w:pPr>
    </w:p>
    <w:p w14:paraId="1BC06F91" w14:textId="7B4A7DD2" w:rsidR="00102D53" w:rsidRPr="00370D69" w:rsidRDefault="009779FC" w:rsidP="00186CE8">
      <w:pPr>
        <w:pStyle w:val="Default"/>
        <w:jc w:val="both"/>
        <w:rPr>
          <w:color w:val="000000" w:themeColor="text1"/>
          <w:lang w:val="sk-SK"/>
        </w:rPr>
      </w:pPr>
      <w:r w:rsidRPr="00370D69">
        <w:rPr>
          <w:color w:val="000000" w:themeColor="text1"/>
          <w:lang w:val="sk-SK"/>
        </w:rPr>
        <w:t>Rezerva na bonusy, rabaty, skontá a vrátenie kúpnej ceny pri reklamácii sa tvorí ako zníženie pôvodne dosiahnutých výnosov so súvzťažným zápisom v prospech účtu rezerv.</w:t>
      </w:r>
    </w:p>
    <w:p w14:paraId="73C9DFB1" w14:textId="794FA682" w:rsidR="00B97BAB" w:rsidRPr="00370D69" w:rsidRDefault="00B97BAB" w:rsidP="00186CE8">
      <w:pPr>
        <w:pStyle w:val="Default"/>
        <w:jc w:val="both"/>
        <w:rPr>
          <w:color w:val="000000" w:themeColor="text1"/>
          <w:lang w:val="sk-SK"/>
        </w:rPr>
      </w:pPr>
    </w:p>
    <w:p w14:paraId="7FB3BBA3" w14:textId="0AC62849" w:rsidR="00B97BAB" w:rsidRPr="00370D69" w:rsidRDefault="00B97BAB" w:rsidP="00186CE8">
      <w:pPr>
        <w:pStyle w:val="Default"/>
        <w:jc w:val="both"/>
        <w:rPr>
          <w:color w:val="000000" w:themeColor="text1"/>
          <w:lang w:val="sk-SK"/>
        </w:rPr>
      </w:pPr>
      <w:r w:rsidRPr="00370D69">
        <w:rPr>
          <w:color w:val="000000" w:themeColor="text1"/>
          <w:lang w:val="sk-SK"/>
        </w:rPr>
        <w:lastRenderedPageBreak/>
        <w:t xml:space="preserve">V účtovnom období 2022 Spoločnosť vytvorila </w:t>
      </w:r>
      <w:r w:rsidR="00AA0C6C" w:rsidRPr="00370D69">
        <w:rPr>
          <w:color w:val="000000" w:themeColor="text1"/>
          <w:lang w:val="sk-SK"/>
        </w:rPr>
        <w:t xml:space="preserve">dlhodobú </w:t>
      </w:r>
      <w:r w:rsidRPr="00370D69">
        <w:rPr>
          <w:color w:val="000000" w:themeColor="text1"/>
          <w:lang w:val="sk-SK"/>
        </w:rPr>
        <w:t xml:space="preserve">rezervu </w:t>
      </w:r>
      <w:r w:rsidR="00AA0C6C" w:rsidRPr="00370D69">
        <w:rPr>
          <w:color w:val="000000" w:themeColor="text1"/>
          <w:lang w:val="sk-SK"/>
        </w:rPr>
        <w:t xml:space="preserve">na reklamáciu </w:t>
      </w:r>
      <w:r w:rsidR="008006A6" w:rsidRPr="00370D69">
        <w:rPr>
          <w:color w:val="000000" w:themeColor="text1"/>
          <w:lang w:val="sk-SK"/>
        </w:rPr>
        <w:t xml:space="preserve">v sume 41 237 EUR. </w:t>
      </w:r>
    </w:p>
    <w:p w14:paraId="72D8DB7E" w14:textId="77777777" w:rsidR="00040815" w:rsidRPr="00370D69" w:rsidRDefault="00040815" w:rsidP="00040815">
      <w:pPr>
        <w:pStyle w:val="Default"/>
        <w:jc w:val="both"/>
        <w:rPr>
          <w:bCs/>
          <w:color w:val="000000" w:themeColor="text1"/>
          <w:lang w:val="sk-SK"/>
        </w:rPr>
      </w:pPr>
    </w:p>
    <w:p w14:paraId="4084C409" w14:textId="36917266" w:rsidR="009779FC" w:rsidRPr="00370D69" w:rsidRDefault="00EF0BE4" w:rsidP="009779FC">
      <w:pPr>
        <w:pStyle w:val="Default"/>
        <w:rPr>
          <w:b/>
          <w:bCs/>
          <w:color w:val="000000" w:themeColor="text1"/>
          <w:lang w:val="sk-SK"/>
        </w:rPr>
      </w:pPr>
      <w:r w:rsidRPr="00370D69">
        <w:rPr>
          <w:b/>
          <w:bCs/>
          <w:color w:val="000000" w:themeColor="text1"/>
          <w:lang w:val="sk-SK"/>
        </w:rPr>
        <w:t>4.8</w:t>
      </w:r>
      <w:r w:rsidR="009779FC" w:rsidRPr="00370D69">
        <w:rPr>
          <w:b/>
          <w:bCs/>
          <w:color w:val="000000" w:themeColor="text1"/>
          <w:lang w:val="sk-SK"/>
        </w:rPr>
        <w:t xml:space="preserve">. Záväzky </w:t>
      </w:r>
    </w:p>
    <w:p w14:paraId="406171DC" w14:textId="77777777" w:rsidR="00B94571" w:rsidRPr="00370D69" w:rsidRDefault="00B94571" w:rsidP="009779FC">
      <w:pPr>
        <w:pStyle w:val="Default"/>
        <w:rPr>
          <w:color w:val="000000" w:themeColor="text1"/>
          <w:lang w:val="sk-SK"/>
        </w:rPr>
      </w:pPr>
    </w:p>
    <w:p w14:paraId="7559EC52" w14:textId="77777777" w:rsidR="009779FC" w:rsidRPr="00370D69" w:rsidRDefault="009779FC" w:rsidP="00EE49F4">
      <w:pPr>
        <w:pStyle w:val="Default"/>
        <w:jc w:val="both"/>
        <w:rPr>
          <w:color w:val="000000" w:themeColor="text1"/>
          <w:lang w:val="sk-SK"/>
        </w:rPr>
      </w:pPr>
      <w:r w:rsidRPr="00370D69">
        <w:rPr>
          <w:color w:val="000000" w:themeColor="text1"/>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15CBF91B" w14:textId="77777777" w:rsidR="00B94571" w:rsidRPr="00370D69" w:rsidRDefault="00B94571" w:rsidP="00EE49F4">
      <w:pPr>
        <w:pStyle w:val="Default"/>
        <w:jc w:val="both"/>
        <w:rPr>
          <w:color w:val="auto"/>
          <w:lang w:val="sk-SK"/>
        </w:rPr>
      </w:pPr>
    </w:p>
    <w:p w14:paraId="6AA781FA" w14:textId="4C135C02" w:rsidR="009779FC" w:rsidRPr="00370D69" w:rsidRDefault="00EF0BE4" w:rsidP="009779FC">
      <w:pPr>
        <w:pStyle w:val="Default"/>
        <w:rPr>
          <w:color w:val="auto"/>
          <w:lang w:val="sk-SK"/>
        </w:rPr>
      </w:pPr>
      <w:r w:rsidRPr="00370D69">
        <w:rPr>
          <w:b/>
          <w:bCs/>
          <w:color w:val="auto"/>
          <w:lang w:val="sk-SK"/>
        </w:rPr>
        <w:t>4.9</w:t>
      </w:r>
      <w:r w:rsidR="009779FC" w:rsidRPr="00370D69">
        <w:rPr>
          <w:b/>
          <w:bCs/>
          <w:color w:val="auto"/>
          <w:lang w:val="sk-SK"/>
        </w:rPr>
        <w:t xml:space="preserve">. Zamestnanecké požitky </w:t>
      </w:r>
    </w:p>
    <w:p w14:paraId="37325094" w14:textId="77777777" w:rsidR="009165D6" w:rsidRPr="00370D69" w:rsidRDefault="009165D6" w:rsidP="009779FC">
      <w:pPr>
        <w:pStyle w:val="Default"/>
        <w:rPr>
          <w:color w:val="auto"/>
          <w:lang w:val="sk-SK"/>
        </w:rPr>
      </w:pPr>
    </w:p>
    <w:p w14:paraId="204A01CE" w14:textId="77777777" w:rsidR="009779FC" w:rsidRPr="00370D69" w:rsidRDefault="009779FC" w:rsidP="00EE49F4">
      <w:pPr>
        <w:pStyle w:val="Default"/>
        <w:jc w:val="both"/>
        <w:rPr>
          <w:color w:val="auto"/>
          <w:lang w:val="sk-SK"/>
        </w:rPr>
      </w:pPr>
      <w:r w:rsidRPr="00370D69">
        <w:rPr>
          <w:color w:val="auto"/>
          <w:lang w:val="sk-SK"/>
        </w:rPr>
        <w:t xml:space="preserve">Platy, mzdy, príspevky do štátnych dôchodkových a poistných fondov, platená ročná dovolenka a platená zdravotná dovolenka, bonusy a ostatné nepeňažné požitky (napr. zdravotná starostlivosť) sa účtujú v účtovnom období, s ktorým časovo a vecne súvisia. </w:t>
      </w:r>
    </w:p>
    <w:p w14:paraId="5233EC9D" w14:textId="77777777" w:rsidR="00B94571" w:rsidRPr="00370D69" w:rsidRDefault="00B94571" w:rsidP="00EE49F4">
      <w:pPr>
        <w:pStyle w:val="Default"/>
        <w:jc w:val="both"/>
        <w:rPr>
          <w:color w:val="auto"/>
          <w:lang w:val="sk-SK"/>
        </w:rPr>
      </w:pPr>
    </w:p>
    <w:p w14:paraId="53129E9F" w14:textId="2F8E2A1C" w:rsidR="009779FC" w:rsidRPr="00370D69" w:rsidRDefault="009779FC" w:rsidP="009779FC">
      <w:pPr>
        <w:pStyle w:val="Default"/>
        <w:rPr>
          <w:color w:val="auto"/>
          <w:lang w:val="sk-SK"/>
        </w:rPr>
      </w:pPr>
      <w:r w:rsidRPr="00370D69">
        <w:rPr>
          <w:b/>
          <w:bCs/>
          <w:color w:val="auto"/>
          <w:lang w:val="sk-SK"/>
        </w:rPr>
        <w:t>4</w:t>
      </w:r>
      <w:r w:rsidR="00753952" w:rsidRPr="00370D69">
        <w:rPr>
          <w:b/>
          <w:bCs/>
          <w:color w:val="auto"/>
          <w:lang w:val="sk-SK"/>
        </w:rPr>
        <w:t>.</w:t>
      </w:r>
      <w:r w:rsidR="00EF0BE4" w:rsidRPr="00370D69">
        <w:rPr>
          <w:b/>
          <w:bCs/>
          <w:color w:val="auto"/>
          <w:lang w:val="sk-SK"/>
        </w:rPr>
        <w:t>10</w:t>
      </w:r>
      <w:r w:rsidRPr="00370D69">
        <w:rPr>
          <w:b/>
          <w:bCs/>
          <w:color w:val="auto"/>
          <w:lang w:val="sk-SK"/>
        </w:rPr>
        <w:t xml:space="preserve">. Splatná daň z príjmov </w:t>
      </w:r>
    </w:p>
    <w:p w14:paraId="0C5C20DE" w14:textId="77777777" w:rsidR="009165D6" w:rsidRPr="00370D69" w:rsidRDefault="009165D6" w:rsidP="009779FC">
      <w:pPr>
        <w:pStyle w:val="Default"/>
        <w:rPr>
          <w:color w:val="auto"/>
          <w:lang w:val="sk-SK"/>
        </w:rPr>
      </w:pPr>
    </w:p>
    <w:p w14:paraId="456595BA" w14:textId="7BF24D55" w:rsidR="009779FC" w:rsidRPr="00370D69" w:rsidRDefault="009779FC" w:rsidP="00EE49F4">
      <w:pPr>
        <w:pStyle w:val="Default"/>
        <w:jc w:val="both"/>
        <w:rPr>
          <w:color w:val="auto"/>
          <w:lang w:val="sk-SK"/>
        </w:rPr>
      </w:pPr>
      <w:r w:rsidRPr="00370D69">
        <w:rPr>
          <w:color w:val="auto"/>
          <w:lang w:val="sk-SK"/>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198DBBEE" w14:textId="6D6F4B49" w:rsidR="00EF0BE4" w:rsidRPr="00370D69" w:rsidRDefault="00EF0BE4" w:rsidP="00EE49F4">
      <w:pPr>
        <w:pStyle w:val="Default"/>
        <w:jc w:val="both"/>
        <w:rPr>
          <w:color w:val="auto"/>
          <w:lang w:val="sk-SK"/>
        </w:rPr>
      </w:pPr>
    </w:p>
    <w:p w14:paraId="0D9D9640" w14:textId="2601F41E" w:rsidR="00753952" w:rsidRPr="00370D69" w:rsidRDefault="00753952" w:rsidP="00EE49F4">
      <w:pPr>
        <w:pStyle w:val="Default"/>
        <w:jc w:val="both"/>
        <w:rPr>
          <w:b/>
          <w:color w:val="auto"/>
          <w:lang w:val="sk-SK"/>
        </w:rPr>
      </w:pPr>
      <w:r w:rsidRPr="00370D69">
        <w:rPr>
          <w:b/>
          <w:color w:val="auto"/>
          <w:lang w:val="sk-SK"/>
        </w:rPr>
        <w:t>4.11. Odložená daň</w:t>
      </w:r>
    </w:p>
    <w:p w14:paraId="2460DE6E" w14:textId="37AEA5A9" w:rsidR="00941AB1" w:rsidRPr="00370D69" w:rsidRDefault="00941AB1" w:rsidP="00EE49F4">
      <w:pPr>
        <w:pStyle w:val="Default"/>
        <w:jc w:val="both"/>
        <w:rPr>
          <w:color w:val="auto"/>
          <w:lang w:val="sk-SK"/>
        </w:rPr>
      </w:pPr>
    </w:p>
    <w:p w14:paraId="42160F19" w14:textId="54447442" w:rsidR="00753952" w:rsidRPr="00370D69" w:rsidRDefault="00753952" w:rsidP="00EE49F4">
      <w:pPr>
        <w:pStyle w:val="Default"/>
        <w:jc w:val="both"/>
        <w:rPr>
          <w:color w:val="auto"/>
          <w:lang w:val="sk-SK"/>
        </w:rPr>
      </w:pPr>
      <w:r w:rsidRPr="00370D69">
        <w:rPr>
          <w:color w:val="auto"/>
          <w:lang w:val="sk-SK"/>
        </w:rPr>
        <w:t>O odloženej dani Spoločnosť účtuje pri:</w:t>
      </w:r>
    </w:p>
    <w:p w14:paraId="612CFAB1" w14:textId="08A84277" w:rsidR="00753952" w:rsidRPr="00370D69" w:rsidRDefault="00753952" w:rsidP="00753952">
      <w:pPr>
        <w:pStyle w:val="Default"/>
        <w:numPr>
          <w:ilvl w:val="0"/>
          <w:numId w:val="23"/>
        </w:numPr>
        <w:jc w:val="both"/>
        <w:rPr>
          <w:color w:val="auto"/>
          <w:lang w:val="sk-SK"/>
        </w:rPr>
      </w:pPr>
      <w:r w:rsidRPr="00370D69">
        <w:rPr>
          <w:color w:val="auto"/>
          <w:lang w:val="sk-SK"/>
        </w:rPr>
        <w:t>dočasných rozdieloch medzi účtovnou hodnotou majetku a účtovnou hodnotou záväzkov vykázanou v súvahe a ich daňovou základňou,</w:t>
      </w:r>
    </w:p>
    <w:p w14:paraId="3A0A8D59" w14:textId="4CA75D5F" w:rsidR="00753952" w:rsidRPr="00370D69" w:rsidRDefault="00753952" w:rsidP="00753952">
      <w:pPr>
        <w:pStyle w:val="Default"/>
        <w:numPr>
          <w:ilvl w:val="0"/>
          <w:numId w:val="23"/>
        </w:numPr>
        <w:jc w:val="both"/>
        <w:rPr>
          <w:color w:val="auto"/>
          <w:lang w:val="sk-SK"/>
        </w:rPr>
      </w:pPr>
      <w:r w:rsidRPr="00370D69">
        <w:rPr>
          <w:color w:val="auto"/>
          <w:lang w:val="sk-SK"/>
        </w:rPr>
        <w:t>možnosti umorovať daňovú stratu v budúcnosti, pod ktorou sa rozumie možnosť odpočítať daňovú stratu od základu dane v budúcnosti,</w:t>
      </w:r>
    </w:p>
    <w:p w14:paraId="755B283B" w14:textId="3031C9BE" w:rsidR="00753952" w:rsidRPr="00370D69" w:rsidRDefault="00753952" w:rsidP="00753952">
      <w:pPr>
        <w:pStyle w:val="Default"/>
        <w:numPr>
          <w:ilvl w:val="0"/>
          <w:numId w:val="23"/>
        </w:numPr>
        <w:jc w:val="both"/>
        <w:rPr>
          <w:color w:val="auto"/>
          <w:lang w:val="sk-SK"/>
        </w:rPr>
      </w:pPr>
      <w:r w:rsidRPr="00370D69">
        <w:rPr>
          <w:color w:val="auto"/>
          <w:lang w:val="sk-SK"/>
        </w:rPr>
        <w:t>možnosti previesť nevyužité daňové odpočty a iné daňové nároky do budúcich období.</w:t>
      </w:r>
    </w:p>
    <w:p w14:paraId="7F897158" w14:textId="2176B0DD" w:rsidR="00753952" w:rsidRPr="00370D69" w:rsidRDefault="00753952" w:rsidP="00753952">
      <w:pPr>
        <w:pStyle w:val="Default"/>
        <w:jc w:val="both"/>
        <w:rPr>
          <w:color w:val="auto"/>
          <w:lang w:val="sk-SK"/>
        </w:rPr>
      </w:pPr>
    </w:p>
    <w:p w14:paraId="1CDE7F01" w14:textId="094F6825" w:rsidR="00753952" w:rsidRPr="00370D69" w:rsidRDefault="00753952" w:rsidP="00753952">
      <w:pPr>
        <w:pStyle w:val="Default"/>
        <w:jc w:val="both"/>
        <w:rPr>
          <w:color w:val="auto"/>
          <w:lang w:val="sk-SK"/>
        </w:rPr>
      </w:pPr>
      <w:r w:rsidRPr="00370D69">
        <w:rPr>
          <w:color w:val="auto"/>
          <w:lang w:val="sk-SK"/>
        </w:rPr>
        <w:t>Odložená daňová pohľadávka sa vzťahu na:</w:t>
      </w:r>
    </w:p>
    <w:p w14:paraId="465B026C" w14:textId="4E81D1C0" w:rsidR="00753952" w:rsidRPr="00370D69" w:rsidRDefault="00753952" w:rsidP="00753952">
      <w:pPr>
        <w:pStyle w:val="Default"/>
        <w:numPr>
          <w:ilvl w:val="0"/>
          <w:numId w:val="24"/>
        </w:numPr>
        <w:jc w:val="both"/>
        <w:rPr>
          <w:color w:val="auto"/>
          <w:lang w:val="sk-SK"/>
        </w:rPr>
      </w:pPr>
      <w:r w:rsidRPr="00370D69">
        <w:rPr>
          <w:color w:val="auto"/>
          <w:lang w:val="sk-SK"/>
        </w:rPr>
        <w:t>odpočítateľné dočasné rozdiely,</w:t>
      </w:r>
    </w:p>
    <w:p w14:paraId="65589F65" w14:textId="04862368" w:rsidR="00753952" w:rsidRPr="00370D69" w:rsidRDefault="00753952" w:rsidP="00753952">
      <w:pPr>
        <w:pStyle w:val="Default"/>
        <w:numPr>
          <w:ilvl w:val="0"/>
          <w:numId w:val="24"/>
        </w:numPr>
        <w:jc w:val="both"/>
        <w:rPr>
          <w:color w:val="auto"/>
          <w:lang w:val="sk-SK"/>
        </w:rPr>
      </w:pPr>
      <w:r w:rsidRPr="00370D69">
        <w:rPr>
          <w:color w:val="auto"/>
          <w:lang w:val="sk-SK"/>
        </w:rPr>
        <w:t>možnosť umorovať daňovú stratu v budúcnosti, ktorou sa rozumie možnosť odpočítať daňovú stratu od základu dane v budúcnosti,</w:t>
      </w:r>
    </w:p>
    <w:p w14:paraId="2908F3AC" w14:textId="69C8F5D7" w:rsidR="00753952" w:rsidRPr="00370D69" w:rsidRDefault="00753952" w:rsidP="00753952">
      <w:pPr>
        <w:pStyle w:val="Default"/>
        <w:numPr>
          <w:ilvl w:val="0"/>
          <w:numId w:val="24"/>
        </w:numPr>
        <w:jc w:val="both"/>
        <w:rPr>
          <w:color w:val="auto"/>
          <w:lang w:val="sk-SK"/>
        </w:rPr>
      </w:pPr>
      <w:r w:rsidRPr="00370D69">
        <w:rPr>
          <w:color w:val="auto"/>
          <w:lang w:val="sk-SK"/>
        </w:rPr>
        <w:t>možnosť previesť nevyužité daňové odpočty a iné daňové nároky do budúcich období.</w:t>
      </w:r>
    </w:p>
    <w:p w14:paraId="5D8C17F7" w14:textId="628036EB" w:rsidR="00753952" w:rsidRPr="00370D69" w:rsidRDefault="00753952" w:rsidP="00753952">
      <w:pPr>
        <w:pStyle w:val="Default"/>
        <w:jc w:val="both"/>
        <w:rPr>
          <w:color w:val="auto"/>
          <w:lang w:val="sk-SK"/>
        </w:rPr>
      </w:pPr>
    </w:p>
    <w:p w14:paraId="6BC7CD8E" w14:textId="0093CB7F" w:rsidR="00753952" w:rsidRPr="00370D69" w:rsidRDefault="00753952" w:rsidP="00753952">
      <w:pPr>
        <w:pStyle w:val="Default"/>
        <w:jc w:val="both"/>
        <w:rPr>
          <w:color w:val="auto"/>
          <w:lang w:val="sk-SK"/>
        </w:rPr>
      </w:pPr>
      <w:r w:rsidRPr="00370D69">
        <w:rPr>
          <w:color w:val="auto"/>
          <w:lang w:val="sk-SK"/>
        </w:rPr>
        <w:t>Odložený daňový záväzok sa vzťahu na zdaniteľné dočasné rozdiely.</w:t>
      </w:r>
    </w:p>
    <w:p w14:paraId="3CDAC7DA" w14:textId="77777777" w:rsidR="00753952" w:rsidRPr="00370D69" w:rsidRDefault="00753952" w:rsidP="009838EE">
      <w:pPr>
        <w:pStyle w:val="Default"/>
        <w:rPr>
          <w:color w:val="auto"/>
          <w:lang w:val="sk-SK"/>
        </w:rPr>
      </w:pPr>
    </w:p>
    <w:p w14:paraId="02CDB706" w14:textId="3948E736" w:rsidR="00941AB1" w:rsidRPr="00370D69" w:rsidRDefault="00753952" w:rsidP="009838EE">
      <w:pPr>
        <w:pStyle w:val="Default"/>
        <w:rPr>
          <w:b/>
          <w:bCs/>
          <w:color w:val="auto"/>
          <w:lang w:val="sk-SK"/>
        </w:rPr>
      </w:pPr>
      <w:r w:rsidRPr="00370D69">
        <w:rPr>
          <w:b/>
          <w:bCs/>
          <w:color w:val="auto"/>
          <w:lang w:val="sk-SK"/>
        </w:rPr>
        <w:t>4.12</w:t>
      </w:r>
      <w:r w:rsidR="00E662A5" w:rsidRPr="00370D69">
        <w:rPr>
          <w:b/>
          <w:bCs/>
          <w:color w:val="auto"/>
          <w:lang w:val="sk-SK"/>
        </w:rPr>
        <w:t>.</w:t>
      </w:r>
      <w:r w:rsidR="009838EE" w:rsidRPr="00370D69">
        <w:rPr>
          <w:b/>
          <w:bCs/>
          <w:color w:val="auto"/>
          <w:lang w:val="sk-SK"/>
        </w:rPr>
        <w:t xml:space="preserve"> </w:t>
      </w:r>
      <w:r w:rsidR="00941AB1" w:rsidRPr="00370D69">
        <w:rPr>
          <w:b/>
          <w:bCs/>
          <w:color w:val="auto"/>
          <w:lang w:val="sk-SK"/>
        </w:rPr>
        <w:t>Dotácie zo štátneho rozpočtu</w:t>
      </w:r>
    </w:p>
    <w:p w14:paraId="28F30D17" w14:textId="77777777" w:rsidR="009838EE" w:rsidRPr="00370D69" w:rsidRDefault="009838EE" w:rsidP="009838EE">
      <w:pPr>
        <w:pStyle w:val="Default"/>
        <w:rPr>
          <w:color w:val="FF0000"/>
          <w:lang w:val="sk-SK"/>
        </w:rPr>
      </w:pPr>
    </w:p>
    <w:p w14:paraId="0F49EFC5" w14:textId="684461A6" w:rsidR="00941AB1" w:rsidRPr="00370D69" w:rsidRDefault="00941AB1" w:rsidP="00EE49F4">
      <w:pPr>
        <w:pStyle w:val="Default"/>
        <w:jc w:val="both"/>
        <w:rPr>
          <w:color w:val="auto"/>
          <w:lang w:val="sk-SK"/>
        </w:rPr>
      </w:pPr>
      <w:r w:rsidRPr="00370D69">
        <w:rPr>
          <w:color w:val="auto"/>
          <w:lang w:val="sk-SK"/>
        </w:rPr>
        <w:t xml:space="preserve">O nároku na dotácie zo štátneho rozpočtu sa účtuje, ak je takmer isté, </w:t>
      </w:r>
      <w:r w:rsidR="00753952" w:rsidRPr="00370D69">
        <w:rPr>
          <w:iCs/>
          <w:lang w:val="sk-SK"/>
        </w:rPr>
        <w:t>že na základe splnených podmienok na poskytnutie dotácie budú tieto finančné prostriedky Spoločnosti poskytnuté.</w:t>
      </w:r>
    </w:p>
    <w:p w14:paraId="22801CD4" w14:textId="77777777" w:rsidR="00941AB1" w:rsidRPr="00370D69" w:rsidRDefault="00941AB1" w:rsidP="00EE49F4">
      <w:pPr>
        <w:pStyle w:val="Default"/>
        <w:jc w:val="both"/>
        <w:rPr>
          <w:color w:val="auto"/>
          <w:lang w:val="sk-SK"/>
        </w:rPr>
      </w:pPr>
    </w:p>
    <w:p w14:paraId="27DEB6B3" w14:textId="77777777" w:rsidR="00941AB1" w:rsidRPr="00370D69" w:rsidRDefault="00941AB1" w:rsidP="00EE49F4">
      <w:pPr>
        <w:pStyle w:val="Default"/>
        <w:jc w:val="both"/>
        <w:rPr>
          <w:color w:val="auto"/>
          <w:lang w:val="sk-SK"/>
        </w:rPr>
      </w:pPr>
      <w:r w:rsidRPr="00370D69">
        <w:rPr>
          <w:color w:val="auto"/>
          <w:lang w:val="sk-SK"/>
        </w:rPr>
        <w:t>Dotácie na hospodársku činnosť Spoločnosti sa najskôr vykazujú ako výnosy budúcich období a do výkazu ziskov a strát sa rozpúšťajú</w:t>
      </w:r>
      <w:r w:rsidR="00102D53" w:rsidRPr="00370D69">
        <w:rPr>
          <w:color w:val="auto"/>
          <w:lang w:val="sk-SK"/>
        </w:rPr>
        <w:t xml:space="preserve"> </w:t>
      </w:r>
      <w:r w:rsidRPr="00370D69">
        <w:rPr>
          <w:color w:val="auto"/>
          <w:lang w:val="sk-SK"/>
        </w:rPr>
        <w:t>ako výnosy z hospodárskej činnosti v časovej a vecnej súvislosti s vynaložením nákladov na príslušný účel.</w:t>
      </w:r>
    </w:p>
    <w:p w14:paraId="2613C805" w14:textId="77777777" w:rsidR="00941AB1" w:rsidRPr="00370D69" w:rsidRDefault="00941AB1" w:rsidP="00EE49F4">
      <w:pPr>
        <w:pStyle w:val="Default"/>
        <w:jc w:val="both"/>
        <w:rPr>
          <w:color w:val="auto"/>
          <w:lang w:val="sk-SK"/>
        </w:rPr>
      </w:pPr>
    </w:p>
    <w:p w14:paraId="5FED3D3C" w14:textId="77777777" w:rsidR="00E50D14" w:rsidRPr="00370D69" w:rsidRDefault="00941AB1" w:rsidP="00EE49F4">
      <w:pPr>
        <w:pStyle w:val="Default"/>
        <w:jc w:val="both"/>
        <w:rPr>
          <w:color w:val="auto"/>
          <w:lang w:val="sk-SK"/>
        </w:rPr>
      </w:pPr>
      <w:r w:rsidRPr="00370D69">
        <w:rPr>
          <w:color w:val="auto"/>
          <w:lang w:val="sk-SK"/>
        </w:rPr>
        <w:lastRenderedPageBreak/>
        <w:t>Dotácie na obstaranie dlhodobého hmotného majetku a dlhodobého nehmotného majetku sa najskôr vykazujú ako výnosy budúcich</w:t>
      </w:r>
      <w:r w:rsidR="00102D53" w:rsidRPr="00370D69">
        <w:rPr>
          <w:color w:val="auto"/>
          <w:lang w:val="sk-SK"/>
        </w:rPr>
        <w:t xml:space="preserve"> </w:t>
      </w:r>
      <w:r w:rsidRPr="00370D69">
        <w:rPr>
          <w:color w:val="auto"/>
          <w:lang w:val="sk-SK"/>
        </w:rPr>
        <w:t>období a do výkazu ziskov a strát sa rozpúšťajú v časovej a vecnej súvislosti so zaúčtovaním odpisov</w:t>
      </w:r>
      <w:r w:rsidR="00102D53" w:rsidRPr="00370D69">
        <w:rPr>
          <w:color w:val="auto"/>
          <w:lang w:val="sk-SK"/>
        </w:rPr>
        <w:t xml:space="preserve"> </w:t>
      </w:r>
      <w:r w:rsidRPr="00370D69">
        <w:rPr>
          <w:color w:val="auto"/>
          <w:lang w:val="sk-SK"/>
        </w:rPr>
        <w:t>z tohto dlhodobého majetku.</w:t>
      </w:r>
    </w:p>
    <w:p w14:paraId="2B530356" w14:textId="77777777" w:rsidR="00406226" w:rsidRPr="00370D69" w:rsidRDefault="00406226" w:rsidP="00EE49F4">
      <w:pPr>
        <w:pStyle w:val="Default"/>
        <w:jc w:val="both"/>
        <w:rPr>
          <w:color w:val="auto"/>
          <w:lang w:val="sk-SK"/>
        </w:rPr>
      </w:pPr>
    </w:p>
    <w:p w14:paraId="2AB3BA3C" w14:textId="64F5EB03" w:rsidR="00406226" w:rsidRPr="00370D69" w:rsidRDefault="00406226" w:rsidP="00753952">
      <w:pPr>
        <w:rPr>
          <w:rFonts w:ascii="Arial" w:hAnsi="Arial" w:cs="Arial"/>
          <w:sz w:val="24"/>
          <w:szCs w:val="24"/>
        </w:rPr>
      </w:pPr>
      <w:r w:rsidRPr="00370D69">
        <w:rPr>
          <w:rFonts w:ascii="Arial" w:hAnsi="Arial" w:cs="Arial"/>
        </w:rPr>
        <w:t>V roku 202</w:t>
      </w:r>
      <w:r w:rsidR="001D4657" w:rsidRPr="00370D69">
        <w:rPr>
          <w:rFonts w:ascii="Arial" w:hAnsi="Arial" w:cs="Arial"/>
        </w:rPr>
        <w:t>2</w:t>
      </w:r>
      <w:r w:rsidRPr="00370D69">
        <w:rPr>
          <w:rFonts w:ascii="Arial" w:hAnsi="Arial" w:cs="Arial"/>
        </w:rPr>
        <w:t xml:space="preserve"> dostala spoločnosť Mubea Automotive Slovakia s.r.o. dotácie</w:t>
      </w:r>
      <w:r w:rsidRPr="00370D69">
        <w:t>:</w:t>
      </w:r>
    </w:p>
    <w:p w14:paraId="4BFC47EB" w14:textId="77777777" w:rsidR="00406226" w:rsidRPr="00370D69" w:rsidRDefault="00406226" w:rsidP="00EE49F4">
      <w:pPr>
        <w:pStyle w:val="Default"/>
        <w:jc w:val="both"/>
        <w:rPr>
          <w:color w:val="auto"/>
          <w:lang w:val="sk-SK"/>
        </w:rPr>
      </w:pPr>
    </w:p>
    <w:tbl>
      <w:tblPr>
        <w:tblStyle w:val="TableGrid"/>
        <w:tblW w:w="0" w:type="auto"/>
        <w:tblLook w:val="04A0" w:firstRow="1" w:lastRow="0" w:firstColumn="1" w:lastColumn="0" w:noHBand="0" w:noVBand="1"/>
      </w:tblPr>
      <w:tblGrid>
        <w:gridCol w:w="3457"/>
        <w:gridCol w:w="3566"/>
        <w:gridCol w:w="2744"/>
      </w:tblGrid>
      <w:tr w:rsidR="00753952" w:rsidRPr="00370D69" w14:paraId="6DD6A889" w14:textId="3E9B8E03" w:rsidTr="00753952">
        <w:tc>
          <w:tcPr>
            <w:tcW w:w="3457" w:type="dxa"/>
          </w:tcPr>
          <w:p w14:paraId="285FDE16" w14:textId="3344C11C" w:rsidR="00753952" w:rsidRPr="00370D69" w:rsidRDefault="00F73811" w:rsidP="00670C22">
            <w:pPr>
              <w:pStyle w:val="Default"/>
              <w:jc w:val="center"/>
              <w:rPr>
                <w:b/>
                <w:color w:val="auto"/>
                <w:lang w:val="sk-SK"/>
              </w:rPr>
            </w:pPr>
            <w:r w:rsidRPr="00370D69">
              <w:rPr>
                <w:b/>
                <w:color w:val="auto"/>
                <w:lang w:val="sk-SK"/>
              </w:rPr>
              <w:t>Popis</w:t>
            </w:r>
          </w:p>
        </w:tc>
        <w:tc>
          <w:tcPr>
            <w:tcW w:w="3566" w:type="dxa"/>
          </w:tcPr>
          <w:p w14:paraId="00D7B20F" w14:textId="4466F6E4" w:rsidR="00753952" w:rsidRPr="00370D69" w:rsidRDefault="00F73811" w:rsidP="00DD3E0D">
            <w:pPr>
              <w:pStyle w:val="Default"/>
              <w:jc w:val="center"/>
              <w:rPr>
                <w:b/>
                <w:color w:val="auto"/>
                <w:lang w:val="sk-SK"/>
              </w:rPr>
            </w:pPr>
            <w:r w:rsidRPr="00370D69">
              <w:rPr>
                <w:b/>
                <w:color w:val="auto"/>
                <w:lang w:val="sk-SK"/>
              </w:rPr>
              <w:t>2022</w:t>
            </w:r>
          </w:p>
        </w:tc>
        <w:tc>
          <w:tcPr>
            <w:tcW w:w="2744" w:type="dxa"/>
          </w:tcPr>
          <w:p w14:paraId="70A3E5C6" w14:textId="118D828C" w:rsidR="00753952" w:rsidRPr="00370D69" w:rsidRDefault="00F73811" w:rsidP="00DD3E0D">
            <w:pPr>
              <w:pStyle w:val="Default"/>
              <w:jc w:val="center"/>
              <w:rPr>
                <w:b/>
                <w:color w:val="auto"/>
                <w:lang w:val="sk-SK"/>
              </w:rPr>
            </w:pPr>
            <w:r w:rsidRPr="00370D69">
              <w:rPr>
                <w:b/>
                <w:color w:val="auto"/>
                <w:lang w:val="sk-SK"/>
              </w:rPr>
              <w:t>2021</w:t>
            </w:r>
          </w:p>
        </w:tc>
      </w:tr>
      <w:tr w:rsidR="00F73811" w:rsidRPr="00370D69" w14:paraId="1932FBCF" w14:textId="77777777" w:rsidTr="00753952">
        <w:tc>
          <w:tcPr>
            <w:tcW w:w="3457" w:type="dxa"/>
          </w:tcPr>
          <w:p w14:paraId="611D686B" w14:textId="410571D8" w:rsidR="00F73811" w:rsidRPr="00370D69" w:rsidRDefault="00F73811" w:rsidP="00F73811">
            <w:pPr>
              <w:pStyle w:val="Default"/>
              <w:jc w:val="center"/>
              <w:rPr>
                <w:color w:val="auto"/>
                <w:lang w:val="sk-SK"/>
              </w:rPr>
            </w:pPr>
            <w:r w:rsidRPr="00370D69">
              <w:rPr>
                <w:color w:val="auto"/>
                <w:lang w:val="sk-SK"/>
              </w:rPr>
              <w:t>Dotácia na novovytvorené pracovné miesta</w:t>
            </w:r>
          </w:p>
        </w:tc>
        <w:tc>
          <w:tcPr>
            <w:tcW w:w="3566" w:type="dxa"/>
          </w:tcPr>
          <w:p w14:paraId="403BCCF4" w14:textId="6FF18EB6" w:rsidR="00F73811" w:rsidRPr="00370D69" w:rsidRDefault="00F73811" w:rsidP="00D11879">
            <w:pPr>
              <w:pStyle w:val="Default"/>
              <w:jc w:val="right"/>
              <w:rPr>
                <w:color w:val="auto"/>
                <w:lang w:val="sk-SK"/>
              </w:rPr>
            </w:pPr>
            <w:r w:rsidRPr="00370D69">
              <w:rPr>
                <w:color w:val="auto"/>
                <w:lang w:val="sk-SK"/>
              </w:rPr>
              <w:t>270</w:t>
            </w:r>
            <w:r w:rsidR="00D11879" w:rsidRPr="00370D69">
              <w:rPr>
                <w:color w:val="auto"/>
                <w:lang w:val="sk-SK"/>
              </w:rPr>
              <w:t> </w:t>
            </w:r>
            <w:r w:rsidRPr="00370D69">
              <w:rPr>
                <w:color w:val="auto"/>
                <w:lang w:val="sk-SK"/>
              </w:rPr>
              <w:t>56</w:t>
            </w:r>
            <w:r w:rsidR="00D11879" w:rsidRPr="00370D69">
              <w:rPr>
                <w:color w:val="auto"/>
                <w:lang w:val="sk-SK"/>
              </w:rPr>
              <w:t>4 EUR</w:t>
            </w:r>
          </w:p>
        </w:tc>
        <w:tc>
          <w:tcPr>
            <w:tcW w:w="2744" w:type="dxa"/>
          </w:tcPr>
          <w:p w14:paraId="51327EB0" w14:textId="16391AA9" w:rsidR="00F73811" w:rsidRPr="00370D69" w:rsidRDefault="00F73811" w:rsidP="00D11879">
            <w:pPr>
              <w:pStyle w:val="Default"/>
              <w:jc w:val="right"/>
              <w:rPr>
                <w:color w:val="auto"/>
                <w:lang w:val="sk-SK"/>
              </w:rPr>
            </w:pPr>
            <w:r w:rsidRPr="00370D69">
              <w:rPr>
                <w:color w:val="auto"/>
                <w:lang w:val="sk-SK"/>
              </w:rPr>
              <w:t>126</w:t>
            </w:r>
            <w:r w:rsidR="00D11879" w:rsidRPr="00370D69">
              <w:rPr>
                <w:color w:val="auto"/>
                <w:lang w:val="sk-SK"/>
              </w:rPr>
              <w:t> </w:t>
            </w:r>
            <w:r w:rsidRPr="00370D69">
              <w:rPr>
                <w:color w:val="auto"/>
                <w:lang w:val="sk-SK"/>
              </w:rPr>
              <w:t>016</w:t>
            </w:r>
            <w:r w:rsidR="00D11879" w:rsidRPr="00370D69">
              <w:rPr>
                <w:color w:val="auto"/>
                <w:lang w:val="sk-SK"/>
              </w:rPr>
              <w:t xml:space="preserve"> </w:t>
            </w:r>
            <w:r w:rsidRPr="00370D69">
              <w:rPr>
                <w:color w:val="auto"/>
                <w:lang w:val="sk-SK"/>
              </w:rPr>
              <w:t>E</w:t>
            </w:r>
            <w:r w:rsidR="00D11879" w:rsidRPr="00370D69">
              <w:rPr>
                <w:color w:val="auto"/>
                <w:lang w:val="sk-SK"/>
              </w:rPr>
              <w:t>UR</w:t>
            </w:r>
          </w:p>
        </w:tc>
      </w:tr>
      <w:tr w:rsidR="00F73811" w:rsidRPr="00370D69" w14:paraId="1A408F9D" w14:textId="5AB2D138" w:rsidTr="00753952">
        <w:tc>
          <w:tcPr>
            <w:tcW w:w="3457" w:type="dxa"/>
          </w:tcPr>
          <w:p w14:paraId="5F0C8DB9" w14:textId="77777777" w:rsidR="00F73811" w:rsidRPr="00370D69" w:rsidRDefault="00F73811" w:rsidP="00F73811">
            <w:pPr>
              <w:pStyle w:val="Default"/>
              <w:jc w:val="center"/>
              <w:rPr>
                <w:color w:val="auto"/>
                <w:lang w:val="sk-SK"/>
              </w:rPr>
            </w:pPr>
            <w:r w:rsidRPr="00370D69">
              <w:rPr>
                <w:color w:val="auto"/>
                <w:lang w:val="sk-SK"/>
              </w:rPr>
              <w:t>Dotácia na Dlhodobý hmotný majetok</w:t>
            </w:r>
          </w:p>
        </w:tc>
        <w:tc>
          <w:tcPr>
            <w:tcW w:w="3566" w:type="dxa"/>
          </w:tcPr>
          <w:p w14:paraId="7FA5E49E" w14:textId="20FCC133" w:rsidR="00F73811" w:rsidRPr="00370D69" w:rsidRDefault="00F73811" w:rsidP="00D11879">
            <w:pPr>
              <w:pStyle w:val="Default"/>
              <w:jc w:val="right"/>
              <w:rPr>
                <w:color w:val="auto"/>
                <w:lang w:val="sk-SK"/>
              </w:rPr>
            </w:pPr>
            <w:r w:rsidRPr="00370D69">
              <w:rPr>
                <w:color w:val="auto"/>
                <w:lang w:val="sk-SK"/>
              </w:rPr>
              <w:t>0  E</w:t>
            </w:r>
            <w:r w:rsidR="00D11879" w:rsidRPr="00370D69">
              <w:rPr>
                <w:color w:val="auto"/>
                <w:lang w:val="sk-SK"/>
              </w:rPr>
              <w:t>UR</w:t>
            </w:r>
          </w:p>
        </w:tc>
        <w:tc>
          <w:tcPr>
            <w:tcW w:w="2744" w:type="dxa"/>
          </w:tcPr>
          <w:p w14:paraId="19112797" w14:textId="1149B31B" w:rsidR="00F73811" w:rsidRPr="00370D69" w:rsidRDefault="00F73811" w:rsidP="00D11879">
            <w:pPr>
              <w:pStyle w:val="Default"/>
              <w:jc w:val="right"/>
              <w:rPr>
                <w:color w:val="auto"/>
                <w:lang w:val="sk-SK"/>
              </w:rPr>
            </w:pPr>
            <w:r w:rsidRPr="00370D69">
              <w:rPr>
                <w:color w:val="auto"/>
                <w:lang w:val="sk-SK"/>
              </w:rPr>
              <w:t>109</w:t>
            </w:r>
            <w:r w:rsidR="00D11879" w:rsidRPr="00370D69">
              <w:rPr>
                <w:color w:val="auto"/>
                <w:lang w:val="sk-SK"/>
              </w:rPr>
              <w:t> </w:t>
            </w:r>
            <w:r w:rsidRPr="00370D69">
              <w:rPr>
                <w:color w:val="auto"/>
                <w:lang w:val="sk-SK"/>
              </w:rPr>
              <w:t>521</w:t>
            </w:r>
            <w:r w:rsidR="00D11879" w:rsidRPr="00370D69">
              <w:rPr>
                <w:color w:val="auto"/>
                <w:lang w:val="sk-SK"/>
              </w:rPr>
              <w:t xml:space="preserve"> </w:t>
            </w:r>
            <w:r w:rsidRPr="00370D69">
              <w:rPr>
                <w:color w:val="auto"/>
                <w:lang w:val="sk-SK"/>
              </w:rPr>
              <w:t>E</w:t>
            </w:r>
            <w:r w:rsidR="00D11879" w:rsidRPr="00370D69">
              <w:rPr>
                <w:color w:val="auto"/>
                <w:lang w:val="sk-SK"/>
              </w:rPr>
              <w:t>UR</w:t>
            </w:r>
          </w:p>
        </w:tc>
      </w:tr>
      <w:tr w:rsidR="00F73811" w:rsidRPr="00370D69" w14:paraId="0DE97D4F" w14:textId="422881F4" w:rsidTr="00753952">
        <w:tc>
          <w:tcPr>
            <w:tcW w:w="3457" w:type="dxa"/>
          </w:tcPr>
          <w:p w14:paraId="39D24A95" w14:textId="24B7EB00" w:rsidR="00F73811" w:rsidRPr="00370D69" w:rsidRDefault="00F73811" w:rsidP="00F73811">
            <w:pPr>
              <w:pStyle w:val="Default"/>
              <w:jc w:val="center"/>
              <w:rPr>
                <w:color w:val="auto"/>
                <w:lang w:val="sk-SK"/>
              </w:rPr>
            </w:pPr>
            <w:r w:rsidRPr="00370D69">
              <w:rPr>
                <w:color w:val="auto"/>
                <w:lang w:val="sk-SK"/>
              </w:rPr>
              <w:t>Dotácia – Kurzarbeit – pandemický príspevok</w:t>
            </w:r>
          </w:p>
        </w:tc>
        <w:tc>
          <w:tcPr>
            <w:tcW w:w="3566" w:type="dxa"/>
          </w:tcPr>
          <w:p w14:paraId="53841A15" w14:textId="1B8C765B" w:rsidR="00F73811" w:rsidRPr="00370D69" w:rsidRDefault="00F73811" w:rsidP="00D11879">
            <w:pPr>
              <w:pStyle w:val="Default"/>
              <w:jc w:val="right"/>
              <w:rPr>
                <w:color w:val="auto"/>
                <w:lang w:val="sk-SK"/>
              </w:rPr>
            </w:pPr>
            <w:r w:rsidRPr="00370D69">
              <w:rPr>
                <w:color w:val="auto"/>
                <w:lang w:val="sk-SK"/>
              </w:rPr>
              <w:t>5</w:t>
            </w:r>
            <w:r w:rsidR="00D11879" w:rsidRPr="00370D69">
              <w:rPr>
                <w:color w:val="auto"/>
                <w:lang w:val="sk-SK"/>
              </w:rPr>
              <w:t> </w:t>
            </w:r>
            <w:r w:rsidRPr="00370D69">
              <w:rPr>
                <w:color w:val="auto"/>
                <w:lang w:val="sk-SK"/>
              </w:rPr>
              <w:t>30</w:t>
            </w:r>
            <w:r w:rsidR="00D11879" w:rsidRPr="00370D69">
              <w:rPr>
                <w:color w:val="auto"/>
                <w:lang w:val="sk-SK"/>
              </w:rPr>
              <w:t>4 EUR</w:t>
            </w:r>
          </w:p>
        </w:tc>
        <w:tc>
          <w:tcPr>
            <w:tcW w:w="2744" w:type="dxa"/>
          </w:tcPr>
          <w:p w14:paraId="270E4D07" w14:textId="2001DF10" w:rsidR="00F73811" w:rsidRPr="00370D69" w:rsidRDefault="00F73811" w:rsidP="00D11879">
            <w:pPr>
              <w:pStyle w:val="Default"/>
              <w:jc w:val="right"/>
              <w:rPr>
                <w:color w:val="auto"/>
                <w:lang w:val="sk-SK"/>
              </w:rPr>
            </w:pPr>
            <w:r w:rsidRPr="00370D69">
              <w:rPr>
                <w:color w:val="auto"/>
                <w:lang w:val="sk-SK"/>
              </w:rPr>
              <w:t xml:space="preserve">  16 970 E</w:t>
            </w:r>
            <w:r w:rsidR="00D11879" w:rsidRPr="00370D69">
              <w:rPr>
                <w:color w:val="auto"/>
                <w:lang w:val="sk-SK"/>
              </w:rPr>
              <w:t>UR</w:t>
            </w:r>
          </w:p>
        </w:tc>
      </w:tr>
    </w:tbl>
    <w:p w14:paraId="29A914D3" w14:textId="7F14599B" w:rsidR="00406226" w:rsidRPr="00370D69" w:rsidRDefault="00406226" w:rsidP="00E50D14">
      <w:pPr>
        <w:pStyle w:val="Default"/>
        <w:rPr>
          <w:b/>
          <w:bCs/>
          <w:color w:val="auto"/>
          <w:lang w:val="sk-SK"/>
        </w:rPr>
      </w:pPr>
    </w:p>
    <w:p w14:paraId="0BE202EC" w14:textId="21E2673A" w:rsidR="00E948FE" w:rsidRPr="00370D69" w:rsidRDefault="00E948FE" w:rsidP="00E948FE">
      <w:pPr>
        <w:pStyle w:val="Default"/>
        <w:rPr>
          <w:b/>
          <w:bCs/>
          <w:color w:val="auto"/>
          <w:lang w:val="sk-SK"/>
        </w:rPr>
      </w:pPr>
      <w:r w:rsidRPr="00370D69">
        <w:rPr>
          <w:b/>
          <w:bCs/>
          <w:color w:val="auto"/>
          <w:lang w:val="sk-SK"/>
        </w:rPr>
        <w:t xml:space="preserve">4.13. Výdavky budúcich období a výnosy budúcich období </w:t>
      </w:r>
    </w:p>
    <w:p w14:paraId="7896DC84" w14:textId="77777777" w:rsidR="00E948FE" w:rsidRPr="00370D69" w:rsidRDefault="00E948FE" w:rsidP="00E948FE">
      <w:pPr>
        <w:pStyle w:val="Default"/>
        <w:rPr>
          <w:color w:val="auto"/>
          <w:lang w:val="sk-SK"/>
        </w:rPr>
      </w:pPr>
    </w:p>
    <w:p w14:paraId="4E96AA6A" w14:textId="77777777" w:rsidR="00E948FE" w:rsidRPr="00370D69" w:rsidRDefault="00E948FE" w:rsidP="00E948FE">
      <w:pPr>
        <w:pStyle w:val="Default"/>
        <w:jc w:val="both"/>
        <w:rPr>
          <w:color w:val="auto"/>
          <w:lang w:val="sk-SK"/>
        </w:rPr>
      </w:pPr>
      <w:r w:rsidRPr="00370D69">
        <w:rPr>
          <w:color w:val="auto"/>
          <w:lang w:val="sk-SK"/>
        </w:rPr>
        <w:t>Výdavky budúcich období a výnosy budúcich období sa vykazujú vo výške, ktorá je potrebná na dodržanie zásady vecnej a časovej súvislosti s účtovným obdobím.</w:t>
      </w:r>
    </w:p>
    <w:p w14:paraId="4ABE9189" w14:textId="77777777" w:rsidR="00E948FE" w:rsidRPr="00370D69" w:rsidRDefault="00E948FE" w:rsidP="00E50D14">
      <w:pPr>
        <w:pStyle w:val="Default"/>
        <w:rPr>
          <w:b/>
          <w:bCs/>
          <w:color w:val="auto"/>
          <w:lang w:val="sk-SK"/>
        </w:rPr>
      </w:pPr>
    </w:p>
    <w:p w14:paraId="56909946" w14:textId="387040D3" w:rsidR="009779FC" w:rsidRPr="00370D69" w:rsidRDefault="00753952" w:rsidP="00E50D14">
      <w:pPr>
        <w:pStyle w:val="Default"/>
        <w:rPr>
          <w:color w:val="auto"/>
          <w:lang w:val="sk-SK"/>
        </w:rPr>
      </w:pPr>
      <w:r w:rsidRPr="00370D69">
        <w:rPr>
          <w:b/>
          <w:bCs/>
          <w:color w:val="auto"/>
          <w:lang w:val="sk-SK"/>
        </w:rPr>
        <w:t>4.1</w:t>
      </w:r>
      <w:r w:rsidR="00E948FE" w:rsidRPr="00370D69">
        <w:rPr>
          <w:b/>
          <w:bCs/>
          <w:color w:val="auto"/>
          <w:lang w:val="sk-SK"/>
        </w:rPr>
        <w:t>4</w:t>
      </w:r>
      <w:r w:rsidR="009779FC" w:rsidRPr="00370D69">
        <w:rPr>
          <w:b/>
          <w:bCs/>
          <w:color w:val="auto"/>
          <w:lang w:val="sk-SK"/>
        </w:rPr>
        <w:t xml:space="preserve">. Lízing </w:t>
      </w:r>
    </w:p>
    <w:p w14:paraId="0454FC3B" w14:textId="77777777" w:rsidR="005A04D0" w:rsidRPr="00370D69" w:rsidRDefault="005A04D0" w:rsidP="009779FC">
      <w:pPr>
        <w:pStyle w:val="Default"/>
        <w:rPr>
          <w:b/>
          <w:i/>
          <w:color w:val="auto"/>
          <w:lang w:val="sk-SK"/>
        </w:rPr>
      </w:pPr>
    </w:p>
    <w:p w14:paraId="48E2C082" w14:textId="2CD830A6" w:rsidR="00F73811" w:rsidRPr="00370D69" w:rsidRDefault="005027C8" w:rsidP="00F73811">
      <w:pPr>
        <w:pStyle w:val="Default"/>
        <w:rPr>
          <w:b/>
          <w:i/>
          <w:color w:val="auto"/>
          <w:lang w:val="sk-SK"/>
        </w:rPr>
      </w:pPr>
      <w:r w:rsidRPr="00370D69">
        <w:rPr>
          <w:b/>
          <w:i/>
          <w:color w:val="auto"/>
          <w:lang w:val="sk-SK"/>
        </w:rPr>
        <w:t>Operatívny prenájom</w:t>
      </w:r>
      <w:r w:rsidR="009779FC" w:rsidRPr="00370D69">
        <w:rPr>
          <w:b/>
          <w:i/>
          <w:color w:val="auto"/>
          <w:lang w:val="sk-SK"/>
        </w:rPr>
        <w:t xml:space="preserve"> </w:t>
      </w:r>
    </w:p>
    <w:p w14:paraId="50021AC3" w14:textId="29194116" w:rsidR="009779FC" w:rsidRPr="00370D69" w:rsidRDefault="009779FC" w:rsidP="00EE49F4">
      <w:pPr>
        <w:pStyle w:val="Default"/>
        <w:jc w:val="both"/>
        <w:rPr>
          <w:color w:val="auto"/>
          <w:lang w:val="sk-SK"/>
        </w:rPr>
      </w:pPr>
      <w:r w:rsidRPr="00370D69">
        <w:rPr>
          <w:color w:val="auto"/>
          <w:lang w:val="sk-SK"/>
        </w:rPr>
        <w:t xml:space="preserve">Majetok obstaraný formou operatívneho leasingu sa účtuje do nákladov rovnomerne počas doby trvania leasingovej zmluvy. </w:t>
      </w:r>
    </w:p>
    <w:p w14:paraId="7BC97C22" w14:textId="77777777" w:rsidR="00434FA3" w:rsidRPr="00370D69" w:rsidRDefault="00434FA3" w:rsidP="00434FA3">
      <w:pPr>
        <w:pStyle w:val="Default"/>
        <w:rPr>
          <w:b/>
          <w:bCs/>
          <w:color w:val="auto"/>
          <w:lang w:val="sk-SK"/>
        </w:rPr>
      </w:pPr>
    </w:p>
    <w:p w14:paraId="7BAC279F" w14:textId="77777777" w:rsidR="00FC17F7" w:rsidRPr="00370D69" w:rsidRDefault="00F93425" w:rsidP="009779FC">
      <w:pPr>
        <w:pStyle w:val="Default"/>
        <w:rPr>
          <w:color w:val="auto"/>
          <w:lang w:val="sk-SK"/>
        </w:rPr>
      </w:pPr>
      <w:r w:rsidRPr="00370D69">
        <w:rPr>
          <w:b/>
          <w:i/>
          <w:color w:val="auto"/>
          <w:lang w:val="sk-SK"/>
        </w:rPr>
        <w:t xml:space="preserve">Finančný </w:t>
      </w:r>
      <w:r w:rsidR="005027C8" w:rsidRPr="00370D69">
        <w:rPr>
          <w:b/>
          <w:i/>
          <w:color w:val="auto"/>
          <w:lang w:val="sk-SK"/>
        </w:rPr>
        <w:t>prenájom</w:t>
      </w:r>
    </w:p>
    <w:p w14:paraId="4D7EFD27" w14:textId="66D23AEE" w:rsidR="00F73811" w:rsidRPr="00370D69" w:rsidRDefault="00F73811" w:rsidP="00F73811">
      <w:pPr>
        <w:pStyle w:val="CommentText"/>
        <w:jc w:val="both"/>
        <w:rPr>
          <w:rFonts w:ascii="Arial" w:hAnsi="Arial" w:cs="Arial"/>
          <w:iCs/>
          <w:sz w:val="24"/>
          <w:szCs w:val="24"/>
        </w:rPr>
      </w:pPr>
      <w:r w:rsidRPr="00370D69">
        <w:rPr>
          <w:rFonts w:ascii="Arial" w:hAnsi="Arial" w:cs="Arial"/>
          <w:iCs/>
          <w:sz w:val="24"/>
          <w:szCs w:val="24"/>
        </w:rPr>
        <w:t>Finančný lízing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 doby odpisovania podľa daňových predpisov, nie však menej ako 3 roky. V prípade nájmu pozemku je doba nájmu najmenej 60 %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3C330BF5" w14:textId="55E38B5F" w:rsidR="007E5614" w:rsidRPr="00370D69" w:rsidRDefault="00F73811" w:rsidP="00F73811">
      <w:pPr>
        <w:pStyle w:val="Default"/>
        <w:jc w:val="both"/>
        <w:rPr>
          <w:iCs/>
          <w:lang w:val="sk-SK"/>
        </w:rPr>
      </w:pPr>
      <w:r w:rsidRPr="00370D69">
        <w:rPr>
          <w:iCs/>
          <w:lang w:val="sk-SK"/>
        </w:rPr>
        <w:t>Finančný lízing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r w:rsidR="00E948FE" w:rsidRPr="00370D69">
        <w:rPr>
          <w:iCs/>
          <w:lang w:val="sk-SK"/>
        </w:rPr>
        <w:t>.</w:t>
      </w:r>
    </w:p>
    <w:p w14:paraId="666E0B6B" w14:textId="77777777" w:rsidR="00F73811" w:rsidRPr="00370D69" w:rsidRDefault="00F73811" w:rsidP="00F73811">
      <w:pPr>
        <w:pStyle w:val="Default"/>
        <w:jc w:val="both"/>
        <w:rPr>
          <w:color w:val="auto"/>
          <w:lang w:val="sk-SK"/>
        </w:rPr>
      </w:pPr>
    </w:p>
    <w:p w14:paraId="0D5E9A90" w14:textId="7F99392B" w:rsidR="009779FC" w:rsidRPr="00370D69" w:rsidRDefault="00753952" w:rsidP="009779FC">
      <w:pPr>
        <w:pStyle w:val="Default"/>
        <w:rPr>
          <w:color w:val="auto"/>
          <w:lang w:val="sk-SK"/>
        </w:rPr>
      </w:pPr>
      <w:r w:rsidRPr="00370D69">
        <w:rPr>
          <w:b/>
          <w:bCs/>
          <w:color w:val="auto"/>
          <w:lang w:val="sk-SK"/>
        </w:rPr>
        <w:t>4.1</w:t>
      </w:r>
      <w:r w:rsidR="00E948FE" w:rsidRPr="00370D69">
        <w:rPr>
          <w:b/>
          <w:bCs/>
          <w:color w:val="auto"/>
          <w:lang w:val="sk-SK"/>
        </w:rPr>
        <w:t>5</w:t>
      </w:r>
      <w:r w:rsidR="009779FC" w:rsidRPr="00370D69">
        <w:rPr>
          <w:b/>
          <w:bCs/>
          <w:color w:val="auto"/>
          <w:lang w:val="sk-SK"/>
        </w:rPr>
        <w:t xml:space="preserve">. Výnosy </w:t>
      </w:r>
    </w:p>
    <w:p w14:paraId="015C30A7" w14:textId="77777777" w:rsidR="00CA4A9B" w:rsidRPr="00370D69" w:rsidRDefault="00CA4A9B" w:rsidP="009779FC">
      <w:pPr>
        <w:pStyle w:val="Default"/>
        <w:rPr>
          <w:color w:val="auto"/>
          <w:lang w:val="sk-SK"/>
        </w:rPr>
      </w:pPr>
    </w:p>
    <w:p w14:paraId="48C31BD5" w14:textId="63254CA4" w:rsidR="00C01151" w:rsidRPr="00370D69" w:rsidRDefault="009779FC" w:rsidP="00EE49F4">
      <w:pPr>
        <w:pStyle w:val="Default"/>
        <w:jc w:val="both"/>
        <w:rPr>
          <w:color w:val="auto"/>
          <w:lang w:val="sk-SK"/>
        </w:rPr>
      </w:pPr>
      <w:r w:rsidRPr="00370D69">
        <w:rPr>
          <w:color w:val="auto"/>
          <w:lang w:val="sk-SK"/>
        </w:rPr>
        <w:t>Výnosy z predaja výrobkov a tovarov sa vykazujú v momente prenosu rizika a vlastníctva výrobku</w:t>
      </w:r>
      <w:r w:rsidR="00F73811" w:rsidRPr="00370D69">
        <w:rPr>
          <w:color w:val="auto"/>
          <w:lang w:val="sk-SK"/>
        </w:rPr>
        <w:t>/ tovaru</w:t>
      </w:r>
      <w:r w:rsidRPr="00370D69">
        <w:rPr>
          <w:color w:val="auto"/>
          <w:lang w:val="sk-SK"/>
        </w:rPr>
        <w:t xml:space="preserve">, obvykle po dodávke. Ak sa Spoločnosť zaviaže dopraviť výrobky na určité miesto, výnosy sa vykazujú v momente doručenia výrobku do cieľového miesta. </w:t>
      </w:r>
    </w:p>
    <w:p w14:paraId="000F97D2" w14:textId="77777777" w:rsidR="009779FC" w:rsidRPr="00370D69" w:rsidRDefault="009779FC" w:rsidP="00EE49F4">
      <w:pPr>
        <w:pStyle w:val="Default"/>
        <w:jc w:val="both"/>
        <w:rPr>
          <w:color w:val="auto"/>
          <w:lang w:val="sk-SK"/>
        </w:rPr>
      </w:pPr>
      <w:r w:rsidRPr="00370D69">
        <w:rPr>
          <w:color w:val="auto"/>
          <w:lang w:val="sk-SK"/>
        </w:rPr>
        <w:t xml:space="preserve">Výnosy z predaja služieb sa vykazujú v účtovnom období, v ktorom boli služby poskytnuté s ohľadom na stav rozpracovanosti danej služby. Tento je zistený na základe skutočne poskytnutých služieb ako pomernej časti k celkovému rozsahu dohodnutých služieb. </w:t>
      </w:r>
    </w:p>
    <w:p w14:paraId="713FFF45" w14:textId="77777777" w:rsidR="00C01151" w:rsidRPr="00370D69" w:rsidRDefault="00C01151" w:rsidP="00EE49F4">
      <w:pPr>
        <w:pStyle w:val="Default"/>
        <w:jc w:val="both"/>
        <w:rPr>
          <w:color w:val="auto"/>
          <w:lang w:val="sk-SK"/>
        </w:rPr>
      </w:pPr>
    </w:p>
    <w:p w14:paraId="3F30EBCF" w14:textId="77777777" w:rsidR="00C01151" w:rsidRPr="00370D69" w:rsidRDefault="009779FC" w:rsidP="00EE49F4">
      <w:pPr>
        <w:pStyle w:val="Default"/>
        <w:jc w:val="both"/>
        <w:rPr>
          <w:color w:val="auto"/>
          <w:lang w:val="sk-SK"/>
        </w:rPr>
      </w:pPr>
      <w:r w:rsidRPr="00370D69">
        <w:rPr>
          <w:color w:val="auto"/>
          <w:lang w:val="sk-SK"/>
        </w:rPr>
        <w:t xml:space="preserve">Výnosové úroky sa účtujú rovnomerne v účtovných obdobiach, ktorých sa vecne a časovo týkajú. </w:t>
      </w:r>
    </w:p>
    <w:p w14:paraId="52D3417C" w14:textId="77777777" w:rsidR="009779FC" w:rsidRPr="00370D69" w:rsidRDefault="009779FC" w:rsidP="00EE49F4">
      <w:pPr>
        <w:pStyle w:val="Default"/>
        <w:jc w:val="both"/>
        <w:rPr>
          <w:color w:val="auto"/>
          <w:lang w:val="sk-SK"/>
        </w:rPr>
      </w:pPr>
      <w:r w:rsidRPr="00370D69">
        <w:rPr>
          <w:color w:val="auto"/>
          <w:lang w:val="sk-SK"/>
        </w:rPr>
        <w:lastRenderedPageBreak/>
        <w:t xml:space="preserve">Výnosy z dividend sa zaúčtujú v čase vzniku práva Spoločnosti na prijatie platby. </w:t>
      </w:r>
    </w:p>
    <w:p w14:paraId="0D84115C" w14:textId="77777777" w:rsidR="00CA4A9B" w:rsidRPr="00370D69" w:rsidRDefault="00CA4A9B" w:rsidP="00EE49F4">
      <w:pPr>
        <w:pStyle w:val="Default"/>
        <w:jc w:val="both"/>
        <w:rPr>
          <w:color w:val="auto"/>
          <w:lang w:val="sk-SK"/>
        </w:rPr>
      </w:pPr>
    </w:p>
    <w:p w14:paraId="1E9AABB3" w14:textId="284211A3" w:rsidR="00B87003" w:rsidRPr="00370D69" w:rsidRDefault="009779FC" w:rsidP="00EE49F4">
      <w:pPr>
        <w:pStyle w:val="Default"/>
        <w:jc w:val="both"/>
        <w:rPr>
          <w:color w:val="auto"/>
          <w:lang w:val="sk-SK"/>
        </w:rPr>
      </w:pPr>
      <w:r w:rsidRPr="00370D69">
        <w:rPr>
          <w:color w:val="auto"/>
          <w:lang w:val="sk-SK"/>
        </w:rPr>
        <w:t xml:space="preserve">Tržby za vlastné výkony a tovar neobsahujú daň z pridanej hodnoty. Sú tiež znížené o zľavy a zrážky (rabaty, bonusy, skontá, dobropisy a pod.), bez ohľadu na to, či zákazník mal vopred na zľavu nárok, alebo či ide o dodatočne uznanú zľavu. </w:t>
      </w:r>
    </w:p>
    <w:p w14:paraId="09AB5809" w14:textId="77777777" w:rsidR="00866332" w:rsidRPr="00370D69" w:rsidRDefault="00866332" w:rsidP="00EE49F4">
      <w:pPr>
        <w:pStyle w:val="Default"/>
        <w:jc w:val="both"/>
        <w:rPr>
          <w:color w:val="auto"/>
          <w:lang w:val="sk-SK"/>
        </w:rPr>
      </w:pPr>
    </w:p>
    <w:p w14:paraId="613ADF55" w14:textId="4946EB4E" w:rsidR="00866332" w:rsidRPr="00370D69" w:rsidRDefault="00866332" w:rsidP="00EE49F4">
      <w:pPr>
        <w:pStyle w:val="Default"/>
        <w:jc w:val="both"/>
        <w:rPr>
          <w:color w:val="auto"/>
          <w:lang w:val="sk-SK"/>
        </w:rPr>
      </w:pPr>
      <w:r w:rsidRPr="00370D69">
        <w:rPr>
          <w:color w:val="auto"/>
          <w:lang w:val="sk-SK"/>
        </w:rPr>
        <w:t>Výnosy Spoločnosti tvoria najmä tržby z predaja výrobkov, ktoré za rok 2022 boli            13 299 631 EUR.</w:t>
      </w:r>
    </w:p>
    <w:p w14:paraId="2EB9AB20" w14:textId="77777777" w:rsidR="009838EE" w:rsidRPr="00370D69" w:rsidRDefault="009838EE" w:rsidP="009779FC">
      <w:pPr>
        <w:pStyle w:val="Default"/>
        <w:rPr>
          <w:b/>
          <w:bCs/>
          <w:color w:val="auto"/>
          <w:lang w:val="sk-SK"/>
        </w:rPr>
      </w:pPr>
    </w:p>
    <w:p w14:paraId="23E6ADD6" w14:textId="292EA0C8" w:rsidR="009779FC" w:rsidRPr="00370D69" w:rsidRDefault="009779FC" w:rsidP="009779FC">
      <w:pPr>
        <w:pStyle w:val="Default"/>
        <w:rPr>
          <w:b/>
          <w:bCs/>
          <w:color w:val="auto"/>
          <w:lang w:val="sk-SK"/>
        </w:rPr>
      </w:pPr>
      <w:r w:rsidRPr="00370D69">
        <w:rPr>
          <w:b/>
          <w:bCs/>
          <w:color w:val="auto"/>
          <w:lang w:val="sk-SK"/>
        </w:rPr>
        <w:t>4.1</w:t>
      </w:r>
      <w:r w:rsidR="00E948FE" w:rsidRPr="00370D69">
        <w:rPr>
          <w:b/>
          <w:bCs/>
          <w:color w:val="auto"/>
          <w:lang w:val="sk-SK"/>
        </w:rPr>
        <w:t>6</w:t>
      </w:r>
      <w:r w:rsidRPr="00370D69">
        <w:rPr>
          <w:b/>
          <w:bCs/>
          <w:color w:val="auto"/>
          <w:lang w:val="sk-SK"/>
        </w:rPr>
        <w:t xml:space="preserve">. Prepočet údajov v cudzích menách na euro menu </w:t>
      </w:r>
    </w:p>
    <w:p w14:paraId="63A7C1F5" w14:textId="77777777" w:rsidR="00C01151" w:rsidRPr="00370D69" w:rsidRDefault="00C01151" w:rsidP="009779FC">
      <w:pPr>
        <w:pStyle w:val="Default"/>
        <w:rPr>
          <w:color w:val="auto"/>
          <w:lang w:val="sk-SK"/>
        </w:rPr>
      </w:pPr>
    </w:p>
    <w:p w14:paraId="35C8BE54" w14:textId="77777777" w:rsidR="009779FC" w:rsidRPr="00370D69" w:rsidRDefault="009779FC" w:rsidP="00EE49F4">
      <w:pPr>
        <w:pStyle w:val="Default"/>
        <w:jc w:val="both"/>
        <w:rPr>
          <w:color w:val="auto"/>
          <w:lang w:val="sk-SK"/>
        </w:rPr>
      </w:pPr>
      <w:r w:rsidRPr="00370D69">
        <w:rPr>
          <w:color w:val="auto"/>
          <w:lang w:val="sk-SK"/>
        </w:rPr>
        <w:t xml:space="preserve">Majetok a záväzky vyjadrené v cudzích menách sú prepočítané na euro menu referenčným výmenným kurzom určeným a vyhláseným Európskou centrálnou bankou alebo Národnou bankou Slovenska v deň predchádzajúci dňu uskutočnenia účtovného prípadu. </w:t>
      </w:r>
    </w:p>
    <w:p w14:paraId="713A6CB0" w14:textId="77777777" w:rsidR="009779FC" w:rsidRPr="00370D69" w:rsidRDefault="009779FC" w:rsidP="00EE49F4">
      <w:pPr>
        <w:pStyle w:val="Default"/>
        <w:jc w:val="both"/>
        <w:rPr>
          <w:color w:val="auto"/>
          <w:lang w:val="sk-SK"/>
        </w:rPr>
      </w:pPr>
      <w:r w:rsidRPr="00370D69">
        <w:rPr>
          <w:color w:val="auto"/>
          <w:lang w:val="sk-SK"/>
        </w:rPr>
        <w:t xml:space="preserve">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 s vplyvom na výsledok hospodárenia. </w:t>
      </w:r>
    </w:p>
    <w:p w14:paraId="23FB9440" w14:textId="77777777" w:rsidR="00224D22" w:rsidRPr="00370D69" w:rsidRDefault="00224D22" w:rsidP="00EE49F4">
      <w:pPr>
        <w:pStyle w:val="Default"/>
        <w:jc w:val="both"/>
        <w:rPr>
          <w:color w:val="auto"/>
          <w:lang w:val="sk-SK"/>
        </w:rPr>
      </w:pPr>
    </w:p>
    <w:p w14:paraId="69864D80" w14:textId="0E7119E8" w:rsidR="009779FC" w:rsidRPr="00370D69" w:rsidRDefault="009779FC" w:rsidP="00EE49F4">
      <w:pPr>
        <w:pStyle w:val="Default"/>
        <w:jc w:val="both"/>
        <w:rPr>
          <w:color w:val="auto"/>
          <w:lang w:val="sk-SK"/>
        </w:rPr>
      </w:pPr>
      <w:r w:rsidRPr="00370D69">
        <w:rPr>
          <w:color w:val="auto"/>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Prijaté a poskytnuté preddavky v cudzej mene na účet zriadený v eurách a z účtu zriadeného v eurách sa prepočítavajú na menu euro kurzom, za ktorý boli tieto hodnoty nakúpené alebo predané</w:t>
      </w:r>
      <w:r w:rsidR="00224D22" w:rsidRPr="00370D69">
        <w:rPr>
          <w:color w:val="auto"/>
          <w:lang w:val="sk-SK"/>
        </w:rPr>
        <w:t xml:space="preserve">. </w:t>
      </w:r>
      <w:r w:rsidRPr="00370D69">
        <w:rPr>
          <w:color w:val="auto"/>
          <w:lang w:val="sk-SK"/>
        </w:rPr>
        <w:t xml:space="preserve">Ku dňu, ku ktorému sa zostavuje účtovná závierka, sa na menu euro už neprepočítavajú. </w:t>
      </w:r>
    </w:p>
    <w:p w14:paraId="2F80A843" w14:textId="77777777" w:rsidR="00224D22" w:rsidRPr="00370D69" w:rsidRDefault="00224D22" w:rsidP="00EE49F4">
      <w:pPr>
        <w:pStyle w:val="Default"/>
        <w:jc w:val="both"/>
        <w:rPr>
          <w:color w:val="auto"/>
          <w:lang w:val="sk-SK"/>
        </w:rPr>
      </w:pPr>
    </w:p>
    <w:p w14:paraId="60581917" w14:textId="05733338" w:rsidR="009779FC" w:rsidRPr="00370D69" w:rsidRDefault="009779FC" w:rsidP="00EE49F4">
      <w:pPr>
        <w:pStyle w:val="Default"/>
        <w:jc w:val="both"/>
        <w:rPr>
          <w:color w:val="auto"/>
          <w:lang w:val="sk-SK"/>
        </w:rPr>
      </w:pPr>
      <w:r w:rsidRPr="00370D69">
        <w:rPr>
          <w:color w:val="auto"/>
          <w:lang w:val="sk-SK"/>
        </w:rPr>
        <w:t xml:space="preserve">Na ocenenie prírastku cudzej meny nakúpenej za euro sa použije kurz, za ktorý bola táto cudzia mena nakúpená. </w:t>
      </w:r>
    </w:p>
    <w:p w14:paraId="2EC76F48" w14:textId="3FF8CAFF" w:rsidR="009A4A60" w:rsidRPr="00370D69" w:rsidRDefault="009779FC" w:rsidP="00280AFE">
      <w:pPr>
        <w:pStyle w:val="Default"/>
        <w:jc w:val="both"/>
        <w:rPr>
          <w:color w:val="auto"/>
          <w:lang w:val="sk-SK"/>
        </w:rPr>
      </w:pPr>
      <w:r w:rsidRPr="00370D69">
        <w:rPr>
          <w:color w:val="auto"/>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46906F2E" w14:textId="2E0609AF" w:rsidR="00B65ECA" w:rsidRPr="00370D69" w:rsidRDefault="00B65ECA" w:rsidP="00280AFE">
      <w:pPr>
        <w:pStyle w:val="Default"/>
        <w:jc w:val="both"/>
        <w:rPr>
          <w:color w:val="auto"/>
          <w:lang w:val="sk-SK"/>
        </w:rPr>
      </w:pPr>
    </w:p>
    <w:p w14:paraId="767B432A" w14:textId="4FDE1AA4" w:rsidR="00280AFE" w:rsidRPr="00370D69" w:rsidRDefault="00280AFE" w:rsidP="004D285C">
      <w:pPr>
        <w:pStyle w:val="Default"/>
        <w:rPr>
          <w:b/>
          <w:bCs/>
          <w:color w:val="auto"/>
          <w:lang w:val="sk-SK"/>
        </w:rPr>
      </w:pPr>
    </w:p>
    <w:p w14:paraId="71CC920C" w14:textId="77777777" w:rsidR="009779FC" w:rsidRPr="00370D69" w:rsidRDefault="009779FC" w:rsidP="004D285C">
      <w:pPr>
        <w:pStyle w:val="Default"/>
        <w:rPr>
          <w:color w:val="auto"/>
          <w:lang w:val="sk-SK"/>
        </w:rPr>
      </w:pPr>
      <w:r w:rsidRPr="00370D69">
        <w:rPr>
          <w:b/>
          <w:bCs/>
          <w:color w:val="auto"/>
          <w:lang w:val="sk-SK"/>
        </w:rPr>
        <w:t xml:space="preserve">C. INFORMÁCIE O AKTÍVACH </w:t>
      </w:r>
    </w:p>
    <w:p w14:paraId="500BD6DC" w14:textId="77777777" w:rsidR="00B87003" w:rsidRPr="00370D69" w:rsidRDefault="00B87003" w:rsidP="009779FC">
      <w:pPr>
        <w:pStyle w:val="Default"/>
        <w:rPr>
          <w:b/>
          <w:bCs/>
          <w:color w:val="auto"/>
          <w:lang w:val="sk-SK"/>
        </w:rPr>
      </w:pPr>
    </w:p>
    <w:p w14:paraId="713EA38A" w14:textId="77777777" w:rsidR="009779FC" w:rsidRPr="00370D69" w:rsidRDefault="009779FC" w:rsidP="009779FC">
      <w:pPr>
        <w:pStyle w:val="Default"/>
        <w:rPr>
          <w:color w:val="auto"/>
          <w:lang w:val="sk-SK"/>
        </w:rPr>
      </w:pPr>
      <w:r w:rsidRPr="00370D69">
        <w:rPr>
          <w:b/>
          <w:bCs/>
          <w:color w:val="auto"/>
          <w:lang w:val="sk-SK"/>
        </w:rPr>
        <w:t xml:space="preserve">1. Údaje o dlhodobom majetku </w:t>
      </w:r>
    </w:p>
    <w:p w14:paraId="0B14DB60" w14:textId="77777777" w:rsidR="009838EE" w:rsidRPr="00370D69" w:rsidRDefault="009838EE" w:rsidP="009779FC">
      <w:pPr>
        <w:pStyle w:val="Default"/>
        <w:rPr>
          <w:b/>
          <w:bCs/>
          <w:color w:val="auto"/>
          <w:lang w:val="sk-SK"/>
        </w:rPr>
      </w:pPr>
    </w:p>
    <w:p w14:paraId="3A309744" w14:textId="77777777" w:rsidR="009779FC" w:rsidRPr="00370D69" w:rsidRDefault="009779FC" w:rsidP="009779FC">
      <w:pPr>
        <w:pStyle w:val="Default"/>
        <w:rPr>
          <w:bCs/>
          <w:i/>
          <w:color w:val="auto"/>
          <w:lang w:val="sk-SK"/>
        </w:rPr>
      </w:pPr>
      <w:r w:rsidRPr="00370D69">
        <w:rPr>
          <w:bCs/>
          <w:i/>
          <w:color w:val="auto"/>
          <w:lang w:val="sk-SK"/>
        </w:rPr>
        <w:t xml:space="preserve">Účtovná jednotka vykazuje v účtovnej závierke dlhodobý hmotný a nehmotný majetok </w:t>
      </w:r>
    </w:p>
    <w:p w14:paraId="7527D7AD" w14:textId="77777777" w:rsidR="00B87003" w:rsidRPr="00370D69" w:rsidRDefault="00B87003" w:rsidP="009779FC">
      <w:pPr>
        <w:pStyle w:val="Default"/>
        <w:rPr>
          <w:color w:val="auto"/>
          <w:lang w:val="sk-SK"/>
        </w:rPr>
      </w:pPr>
    </w:p>
    <w:p w14:paraId="148A0F19" w14:textId="77777777" w:rsidR="009779FC" w:rsidRPr="00370D69" w:rsidRDefault="009779FC" w:rsidP="0046413B">
      <w:pPr>
        <w:pStyle w:val="Default"/>
        <w:numPr>
          <w:ilvl w:val="0"/>
          <w:numId w:val="1"/>
        </w:numPr>
        <w:ind w:left="284"/>
        <w:rPr>
          <w:color w:val="auto"/>
          <w:lang w:val="sk-SK"/>
        </w:rPr>
      </w:pPr>
      <w:r w:rsidRPr="00370D69">
        <w:rPr>
          <w:color w:val="auto"/>
          <w:lang w:val="sk-SK"/>
        </w:rPr>
        <w:t xml:space="preserve">na ktorý je zriadené záložné právo </w:t>
      </w:r>
      <w:r w:rsidR="00742988" w:rsidRPr="00370D69">
        <w:rPr>
          <w:color w:val="auto"/>
          <w:lang w:val="sk-SK"/>
        </w:rPr>
        <w:t xml:space="preserve">- </w:t>
      </w:r>
      <w:r w:rsidRPr="00370D69">
        <w:rPr>
          <w:color w:val="auto"/>
          <w:lang w:val="sk-SK"/>
        </w:rPr>
        <w:t xml:space="preserve">NIE </w:t>
      </w:r>
    </w:p>
    <w:p w14:paraId="0F71E051" w14:textId="77777777" w:rsidR="009779FC" w:rsidRPr="00370D69" w:rsidRDefault="009779FC" w:rsidP="009779FC">
      <w:pPr>
        <w:pStyle w:val="Default"/>
        <w:rPr>
          <w:color w:val="auto"/>
          <w:lang w:val="sk-SK"/>
        </w:rPr>
      </w:pPr>
    </w:p>
    <w:p w14:paraId="1EB739AD" w14:textId="77777777" w:rsidR="009779FC" w:rsidRPr="00370D69" w:rsidRDefault="009779FC" w:rsidP="0046413B">
      <w:pPr>
        <w:pStyle w:val="Default"/>
        <w:numPr>
          <w:ilvl w:val="0"/>
          <w:numId w:val="1"/>
        </w:numPr>
        <w:ind w:left="284"/>
        <w:rPr>
          <w:color w:val="auto"/>
          <w:lang w:val="sk-SK"/>
        </w:rPr>
      </w:pPr>
      <w:r w:rsidRPr="00370D69">
        <w:rPr>
          <w:color w:val="auto"/>
          <w:lang w:val="sk-SK"/>
        </w:rPr>
        <w:t xml:space="preserve">pri ktorom má účtovná jednotka obmedzené právo s ním nakladať </w:t>
      </w:r>
      <w:r w:rsidR="00742988" w:rsidRPr="00370D69">
        <w:rPr>
          <w:color w:val="auto"/>
          <w:lang w:val="sk-SK"/>
        </w:rPr>
        <w:t xml:space="preserve">- </w:t>
      </w:r>
      <w:r w:rsidRPr="00370D69">
        <w:rPr>
          <w:color w:val="auto"/>
          <w:lang w:val="sk-SK"/>
        </w:rPr>
        <w:t xml:space="preserve">NIE </w:t>
      </w:r>
    </w:p>
    <w:p w14:paraId="762C68CD" w14:textId="77777777" w:rsidR="00B87003" w:rsidRPr="00370D69" w:rsidRDefault="00B87003" w:rsidP="009779FC">
      <w:pPr>
        <w:pStyle w:val="Default"/>
        <w:rPr>
          <w:color w:val="auto"/>
          <w:lang w:val="sk-SK"/>
        </w:rPr>
      </w:pPr>
    </w:p>
    <w:p w14:paraId="20BD8134" w14:textId="77777777" w:rsidR="009779FC" w:rsidRPr="00370D69" w:rsidRDefault="009779FC" w:rsidP="0046413B">
      <w:pPr>
        <w:pStyle w:val="Default"/>
        <w:numPr>
          <w:ilvl w:val="0"/>
          <w:numId w:val="1"/>
        </w:numPr>
        <w:ind w:left="284"/>
        <w:rPr>
          <w:color w:val="auto"/>
          <w:lang w:val="sk-SK"/>
        </w:rPr>
      </w:pPr>
      <w:r w:rsidRPr="00370D69">
        <w:rPr>
          <w:color w:val="auto"/>
          <w:lang w:val="sk-SK"/>
        </w:rPr>
        <w:t xml:space="preserve">pri ktorom veriteľ nadobudol vlastnícke právo zmluvou o zabezpečovacom prevode práva, ktorý účtovná jednotka užíva na základe zmluvy o výpožičke </w:t>
      </w:r>
      <w:r w:rsidR="00B87003" w:rsidRPr="00370D69">
        <w:rPr>
          <w:color w:val="auto"/>
          <w:lang w:val="sk-SK"/>
        </w:rPr>
        <w:t xml:space="preserve"> </w:t>
      </w:r>
      <w:r w:rsidR="00742988" w:rsidRPr="00370D69">
        <w:rPr>
          <w:color w:val="auto"/>
          <w:lang w:val="sk-SK"/>
        </w:rPr>
        <w:t xml:space="preserve">- </w:t>
      </w:r>
      <w:r w:rsidRPr="00370D69">
        <w:rPr>
          <w:color w:val="auto"/>
          <w:lang w:val="sk-SK"/>
        </w:rPr>
        <w:t xml:space="preserve">NIE </w:t>
      </w:r>
    </w:p>
    <w:p w14:paraId="21125DC4" w14:textId="77777777" w:rsidR="00B87003" w:rsidRPr="00370D69" w:rsidRDefault="00B87003" w:rsidP="009779FC">
      <w:pPr>
        <w:pStyle w:val="Default"/>
        <w:rPr>
          <w:color w:val="auto"/>
          <w:lang w:val="sk-SK"/>
        </w:rPr>
      </w:pPr>
    </w:p>
    <w:p w14:paraId="58A3F2AE" w14:textId="77777777" w:rsidR="009779FC" w:rsidRPr="00370D69" w:rsidRDefault="009779FC" w:rsidP="009779FC">
      <w:pPr>
        <w:pStyle w:val="Default"/>
        <w:rPr>
          <w:b/>
          <w:bCs/>
          <w:color w:val="auto"/>
          <w:lang w:val="sk-SK"/>
        </w:rPr>
      </w:pPr>
      <w:r w:rsidRPr="00370D69">
        <w:rPr>
          <w:b/>
          <w:bCs/>
          <w:color w:val="auto"/>
          <w:lang w:val="sk-SK"/>
        </w:rPr>
        <w:t xml:space="preserve">Účtovná jednotka nadobudla alebo previedla dlhodobý nehnuteľný majetok, </w:t>
      </w:r>
    </w:p>
    <w:p w14:paraId="24A1EC2F" w14:textId="77777777" w:rsidR="00B87003" w:rsidRPr="00370D69" w:rsidRDefault="00B87003" w:rsidP="009779FC">
      <w:pPr>
        <w:pStyle w:val="Default"/>
        <w:rPr>
          <w:color w:val="auto"/>
          <w:lang w:val="sk-SK"/>
        </w:rPr>
      </w:pPr>
    </w:p>
    <w:p w14:paraId="72EE7AEC" w14:textId="77777777" w:rsidR="0046413B" w:rsidRPr="00370D69" w:rsidRDefault="009779FC" w:rsidP="00EE49F4">
      <w:pPr>
        <w:pStyle w:val="Default"/>
        <w:numPr>
          <w:ilvl w:val="0"/>
          <w:numId w:val="2"/>
        </w:numPr>
        <w:ind w:left="284"/>
        <w:jc w:val="both"/>
        <w:rPr>
          <w:color w:val="auto"/>
          <w:lang w:val="sk-SK"/>
        </w:rPr>
      </w:pPr>
      <w:r w:rsidRPr="00370D69">
        <w:rPr>
          <w:color w:val="auto"/>
          <w:lang w:val="sk-SK"/>
        </w:rPr>
        <w:lastRenderedPageBreak/>
        <w:t xml:space="preserve">pri ktorom vlastnícke právo nebolo zapísané vkladom do katastra nehnuteľností do dňa, ku ktorému sa zostavuje účtovná závierka, pričom účtovná </w:t>
      </w:r>
      <w:r w:rsidR="0046413B" w:rsidRPr="00370D69">
        <w:rPr>
          <w:color w:val="auto"/>
          <w:lang w:val="sk-SK"/>
        </w:rPr>
        <w:t xml:space="preserve">jednotka tento majetok užíva </w:t>
      </w:r>
    </w:p>
    <w:p w14:paraId="41EEA440" w14:textId="77777777" w:rsidR="009779FC" w:rsidRPr="00370D69" w:rsidRDefault="009779FC" w:rsidP="00742988">
      <w:pPr>
        <w:pStyle w:val="Default"/>
        <w:numPr>
          <w:ilvl w:val="0"/>
          <w:numId w:val="19"/>
        </w:numPr>
        <w:jc w:val="both"/>
        <w:rPr>
          <w:color w:val="auto"/>
          <w:lang w:val="sk-SK"/>
        </w:rPr>
      </w:pPr>
      <w:r w:rsidRPr="00370D69">
        <w:rPr>
          <w:color w:val="auto"/>
          <w:lang w:val="sk-SK"/>
        </w:rPr>
        <w:t xml:space="preserve">NIE </w:t>
      </w:r>
    </w:p>
    <w:p w14:paraId="134B393E" w14:textId="77777777" w:rsidR="009838EE" w:rsidRPr="00370D69" w:rsidRDefault="009838EE" w:rsidP="009779FC">
      <w:pPr>
        <w:pStyle w:val="Default"/>
        <w:rPr>
          <w:color w:val="auto"/>
          <w:lang w:val="sk-SK"/>
        </w:rPr>
      </w:pPr>
    </w:p>
    <w:p w14:paraId="47DFB5B2" w14:textId="77777777" w:rsidR="00B87003" w:rsidRPr="00370D69" w:rsidRDefault="009779FC" w:rsidP="009779FC">
      <w:pPr>
        <w:pStyle w:val="Default"/>
        <w:rPr>
          <w:b/>
          <w:bCs/>
          <w:color w:val="auto"/>
          <w:lang w:val="sk-SK"/>
        </w:rPr>
      </w:pPr>
      <w:r w:rsidRPr="00370D69">
        <w:rPr>
          <w:b/>
          <w:bCs/>
          <w:color w:val="auto"/>
          <w:lang w:val="sk-SK"/>
        </w:rPr>
        <w:t xml:space="preserve">2. Údaje o pohľadávkach </w:t>
      </w:r>
      <w:r w:rsidR="002560C7" w:rsidRPr="00370D69">
        <w:rPr>
          <w:b/>
          <w:bCs/>
          <w:color w:val="auto"/>
          <w:lang w:val="sk-SK"/>
        </w:rPr>
        <w:t xml:space="preserve"> </w:t>
      </w:r>
    </w:p>
    <w:p w14:paraId="6C4A5404" w14:textId="77777777" w:rsidR="00142178" w:rsidRPr="00370D69" w:rsidRDefault="00142178" w:rsidP="009779FC">
      <w:pPr>
        <w:pStyle w:val="Default"/>
        <w:rPr>
          <w:color w:val="FF0000"/>
          <w:lang w:val="sk-SK"/>
        </w:rPr>
      </w:pPr>
    </w:p>
    <w:p w14:paraId="7A85FBEF" w14:textId="77777777" w:rsidR="009779FC" w:rsidRPr="00370D69" w:rsidRDefault="009779FC" w:rsidP="009779FC">
      <w:pPr>
        <w:pStyle w:val="Default"/>
        <w:rPr>
          <w:bCs/>
          <w:i/>
          <w:color w:val="auto"/>
          <w:lang w:val="sk-SK"/>
        </w:rPr>
      </w:pPr>
      <w:r w:rsidRPr="00370D69">
        <w:rPr>
          <w:bCs/>
          <w:i/>
          <w:color w:val="auto"/>
          <w:lang w:val="sk-SK"/>
        </w:rPr>
        <w:t xml:space="preserve">Účtovná jednotka vykazuje v účtovnej závierke pohľadávky, </w:t>
      </w:r>
    </w:p>
    <w:p w14:paraId="011F01FB" w14:textId="77777777" w:rsidR="00B87003" w:rsidRPr="00370D69" w:rsidRDefault="00B87003" w:rsidP="009779FC">
      <w:pPr>
        <w:pStyle w:val="Default"/>
        <w:rPr>
          <w:color w:val="auto"/>
          <w:lang w:val="sk-SK"/>
        </w:rPr>
      </w:pPr>
    </w:p>
    <w:p w14:paraId="1D9B9AEE" w14:textId="77777777" w:rsidR="009779FC" w:rsidRPr="00370D69" w:rsidRDefault="009779FC" w:rsidP="0046413B">
      <w:pPr>
        <w:pStyle w:val="Default"/>
        <w:numPr>
          <w:ilvl w:val="0"/>
          <w:numId w:val="2"/>
        </w:numPr>
        <w:ind w:left="284"/>
        <w:rPr>
          <w:color w:val="auto"/>
          <w:lang w:val="sk-SK"/>
        </w:rPr>
      </w:pPr>
      <w:r w:rsidRPr="00370D69">
        <w:rPr>
          <w:color w:val="auto"/>
          <w:lang w:val="sk-SK"/>
        </w:rPr>
        <w:t>kryté záložným právom</w:t>
      </w:r>
      <w:r w:rsidR="00B87003" w:rsidRPr="00370D69">
        <w:rPr>
          <w:color w:val="auto"/>
          <w:lang w:val="sk-SK"/>
        </w:rPr>
        <w:t xml:space="preserve">  </w:t>
      </w:r>
      <w:r w:rsidRPr="00370D69">
        <w:rPr>
          <w:color w:val="auto"/>
          <w:lang w:val="sk-SK"/>
        </w:rPr>
        <w:t xml:space="preserve"> </w:t>
      </w:r>
      <w:r w:rsidR="00742988" w:rsidRPr="00370D69">
        <w:rPr>
          <w:color w:val="auto"/>
          <w:lang w:val="sk-SK"/>
        </w:rPr>
        <w:t xml:space="preserve">- </w:t>
      </w:r>
      <w:r w:rsidRPr="00370D69">
        <w:rPr>
          <w:color w:val="auto"/>
          <w:lang w:val="sk-SK"/>
        </w:rPr>
        <w:t xml:space="preserve">NIE </w:t>
      </w:r>
    </w:p>
    <w:p w14:paraId="75935E65" w14:textId="77777777" w:rsidR="009779FC" w:rsidRPr="00370D69" w:rsidRDefault="009779FC" w:rsidP="009779FC">
      <w:pPr>
        <w:pStyle w:val="Default"/>
        <w:rPr>
          <w:color w:val="auto"/>
          <w:lang w:val="sk-SK"/>
        </w:rPr>
      </w:pPr>
    </w:p>
    <w:p w14:paraId="31994E67" w14:textId="77777777" w:rsidR="009779FC" w:rsidRPr="00370D69" w:rsidRDefault="009779FC" w:rsidP="0046413B">
      <w:pPr>
        <w:pStyle w:val="Default"/>
        <w:numPr>
          <w:ilvl w:val="0"/>
          <w:numId w:val="2"/>
        </w:numPr>
        <w:ind w:left="284"/>
        <w:rPr>
          <w:color w:val="auto"/>
          <w:lang w:val="sk-SK"/>
        </w:rPr>
      </w:pPr>
      <w:r w:rsidRPr="00370D69">
        <w:rPr>
          <w:color w:val="auto"/>
          <w:lang w:val="sk-SK"/>
        </w:rPr>
        <w:t xml:space="preserve">kryté inou formou zabezpečenia </w:t>
      </w:r>
      <w:r w:rsidR="00B87003" w:rsidRPr="00370D69">
        <w:rPr>
          <w:color w:val="auto"/>
          <w:lang w:val="sk-SK"/>
        </w:rPr>
        <w:t xml:space="preserve"> </w:t>
      </w:r>
      <w:r w:rsidR="00742988" w:rsidRPr="00370D69">
        <w:rPr>
          <w:color w:val="auto"/>
          <w:lang w:val="sk-SK"/>
        </w:rPr>
        <w:t xml:space="preserve">- </w:t>
      </w:r>
      <w:r w:rsidRPr="00370D69">
        <w:rPr>
          <w:color w:val="auto"/>
          <w:lang w:val="sk-SK"/>
        </w:rPr>
        <w:t xml:space="preserve">NIE </w:t>
      </w:r>
    </w:p>
    <w:p w14:paraId="61619178" w14:textId="77777777" w:rsidR="009779FC" w:rsidRPr="00370D69" w:rsidRDefault="009779FC" w:rsidP="009779FC">
      <w:pPr>
        <w:pStyle w:val="Default"/>
        <w:rPr>
          <w:color w:val="auto"/>
          <w:lang w:val="sk-SK"/>
        </w:rPr>
      </w:pPr>
    </w:p>
    <w:p w14:paraId="77169071" w14:textId="77777777" w:rsidR="009779FC" w:rsidRPr="00370D69" w:rsidRDefault="009779FC" w:rsidP="0046413B">
      <w:pPr>
        <w:pStyle w:val="Default"/>
        <w:numPr>
          <w:ilvl w:val="0"/>
          <w:numId w:val="2"/>
        </w:numPr>
        <w:ind w:left="284"/>
        <w:rPr>
          <w:color w:val="auto"/>
          <w:lang w:val="sk-SK"/>
        </w:rPr>
      </w:pPr>
      <w:r w:rsidRPr="00370D69">
        <w:rPr>
          <w:color w:val="auto"/>
          <w:lang w:val="sk-SK"/>
        </w:rPr>
        <w:t xml:space="preserve">pri ktorých má obmedzené právo nakladania </w:t>
      </w:r>
      <w:r w:rsidR="00B87003" w:rsidRPr="00370D69">
        <w:rPr>
          <w:color w:val="auto"/>
          <w:lang w:val="sk-SK"/>
        </w:rPr>
        <w:t xml:space="preserve"> </w:t>
      </w:r>
      <w:r w:rsidR="00742988" w:rsidRPr="00370D69">
        <w:rPr>
          <w:color w:val="auto"/>
          <w:lang w:val="sk-SK"/>
        </w:rPr>
        <w:t xml:space="preserve">- </w:t>
      </w:r>
      <w:r w:rsidRPr="00370D69">
        <w:rPr>
          <w:color w:val="auto"/>
          <w:lang w:val="sk-SK"/>
        </w:rPr>
        <w:t xml:space="preserve">NIE </w:t>
      </w:r>
    </w:p>
    <w:p w14:paraId="37B035D0" w14:textId="77777777" w:rsidR="00142178" w:rsidRPr="00370D69" w:rsidRDefault="00142178" w:rsidP="00142178">
      <w:pPr>
        <w:autoSpaceDE w:val="0"/>
        <w:autoSpaceDN w:val="0"/>
        <w:adjustRightInd w:val="0"/>
        <w:spacing w:after="0" w:line="240" w:lineRule="auto"/>
        <w:rPr>
          <w:rFonts w:ascii="Times New Roman" w:hAnsi="Times New Roman" w:cs="Times New Roman"/>
          <w:color w:val="ED7D31" w:themeColor="accent2"/>
          <w:sz w:val="20"/>
          <w:szCs w:val="20"/>
        </w:rPr>
      </w:pPr>
    </w:p>
    <w:p w14:paraId="7E0D42A7" w14:textId="77777777" w:rsidR="00280AFE" w:rsidRPr="00370D69" w:rsidRDefault="00280AFE" w:rsidP="00142178">
      <w:pPr>
        <w:autoSpaceDE w:val="0"/>
        <w:autoSpaceDN w:val="0"/>
        <w:adjustRightInd w:val="0"/>
        <w:spacing w:after="0" w:line="240" w:lineRule="auto"/>
        <w:rPr>
          <w:rFonts w:ascii="Times New Roman" w:hAnsi="Times New Roman" w:cs="Times New Roman"/>
          <w:color w:val="ED7D31" w:themeColor="accent2"/>
          <w:sz w:val="20"/>
          <w:szCs w:val="20"/>
        </w:rPr>
      </w:pPr>
    </w:p>
    <w:p w14:paraId="5DC2F58E" w14:textId="5FA47DC5" w:rsidR="00142178" w:rsidRPr="00370D69" w:rsidRDefault="00F41C19" w:rsidP="00142178">
      <w:pPr>
        <w:pStyle w:val="Default"/>
        <w:rPr>
          <w:i/>
          <w:color w:val="auto"/>
          <w:lang w:val="sk-SK"/>
        </w:rPr>
      </w:pPr>
      <w:r w:rsidRPr="00370D69">
        <w:rPr>
          <w:i/>
          <w:color w:val="auto"/>
          <w:lang w:val="sk-SK"/>
        </w:rPr>
        <w:t>Spoločnosť eviduje</w:t>
      </w:r>
      <w:r w:rsidR="00A2425C" w:rsidRPr="00370D69">
        <w:rPr>
          <w:i/>
          <w:color w:val="auto"/>
          <w:lang w:val="sk-SK"/>
        </w:rPr>
        <w:t xml:space="preserve"> celkové p</w:t>
      </w:r>
      <w:r w:rsidR="00BA3F8B" w:rsidRPr="00370D69">
        <w:rPr>
          <w:i/>
          <w:color w:val="auto"/>
          <w:lang w:val="sk-SK"/>
        </w:rPr>
        <w:t xml:space="preserve">ohľadávky po splatnosti dlhšie </w:t>
      </w:r>
      <w:r w:rsidR="00A2425C" w:rsidRPr="00370D69">
        <w:rPr>
          <w:i/>
          <w:color w:val="auto"/>
          <w:lang w:val="sk-SK"/>
        </w:rPr>
        <w:t>ako 30 dní k 31.12.202</w:t>
      </w:r>
      <w:r w:rsidR="001D4657" w:rsidRPr="00370D69">
        <w:rPr>
          <w:i/>
          <w:color w:val="auto"/>
          <w:lang w:val="sk-SK"/>
        </w:rPr>
        <w:t>2</w:t>
      </w:r>
      <w:r w:rsidR="00FC3891" w:rsidRPr="00370D69">
        <w:rPr>
          <w:i/>
          <w:color w:val="auto"/>
          <w:lang w:val="sk-SK"/>
        </w:rPr>
        <w:t xml:space="preserve"> v sume 49 425 EUR.</w:t>
      </w:r>
    </w:p>
    <w:p w14:paraId="3314EA09" w14:textId="51059736" w:rsidR="001E31B0" w:rsidRPr="00370D69" w:rsidRDefault="001E31B0" w:rsidP="00142178">
      <w:pPr>
        <w:pStyle w:val="Default"/>
        <w:rPr>
          <w:color w:val="auto"/>
          <w:lang w:val="sk-SK"/>
        </w:rPr>
      </w:pPr>
    </w:p>
    <w:p w14:paraId="3D742957" w14:textId="77777777" w:rsidR="009779FC" w:rsidRPr="00370D69" w:rsidRDefault="00E662A5" w:rsidP="009779FC">
      <w:pPr>
        <w:pStyle w:val="Default"/>
        <w:rPr>
          <w:b/>
          <w:bCs/>
          <w:color w:val="auto"/>
          <w:lang w:val="sk-SK"/>
        </w:rPr>
      </w:pPr>
      <w:r w:rsidRPr="00370D69">
        <w:rPr>
          <w:b/>
          <w:bCs/>
          <w:color w:val="auto"/>
          <w:lang w:val="sk-SK"/>
        </w:rPr>
        <w:t>3.</w:t>
      </w:r>
      <w:r w:rsidR="009779FC" w:rsidRPr="00370D69">
        <w:rPr>
          <w:b/>
          <w:bCs/>
          <w:color w:val="auto"/>
          <w:lang w:val="sk-SK"/>
        </w:rPr>
        <w:t xml:space="preserve"> Údaje o krátkodobom finančnom majetku </w:t>
      </w:r>
    </w:p>
    <w:p w14:paraId="2C62B50A" w14:textId="77777777" w:rsidR="00B87003" w:rsidRPr="00370D69" w:rsidRDefault="00B87003" w:rsidP="009779FC">
      <w:pPr>
        <w:pStyle w:val="Default"/>
        <w:rPr>
          <w:color w:val="auto"/>
          <w:lang w:val="sk-SK"/>
        </w:rPr>
      </w:pPr>
    </w:p>
    <w:p w14:paraId="61C81094" w14:textId="77777777" w:rsidR="009779FC" w:rsidRPr="00370D69" w:rsidRDefault="009779FC" w:rsidP="009779FC">
      <w:pPr>
        <w:pStyle w:val="Default"/>
        <w:rPr>
          <w:bCs/>
          <w:i/>
          <w:color w:val="auto"/>
          <w:lang w:val="sk-SK"/>
        </w:rPr>
      </w:pPr>
      <w:r w:rsidRPr="00370D69">
        <w:rPr>
          <w:bCs/>
          <w:i/>
          <w:color w:val="auto"/>
          <w:lang w:val="sk-SK"/>
        </w:rPr>
        <w:t xml:space="preserve">Účtovná jednotka vykazuje v účtovnej závierke krátkodobý finančný majetok </w:t>
      </w:r>
    </w:p>
    <w:p w14:paraId="5330F6B3" w14:textId="77777777" w:rsidR="005B4FA8" w:rsidRPr="00370D69" w:rsidRDefault="005B4FA8" w:rsidP="009779FC">
      <w:pPr>
        <w:pStyle w:val="Default"/>
        <w:rPr>
          <w:color w:val="auto"/>
          <w:lang w:val="sk-SK"/>
        </w:rPr>
      </w:pPr>
    </w:p>
    <w:p w14:paraId="18751150" w14:textId="77777777" w:rsidR="009779FC" w:rsidRPr="00370D69" w:rsidRDefault="009779FC" w:rsidP="0046413B">
      <w:pPr>
        <w:pStyle w:val="Default"/>
        <w:numPr>
          <w:ilvl w:val="0"/>
          <w:numId w:val="3"/>
        </w:numPr>
        <w:ind w:left="426"/>
        <w:rPr>
          <w:color w:val="auto"/>
          <w:lang w:val="sk-SK"/>
        </w:rPr>
      </w:pPr>
      <w:r w:rsidRPr="00370D69">
        <w:rPr>
          <w:color w:val="auto"/>
          <w:lang w:val="sk-SK"/>
        </w:rPr>
        <w:t xml:space="preserve">na ktorý bolo zriadené záložné právo </w:t>
      </w:r>
      <w:r w:rsidR="00742988" w:rsidRPr="00370D69">
        <w:rPr>
          <w:color w:val="auto"/>
          <w:lang w:val="sk-SK"/>
        </w:rPr>
        <w:t xml:space="preserve">- </w:t>
      </w:r>
      <w:r w:rsidRPr="00370D69">
        <w:rPr>
          <w:color w:val="auto"/>
          <w:lang w:val="sk-SK"/>
        </w:rPr>
        <w:t xml:space="preserve">NIE </w:t>
      </w:r>
    </w:p>
    <w:p w14:paraId="5E25ED32" w14:textId="77777777" w:rsidR="009779FC" w:rsidRPr="00370D69" w:rsidRDefault="009779FC" w:rsidP="009779FC">
      <w:pPr>
        <w:pStyle w:val="Default"/>
        <w:rPr>
          <w:color w:val="auto"/>
          <w:lang w:val="sk-SK"/>
        </w:rPr>
      </w:pPr>
    </w:p>
    <w:p w14:paraId="70098DC6" w14:textId="77777777" w:rsidR="009779FC" w:rsidRPr="00370D69" w:rsidRDefault="009779FC" w:rsidP="0046413B">
      <w:pPr>
        <w:pStyle w:val="Default"/>
        <w:numPr>
          <w:ilvl w:val="0"/>
          <w:numId w:val="3"/>
        </w:numPr>
        <w:ind w:left="426"/>
        <w:rPr>
          <w:color w:val="auto"/>
          <w:lang w:val="sk-SK"/>
        </w:rPr>
      </w:pPr>
      <w:r w:rsidRPr="00370D69">
        <w:rPr>
          <w:color w:val="auto"/>
          <w:lang w:val="sk-SK"/>
        </w:rPr>
        <w:t xml:space="preserve">s ktorým má obmedzené právo nakladať </w:t>
      </w:r>
      <w:r w:rsidR="00742988" w:rsidRPr="00370D69">
        <w:rPr>
          <w:color w:val="auto"/>
          <w:lang w:val="sk-SK"/>
        </w:rPr>
        <w:t xml:space="preserve">- </w:t>
      </w:r>
      <w:r w:rsidRPr="00370D69">
        <w:rPr>
          <w:color w:val="auto"/>
          <w:lang w:val="sk-SK"/>
        </w:rPr>
        <w:t xml:space="preserve">NIE </w:t>
      </w:r>
    </w:p>
    <w:p w14:paraId="3990D360" w14:textId="77777777" w:rsidR="009A4A60" w:rsidRPr="00370D69" w:rsidRDefault="009A4A60" w:rsidP="009779FC">
      <w:pPr>
        <w:pStyle w:val="Default"/>
        <w:rPr>
          <w:color w:val="auto"/>
          <w:lang w:val="sk-SK"/>
        </w:rPr>
      </w:pPr>
    </w:p>
    <w:p w14:paraId="34C14B69" w14:textId="7AB73A98" w:rsidR="009779FC" w:rsidRPr="00370D69" w:rsidRDefault="009779FC" w:rsidP="009779FC">
      <w:pPr>
        <w:pStyle w:val="Default"/>
        <w:rPr>
          <w:b/>
          <w:bCs/>
          <w:color w:val="auto"/>
          <w:lang w:val="sk-SK"/>
        </w:rPr>
      </w:pPr>
      <w:r w:rsidRPr="00370D69">
        <w:rPr>
          <w:b/>
          <w:bCs/>
          <w:color w:val="auto"/>
          <w:lang w:val="sk-SK"/>
        </w:rPr>
        <w:t xml:space="preserve">D. INFORMÁCIE O PASÍVACH </w:t>
      </w:r>
    </w:p>
    <w:p w14:paraId="7676CB64" w14:textId="77777777" w:rsidR="00BB796B" w:rsidRPr="00370D69" w:rsidRDefault="00BB796B" w:rsidP="009779FC">
      <w:pPr>
        <w:pStyle w:val="Default"/>
        <w:rPr>
          <w:color w:val="auto"/>
          <w:lang w:val="sk-SK"/>
        </w:rPr>
      </w:pPr>
    </w:p>
    <w:p w14:paraId="4665A9C6" w14:textId="77777777" w:rsidR="009779FC" w:rsidRPr="00370D69" w:rsidRDefault="009779FC" w:rsidP="009779FC">
      <w:pPr>
        <w:pStyle w:val="Default"/>
        <w:rPr>
          <w:b/>
          <w:bCs/>
          <w:color w:val="auto"/>
          <w:lang w:val="sk-SK"/>
        </w:rPr>
      </w:pPr>
      <w:r w:rsidRPr="00370D69">
        <w:rPr>
          <w:b/>
          <w:bCs/>
          <w:color w:val="auto"/>
          <w:lang w:val="sk-SK"/>
        </w:rPr>
        <w:t xml:space="preserve">1. Informácie o </w:t>
      </w:r>
      <w:r w:rsidR="00DF3165" w:rsidRPr="00370D69">
        <w:rPr>
          <w:b/>
          <w:bCs/>
          <w:color w:val="auto"/>
          <w:lang w:val="sk-SK"/>
        </w:rPr>
        <w:t>základnom</w:t>
      </w:r>
      <w:r w:rsidRPr="00370D69">
        <w:rPr>
          <w:b/>
          <w:bCs/>
          <w:color w:val="auto"/>
          <w:lang w:val="sk-SK"/>
        </w:rPr>
        <w:t xml:space="preserve"> imaní </w:t>
      </w:r>
    </w:p>
    <w:p w14:paraId="452EE0E1" w14:textId="77777777" w:rsidR="005B4FA8" w:rsidRPr="00370D69" w:rsidRDefault="005B4FA8" w:rsidP="009779FC">
      <w:pPr>
        <w:pStyle w:val="Default"/>
        <w:rPr>
          <w:color w:val="auto"/>
          <w:lang w:val="sk-SK"/>
        </w:rPr>
      </w:pPr>
    </w:p>
    <w:p w14:paraId="3275EA4F" w14:textId="0B4F3ECD" w:rsidR="009779FC" w:rsidRPr="00370D69" w:rsidRDefault="009779FC" w:rsidP="00EE49F4">
      <w:pPr>
        <w:pStyle w:val="Default"/>
        <w:jc w:val="both"/>
        <w:rPr>
          <w:color w:val="auto"/>
          <w:lang w:val="sk-SK"/>
        </w:rPr>
      </w:pPr>
      <w:r w:rsidRPr="00370D69">
        <w:rPr>
          <w:color w:val="auto"/>
          <w:lang w:val="sk-SK"/>
        </w:rPr>
        <w:t>Základné im</w:t>
      </w:r>
      <w:r w:rsidR="00224D22" w:rsidRPr="00370D69">
        <w:rPr>
          <w:color w:val="auto"/>
          <w:lang w:val="sk-SK"/>
        </w:rPr>
        <w:t xml:space="preserve">anie spoločnosti je </w:t>
      </w:r>
      <w:r w:rsidR="001933EE" w:rsidRPr="00370D69">
        <w:rPr>
          <w:color w:val="auto"/>
          <w:lang w:val="sk-SK"/>
        </w:rPr>
        <w:t>100</w:t>
      </w:r>
      <w:r w:rsidR="00D11879" w:rsidRPr="00370D69">
        <w:rPr>
          <w:color w:val="auto"/>
          <w:lang w:val="sk-SK"/>
        </w:rPr>
        <w:t> </w:t>
      </w:r>
      <w:r w:rsidR="001933EE" w:rsidRPr="00370D69">
        <w:rPr>
          <w:color w:val="auto"/>
          <w:lang w:val="sk-SK"/>
        </w:rPr>
        <w:t>000</w:t>
      </w:r>
      <w:r w:rsidR="00D11879" w:rsidRPr="00370D69">
        <w:rPr>
          <w:color w:val="auto"/>
          <w:lang w:val="sk-SK"/>
        </w:rPr>
        <w:t xml:space="preserve"> </w:t>
      </w:r>
      <w:r w:rsidRPr="00370D69">
        <w:rPr>
          <w:color w:val="auto"/>
          <w:lang w:val="sk-SK"/>
        </w:rPr>
        <w:t>EUR a je tvorené vkladmi spoločníkov</w:t>
      </w:r>
      <w:r w:rsidR="00D36B24" w:rsidRPr="00370D69">
        <w:rPr>
          <w:color w:val="auto"/>
          <w:lang w:val="sk-SK"/>
        </w:rPr>
        <w:t xml:space="preserve"> Mubea Engineering GA (99 250</w:t>
      </w:r>
      <w:r w:rsidRPr="00370D69">
        <w:rPr>
          <w:color w:val="auto"/>
          <w:lang w:val="sk-SK"/>
        </w:rPr>
        <w:t xml:space="preserve"> EUR) a </w:t>
      </w:r>
      <w:r w:rsidR="001933EE" w:rsidRPr="00370D69">
        <w:rPr>
          <w:color w:val="auto"/>
          <w:lang w:val="sk-SK"/>
        </w:rPr>
        <w:t>Mubea International GmbH (750</w:t>
      </w:r>
      <w:r w:rsidRPr="00370D69">
        <w:rPr>
          <w:color w:val="auto"/>
          <w:lang w:val="sk-SK"/>
        </w:rPr>
        <w:t xml:space="preserve"> EUR). </w:t>
      </w:r>
    </w:p>
    <w:p w14:paraId="70AAB8FB" w14:textId="77777777" w:rsidR="005B4FA8" w:rsidRPr="00370D69" w:rsidRDefault="009779FC" w:rsidP="00EE49F4">
      <w:pPr>
        <w:pStyle w:val="Default"/>
        <w:jc w:val="both"/>
        <w:rPr>
          <w:color w:val="auto"/>
          <w:lang w:val="sk-SK"/>
        </w:rPr>
      </w:pPr>
      <w:r w:rsidRPr="00370D69">
        <w:rPr>
          <w:color w:val="auto"/>
          <w:lang w:val="sk-SK"/>
        </w:rPr>
        <w:t xml:space="preserve">Základné imanie bolo splatené v plnom rozsahu. </w:t>
      </w:r>
    </w:p>
    <w:p w14:paraId="60875EAE" w14:textId="77777777" w:rsidR="0046413B" w:rsidRPr="00370D69" w:rsidRDefault="0046413B" w:rsidP="00EE49F4">
      <w:pPr>
        <w:pStyle w:val="Default"/>
        <w:jc w:val="both"/>
        <w:rPr>
          <w:color w:val="auto"/>
          <w:lang w:val="sk-SK"/>
        </w:rPr>
      </w:pPr>
    </w:p>
    <w:p w14:paraId="70392501" w14:textId="77777777" w:rsidR="009779FC" w:rsidRPr="00370D69" w:rsidRDefault="009779FC" w:rsidP="005B4FA8">
      <w:pPr>
        <w:pStyle w:val="Default"/>
        <w:rPr>
          <w:color w:val="auto"/>
          <w:lang w:val="sk-SK"/>
        </w:rPr>
      </w:pPr>
      <w:r w:rsidRPr="00370D69">
        <w:rPr>
          <w:b/>
          <w:bCs/>
          <w:color w:val="auto"/>
          <w:lang w:val="sk-SK"/>
        </w:rPr>
        <w:t xml:space="preserve">2. Údaje o záväzkoch </w:t>
      </w:r>
    </w:p>
    <w:p w14:paraId="5B4D801D" w14:textId="77777777" w:rsidR="005B4FA8" w:rsidRPr="00370D69" w:rsidRDefault="005B4FA8" w:rsidP="00EE49F4">
      <w:pPr>
        <w:pStyle w:val="Default"/>
        <w:jc w:val="both"/>
        <w:rPr>
          <w:color w:val="auto"/>
          <w:lang w:val="sk-SK"/>
        </w:rPr>
      </w:pPr>
    </w:p>
    <w:p w14:paraId="4738AFFA" w14:textId="77777777" w:rsidR="009779FC" w:rsidRPr="00370D69" w:rsidRDefault="009779FC" w:rsidP="00EE49F4">
      <w:pPr>
        <w:pStyle w:val="Default"/>
        <w:jc w:val="both"/>
        <w:rPr>
          <w:color w:val="auto"/>
          <w:lang w:val="sk-SK"/>
        </w:rPr>
      </w:pPr>
      <w:r w:rsidRPr="00370D69">
        <w:rPr>
          <w:color w:val="auto"/>
          <w:lang w:val="sk-SK"/>
        </w:rPr>
        <w:t xml:space="preserve">Spoločnosť nevykazuje žiadne záväzky so zostatkovou dobou splatnosti dlhšou ako päť rokov ani žiadne zabezpečené záväzky. </w:t>
      </w:r>
    </w:p>
    <w:p w14:paraId="64C3E2AF" w14:textId="77777777" w:rsidR="00347995" w:rsidRPr="00370D69" w:rsidRDefault="00347995" w:rsidP="00EE49F4">
      <w:pPr>
        <w:pStyle w:val="Default"/>
        <w:jc w:val="both"/>
        <w:rPr>
          <w:i/>
          <w:color w:val="auto"/>
          <w:lang w:val="sk-SK"/>
        </w:rPr>
      </w:pPr>
    </w:p>
    <w:p w14:paraId="49DC3DBF" w14:textId="77777777" w:rsidR="009779FC" w:rsidRPr="00370D69" w:rsidRDefault="009779FC" w:rsidP="009779FC">
      <w:pPr>
        <w:pStyle w:val="Default"/>
        <w:rPr>
          <w:bCs/>
          <w:i/>
          <w:color w:val="auto"/>
          <w:lang w:val="sk-SK"/>
        </w:rPr>
      </w:pPr>
      <w:r w:rsidRPr="00370D69">
        <w:rPr>
          <w:bCs/>
          <w:i/>
          <w:color w:val="auto"/>
          <w:lang w:val="sk-SK"/>
        </w:rPr>
        <w:t xml:space="preserve">Účtovná jednotka vykazuje v účtovnej závierke záväzky </w:t>
      </w:r>
    </w:p>
    <w:p w14:paraId="2139B0FD" w14:textId="77777777" w:rsidR="005B4FA8" w:rsidRPr="00370D69" w:rsidRDefault="005B4FA8" w:rsidP="009779FC">
      <w:pPr>
        <w:pStyle w:val="Default"/>
        <w:rPr>
          <w:color w:val="auto"/>
          <w:lang w:val="sk-SK"/>
        </w:rPr>
      </w:pPr>
    </w:p>
    <w:p w14:paraId="3D47A344" w14:textId="77777777" w:rsidR="009779FC" w:rsidRPr="00370D69" w:rsidRDefault="009779FC" w:rsidP="0046413B">
      <w:pPr>
        <w:pStyle w:val="Default"/>
        <w:numPr>
          <w:ilvl w:val="0"/>
          <w:numId w:val="4"/>
        </w:numPr>
        <w:ind w:left="284"/>
        <w:rPr>
          <w:color w:val="auto"/>
          <w:lang w:val="sk-SK"/>
        </w:rPr>
      </w:pPr>
      <w:r w:rsidRPr="00370D69">
        <w:rPr>
          <w:color w:val="auto"/>
          <w:lang w:val="sk-SK"/>
        </w:rPr>
        <w:t xml:space="preserve">Zabezpečené záložným právom </w:t>
      </w:r>
      <w:r w:rsidR="00FA636A" w:rsidRPr="00370D69">
        <w:rPr>
          <w:color w:val="auto"/>
          <w:lang w:val="sk-SK"/>
        </w:rPr>
        <w:t xml:space="preserve">- </w:t>
      </w:r>
      <w:r w:rsidRPr="00370D69">
        <w:rPr>
          <w:color w:val="auto"/>
          <w:lang w:val="sk-SK"/>
        </w:rPr>
        <w:t xml:space="preserve">NIE </w:t>
      </w:r>
    </w:p>
    <w:p w14:paraId="004F3AE1" w14:textId="77777777" w:rsidR="009779FC" w:rsidRPr="00370D69" w:rsidRDefault="009779FC" w:rsidP="009779FC">
      <w:pPr>
        <w:pStyle w:val="Default"/>
        <w:rPr>
          <w:color w:val="auto"/>
          <w:lang w:val="sk-SK"/>
        </w:rPr>
      </w:pPr>
    </w:p>
    <w:p w14:paraId="7A926EAD" w14:textId="77777777" w:rsidR="009779FC" w:rsidRPr="00370D69" w:rsidRDefault="009779FC" w:rsidP="0046413B">
      <w:pPr>
        <w:pStyle w:val="Default"/>
        <w:numPr>
          <w:ilvl w:val="0"/>
          <w:numId w:val="4"/>
        </w:numPr>
        <w:ind w:left="284"/>
        <w:rPr>
          <w:color w:val="auto"/>
          <w:lang w:val="sk-SK"/>
        </w:rPr>
      </w:pPr>
      <w:r w:rsidRPr="00370D69">
        <w:rPr>
          <w:color w:val="auto"/>
          <w:lang w:val="sk-SK"/>
        </w:rPr>
        <w:t xml:space="preserve"> Zabezpečené inou formou zabezpečenia </w:t>
      </w:r>
      <w:r w:rsidR="00FA636A" w:rsidRPr="00370D69">
        <w:rPr>
          <w:color w:val="auto"/>
          <w:lang w:val="sk-SK"/>
        </w:rPr>
        <w:t xml:space="preserve">- </w:t>
      </w:r>
      <w:r w:rsidRPr="00370D69">
        <w:rPr>
          <w:color w:val="auto"/>
          <w:lang w:val="sk-SK"/>
        </w:rPr>
        <w:t xml:space="preserve">NIE </w:t>
      </w:r>
    </w:p>
    <w:p w14:paraId="389414DD" w14:textId="77777777" w:rsidR="00FC42C3" w:rsidRPr="00370D69" w:rsidRDefault="00FC42C3" w:rsidP="00211555">
      <w:pPr>
        <w:pStyle w:val="Default"/>
        <w:rPr>
          <w:b/>
          <w:bCs/>
          <w:color w:val="auto"/>
          <w:lang w:val="sk-SK"/>
        </w:rPr>
      </w:pPr>
    </w:p>
    <w:p w14:paraId="26F747A8" w14:textId="289D60B7" w:rsidR="009838EE" w:rsidRPr="00370D69" w:rsidRDefault="009838EE" w:rsidP="00211555">
      <w:pPr>
        <w:pStyle w:val="Default"/>
        <w:rPr>
          <w:b/>
          <w:bCs/>
          <w:color w:val="auto"/>
          <w:lang w:val="sk-SK"/>
        </w:rPr>
      </w:pPr>
      <w:r w:rsidRPr="00370D69">
        <w:rPr>
          <w:b/>
          <w:bCs/>
          <w:color w:val="auto"/>
          <w:lang w:val="sk-SK"/>
        </w:rPr>
        <w:t>3</w:t>
      </w:r>
      <w:r w:rsidR="009779FC" w:rsidRPr="00370D69">
        <w:rPr>
          <w:b/>
          <w:bCs/>
          <w:color w:val="auto"/>
          <w:lang w:val="sk-SK"/>
        </w:rPr>
        <w:t xml:space="preserve">. </w:t>
      </w:r>
      <w:r w:rsidRPr="00370D69">
        <w:rPr>
          <w:b/>
          <w:bCs/>
          <w:color w:val="auto"/>
          <w:lang w:val="sk-SK"/>
        </w:rPr>
        <w:t>Sociálny fond</w:t>
      </w:r>
    </w:p>
    <w:p w14:paraId="7784C581" w14:textId="77777777" w:rsidR="00280AFE" w:rsidRPr="00370D69" w:rsidRDefault="00280AFE" w:rsidP="00211555">
      <w:pPr>
        <w:pStyle w:val="Default"/>
        <w:ind w:left="-76"/>
        <w:rPr>
          <w:color w:val="auto"/>
          <w:lang w:val="sk-SK"/>
        </w:rPr>
      </w:pPr>
    </w:p>
    <w:p w14:paraId="3B99DF06" w14:textId="60D8E075" w:rsidR="009838EE" w:rsidRPr="00370D69" w:rsidRDefault="00F66DA2" w:rsidP="00211555">
      <w:pPr>
        <w:pStyle w:val="Default"/>
        <w:ind w:left="-76"/>
        <w:rPr>
          <w:color w:val="auto"/>
          <w:lang w:val="sk-SK"/>
        </w:rPr>
      </w:pPr>
      <w:r w:rsidRPr="00370D69">
        <w:rPr>
          <w:color w:val="auto"/>
          <w:lang w:val="sk-SK"/>
        </w:rPr>
        <w:t>Zostatok sociálneho</w:t>
      </w:r>
      <w:r w:rsidR="009838EE" w:rsidRPr="00370D69">
        <w:rPr>
          <w:color w:val="auto"/>
          <w:lang w:val="sk-SK"/>
        </w:rPr>
        <w:t xml:space="preserve"> fond</w:t>
      </w:r>
      <w:r w:rsidRPr="00370D69">
        <w:rPr>
          <w:color w:val="auto"/>
          <w:lang w:val="sk-SK"/>
        </w:rPr>
        <w:t>u</w:t>
      </w:r>
      <w:r w:rsidR="00E662A5" w:rsidRPr="00370D69">
        <w:rPr>
          <w:color w:val="auto"/>
          <w:lang w:val="sk-SK"/>
        </w:rPr>
        <w:t xml:space="preserve"> k 31.12.202</w:t>
      </w:r>
      <w:r w:rsidR="001D4657" w:rsidRPr="00370D69">
        <w:rPr>
          <w:color w:val="auto"/>
          <w:lang w:val="sk-SK"/>
        </w:rPr>
        <w:t>2</w:t>
      </w:r>
      <w:r w:rsidR="00E662A5" w:rsidRPr="00370D69">
        <w:rPr>
          <w:color w:val="auto"/>
          <w:lang w:val="sk-SK"/>
        </w:rPr>
        <w:t xml:space="preserve"> preds</w:t>
      </w:r>
      <w:r w:rsidR="004C2449" w:rsidRPr="00370D69">
        <w:rPr>
          <w:color w:val="auto"/>
          <w:lang w:val="sk-SK"/>
        </w:rPr>
        <w:t>tavuje čiastku</w:t>
      </w:r>
      <w:r w:rsidR="009E4798" w:rsidRPr="00370D69">
        <w:rPr>
          <w:color w:val="auto"/>
          <w:lang w:val="sk-SK"/>
        </w:rPr>
        <w:t xml:space="preserve"> 3</w:t>
      </w:r>
      <w:r w:rsidR="00D11879" w:rsidRPr="00370D69">
        <w:rPr>
          <w:color w:val="auto"/>
          <w:lang w:val="sk-SK"/>
        </w:rPr>
        <w:t> </w:t>
      </w:r>
      <w:r w:rsidR="009E4798" w:rsidRPr="00370D69">
        <w:rPr>
          <w:color w:val="auto"/>
          <w:lang w:val="sk-SK"/>
        </w:rPr>
        <w:t>073</w:t>
      </w:r>
      <w:r w:rsidR="00D11879" w:rsidRPr="00370D69">
        <w:rPr>
          <w:color w:val="auto"/>
          <w:lang w:val="sk-SK"/>
        </w:rPr>
        <w:t xml:space="preserve"> EUR</w:t>
      </w:r>
      <w:r w:rsidR="009838EE" w:rsidRPr="00370D69">
        <w:rPr>
          <w:color w:val="auto"/>
          <w:lang w:val="sk-SK"/>
        </w:rPr>
        <w:t>.</w:t>
      </w:r>
    </w:p>
    <w:p w14:paraId="190DB815" w14:textId="77777777" w:rsidR="009838EE" w:rsidRPr="00370D69" w:rsidRDefault="009838EE" w:rsidP="009779FC">
      <w:pPr>
        <w:pStyle w:val="Default"/>
        <w:rPr>
          <w:b/>
          <w:bCs/>
          <w:color w:val="auto"/>
          <w:lang w:val="sk-SK"/>
        </w:rPr>
      </w:pPr>
    </w:p>
    <w:p w14:paraId="68628D2E" w14:textId="51FA1E9F" w:rsidR="00C0563A" w:rsidRPr="00370D69" w:rsidRDefault="00C0563A" w:rsidP="009779FC">
      <w:pPr>
        <w:pStyle w:val="Default"/>
        <w:rPr>
          <w:b/>
          <w:bCs/>
          <w:color w:val="auto"/>
          <w:lang w:val="sk-SK"/>
        </w:rPr>
      </w:pPr>
    </w:p>
    <w:p w14:paraId="4F009416" w14:textId="77777777" w:rsidR="005B4FA8" w:rsidRPr="00370D69" w:rsidRDefault="009779FC" w:rsidP="009779FC">
      <w:pPr>
        <w:pStyle w:val="Default"/>
        <w:rPr>
          <w:b/>
          <w:bCs/>
          <w:color w:val="auto"/>
          <w:lang w:val="sk-SK"/>
        </w:rPr>
      </w:pPr>
      <w:r w:rsidRPr="00370D69">
        <w:rPr>
          <w:b/>
          <w:bCs/>
          <w:color w:val="auto"/>
          <w:lang w:val="sk-SK"/>
        </w:rPr>
        <w:t>E. INFORMÁCIE O VÝNOSOCH</w:t>
      </w:r>
    </w:p>
    <w:p w14:paraId="643DE8B5" w14:textId="77777777" w:rsidR="009779FC" w:rsidRPr="00370D69" w:rsidRDefault="009779FC" w:rsidP="009779FC">
      <w:pPr>
        <w:pStyle w:val="Default"/>
        <w:rPr>
          <w:color w:val="auto"/>
          <w:lang w:val="sk-SK"/>
        </w:rPr>
      </w:pPr>
      <w:r w:rsidRPr="00370D69">
        <w:rPr>
          <w:b/>
          <w:bCs/>
          <w:color w:val="auto"/>
          <w:lang w:val="sk-SK"/>
        </w:rPr>
        <w:t xml:space="preserve"> </w:t>
      </w:r>
    </w:p>
    <w:p w14:paraId="361543FE" w14:textId="77777777" w:rsidR="009779FC" w:rsidRPr="00370D69" w:rsidRDefault="009779FC" w:rsidP="00EE49F4">
      <w:pPr>
        <w:pStyle w:val="Default"/>
        <w:jc w:val="both"/>
        <w:rPr>
          <w:color w:val="auto"/>
          <w:lang w:val="sk-SK"/>
        </w:rPr>
      </w:pPr>
      <w:r w:rsidRPr="00370D69">
        <w:rPr>
          <w:color w:val="auto"/>
          <w:lang w:val="sk-SK"/>
        </w:rPr>
        <w:lastRenderedPageBreak/>
        <w:t xml:space="preserve">Spoločnosť neúčtovala o takých položkách výnosov, ktoré majú výnimočný rozsah alebo výskyt, napríklad výnosy z predaja podniku alebo časti podniku, škody z dôvodu živelných pohrôm. </w:t>
      </w:r>
    </w:p>
    <w:p w14:paraId="68DE31C0" w14:textId="77777777" w:rsidR="005B4FA8" w:rsidRPr="00370D69" w:rsidRDefault="005B4FA8" w:rsidP="009779FC">
      <w:pPr>
        <w:pStyle w:val="Default"/>
        <w:rPr>
          <w:color w:val="auto"/>
          <w:lang w:val="sk-SK"/>
        </w:rPr>
      </w:pPr>
    </w:p>
    <w:p w14:paraId="682DEF99" w14:textId="77777777" w:rsidR="009779FC" w:rsidRPr="00370D69" w:rsidRDefault="009779FC" w:rsidP="009779FC">
      <w:pPr>
        <w:pStyle w:val="Default"/>
        <w:rPr>
          <w:b/>
          <w:bCs/>
          <w:color w:val="auto"/>
          <w:lang w:val="sk-SK"/>
        </w:rPr>
      </w:pPr>
      <w:r w:rsidRPr="00370D69">
        <w:rPr>
          <w:b/>
          <w:bCs/>
          <w:color w:val="auto"/>
          <w:lang w:val="sk-SK"/>
        </w:rPr>
        <w:t xml:space="preserve">F. ÚDAJE O NÁKLADOCH </w:t>
      </w:r>
    </w:p>
    <w:p w14:paraId="454DABBB" w14:textId="77777777" w:rsidR="005B4FA8" w:rsidRPr="00370D69" w:rsidRDefault="005B4FA8" w:rsidP="009779FC">
      <w:pPr>
        <w:pStyle w:val="Default"/>
        <w:rPr>
          <w:color w:val="auto"/>
          <w:lang w:val="sk-SK"/>
        </w:rPr>
      </w:pPr>
    </w:p>
    <w:p w14:paraId="4FC1F508" w14:textId="77777777" w:rsidR="009779FC" w:rsidRPr="00370D69" w:rsidRDefault="009779FC" w:rsidP="00EE49F4">
      <w:pPr>
        <w:pStyle w:val="Default"/>
        <w:jc w:val="both"/>
        <w:rPr>
          <w:color w:val="auto"/>
          <w:lang w:val="sk-SK"/>
        </w:rPr>
      </w:pPr>
      <w:r w:rsidRPr="00370D69">
        <w:rPr>
          <w:color w:val="auto"/>
          <w:lang w:val="sk-SK"/>
        </w:rPr>
        <w:t xml:space="preserve">Spoločnosť neúčtovala o takých položkách nákladov, ktoré majú výnimočný rozsah alebo výskyt, napríklad náklady z dôvodu predaja podniku alebo časti podniku, škody z dôvodu živelných pohrôm. </w:t>
      </w:r>
    </w:p>
    <w:p w14:paraId="0C732B1C" w14:textId="7C132E88" w:rsidR="00FE5534" w:rsidRPr="00370D69" w:rsidRDefault="00FE5534" w:rsidP="0027590B">
      <w:pPr>
        <w:pStyle w:val="Default"/>
        <w:rPr>
          <w:b/>
          <w:bCs/>
          <w:color w:val="auto"/>
          <w:lang w:val="sk-SK"/>
        </w:rPr>
      </w:pPr>
    </w:p>
    <w:p w14:paraId="39499A61" w14:textId="34CC78A5" w:rsidR="0027590B" w:rsidRPr="00370D69" w:rsidRDefault="00C0563A" w:rsidP="0027590B">
      <w:pPr>
        <w:pStyle w:val="Default"/>
        <w:rPr>
          <w:b/>
          <w:bCs/>
          <w:color w:val="auto"/>
          <w:lang w:val="sk-SK"/>
        </w:rPr>
      </w:pPr>
      <w:r w:rsidRPr="00370D69">
        <w:rPr>
          <w:b/>
          <w:bCs/>
          <w:color w:val="auto"/>
          <w:lang w:val="sk-SK"/>
        </w:rPr>
        <w:t>G</w:t>
      </w:r>
      <w:r w:rsidR="0027590B" w:rsidRPr="00370D69">
        <w:rPr>
          <w:b/>
          <w:bCs/>
          <w:color w:val="auto"/>
          <w:lang w:val="sk-SK"/>
        </w:rPr>
        <w:t>. Časové ro</w:t>
      </w:r>
      <w:r w:rsidR="00612CD2" w:rsidRPr="00370D69">
        <w:rPr>
          <w:b/>
          <w:bCs/>
          <w:color w:val="auto"/>
          <w:lang w:val="sk-SK"/>
        </w:rPr>
        <w:t>zlíšenia aktív a pasív</w:t>
      </w:r>
    </w:p>
    <w:p w14:paraId="57B44079" w14:textId="77777777" w:rsidR="0027590B" w:rsidRPr="00370D69" w:rsidRDefault="0027590B" w:rsidP="0027590B">
      <w:pPr>
        <w:pStyle w:val="Default"/>
        <w:rPr>
          <w:b/>
          <w:bCs/>
          <w:color w:val="FF0000"/>
          <w:lang w:val="sk-SK"/>
        </w:rPr>
      </w:pPr>
    </w:p>
    <w:p w14:paraId="391A3581" w14:textId="38CA0792" w:rsidR="0027590B" w:rsidRPr="00370D69" w:rsidRDefault="00DD1B72" w:rsidP="0027590B">
      <w:pPr>
        <w:pStyle w:val="Default"/>
        <w:rPr>
          <w:color w:val="auto"/>
          <w:lang w:val="sk-SK"/>
        </w:rPr>
      </w:pPr>
      <w:r w:rsidRPr="00370D69">
        <w:rPr>
          <w:color w:val="auto"/>
          <w:lang w:val="sk-SK"/>
        </w:rPr>
        <w:t>V rámci časového rozlíšenia Spoloč</w:t>
      </w:r>
      <w:r w:rsidR="00BB796B" w:rsidRPr="00370D69">
        <w:rPr>
          <w:color w:val="auto"/>
          <w:lang w:val="sk-SK"/>
        </w:rPr>
        <w:t>n</w:t>
      </w:r>
      <w:r w:rsidRPr="00370D69">
        <w:rPr>
          <w:color w:val="auto"/>
          <w:lang w:val="sk-SK"/>
        </w:rPr>
        <w:t>osť k</w:t>
      </w:r>
      <w:r w:rsidR="004C2449" w:rsidRPr="00370D69">
        <w:rPr>
          <w:color w:val="auto"/>
          <w:lang w:val="sk-SK"/>
        </w:rPr>
        <w:t> 31.12.202</w:t>
      </w:r>
      <w:r w:rsidR="00166857" w:rsidRPr="00370D69">
        <w:rPr>
          <w:color w:val="auto"/>
          <w:lang w:val="sk-SK"/>
        </w:rPr>
        <w:t>2</w:t>
      </w:r>
      <w:r w:rsidR="0027590B" w:rsidRPr="00370D69">
        <w:rPr>
          <w:color w:val="auto"/>
          <w:lang w:val="sk-SK"/>
        </w:rPr>
        <w:t xml:space="preserve"> </w:t>
      </w:r>
      <w:r w:rsidRPr="00370D69">
        <w:rPr>
          <w:color w:val="auto"/>
          <w:lang w:val="sk-SK"/>
        </w:rPr>
        <w:t>eviduje:</w:t>
      </w:r>
    </w:p>
    <w:p w14:paraId="1F0AC935" w14:textId="77777777" w:rsidR="00C0563A" w:rsidRPr="00370D69" w:rsidRDefault="00C0563A" w:rsidP="009779FC">
      <w:pPr>
        <w:pStyle w:val="Default"/>
        <w:rPr>
          <w:color w:val="auto"/>
          <w:lang w:val="sk-SK"/>
        </w:rPr>
      </w:pPr>
    </w:p>
    <w:tbl>
      <w:tblPr>
        <w:tblStyle w:val="TableGrid"/>
        <w:tblW w:w="0" w:type="auto"/>
        <w:tblLook w:val="04A0" w:firstRow="1" w:lastRow="0" w:firstColumn="1" w:lastColumn="0" w:noHBand="0" w:noVBand="1"/>
      </w:tblPr>
      <w:tblGrid>
        <w:gridCol w:w="3255"/>
        <w:gridCol w:w="3256"/>
        <w:gridCol w:w="3256"/>
      </w:tblGrid>
      <w:tr w:rsidR="00612CD2" w:rsidRPr="00370D69" w14:paraId="29E352D4" w14:textId="77777777" w:rsidTr="00612CD2">
        <w:tc>
          <w:tcPr>
            <w:tcW w:w="3255" w:type="dxa"/>
          </w:tcPr>
          <w:p w14:paraId="54D2F715" w14:textId="15FCBD35" w:rsidR="00612CD2" w:rsidRPr="00370D69" w:rsidRDefault="00612CD2" w:rsidP="002F2057">
            <w:pPr>
              <w:jc w:val="center"/>
              <w:rPr>
                <w:b/>
                <w:bCs/>
              </w:rPr>
            </w:pPr>
            <w:r w:rsidRPr="00370D69">
              <w:rPr>
                <w:b/>
                <w:bCs/>
              </w:rPr>
              <w:t>Popis</w:t>
            </w:r>
          </w:p>
        </w:tc>
        <w:tc>
          <w:tcPr>
            <w:tcW w:w="3256" w:type="dxa"/>
          </w:tcPr>
          <w:p w14:paraId="3C5DD4B2" w14:textId="752E542A" w:rsidR="00612CD2" w:rsidRPr="00370D69" w:rsidRDefault="00612CD2" w:rsidP="002F2057">
            <w:pPr>
              <w:jc w:val="center"/>
              <w:rPr>
                <w:b/>
                <w:bCs/>
              </w:rPr>
            </w:pPr>
            <w:r w:rsidRPr="00370D69">
              <w:rPr>
                <w:b/>
                <w:bCs/>
              </w:rPr>
              <w:t>2022</w:t>
            </w:r>
          </w:p>
        </w:tc>
        <w:tc>
          <w:tcPr>
            <w:tcW w:w="3256" w:type="dxa"/>
          </w:tcPr>
          <w:p w14:paraId="76B57200" w14:textId="6502C78B" w:rsidR="00612CD2" w:rsidRPr="00370D69" w:rsidRDefault="00612CD2" w:rsidP="002F2057">
            <w:pPr>
              <w:jc w:val="center"/>
              <w:rPr>
                <w:b/>
                <w:bCs/>
              </w:rPr>
            </w:pPr>
            <w:r w:rsidRPr="00370D69">
              <w:rPr>
                <w:b/>
                <w:bCs/>
              </w:rPr>
              <w:t>2021</w:t>
            </w:r>
          </w:p>
        </w:tc>
      </w:tr>
      <w:tr w:rsidR="00612CD2" w:rsidRPr="00370D69" w14:paraId="027EC44E" w14:textId="77777777" w:rsidTr="00612CD2">
        <w:tc>
          <w:tcPr>
            <w:tcW w:w="3255" w:type="dxa"/>
          </w:tcPr>
          <w:p w14:paraId="10ED46FE" w14:textId="3DFA0B22" w:rsidR="00612CD2" w:rsidRPr="00370D69" w:rsidRDefault="002F2057">
            <w:pPr>
              <w:rPr>
                <w:b/>
                <w:bCs/>
              </w:rPr>
            </w:pPr>
            <w:r w:rsidRPr="00370D69">
              <w:t>Náklady budúcich období</w:t>
            </w:r>
          </w:p>
        </w:tc>
        <w:tc>
          <w:tcPr>
            <w:tcW w:w="3256" w:type="dxa"/>
          </w:tcPr>
          <w:p w14:paraId="79C925AF" w14:textId="7F955458" w:rsidR="00612CD2" w:rsidRPr="00370D69" w:rsidRDefault="002F2057" w:rsidP="002F2057">
            <w:pPr>
              <w:jc w:val="center"/>
              <w:rPr>
                <w:bCs/>
              </w:rPr>
            </w:pPr>
            <w:r w:rsidRPr="00370D69">
              <w:rPr>
                <w:bCs/>
              </w:rPr>
              <w:t>14 3</w:t>
            </w:r>
            <w:r w:rsidR="0062492D">
              <w:rPr>
                <w:bCs/>
              </w:rPr>
              <w:t>70</w:t>
            </w:r>
            <w:r w:rsidRPr="00370D69">
              <w:rPr>
                <w:bCs/>
              </w:rPr>
              <w:t xml:space="preserve"> EUR</w:t>
            </w:r>
          </w:p>
        </w:tc>
        <w:tc>
          <w:tcPr>
            <w:tcW w:w="3256" w:type="dxa"/>
          </w:tcPr>
          <w:p w14:paraId="34B7993F" w14:textId="0846A747" w:rsidR="00612CD2" w:rsidRPr="00370D69" w:rsidRDefault="002F2057" w:rsidP="002F2057">
            <w:pPr>
              <w:jc w:val="center"/>
              <w:rPr>
                <w:bCs/>
              </w:rPr>
            </w:pPr>
            <w:r w:rsidRPr="00370D69">
              <w:rPr>
                <w:bCs/>
              </w:rPr>
              <w:t>12 732 EUR</w:t>
            </w:r>
          </w:p>
        </w:tc>
      </w:tr>
      <w:tr w:rsidR="00612CD2" w:rsidRPr="00370D69" w14:paraId="03AB5ACC" w14:textId="77777777" w:rsidTr="00612CD2">
        <w:tc>
          <w:tcPr>
            <w:tcW w:w="3255" w:type="dxa"/>
          </w:tcPr>
          <w:p w14:paraId="543DA393" w14:textId="4580821F" w:rsidR="00612CD2" w:rsidRPr="00370D69" w:rsidRDefault="002F2057">
            <w:pPr>
              <w:rPr>
                <w:b/>
                <w:bCs/>
              </w:rPr>
            </w:pPr>
            <w:r w:rsidRPr="00370D69">
              <w:t>Výdavky budúcich období</w:t>
            </w:r>
          </w:p>
        </w:tc>
        <w:tc>
          <w:tcPr>
            <w:tcW w:w="3256" w:type="dxa"/>
          </w:tcPr>
          <w:p w14:paraId="5BB923EE" w14:textId="31607566" w:rsidR="00612CD2" w:rsidRPr="00370D69" w:rsidRDefault="0062492D" w:rsidP="002F2057">
            <w:pPr>
              <w:jc w:val="center"/>
              <w:rPr>
                <w:bCs/>
              </w:rPr>
            </w:pPr>
            <w:r>
              <w:rPr>
                <w:bCs/>
              </w:rPr>
              <w:t>61 660</w:t>
            </w:r>
            <w:r w:rsidR="002F2057" w:rsidRPr="00370D69">
              <w:rPr>
                <w:bCs/>
              </w:rPr>
              <w:t xml:space="preserve"> EUR</w:t>
            </w:r>
          </w:p>
        </w:tc>
        <w:tc>
          <w:tcPr>
            <w:tcW w:w="3256" w:type="dxa"/>
          </w:tcPr>
          <w:p w14:paraId="68A45705" w14:textId="77E0085B" w:rsidR="00612CD2" w:rsidRPr="00370D69" w:rsidRDefault="002F2057" w:rsidP="002F2057">
            <w:pPr>
              <w:jc w:val="center"/>
              <w:rPr>
                <w:bCs/>
              </w:rPr>
            </w:pPr>
            <w:r w:rsidRPr="00370D69">
              <w:rPr>
                <w:bCs/>
              </w:rPr>
              <w:t>20 255 EUR</w:t>
            </w:r>
          </w:p>
        </w:tc>
      </w:tr>
      <w:tr w:rsidR="00612CD2" w:rsidRPr="00370D69" w14:paraId="58161ABF" w14:textId="77777777" w:rsidTr="00612CD2">
        <w:tc>
          <w:tcPr>
            <w:tcW w:w="3255" w:type="dxa"/>
          </w:tcPr>
          <w:p w14:paraId="5FC700E0" w14:textId="5A989338" w:rsidR="00612CD2" w:rsidRPr="00370D69" w:rsidRDefault="002F2057">
            <w:pPr>
              <w:rPr>
                <w:b/>
                <w:bCs/>
              </w:rPr>
            </w:pPr>
            <w:r w:rsidRPr="00370D69">
              <w:t>Príjmy budúcich období</w:t>
            </w:r>
          </w:p>
        </w:tc>
        <w:tc>
          <w:tcPr>
            <w:tcW w:w="3256" w:type="dxa"/>
          </w:tcPr>
          <w:p w14:paraId="70797720" w14:textId="4805E109" w:rsidR="00612CD2" w:rsidRPr="00370D69" w:rsidRDefault="002F2057" w:rsidP="002F2057">
            <w:pPr>
              <w:rPr>
                <w:bCs/>
              </w:rPr>
            </w:pPr>
            <w:r w:rsidRPr="00370D69">
              <w:rPr>
                <w:bCs/>
              </w:rPr>
              <w:t xml:space="preserve">                  163 079 EUR</w:t>
            </w:r>
          </w:p>
        </w:tc>
        <w:tc>
          <w:tcPr>
            <w:tcW w:w="3256" w:type="dxa"/>
          </w:tcPr>
          <w:p w14:paraId="7EDBFA16" w14:textId="7AF32556" w:rsidR="00612CD2" w:rsidRPr="00370D69" w:rsidRDefault="002F2057" w:rsidP="002F2057">
            <w:pPr>
              <w:jc w:val="center"/>
              <w:rPr>
                <w:bCs/>
              </w:rPr>
            </w:pPr>
            <w:r w:rsidRPr="00370D69">
              <w:rPr>
                <w:bCs/>
              </w:rPr>
              <w:t>230 894 EUR</w:t>
            </w:r>
          </w:p>
        </w:tc>
      </w:tr>
    </w:tbl>
    <w:p w14:paraId="2425532C" w14:textId="77777777" w:rsidR="00E35311" w:rsidRPr="00370D69" w:rsidRDefault="00E35311" w:rsidP="009779FC">
      <w:pPr>
        <w:pStyle w:val="Default"/>
        <w:rPr>
          <w:b/>
          <w:bCs/>
          <w:color w:val="auto"/>
          <w:lang w:val="sk-SK"/>
        </w:rPr>
      </w:pPr>
    </w:p>
    <w:p w14:paraId="7BD5C587" w14:textId="45FA0883" w:rsidR="009779FC" w:rsidRPr="00370D69" w:rsidRDefault="0027590B" w:rsidP="009779FC">
      <w:pPr>
        <w:pStyle w:val="Default"/>
        <w:rPr>
          <w:b/>
          <w:bCs/>
          <w:color w:val="auto"/>
          <w:lang w:val="sk-SK"/>
        </w:rPr>
      </w:pPr>
      <w:r w:rsidRPr="00370D69">
        <w:rPr>
          <w:b/>
          <w:bCs/>
          <w:color w:val="auto"/>
          <w:lang w:val="sk-SK"/>
        </w:rPr>
        <w:t>H</w:t>
      </w:r>
      <w:r w:rsidR="009779FC" w:rsidRPr="00370D69">
        <w:rPr>
          <w:b/>
          <w:bCs/>
          <w:color w:val="auto"/>
          <w:lang w:val="sk-SK"/>
        </w:rPr>
        <w:t xml:space="preserve">. INFORMÁCIE O INÝCH AKTÍVACH A PASÍVACH </w:t>
      </w:r>
    </w:p>
    <w:p w14:paraId="5307BA43" w14:textId="77777777" w:rsidR="005A04D0" w:rsidRPr="00370D69" w:rsidRDefault="005A04D0" w:rsidP="009779FC">
      <w:pPr>
        <w:pStyle w:val="Default"/>
        <w:rPr>
          <w:b/>
          <w:bCs/>
          <w:color w:val="auto"/>
          <w:lang w:val="sk-SK"/>
        </w:rPr>
      </w:pPr>
    </w:p>
    <w:p w14:paraId="6A817DAB" w14:textId="77777777" w:rsidR="009779FC" w:rsidRPr="00370D69" w:rsidRDefault="009779FC" w:rsidP="009779FC">
      <w:pPr>
        <w:pStyle w:val="Default"/>
        <w:rPr>
          <w:b/>
          <w:bCs/>
          <w:color w:val="auto"/>
          <w:lang w:val="sk-SK"/>
        </w:rPr>
      </w:pPr>
      <w:r w:rsidRPr="00370D69">
        <w:rPr>
          <w:b/>
          <w:bCs/>
          <w:color w:val="auto"/>
          <w:lang w:val="sk-SK"/>
        </w:rPr>
        <w:t xml:space="preserve">1. Podmienené záväzky </w:t>
      </w:r>
    </w:p>
    <w:p w14:paraId="04BF0774" w14:textId="77777777" w:rsidR="005B4FA8" w:rsidRPr="00370D69" w:rsidRDefault="005B4FA8" w:rsidP="009779FC">
      <w:pPr>
        <w:pStyle w:val="Default"/>
        <w:rPr>
          <w:color w:val="auto"/>
          <w:lang w:val="sk-SK"/>
        </w:rPr>
      </w:pPr>
    </w:p>
    <w:p w14:paraId="2F8DAA0F" w14:textId="77777777" w:rsidR="009779FC" w:rsidRPr="00370D69" w:rsidRDefault="009779FC" w:rsidP="00EE49F4">
      <w:pPr>
        <w:pStyle w:val="Default"/>
        <w:jc w:val="both"/>
        <w:rPr>
          <w:color w:val="auto"/>
          <w:lang w:val="sk-SK"/>
        </w:rPr>
      </w:pPr>
      <w:r w:rsidRPr="00370D69">
        <w:rPr>
          <w:color w:val="auto"/>
          <w:lang w:val="sk-SK"/>
        </w:rPr>
        <w:t>Spoločnosť má možné budúce záväzky, ktoré sa nesledujú v bežnom účtov</w:t>
      </w:r>
      <w:r w:rsidR="000B643A" w:rsidRPr="00370D69">
        <w:rPr>
          <w:color w:val="auto"/>
          <w:lang w:val="sk-SK"/>
        </w:rPr>
        <w:t>níctve a neuvádzajú sa v súvahe -</w:t>
      </w:r>
      <w:r w:rsidRPr="00370D69">
        <w:rPr>
          <w:color w:val="auto"/>
          <w:lang w:val="sk-SK"/>
        </w:rPr>
        <w:t xml:space="preserve"> NIE </w:t>
      </w:r>
    </w:p>
    <w:p w14:paraId="68C1CEC6" w14:textId="77777777" w:rsidR="005B4FA8" w:rsidRPr="00370D69" w:rsidRDefault="005B4FA8" w:rsidP="00EE49F4">
      <w:pPr>
        <w:pStyle w:val="Default"/>
        <w:jc w:val="both"/>
        <w:rPr>
          <w:color w:val="auto"/>
          <w:lang w:val="sk-SK"/>
        </w:rPr>
      </w:pPr>
    </w:p>
    <w:p w14:paraId="6E266D26" w14:textId="77777777" w:rsidR="005B4FA8" w:rsidRPr="00370D69" w:rsidRDefault="009779FC" w:rsidP="00EE49F4">
      <w:pPr>
        <w:pStyle w:val="Default"/>
        <w:jc w:val="both"/>
        <w:rPr>
          <w:color w:val="auto"/>
          <w:lang w:val="sk-SK"/>
        </w:rPr>
      </w:pPr>
      <w:r w:rsidRPr="00370D69">
        <w:rPr>
          <w:color w:val="auto"/>
          <w:lang w:val="sk-SK"/>
        </w:rPr>
        <w:t>Spoločnosť má existujúce záväzky, ktoré sa nesledujú v bežnom účtovníctve a neuvádzajú sa v súvahe, pretože nie je pravdepodobnosť úbytku peňažných prostriedkov</w:t>
      </w:r>
      <w:r w:rsidR="000B643A" w:rsidRPr="00370D69">
        <w:rPr>
          <w:color w:val="auto"/>
          <w:lang w:val="sk-SK"/>
        </w:rPr>
        <w:t xml:space="preserve"> -</w:t>
      </w:r>
      <w:r w:rsidR="005B4FA8" w:rsidRPr="00370D69">
        <w:rPr>
          <w:color w:val="auto"/>
          <w:lang w:val="sk-SK"/>
        </w:rPr>
        <w:t xml:space="preserve"> </w:t>
      </w:r>
      <w:r w:rsidRPr="00370D69">
        <w:rPr>
          <w:color w:val="auto"/>
          <w:lang w:val="sk-SK"/>
        </w:rPr>
        <w:t>NIE</w:t>
      </w:r>
    </w:p>
    <w:p w14:paraId="5336483C" w14:textId="77777777" w:rsidR="009779FC" w:rsidRPr="00370D69" w:rsidRDefault="009779FC" w:rsidP="00EE49F4">
      <w:pPr>
        <w:pStyle w:val="Default"/>
        <w:jc w:val="both"/>
        <w:rPr>
          <w:color w:val="auto"/>
          <w:lang w:val="sk-SK"/>
        </w:rPr>
      </w:pPr>
      <w:r w:rsidRPr="00370D69">
        <w:rPr>
          <w:color w:val="auto"/>
          <w:lang w:val="sk-SK"/>
        </w:rPr>
        <w:t xml:space="preserve"> </w:t>
      </w:r>
    </w:p>
    <w:p w14:paraId="647E0255" w14:textId="77777777" w:rsidR="009779FC" w:rsidRPr="00370D69" w:rsidRDefault="009779FC" w:rsidP="00EE49F4">
      <w:pPr>
        <w:pStyle w:val="Default"/>
        <w:jc w:val="both"/>
        <w:rPr>
          <w:color w:val="auto"/>
          <w:lang w:val="sk-SK"/>
        </w:rPr>
      </w:pPr>
      <w:r w:rsidRPr="00370D69">
        <w:rPr>
          <w:color w:val="auto"/>
          <w:lang w:val="sk-SK"/>
        </w:rPr>
        <w:t>Spoločnosť má existujúce záväzky, ktoré sa nesledujú v bežnom účtovníctve a neuvádzajú sa v súvahe, pretože výška tejto povinnosti sa nedá spoľahlivo oceniť</w:t>
      </w:r>
      <w:r w:rsidR="000B643A" w:rsidRPr="00370D69">
        <w:rPr>
          <w:color w:val="auto"/>
          <w:lang w:val="sk-SK"/>
        </w:rPr>
        <w:t xml:space="preserve"> -</w:t>
      </w:r>
      <w:r w:rsidR="005B4FA8" w:rsidRPr="00370D69">
        <w:rPr>
          <w:color w:val="auto"/>
          <w:lang w:val="sk-SK"/>
        </w:rPr>
        <w:t xml:space="preserve"> </w:t>
      </w:r>
      <w:r w:rsidRPr="00370D69">
        <w:rPr>
          <w:color w:val="auto"/>
          <w:lang w:val="sk-SK"/>
        </w:rPr>
        <w:t xml:space="preserve">NIE </w:t>
      </w:r>
    </w:p>
    <w:p w14:paraId="512C5D3B" w14:textId="77777777" w:rsidR="005B4FA8" w:rsidRPr="00370D69" w:rsidRDefault="005B4FA8" w:rsidP="00EE49F4">
      <w:pPr>
        <w:pStyle w:val="Default"/>
        <w:jc w:val="both"/>
        <w:rPr>
          <w:color w:val="auto"/>
          <w:lang w:val="sk-SK"/>
        </w:rPr>
      </w:pPr>
    </w:p>
    <w:p w14:paraId="2E017EEB" w14:textId="77777777" w:rsidR="005B4FA8" w:rsidRPr="00370D69" w:rsidRDefault="009779FC" w:rsidP="00EE49F4">
      <w:pPr>
        <w:pStyle w:val="Default"/>
        <w:jc w:val="both"/>
        <w:rPr>
          <w:color w:val="auto"/>
          <w:lang w:val="sk-SK"/>
        </w:rPr>
      </w:pPr>
      <w:r w:rsidRPr="00370D69">
        <w:rPr>
          <w:color w:val="auto"/>
          <w:lang w:val="sk-SK"/>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p>
    <w:p w14:paraId="0A6ED916" w14:textId="77777777" w:rsidR="005B4FA8" w:rsidRPr="00370D69" w:rsidRDefault="005B4FA8" w:rsidP="00EE49F4">
      <w:pPr>
        <w:pStyle w:val="Default"/>
        <w:jc w:val="both"/>
        <w:rPr>
          <w:color w:val="auto"/>
          <w:lang w:val="sk-SK"/>
        </w:rPr>
      </w:pPr>
    </w:p>
    <w:p w14:paraId="3FE8BB8A" w14:textId="77777777" w:rsidR="009779FC" w:rsidRPr="00370D69" w:rsidRDefault="009E7524" w:rsidP="005B4FA8">
      <w:pPr>
        <w:pStyle w:val="Default"/>
        <w:rPr>
          <w:color w:val="auto"/>
          <w:lang w:val="sk-SK"/>
        </w:rPr>
      </w:pPr>
      <w:r w:rsidRPr="00370D69">
        <w:rPr>
          <w:b/>
          <w:bCs/>
          <w:color w:val="auto"/>
          <w:lang w:val="sk-SK"/>
        </w:rPr>
        <w:t>2</w:t>
      </w:r>
      <w:r w:rsidR="009779FC" w:rsidRPr="00370D69">
        <w:rPr>
          <w:b/>
          <w:bCs/>
          <w:color w:val="auto"/>
          <w:lang w:val="sk-SK"/>
        </w:rPr>
        <w:t xml:space="preserve">. Detailné informácie o údajoch na podsúvahových účtoch </w:t>
      </w:r>
    </w:p>
    <w:p w14:paraId="5E6F74B9" w14:textId="77777777" w:rsidR="005B4FA8" w:rsidRPr="00370D69" w:rsidRDefault="005B4FA8" w:rsidP="009779FC">
      <w:pPr>
        <w:pStyle w:val="Default"/>
        <w:rPr>
          <w:b/>
          <w:bCs/>
          <w:color w:val="auto"/>
          <w:lang w:val="sk-SK"/>
        </w:rPr>
      </w:pPr>
    </w:p>
    <w:p w14:paraId="74DDC401" w14:textId="7C68D2BF" w:rsidR="002E5F15" w:rsidRPr="00370D69" w:rsidRDefault="009E7524" w:rsidP="009779FC">
      <w:pPr>
        <w:pStyle w:val="Default"/>
        <w:rPr>
          <w:b/>
          <w:bCs/>
          <w:i/>
          <w:color w:val="auto"/>
          <w:lang w:val="sk-SK"/>
        </w:rPr>
      </w:pPr>
      <w:r w:rsidRPr="00370D69">
        <w:rPr>
          <w:b/>
          <w:bCs/>
          <w:i/>
          <w:color w:val="auto"/>
          <w:lang w:val="sk-SK"/>
        </w:rPr>
        <w:t>2</w:t>
      </w:r>
      <w:r w:rsidR="00E12A33" w:rsidRPr="00370D69">
        <w:rPr>
          <w:b/>
          <w:bCs/>
          <w:i/>
          <w:color w:val="auto"/>
          <w:lang w:val="sk-SK"/>
        </w:rPr>
        <w:t>.1. Prenajatý</w:t>
      </w:r>
      <w:r w:rsidR="009779FC" w:rsidRPr="00370D69">
        <w:rPr>
          <w:b/>
          <w:bCs/>
          <w:i/>
          <w:color w:val="auto"/>
          <w:lang w:val="sk-SK"/>
        </w:rPr>
        <w:t xml:space="preserve"> majetok </w:t>
      </w:r>
      <w:r w:rsidR="00E662A5" w:rsidRPr="00370D69">
        <w:rPr>
          <w:b/>
          <w:bCs/>
          <w:i/>
          <w:color w:val="auto"/>
          <w:lang w:val="sk-SK"/>
        </w:rPr>
        <w:t xml:space="preserve"> - operatívny prenájom</w:t>
      </w:r>
    </w:p>
    <w:p w14:paraId="7AB562A8" w14:textId="77777777" w:rsidR="000E4083" w:rsidRPr="00370D69" w:rsidRDefault="000E4083" w:rsidP="009779FC">
      <w:pPr>
        <w:pStyle w:val="Default"/>
        <w:rPr>
          <w:b/>
          <w:bCs/>
          <w:color w:val="auto"/>
          <w:lang w:val="sk-SK"/>
        </w:rPr>
      </w:pPr>
    </w:p>
    <w:tbl>
      <w:tblPr>
        <w:tblW w:w="9629" w:type="dxa"/>
        <w:tblLook w:val="04A0" w:firstRow="1" w:lastRow="0" w:firstColumn="1" w:lastColumn="0" w:noHBand="0" w:noVBand="1"/>
      </w:tblPr>
      <w:tblGrid>
        <w:gridCol w:w="3676"/>
        <w:gridCol w:w="2973"/>
        <w:gridCol w:w="2980"/>
      </w:tblGrid>
      <w:tr w:rsidR="00BF3F25" w:rsidRPr="00370D69" w14:paraId="35E12C2C" w14:textId="77777777" w:rsidTr="00BB73FC">
        <w:trPr>
          <w:trHeight w:val="615"/>
        </w:trPr>
        <w:tc>
          <w:tcPr>
            <w:tcW w:w="3676" w:type="dxa"/>
            <w:tcBorders>
              <w:top w:val="single" w:sz="8" w:space="0" w:color="auto"/>
              <w:left w:val="single" w:sz="8" w:space="0" w:color="auto"/>
              <w:bottom w:val="single" w:sz="8" w:space="0" w:color="auto"/>
              <w:right w:val="single" w:sz="4" w:space="0" w:color="auto"/>
            </w:tcBorders>
            <w:shd w:val="clear" w:color="auto" w:fill="auto"/>
            <w:noWrap/>
            <w:vAlign w:val="center"/>
            <w:hideMark/>
          </w:tcPr>
          <w:p w14:paraId="1B96B075" w14:textId="77777777" w:rsidR="00BF3F25" w:rsidRPr="00370D69" w:rsidRDefault="00BF3F25" w:rsidP="00BF3F25">
            <w:pPr>
              <w:spacing w:after="0" w:line="240" w:lineRule="auto"/>
              <w:jc w:val="center"/>
              <w:rPr>
                <w:rFonts w:ascii="Calibri" w:eastAsia="Times New Roman" w:hAnsi="Calibri" w:cs="Calibri"/>
                <w:b/>
                <w:bCs/>
                <w:color w:val="000000"/>
              </w:rPr>
            </w:pPr>
            <w:r w:rsidRPr="00370D69">
              <w:rPr>
                <w:rFonts w:ascii="Calibri" w:eastAsia="Times New Roman" w:hAnsi="Calibri" w:cs="Calibri"/>
                <w:b/>
                <w:bCs/>
                <w:color w:val="000000"/>
              </w:rPr>
              <w:t>Názov</w:t>
            </w:r>
          </w:p>
        </w:tc>
        <w:tc>
          <w:tcPr>
            <w:tcW w:w="2973" w:type="dxa"/>
            <w:tcBorders>
              <w:top w:val="single" w:sz="8" w:space="0" w:color="auto"/>
              <w:left w:val="nil"/>
              <w:bottom w:val="single" w:sz="8" w:space="0" w:color="auto"/>
              <w:right w:val="single" w:sz="4" w:space="0" w:color="auto"/>
            </w:tcBorders>
            <w:shd w:val="clear" w:color="auto" w:fill="auto"/>
            <w:vAlign w:val="center"/>
            <w:hideMark/>
          </w:tcPr>
          <w:p w14:paraId="7EFC41DB" w14:textId="67C0E69D" w:rsidR="00BF3F25" w:rsidRPr="00370D69" w:rsidRDefault="00BF3F25" w:rsidP="00BF3F25">
            <w:pPr>
              <w:spacing w:after="0" w:line="240" w:lineRule="auto"/>
              <w:jc w:val="center"/>
              <w:rPr>
                <w:rFonts w:ascii="Calibri" w:eastAsia="Times New Roman" w:hAnsi="Calibri" w:cs="Calibri"/>
                <w:b/>
                <w:bCs/>
                <w:color w:val="000000"/>
              </w:rPr>
            </w:pPr>
            <w:r w:rsidRPr="00370D69">
              <w:rPr>
                <w:rFonts w:ascii="Calibri" w:eastAsia="Times New Roman" w:hAnsi="Calibri" w:cs="Calibri"/>
                <w:b/>
                <w:bCs/>
                <w:color w:val="000000"/>
              </w:rPr>
              <w:t xml:space="preserve"> Nájom zaplatený v roku 202</w:t>
            </w:r>
            <w:r w:rsidR="00463111" w:rsidRPr="00370D69">
              <w:rPr>
                <w:rFonts w:ascii="Calibri" w:eastAsia="Times New Roman" w:hAnsi="Calibri" w:cs="Calibri"/>
                <w:b/>
                <w:bCs/>
                <w:color w:val="000000"/>
              </w:rPr>
              <w:t>2</w:t>
            </w:r>
            <w:r w:rsidRPr="00370D69">
              <w:rPr>
                <w:rFonts w:ascii="Calibri" w:eastAsia="Times New Roman" w:hAnsi="Calibri" w:cs="Calibri"/>
                <w:b/>
                <w:bCs/>
                <w:color w:val="000000"/>
              </w:rPr>
              <w:t xml:space="preserve"> </w:t>
            </w:r>
          </w:p>
        </w:tc>
        <w:tc>
          <w:tcPr>
            <w:tcW w:w="2980" w:type="dxa"/>
            <w:tcBorders>
              <w:top w:val="single" w:sz="8" w:space="0" w:color="auto"/>
              <w:left w:val="nil"/>
              <w:bottom w:val="single" w:sz="8" w:space="0" w:color="auto"/>
              <w:right w:val="single" w:sz="8" w:space="0" w:color="auto"/>
            </w:tcBorders>
            <w:shd w:val="clear" w:color="auto" w:fill="auto"/>
            <w:noWrap/>
            <w:vAlign w:val="center"/>
            <w:hideMark/>
          </w:tcPr>
          <w:p w14:paraId="2E776818" w14:textId="420B3EEF" w:rsidR="00BF3F25" w:rsidRPr="00370D69" w:rsidRDefault="00BB73FC" w:rsidP="00BF3F25">
            <w:pPr>
              <w:spacing w:after="0" w:line="240" w:lineRule="auto"/>
              <w:jc w:val="center"/>
              <w:rPr>
                <w:rFonts w:ascii="Calibri" w:eastAsia="Times New Roman" w:hAnsi="Calibri" w:cs="Calibri"/>
                <w:b/>
                <w:bCs/>
                <w:color w:val="000000"/>
              </w:rPr>
            </w:pPr>
            <w:r w:rsidRPr="00370D69">
              <w:rPr>
                <w:rFonts w:ascii="Calibri" w:eastAsia="Times New Roman" w:hAnsi="Calibri" w:cs="Calibri"/>
                <w:b/>
                <w:bCs/>
                <w:color w:val="000000"/>
              </w:rPr>
              <w:t>Nájom zaplatený v roku 2021</w:t>
            </w:r>
          </w:p>
        </w:tc>
      </w:tr>
      <w:tr w:rsidR="00BF3F25" w:rsidRPr="00370D69" w14:paraId="44831F99" w14:textId="77777777" w:rsidTr="00BB73FC">
        <w:trPr>
          <w:trHeight w:val="300"/>
        </w:trPr>
        <w:tc>
          <w:tcPr>
            <w:tcW w:w="3676" w:type="dxa"/>
            <w:tcBorders>
              <w:top w:val="nil"/>
              <w:left w:val="single" w:sz="8" w:space="0" w:color="auto"/>
              <w:bottom w:val="single" w:sz="4" w:space="0" w:color="auto"/>
              <w:right w:val="nil"/>
            </w:tcBorders>
            <w:shd w:val="clear" w:color="auto" w:fill="auto"/>
            <w:noWrap/>
            <w:vAlign w:val="bottom"/>
            <w:hideMark/>
          </w:tcPr>
          <w:p w14:paraId="1A686A74" w14:textId="7DE5559F" w:rsidR="00BF3F25" w:rsidRPr="00370D69" w:rsidRDefault="00BB73FC" w:rsidP="00BF3F25">
            <w:pPr>
              <w:spacing w:after="0" w:line="240" w:lineRule="auto"/>
              <w:jc w:val="center"/>
              <w:rPr>
                <w:rFonts w:ascii="Tahoma" w:eastAsia="Times New Roman" w:hAnsi="Tahoma" w:cs="Tahoma"/>
                <w:b/>
                <w:bCs/>
                <w:color w:val="000000"/>
                <w:sz w:val="18"/>
                <w:szCs w:val="18"/>
              </w:rPr>
            </w:pPr>
            <w:r w:rsidRPr="00370D69">
              <w:rPr>
                <w:rFonts w:ascii="Tahoma" w:eastAsia="Times New Roman" w:hAnsi="Tahoma" w:cs="Tahoma"/>
                <w:b/>
                <w:bCs/>
                <w:color w:val="000000"/>
                <w:sz w:val="18"/>
                <w:szCs w:val="18"/>
              </w:rPr>
              <w:t>Zariadenie kancelárií</w:t>
            </w:r>
          </w:p>
        </w:tc>
        <w:tc>
          <w:tcPr>
            <w:tcW w:w="29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C8AF25" w14:textId="40C86202" w:rsidR="00BF3F25" w:rsidRPr="00370D69" w:rsidRDefault="00BB73FC" w:rsidP="00670C22">
            <w:pPr>
              <w:spacing w:after="0" w:line="240" w:lineRule="auto"/>
              <w:jc w:val="right"/>
              <w:rPr>
                <w:rFonts w:ascii="Calibri" w:eastAsia="Times New Roman" w:hAnsi="Calibri" w:cs="Calibri"/>
                <w:color w:val="000000"/>
              </w:rPr>
            </w:pPr>
            <w:r w:rsidRPr="00370D69">
              <w:rPr>
                <w:rFonts w:ascii="Calibri" w:eastAsia="Times New Roman" w:hAnsi="Calibri" w:cs="Calibri"/>
                <w:color w:val="000000"/>
              </w:rPr>
              <w:t>18 763 EUR</w:t>
            </w:r>
          </w:p>
        </w:tc>
        <w:tc>
          <w:tcPr>
            <w:tcW w:w="2980" w:type="dxa"/>
            <w:tcBorders>
              <w:top w:val="nil"/>
              <w:left w:val="nil"/>
              <w:bottom w:val="single" w:sz="4" w:space="0" w:color="auto"/>
              <w:right w:val="single" w:sz="8" w:space="0" w:color="auto"/>
            </w:tcBorders>
            <w:shd w:val="clear" w:color="auto" w:fill="auto"/>
            <w:noWrap/>
            <w:vAlign w:val="bottom"/>
            <w:hideMark/>
          </w:tcPr>
          <w:p w14:paraId="57F3F176" w14:textId="5FF7D408" w:rsidR="00BF3F25" w:rsidRPr="00370D69" w:rsidRDefault="00BB73FC" w:rsidP="00BF3F25">
            <w:pPr>
              <w:spacing w:after="0" w:line="240" w:lineRule="auto"/>
              <w:jc w:val="center"/>
              <w:rPr>
                <w:rFonts w:ascii="Calibri" w:eastAsia="Times New Roman" w:hAnsi="Calibri" w:cs="Calibri"/>
                <w:color w:val="000000"/>
              </w:rPr>
            </w:pPr>
            <w:r w:rsidRPr="00370D69">
              <w:rPr>
                <w:rFonts w:ascii="CIDFont+F6" w:hAnsi="CIDFont+F6" w:cs="CIDFont+F6"/>
              </w:rPr>
              <w:t>8 651 EUR</w:t>
            </w:r>
          </w:p>
        </w:tc>
      </w:tr>
      <w:tr w:rsidR="00670C22" w:rsidRPr="00370D69" w14:paraId="3A26A0C6" w14:textId="77777777" w:rsidTr="00BB73FC">
        <w:trPr>
          <w:trHeight w:val="300"/>
        </w:trPr>
        <w:tc>
          <w:tcPr>
            <w:tcW w:w="3676" w:type="dxa"/>
            <w:tcBorders>
              <w:top w:val="nil"/>
              <w:left w:val="single" w:sz="8" w:space="0" w:color="auto"/>
              <w:bottom w:val="single" w:sz="4" w:space="0" w:color="auto"/>
              <w:right w:val="nil"/>
            </w:tcBorders>
            <w:shd w:val="clear" w:color="auto" w:fill="auto"/>
            <w:noWrap/>
            <w:vAlign w:val="bottom"/>
            <w:hideMark/>
          </w:tcPr>
          <w:p w14:paraId="11FC70C5" w14:textId="77777777" w:rsidR="00670C22" w:rsidRPr="00370D69" w:rsidRDefault="00670C22" w:rsidP="00670C22">
            <w:pPr>
              <w:spacing w:after="0" w:line="240" w:lineRule="auto"/>
              <w:jc w:val="center"/>
              <w:rPr>
                <w:rFonts w:ascii="Tahoma" w:eastAsia="Times New Roman" w:hAnsi="Tahoma" w:cs="Tahoma"/>
                <w:b/>
                <w:bCs/>
                <w:color w:val="000000"/>
                <w:sz w:val="18"/>
                <w:szCs w:val="18"/>
              </w:rPr>
            </w:pPr>
            <w:r w:rsidRPr="00370D69">
              <w:rPr>
                <w:rFonts w:ascii="Tahoma" w:eastAsia="Times New Roman" w:hAnsi="Tahoma" w:cs="Tahoma"/>
                <w:b/>
                <w:bCs/>
                <w:color w:val="000000"/>
                <w:sz w:val="18"/>
                <w:szCs w:val="18"/>
              </w:rPr>
              <w:t>Vysokozdvižný vozík</w:t>
            </w:r>
          </w:p>
        </w:tc>
        <w:tc>
          <w:tcPr>
            <w:tcW w:w="2973" w:type="dxa"/>
            <w:tcBorders>
              <w:top w:val="nil"/>
              <w:left w:val="single" w:sz="4" w:space="0" w:color="auto"/>
              <w:bottom w:val="single" w:sz="4" w:space="0" w:color="auto"/>
              <w:right w:val="single" w:sz="4" w:space="0" w:color="auto"/>
            </w:tcBorders>
            <w:shd w:val="clear" w:color="auto" w:fill="auto"/>
            <w:noWrap/>
            <w:vAlign w:val="bottom"/>
            <w:hideMark/>
          </w:tcPr>
          <w:p w14:paraId="1C7F0238" w14:textId="371EC666" w:rsidR="00670C22" w:rsidRPr="00370D69" w:rsidRDefault="00673F6A" w:rsidP="00670C22">
            <w:pPr>
              <w:spacing w:after="0" w:line="240" w:lineRule="auto"/>
              <w:jc w:val="right"/>
              <w:rPr>
                <w:rFonts w:ascii="Calibri" w:eastAsia="Times New Roman" w:hAnsi="Calibri" w:cs="Calibri"/>
                <w:color w:val="000000"/>
              </w:rPr>
            </w:pPr>
            <w:r w:rsidRPr="00370D69">
              <w:rPr>
                <w:rFonts w:ascii="Calibri" w:eastAsia="Times New Roman" w:hAnsi="Calibri" w:cs="Calibri"/>
                <w:color w:val="000000"/>
              </w:rPr>
              <w:t>21</w:t>
            </w:r>
            <w:r w:rsidR="00BB73FC" w:rsidRPr="00370D69">
              <w:rPr>
                <w:rFonts w:ascii="Calibri" w:eastAsia="Times New Roman" w:hAnsi="Calibri" w:cs="Calibri"/>
                <w:color w:val="000000"/>
              </w:rPr>
              <w:t> </w:t>
            </w:r>
            <w:r w:rsidRPr="00370D69">
              <w:rPr>
                <w:rFonts w:ascii="Calibri" w:eastAsia="Times New Roman" w:hAnsi="Calibri" w:cs="Calibri"/>
                <w:color w:val="000000"/>
              </w:rPr>
              <w:t>97</w:t>
            </w:r>
            <w:r w:rsidR="00BB73FC" w:rsidRPr="00370D69">
              <w:rPr>
                <w:rFonts w:ascii="Calibri" w:eastAsia="Times New Roman" w:hAnsi="Calibri" w:cs="Calibri"/>
                <w:color w:val="000000"/>
              </w:rPr>
              <w:t>2 EUR</w:t>
            </w:r>
            <w:r w:rsidR="00670C22" w:rsidRPr="00370D69">
              <w:rPr>
                <w:rFonts w:ascii="Calibri" w:eastAsia="Times New Roman" w:hAnsi="Calibri" w:cs="Calibri"/>
                <w:color w:val="000000"/>
              </w:rPr>
              <w:t xml:space="preserve"> </w:t>
            </w:r>
          </w:p>
        </w:tc>
        <w:tc>
          <w:tcPr>
            <w:tcW w:w="2980" w:type="dxa"/>
            <w:tcBorders>
              <w:top w:val="nil"/>
              <w:left w:val="nil"/>
              <w:bottom w:val="single" w:sz="4" w:space="0" w:color="auto"/>
              <w:right w:val="single" w:sz="8" w:space="0" w:color="auto"/>
            </w:tcBorders>
            <w:shd w:val="clear" w:color="auto" w:fill="auto"/>
            <w:noWrap/>
            <w:vAlign w:val="bottom"/>
            <w:hideMark/>
          </w:tcPr>
          <w:p w14:paraId="4F84F137" w14:textId="6906699A" w:rsidR="00670C22" w:rsidRPr="00370D69" w:rsidRDefault="00BB73FC" w:rsidP="00670C22">
            <w:pPr>
              <w:spacing w:after="0" w:line="240" w:lineRule="auto"/>
              <w:jc w:val="center"/>
              <w:rPr>
                <w:rFonts w:ascii="Calibri" w:eastAsia="Times New Roman" w:hAnsi="Calibri" w:cs="Calibri"/>
                <w:color w:val="000000"/>
              </w:rPr>
            </w:pPr>
            <w:r w:rsidRPr="00370D69">
              <w:rPr>
                <w:rFonts w:ascii="CIDFont+F6" w:hAnsi="CIDFont+F6" w:cs="CIDFont+F6"/>
              </w:rPr>
              <w:t>11 593 EUR</w:t>
            </w:r>
          </w:p>
        </w:tc>
      </w:tr>
      <w:tr w:rsidR="00670C22" w:rsidRPr="00370D69" w14:paraId="7386CE16" w14:textId="77777777" w:rsidTr="00BB73FC">
        <w:trPr>
          <w:trHeight w:val="315"/>
        </w:trPr>
        <w:tc>
          <w:tcPr>
            <w:tcW w:w="3676" w:type="dxa"/>
            <w:tcBorders>
              <w:top w:val="nil"/>
              <w:left w:val="single" w:sz="8" w:space="0" w:color="auto"/>
              <w:bottom w:val="single" w:sz="8" w:space="0" w:color="auto"/>
              <w:right w:val="nil"/>
            </w:tcBorders>
            <w:shd w:val="clear" w:color="auto" w:fill="auto"/>
            <w:noWrap/>
            <w:vAlign w:val="bottom"/>
            <w:hideMark/>
          </w:tcPr>
          <w:p w14:paraId="76F2A4F1" w14:textId="77777777" w:rsidR="00670C22" w:rsidRPr="00370D69" w:rsidRDefault="00670C22" w:rsidP="00670C22">
            <w:pPr>
              <w:spacing w:after="0" w:line="240" w:lineRule="auto"/>
              <w:jc w:val="center"/>
              <w:rPr>
                <w:rFonts w:ascii="Tahoma" w:eastAsia="Times New Roman" w:hAnsi="Tahoma" w:cs="Tahoma"/>
                <w:b/>
                <w:bCs/>
                <w:color w:val="000000"/>
                <w:sz w:val="18"/>
                <w:szCs w:val="18"/>
              </w:rPr>
            </w:pPr>
            <w:r w:rsidRPr="00370D69">
              <w:rPr>
                <w:rFonts w:ascii="Tahoma" w:eastAsia="Times New Roman" w:hAnsi="Tahoma" w:cs="Tahoma"/>
                <w:b/>
                <w:bCs/>
                <w:color w:val="000000"/>
                <w:sz w:val="18"/>
                <w:szCs w:val="18"/>
              </w:rPr>
              <w:t>Server</w:t>
            </w:r>
          </w:p>
        </w:tc>
        <w:tc>
          <w:tcPr>
            <w:tcW w:w="2973" w:type="dxa"/>
            <w:tcBorders>
              <w:top w:val="nil"/>
              <w:left w:val="single" w:sz="4" w:space="0" w:color="auto"/>
              <w:bottom w:val="single" w:sz="8" w:space="0" w:color="auto"/>
              <w:right w:val="single" w:sz="4" w:space="0" w:color="auto"/>
            </w:tcBorders>
            <w:shd w:val="clear" w:color="auto" w:fill="auto"/>
            <w:noWrap/>
            <w:vAlign w:val="bottom"/>
            <w:hideMark/>
          </w:tcPr>
          <w:p w14:paraId="55AEA9A9" w14:textId="59BDB229" w:rsidR="00670C22" w:rsidRPr="00370D69" w:rsidRDefault="00B07410" w:rsidP="00670C22">
            <w:pPr>
              <w:spacing w:after="0" w:line="240" w:lineRule="auto"/>
              <w:jc w:val="right"/>
              <w:rPr>
                <w:rFonts w:ascii="Calibri" w:eastAsia="Times New Roman" w:hAnsi="Calibri" w:cs="Calibri"/>
                <w:color w:val="000000"/>
              </w:rPr>
            </w:pPr>
            <w:r w:rsidRPr="00370D69">
              <w:rPr>
                <w:rFonts w:ascii="Calibri" w:eastAsia="Times New Roman" w:hAnsi="Calibri" w:cs="Calibri"/>
                <w:color w:val="000000"/>
              </w:rPr>
              <w:t>28</w:t>
            </w:r>
            <w:r w:rsidR="00BB73FC" w:rsidRPr="00370D69">
              <w:rPr>
                <w:rFonts w:ascii="Calibri" w:eastAsia="Times New Roman" w:hAnsi="Calibri" w:cs="Calibri"/>
                <w:color w:val="000000"/>
              </w:rPr>
              <w:t> </w:t>
            </w:r>
            <w:r w:rsidRPr="00370D69">
              <w:rPr>
                <w:rFonts w:ascii="Calibri" w:eastAsia="Times New Roman" w:hAnsi="Calibri" w:cs="Calibri"/>
                <w:color w:val="000000"/>
              </w:rPr>
              <w:t>27</w:t>
            </w:r>
            <w:r w:rsidR="00BB73FC" w:rsidRPr="00370D69">
              <w:rPr>
                <w:rFonts w:ascii="Calibri" w:eastAsia="Times New Roman" w:hAnsi="Calibri" w:cs="Calibri"/>
                <w:color w:val="000000"/>
              </w:rPr>
              <w:t>7 EUR</w:t>
            </w:r>
            <w:r w:rsidR="00670C22" w:rsidRPr="00370D69">
              <w:rPr>
                <w:rFonts w:ascii="Calibri" w:eastAsia="Times New Roman" w:hAnsi="Calibri" w:cs="Calibri"/>
                <w:color w:val="000000"/>
              </w:rPr>
              <w:t xml:space="preserve"> </w:t>
            </w:r>
          </w:p>
        </w:tc>
        <w:tc>
          <w:tcPr>
            <w:tcW w:w="2980" w:type="dxa"/>
            <w:tcBorders>
              <w:top w:val="nil"/>
              <w:left w:val="nil"/>
              <w:bottom w:val="single" w:sz="8" w:space="0" w:color="auto"/>
              <w:right w:val="single" w:sz="8" w:space="0" w:color="auto"/>
            </w:tcBorders>
            <w:shd w:val="clear" w:color="auto" w:fill="auto"/>
            <w:noWrap/>
            <w:vAlign w:val="bottom"/>
            <w:hideMark/>
          </w:tcPr>
          <w:p w14:paraId="28AF98D4" w14:textId="4B6A8E88" w:rsidR="00670C22" w:rsidRPr="00370D69" w:rsidRDefault="00BB73FC" w:rsidP="00670C22">
            <w:pPr>
              <w:spacing w:after="0" w:line="240" w:lineRule="auto"/>
              <w:jc w:val="center"/>
              <w:rPr>
                <w:rFonts w:ascii="Calibri" w:eastAsia="Times New Roman" w:hAnsi="Calibri" w:cs="Calibri"/>
                <w:color w:val="000000"/>
              </w:rPr>
            </w:pPr>
            <w:r w:rsidRPr="00370D69">
              <w:rPr>
                <w:rFonts w:ascii="CIDFont+F6" w:hAnsi="CIDFont+F6" w:cs="CIDFont+F6"/>
              </w:rPr>
              <w:t>14 138 EUR</w:t>
            </w:r>
          </w:p>
        </w:tc>
      </w:tr>
      <w:tr w:rsidR="00BB73FC" w:rsidRPr="00370D69" w14:paraId="1CF7311D" w14:textId="77777777" w:rsidTr="00BB73FC">
        <w:trPr>
          <w:trHeight w:val="315"/>
        </w:trPr>
        <w:tc>
          <w:tcPr>
            <w:tcW w:w="3676" w:type="dxa"/>
            <w:tcBorders>
              <w:top w:val="nil"/>
              <w:left w:val="single" w:sz="8" w:space="0" w:color="auto"/>
              <w:bottom w:val="single" w:sz="8" w:space="0" w:color="auto"/>
              <w:right w:val="nil"/>
            </w:tcBorders>
            <w:shd w:val="clear" w:color="auto" w:fill="auto"/>
            <w:noWrap/>
            <w:vAlign w:val="bottom"/>
          </w:tcPr>
          <w:p w14:paraId="14B335D3" w14:textId="3A7D3DBB" w:rsidR="00BB73FC" w:rsidRPr="00370D69" w:rsidRDefault="00BB73FC" w:rsidP="00BB73FC">
            <w:pPr>
              <w:spacing w:after="0" w:line="240" w:lineRule="auto"/>
              <w:jc w:val="center"/>
              <w:rPr>
                <w:rFonts w:ascii="Tahoma" w:eastAsia="Times New Roman" w:hAnsi="Tahoma" w:cs="Tahoma"/>
                <w:b/>
                <w:bCs/>
                <w:color w:val="000000"/>
                <w:sz w:val="18"/>
                <w:szCs w:val="18"/>
              </w:rPr>
            </w:pPr>
            <w:r w:rsidRPr="00370D69">
              <w:rPr>
                <w:rFonts w:ascii="Tahoma" w:eastAsia="Times New Roman" w:hAnsi="Tahoma" w:cs="Tahoma"/>
                <w:b/>
                <w:bCs/>
                <w:color w:val="000000"/>
                <w:sz w:val="18"/>
                <w:szCs w:val="18"/>
              </w:rPr>
              <w:t>Spolu</w:t>
            </w:r>
          </w:p>
        </w:tc>
        <w:tc>
          <w:tcPr>
            <w:tcW w:w="2973" w:type="dxa"/>
            <w:tcBorders>
              <w:top w:val="nil"/>
              <w:left w:val="single" w:sz="4" w:space="0" w:color="auto"/>
              <w:bottom w:val="single" w:sz="8" w:space="0" w:color="auto"/>
              <w:right w:val="single" w:sz="4" w:space="0" w:color="auto"/>
            </w:tcBorders>
            <w:shd w:val="clear" w:color="auto" w:fill="auto"/>
            <w:noWrap/>
            <w:vAlign w:val="bottom"/>
          </w:tcPr>
          <w:p w14:paraId="3A2492E7" w14:textId="6528C6E6" w:rsidR="00BB73FC" w:rsidRPr="00370D69" w:rsidRDefault="00BB73FC" w:rsidP="00BB73FC">
            <w:pPr>
              <w:spacing w:after="0" w:line="240" w:lineRule="auto"/>
              <w:jc w:val="right"/>
              <w:rPr>
                <w:rFonts w:ascii="Calibri" w:eastAsia="Times New Roman" w:hAnsi="Calibri" w:cs="Calibri"/>
                <w:color w:val="000000"/>
              </w:rPr>
            </w:pPr>
            <w:r w:rsidRPr="00370D69">
              <w:rPr>
                <w:rFonts w:ascii="Calibri" w:eastAsia="Times New Roman" w:hAnsi="Calibri" w:cs="Calibri"/>
                <w:b/>
                <w:bCs/>
                <w:color w:val="000000"/>
              </w:rPr>
              <w:t xml:space="preserve">69 012 EUR </w:t>
            </w:r>
          </w:p>
        </w:tc>
        <w:tc>
          <w:tcPr>
            <w:tcW w:w="2980" w:type="dxa"/>
            <w:tcBorders>
              <w:top w:val="nil"/>
              <w:left w:val="nil"/>
              <w:bottom w:val="single" w:sz="8" w:space="0" w:color="auto"/>
              <w:right w:val="single" w:sz="8" w:space="0" w:color="auto"/>
            </w:tcBorders>
            <w:shd w:val="clear" w:color="auto" w:fill="auto"/>
            <w:noWrap/>
            <w:vAlign w:val="bottom"/>
          </w:tcPr>
          <w:p w14:paraId="28248B0D" w14:textId="66AC62AA" w:rsidR="00BB73FC" w:rsidRPr="00370D69" w:rsidRDefault="00BB73FC" w:rsidP="00BB73FC">
            <w:pPr>
              <w:spacing w:after="0" w:line="240" w:lineRule="auto"/>
              <w:jc w:val="center"/>
              <w:rPr>
                <w:rFonts w:ascii="Calibri" w:eastAsia="Times New Roman" w:hAnsi="Calibri" w:cs="Calibri"/>
                <w:color w:val="000000"/>
              </w:rPr>
            </w:pPr>
            <w:r w:rsidRPr="00370D69">
              <w:rPr>
                <w:rFonts w:ascii="CIDFont+F6" w:hAnsi="CIDFont+F6" w:cs="CIDFont+F6"/>
              </w:rPr>
              <w:t>34 382 EUR</w:t>
            </w:r>
          </w:p>
        </w:tc>
      </w:tr>
    </w:tbl>
    <w:p w14:paraId="078E90BF" w14:textId="5CC04D5F" w:rsidR="00FC42C3" w:rsidRPr="00370D69" w:rsidRDefault="00FC42C3">
      <w:pPr>
        <w:rPr>
          <w:rFonts w:ascii="Arial" w:hAnsi="Arial" w:cs="Arial"/>
          <w:b/>
          <w:bCs/>
          <w:i/>
          <w:sz w:val="24"/>
          <w:szCs w:val="24"/>
        </w:rPr>
      </w:pPr>
    </w:p>
    <w:p w14:paraId="6AE365F6" w14:textId="1C230BF6" w:rsidR="00220FB9" w:rsidRPr="00370D69" w:rsidRDefault="00280AFE" w:rsidP="009779FC">
      <w:pPr>
        <w:pStyle w:val="Default"/>
        <w:rPr>
          <w:b/>
          <w:bCs/>
          <w:i/>
          <w:color w:val="auto"/>
          <w:lang w:val="sk-SK"/>
        </w:rPr>
      </w:pPr>
      <w:r w:rsidRPr="00370D69">
        <w:rPr>
          <w:b/>
          <w:bCs/>
          <w:i/>
          <w:color w:val="auto"/>
          <w:lang w:val="sk-SK"/>
        </w:rPr>
        <w:t>2.2</w:t>
      </w:r>
      <w:r w:rsidR="00DF0CEC" w:rsidRPr="00370D69">
        <w:rPr>
          <w:b/>
          <w:bCs/>
          <w:i/>
          <w:color w:val="auto"/>
          <w:lang w:val="sk-SK"/>
        </w:rPr>
        <w:t xml:space="preserve">. </w:t>
      </w:r>
      <w:r w:rsidR="0046413B" w:rsidRPr="00370D69">
        <w:rPr>
          <w:b/>
          <w:bCs/>
          <w:i/>
          <w:color w:val="auto"/>
          <w:lang w:val="sk-SK"/>
        </w:rPr>
        <w:t>Finančný prenájom</w:t>
      </w:r>
      <w:r w:rsidR="005C57F8" w:rsidRPr="00370D69">
        <w:rPr>
          <w:b/>
          <w:bCs/>
          <w:i/>
          <w:color w:val="auto"/>
          <w:lang w:val="sk-SK"/>
        </w:rPr>
        <w:t xml:space="preserve"> – </w:t>
      </w:r>
      <w:r w:rsidR="00AB2DC3" w:rsidRPr="00370D69">
        <w:rPr>
          <w:b/>
          <w:bCs/>
          <w:i/>
          <w:color w:val="auto"/>
          <w:lang w:val="sk-SK"/>
        </w:rPr>
        <w:t xml:space="preserve">s prevodom </w:t>
      </w:r>
      <w:r w:rsidR="008A33B1" w:rsidRPr="00370D69">
        <w:rPr>
          <w:b/>
          <w:bCs/>
          <w:i/>
          <w:color w:val="auto"/>
          <w:lang w:val="sk-SK"/>
        </w:rPr>
        <w:t>vlastnictva</w:t>
      </w:r>
      <w:r w:rsidR="00AB2DC3" w:rsidRPr="00370D69">
        <w:rPr>
          <w:b/>
          <w:bCs/>
          <w:i/>
          <w:color w:val="auto"/>
          <w:lang w:val="sk-SK"/>
        </w:rPr>
        <w:t xml:space="preserve"> na Spoločnosť po jeho ukončení</w:t>
      </w:r>
    </w:p>
    <w:p w14:paraId="30CB7EFC" w14:textId="77777777" w:rsidR="00E662A5" w:rsidRPr="00370D69" w:rsidRDefault="00E662A5" w:rsidP="00AB2DC3">
      <w:pPr>
        <w:pStyle w:val="Default"/>
        <w:rPr>
          <w:color w:val="auto"/>
          <w:lang w:val="sk-SK"/>
        </w:rPr>
      </w:pPr>
    </w:p>
    <w:p w14:paraId="09D363B0" w14:textId="63EC1594" w:rsidR="002B7D34" w:rsidRPr="00370D69" w:rsidRDefault="002B7D34" w:rsidP="00AB2DC3">
      <w:pPr>
        <w:pStyle w:val="Default"/>
        <w:rPr>
          <w:color w:val="auto"/>
          <w:lang w:val="sk-SK"/>
        </w:rPr>
      </w:pPr>
      <w:r w:rsidRPr="00370D69">
        <w:rPr>
          <w:color w:val="auto"/>
          <w:lang w:val="sk-SK"/>
        </w:rPr>
        <w:lastRenderedPageBreak/>
        <w:t>Stav Le</w:t>
      </w:r>
      <w:r w:rsidR="00381D7A" w:rsidRPr="00370D69">
        <w:rPr>
          <w:color w:val="auto"/>
          <w:lang w:val="sk-SK"/>
        </w:rPr>
        <w:t>asingovych záväzkov k 31.12.202</w:t>
      </w:r>
      <w:r w:rsidR="00463111" w:rsidRPr="00370D69">
        <w:rPr>
          <w:color w:val="auto"/>
          <w:lang w:val="sk-SK"/>
        </w:rPr>
        <w:t>2</w:t>
      </w:r>
      <w:r w:rsidR="00AB2DC3" w:rsidRPr="00370D69">
        <w:rPr>
          <w:color w:val="auto"/>
          <w:lang w:val="sk-SK"/>
        </w:rPr>
        <w:t xml:space="preserve"> predstavuje</w:t>
      </w:r>
      <w:r w:rsidRPr="00370D69">
        <w:rPr>
          <w:color w:val="auto"/>
          <w:lang w:val="sk-SK"/>
        </w:rPr>
        <w:t xml:space="preserve"> </w:t>
      </w:r>
      <w:r w:rsidR="009E4798" w:rsidRPr="00370D69">
        <w:rPr>
          <w:color w:val="auto"/>
          <w:lang w:val="sk-SK"/>
        </w:rPr>
        <w:t>12</w:t>
      </w:r>
      <w:r w:rsidR="00BB73FC" w:rsidRPr="00370D69">
        <w:rPr>
          <w:color w:val="auto"/>
          <w:lang w:val="sk-SK"/>
        </w:rPr>
        <w:t> </w:t>
      </w:r>
      <w:r w:rsidR="009E4798" w:rsidRPr="00370D69">
        <w:rPr>
          <w:color w:val="auto"/>
          <w:lang w:val="sk-SK"/>
        </w:rPr>
        <w:t>460</w:t>
      </w:r>
      <w:r w:rsidR="00BB73FC" w:rsidRPr="00370D69">
        <w:rPr>
          <w:color w:val="auto"/>
          <w:lang w:val="sk-SK"/>
        </w:rPr>
        <w:t xml:space="preserve"> </w:t>
      </w:r>
      <w:r w:rsidRPr="00370D69">
        <w:rPr>
          <w:color w:val="auto"/>
          <w:lang w:val="sk-SK"/>
        </w:rPr>
        <w:t>E</w:t>
      </w:r>
      <w:r w:rsidR="00BB73FC" w:rsidRPr="00370D69">
        <w:rPr>
          <w:color w:val="auto"/>
          <w:lang w:val="sk-SK"/>
        </w:rPr>
        <w:t>UR (k 31.12.2021: 16 684 EUR)</w:t>
      </w:r>
    </w:p>
    <w:p w14:paraId="0DA41E1F" w14:textId="77777777" w:rsidR="002E5F15" w:rsidRPr="00370D69" w:rsidRDefault="002E5F15" w:rsidP="009779FC">
      <w:pPr>
        <w:pStyle w:val="Default"/>
        <w:rPr>
          <w:b/>
          <w:bCs/>
          <w:color w:val="auto"/>
          <w:lang w:val="sk-SK"/>
        </w:rPr>
      </w:pPr>
    </w:p>
    <w:tbl>
      <w:tblPr>
        <w:tblStyle w:val="TableGrid"/>
        <w:tblW w:w="9781" w:type="dxa"/>
        <w:tblInd w:w="-147" w:type="dxa"/>
        <w:tblLayout w:type="fixed"/>
        <w:tblLook w:val="04A0" w:firstRow="1" w:lastRow="0" w:firstColumn="1" w:lastColumn="0" w:noHBand="0" w:noVBand="1"/>
      </w:tblPr>
      <w:tblGrid>
        <w:gridCol w:w="3119"/>
        <w:gridCol w:w="2410"/>
        <w:gridCol w:w="2126"/>
        <w:gridCol w:w="2126"/>
      </w:tblGrid>
      <w:tr w:rsidR="002B7D34" w:rsidRPr="00370D69" w14:paraId="54FA2D88" w14:textId="77777777" w:rsidTr="009F0C67">
        <w:trPr>
          <w:trHeight w:val="492"/>
        </w:trPr>
        <w:tc>
          <w:tcPr>
            <w:tcW w:w="3119" w:type="dxa"/>
          </w:tcPr>
          <w:p w14:paraId="6C24542A" w14:textId="77777777" w:rsidR="002B7D34" w:rsidRPr="00370D69" w:rsidRDefault="002B7D34" w:rsidP="009F0C67">
            <w:pPr>
              <w:jc w:val="center"/>
              <w:rPr>
                <w:rFonts w:ascii="Calibri" w:eastAsia="Times New Roman" w:hAnsi="Calibri" w:cs="Calibri"/>
                <w:b/>
                <w:bCs/>
                <w:color w:val="000000"/>
              </w:rPr>
            </w:pPr>
            <w:r w:rsidRPr="00370D69">
              <w:rPr>
                <w:rFonts w:ascii="Calibri" w:eastAsia="Times New Roman" w:hAnsi="Calibri" w:cs="Calibri"/>
                <w:b/>
                <w:bCs/>
                <w:color w:val="000000"/>
              </w:rPr>
              <w:t>Predmet financovania</w:t>
            </w:r>
          </w:p>
        </w:tc>
        <w:tc>
          <w:tcPr>
            <w:tcW w:w="2410" w:type="dxa"/>
          </w:tcPr>
          <w:p w14:paraId="48BDC558" w14:textId="77777777" w:rsidR="002B7D34" w:rsidRPr="00370D69" w:rsidRDefault="002B7D34" w:rsidP="009F0C67">
            <w:pPr>
              <w:jc w:val="center"/>
              <w:rPr>
                <w:rFonts w:ascii="Calibri" w:eastAsia="Times New Roman" w:hAnsi="Calibri" w:cs="Calibri"/>
                <w:b/>
                <w:bCs/>
                <w:color w:val="000000"/>
              </w:rPr>
            </w:pPr>
            <w:r w:rsidRPr="00370D69">
              <w:rPr>
                <w:rFonts w:ascii="Calibri" w:eastAsia="Times New Roman" w:hAnsi="Calibri" w:cs="Calibri"/>
                <w:b/>
                <w:bCs/>
                <w:color w:val="000000"/>
              </w:rPr>
              <w:t>Doba trvania financovania</w:t>
            </w:r>
            <w:r w:rsidR="000B643A" w:rsidRPr="00370D69">
              <w:rPr>
                <w:rFonts w:ascii="Calibri" w:eastAsia="Times New Roman" w:hAnsi="Calibri" w:cs="Calibri"/>
                <w:b/>
                <w:bCs/>
                <w:color w:val="000000"/>
              </w:rPr>
              <w:t xml:space="preserve"> </w:t>
            </w:r>
          </w:p>
        </w:tc>
        <w:tc>
          <w:tcPr>
            <w:tcW w:w="2126" w:type="dxa"/>
          </w:tcPr>
          <w:p w14:paraId="3348A500" w14:textId="57737BA3" w:rsidR="002B7D34" w:rsidRPr="00370D69" w:rsidRDefault="002B7D34" w:rsidP="009F0C67">
            <w:pPr>
              <w:jc w:val="center"/>
              <w:rPr>
                <w:rFonts w:ascii="Calibri" w:eastAsia="Times New Roman" w:hAnsi="Calibri" w:cs="Calibri"/>
                <w:b/>
                <w:bCs/>
                <w:color w:val="000000"/>
              </w:rPr>
            </w:pPr>
            <w:r w:rsidRPr="00370D69">
              <w:rPr>
                <w:rFonts w:ascii="Calibri" w:eastAsia="Times New Roman" w:hAnsi="Calibri" w:cs="Calibri"/>
                <w:b/>
                <w:bCs/>
                <w:color w:val="000000"/>
              </w:rPr>
              <w:t>Stav záväzku splatný do 31.12.202</w:t>
            </w:r>
            <w:r w:rsidR="00463111" w:rsidRPr="00370D69">
              <w:rPr>
                <w:rFonts w:ascii="Calibri" w:eastAsia="Times New Roman" w:hAnsi="Calibri" w:cs="Calibri"/>
                <w:b/>
                <w:bCs/>
                <w:color w:val="000000"/>
              </w:rPr>
              <w:t>3</w:t>
            </w:r>
            <w:r w:rsidRPr="00370D69">
              <w:rPr>
                <w:rFonts w:ascii="Calibri" w:eastAsia="Times New Roman" w:hAnsi="Calibri" w:cs="Calibri"/>
                <w:b/>
                <w:bCs/>
                <w:color w:val="000000"/>
              </w:rPr>
              <w:t xml:space="preserve"> </w:t>
            </w:r>
          </w:p>
        </w:tc>
        <w:tc>
          <w:tcPr>
            <w:tcW w:w="2126" w:type="dxa"/>
          </w:tcPr>
          <w:p w14:paraId="04EEB749" w14:textId="045B0B56" w:rsidR="002B7D34" w:rsidRPr="00370D69" w:rsidRDefault="002B7D34" w:rsidP="009F0C67">
            <w:pPr>
              <w:jc w:val="center"/>
              <w:rPr>
                <w:rFonts w:ascii="Calibri" w:eastAsia="Times New Roman" w:hAnsi="Calibri" w:cs="Calibri"/>
                <w:b/>
                <w:bCs/>
                <w:color w:val="000000"/>
              </w:rPr>
            </w:pPr>
            <w:r w:rsidRPr="00370D69">
              <w:rPr>
                <w:rFonts w:ascii="Calibri" w:eastAsia="Times New Roman" w:hAnsi="Calibri" w:cs="Calibri"/>
                <w:b/>
                <w:bCs/>
                <w:color w:val="000000"/>
              </w:rPr>
              <w:t>Stav záväzku splatný do 01.01.202</w:t>
            </w:r>
            <w:r w:rsidR="00463111" w:rsidRPr="00370D69">
              <w:rPr>
                <w:rFonts w:ascii="Calibri" w:eastAsia="Times New Roman" w:hAnsi="Calibri" w:cs="Calibri"/>
                <w:b/>
                <w:bCs/>
                <w:color w:val="000000"/>
              </w:rPr>
              <w:t>4</w:t>
            </w:r>
            <w:r w:rsidRPr="00370D69">
              <w:rPr>
                <w:rFonts w:ascii="Calibri" w:eastAsia="Times New Roman" w:hAnsi="Calibri" w:cs="Calibri"/>
                <w:b/>
                <w:bCs/>
                <w:color w:val="000000"/>
              </w:rPr>
              <w:t xml:space="preserve"> </w:t>
            </w:r>
          </w:p>
        </w:tc>
      </w:tr>
      <w:tr w:rsidR="002B7D34" w:rsidRPr="00370D69" w14:paraId="657E9EED" w14:textId="77777777" w:rsidTr="009F0C67">
        <w:trPr>
          <w:trHeight w:val="624"/>
        </w:trPr>
        <w:tc>
          <w:tcPr>
            <w:tcW w:w="3119" w:type="dxa"/>
          </w:tcPr>
          <w:p w14:paraId="1CB19539" w14:textId="77777777" w:rsidR="002B7D34" w:rsidRPr="00370D69" w:rsidRDefault="002B7D34" w:rsidP="007075C8">
            <w:pPr>
              <w:pStyle w:val="Default"/>
              <w:spacing w:before="240" w:after="240"/>
              <w:rPr>
                <w:rFonts w:ascii="Calibri" w:eastAsia="Times New Roman" w:hAnsi="Calibri" w:cs="Calibri"/>
                <w:sz w:val="22"/>
                <w:szCs w:val="22"/>
                <w:lang w:val="sk-SK"/>
              </w:rPr>
            </w:pPr>
            <w:r w:rsidRPr="00370D69">
              <w:rPr>
                <w:rFonts w:ascii="Calibri" w:eastAsia="Times New Roman" w:hAnsi="Calibri" w:cs="Calibri"/>
                <w:sz w:val="22"/>
                <w:szCs w:val="22"/>
                <w:lang w:val="sk-SK"/>
              </w:rPr>
              <w:t>2 X Osobný automobil - Škoda Octavia Combi 2.0 TDI Ambition</w:t>
            </w:r>
          </w:p>
        </w:tc>
        <w:tc>
          <w:tcPr>
            <w:tcW w:w="2410" w:type="dxa"/>
          </w:tcPr>
          <w:p w14:paraId="63B664E0" w14:textId="77777777" w:rsidR="002B7D34" w:rsidRPr="00370D69" w:rsidRDefault="002B7D34" w:rsidP="007075C8">
            <w:pPr>
              <w:pStyle w:val="Default"/>
              <w:spacing w:before="240" w:after="240"/>
              <w:rPr>
                <w:rFonts w:ascii="Calibri" w:eastAsia="Times New Roman" w:hAnsi="Calibri" w:cs="Calibri"/>
                <w:sz w:val="22"/>
                <w:szCs w:val="22"/>
                <w:lang w:val="sk-SK"/>
              </w:rPr>
            </w:pPr>
            <w:r w:rsidRPr="00370D69">
              <w:rPr>
                <w:rFonts w:ascii="Calibri" w:eastAsia="Times New Roman" w:hAnsi="Calibri" w:cs="Calibri"/>
                <w:sz w:val="22"/>
                <w:szCs w:val="22"/>
                <w:lang w:val="sk-SK"/>
              </w:rPr>
              <w:t>60 mesiacov</w:t>
            </w:r>
          </w:p>
        </w:tc>
        <w:tc>
          <w:tcPr>
            <w:tcW w:w="2126" w:type="dxa"/>
          </w:tcPr>
          <w:p w14:paraId="6748D5EA" w14:textId="57519077" w:rsidR="002B7D34" w:rsidRPr="00370D69" w:rsidRDefault="00C5249E" w:rsidP="009F0C67">
            <w:pPr>
              <w:pStyle w:val="Default"/>
              <w:spacing w:before="240" w:after="240"/>
              <w:jc w:val="right"/>
              <w:rPr>
                <w:rFonts w:ascii="Calibri" w:eastAsia="Times New Roman" w:hAnsi="Calibri" w:cs="Calibri"/>
                <w:sz w:val="22"/>
                <w:szCs w:val="22"/>
                <w:lang w:val="sk-SK"/>
              </w:rPr>
            </w:pPr>
            <w:r w:rsidRPr="00370D69">
              <w:rPr>
                <w:rFonts w:ascii="Calibri" w:eastAsia="Times New Roman" w:hAnsi="Calibri" w:cs="Calibri"/>
                <w:sz w:val="22"/>
                <w:szCs w:val="22"/>
                <w:lang w:val="sk-SK"/>
              </w:rPr>
              <w:t>4</w:t>
            </w:r>
            <w:r w:rsidR="00BB73FC" w:rsidRPr="00370D69">
              <w:rPr>
                <w:rFonts w:ascii="Calibri" w:eastAsia="Times New Roman" w:hAnsi="Calibri" w:cs="Calibri"/>
                <w:sz w:val="22"/>
                <w:szCs w:val="22"/>
                <w:lang w:val="sk-SK"/>
              </w:rPr>
              <w:t xml:space="preserve"> </w:t>
            </w:r>
            <w:r w:rsidRPr="00370D69">
              <w:rPr>
                <w:rFonts w:ascii="Calibri" w:eastAsia="Times New Roman" w:hAnsi="Calibri" w:cs="Calibri"/>
                <w:sz w:val="22"/>
                <w:szCs w:val="22"/>
                <w:lang w:val="sk-SK"/>
              </w:rPr>
              <w:t>31</w:t>
            </w:r>
            <w:r w:rsidR="00BB73FC" w:rsidRPr="00370D69">
              <w:rPr>
                <w:rFonts w:ascii="Calibri" w:eastAsia="Times New Roman" w:hAnsi="Calibri" w:cs="Calibri"/>
                <w:sz w:val="22"/>
                <w:szCs w:val="22"/>
                <w:lang w:val="sk-SK"/>
              </w:rPr>
              <w:t>3 EUR</w:t>
            </w:r>
          </w:p>
        </w:tc>
        <w:tc>
          <w:tcPr>
            <w:tcW w:w="2126" w:type="dxa"/>
          </w:tcPr>
          <w:p w14:paraId="70436B77" w14:textId="378520B6" w:rsidR="002B7D34" w:rsidRPr="00370D69" w:rsidRDefault="00AB6145" w:rsidP="009F0C67">
            <w:pPr>
              <w:pStyle w:val="Default"/>
              <w:spacing w:before="240" w:after="240"/>
              <w:jc w:val="right"/>
              <w:rPr>
                <w:rFonts w:ascii="Calibri" w:eastAsia="Times New Roman" w:hAnsi="Calibri" w:cs="Calibri"/>
                <w:sz w:val="22"/>
                <w:szCs w:val="22"/>
                <w:lang w:val="sk-SK"/>
              </w:rPr>
            </w:pPr>
            <w:r w:rsidRPr="00370D69">
              <w:rPr>
                <w:rFonts w:ascii="Calibri" w:eastAsia="Times New Roman" w:hAnsi="Calibri" w:cs="Calibri"/>
                <w:sz w:val="22"/>
                <w:szCs w:val="22"/>
                <w:lang w:val="sk-SK"/>
              </w:rPr>
              <w:t>8</w:t>
            </w:r>
            <w:r w:rsidR="00BB73FC" w:rsidRPr="00370D69">
              <w:rPr>
                <w:rFonts w:ascii="Calibri" w:eastAsia="Times New Roman" w:hAnsi="Calibri" w:cs="Calibri"/>
                <w:sz w:val="22"/>
                <w:szCs w:val="22"/>
                <w:lang w:val="sk-SK"/>
              </w:rPr>
              <w:t> </w:t>
            </w:r>
            <w:r w:rsidRPr="00370D69">
              <w:rPr>
                <w:rFonts w:ascii="Calibri" w:eastAsia="Times New Roman" w:hAnsi="Calibri" w:cs="Calibri"/>
                <w:sz w:val="22"/>
                <w:szCs w:val="22"/>
                <w:lang w:val="sk-SK"/>
              </w:rPr>
              <w:t>147</w:t>
            </w:r>
            <w:r w:rsidR="00BB73FC" w:rsidRPr="00370D69">
              <w:rPr>
                <w:rFonts w:ascii="Calibri" w:eastAsia="Times New Roman" w:hAnsi="Calibri" w:cs="Calibri"/>
                <w:sz w:val="22"/>
                <w:szCs w:val="22"/>
                <w:lang w:val="sk-SK"/>
              </w:rPr>
              <w:t xml:space="preserve"> EUR</w:t>
            </w:r>
          </w:p>
        </w:tc>
      </w:tr>
    </w:tbl>
    <w:p w14:paraId="2E0EE578" w14:textId="77777777" w:rsidR="00BB73FC" w:rsidRPr="00370D69" w:rsidRDefault="00BB73FC" w:rsidP="009779FC">
      <w:pPr>
        <w:pStyle w:val="Default"/>
        <w:rPr>
          <w:b/>
          <w:bCs/>
          <w:color w:val="auto"/>
          <w:lang w:val="sk-SK"/>
        </w:rPr>
      </w:pPr>
    </w:p>
    <w:p w14:paraId="39B04A57" w14:textId="0944C38E" w:rsidR="009779FC" w:rsidRPr="00370D69" w:rsidRDefault="009779FC" w:rsidP="009779FC">
      <w:pPr>
        <w:pStyle w:val="Default"/>
        <w:rPr>
          <w:b/>
          <w:bCs/>
          <w:color w:val="auto"/>
          <w:lang w:val="sk-SK"/>
        </w:rPr>
      </w:pPr>
      <w:r w:rsidRPr="00370D69">
        <w:rPr>
          <w:b/>
          <w:bCs/>
          <w:color w:val="auto"/>
          <w:lang w:val="sk-SK"/>
        </w:rPr>
        <w:t xml:space="preserve">I. INFORMÁCIE O PRÍJMOCH A VÝHODÁCH ČLENOV ŠTATUTÁRNYCH ORGÁNOV, DOZORNÝCH ORGÁNOV A INÝCH ORGÁNOV ÚČTOVNEJ JEDNOTKY </w:t>
      </w:r>
    </w:p>
    <w:p w14:paraId="3B20AFA4" w14:textId="77777777" w:rsidR="002E5F15" w:rsidRPr="00370D69" w:rsidRDefault="002E5F15" w:rsidP="009779FC">
      <w:pPr>
        <w:pStyle w:val="Default"/>
        <w:rPr>
          <w:color w:val="auto"/>
          <w:lang w:val="sk-SK"/>
        </w:rPr>
      </w:pPr>
    </w:p>
    <w:p w14:paraId="23F74E22" w14:textId="7DAF8C55" w:rsidR="00E662A5" w:rsidRPr="00370D69" w:rsidRDefault="00327019" w:rsidP="009779FC">
      <w:pPr>
        <w:pStyle w:val="Default"/>
        <w:rPr>
          <w:color w:val="auto"/>
          <w:lang w:val="sk-SK"/>
        </w:rPr>
      </w:pPr>
      <w:r w:rsidRPr="00370D69">
        <w:rPr>
          <w:color w:val="auto"/>
          <w:lang w:val="sk-SK"/>
        </w:rPr>
        <w:t>Za bežné účtovné obdobie neboli vyplatené príjmy žiadneho z konateľov.</w:t>
      </w:r>
    </w:p>
    <w:p w14:paraId="044F1972" w14:textId="77777777" w:rsidR="00327019" w:rsidRPr="00370D69" w:rsidRDefault="00327019" w:rsidP="009779FC">
      <w:pPr>
        <w:pStyle w:val="Default"/>
        <w:rPr>
          <w:color w:val="auto"/>
          <w:lang w:val="sk-SK"/>
        </w:rPr>
      </w:pPr>
    </w:p>
    <w:p w14:paraId="617D3DB3" w14:textId="77777777" w:rsidR="009779FC" w:rsidRPr="00370D69" w:rsidRDefault="009779FC" w:rsidP="009779FC">
      <w:pPr>
        <w:pStyle w:val="Default"/>
        <w:rPr>
          <w:b/>
          <w:bCs/>
          <w:color w:val="auto"/>
          <w:lang w:val="sk-SK"/>
        </w:rPr>
      </w:pPr>
      <w:r w:rsidRPr="00370D69">
        <w:rPr>
          <w:b/>
          <w:bCs/>
          <w:color w:val="auto"/>
          <w:lang w:val="sk-SK"/>
        </w:rPr>
        <w:t xml:space="preserve">J. ZMENY VLASTNÉHO IMANIA </w:t>
      </w:r>
    </w:p>
    <w:p w14:paraId="1CB4E395" w14:textId="77777777" w:rsidR="002E5F15" w:rsidRPr="00370D69" w:rsidRDefault="002E5F15" w:rsidP="009779FC">
      <w:pPr>
        <w:pStyle w:val="Default"/>
        <w:rPr>
          <w:color w:val="auto"/>
          <w:lang w:val="sk-SK"/>
        </w:rPr>
      </w:pPr>
    </w:p>
    <w:p w14:paraId="628B7FA7" w14:textId="3A753F3F" w:rsidR="001933EE" w:rsidRPr="00370D69" w:rsidRDefault="001933EE" w:rsidP="00347B58">
      <w:pPr>
        <w:pStyle w:val="Default"/>
        <w:jc w:val="both"/>
        <w:rPr>
          <w:color w:val="auto"/>
          <w:lang w:val="sk-SK"/>
        </w:rPr>
      </w:pPr>
      <w:r w:rsidRPr="00370D69">
        <w:rPr>
          <w:color w:val="auto"/>
          <w:lang w:val="sk-SK"/>
        </w:rPr>
        <w:t>O rozdelení výsledku hospodárenia za účtovné obdobie 202</w:t>
      </w:r>
      <w:r w:rsidR="00463111" w:rsidRPr="00370D69">
        <w:rPr>
          <w:color w:val="auto"/>
          <w:lang w:val="sk-SK"/>
        </w:rPr>
        <w:t>2</w:t>
      </w:r>
      <w:r w:rsidRPr="00370D69">
        <w:rPr>
          <w:color w:val="auto"/>
          <w:lang w:val="sk-SK"/>
        </w:rPr>
        <w:t xml:space="preserve">, strate vo výške – </w:t>
      </w:r>
      <w:r w:rsidR="00673F6A" w:rsidRPr="00370D69">
        <w:rPr>
          <w:color w:val="auto"/>
          <w:lang w:val="sk-SK"/>
        </w:rPr>
        <w:t>2 809</w:t>
      </w:r>
      <w:r w:rsidR="00D11879" w:rsidRPr="00370D69">
        <w:rPr>
          <w:color w:val="auto"/>
          <w:lang w:val="sk-SK"/>
        </w:rPr>
        <w:t> </w:t>
      </w:r>
      <w:r w:rsidR="00673F6A" w:rsidRPr="00370D69">
        <w:rPr>
          <w:color w:val="auto"/>
          <w:lang w:val="sk-SK"/>
        </w:rPr>
        <w:t>756</w:t>
      </w:r>
      <w:r w:rsidR="00D11879" w:rsidRPr="00370D69">
        <w:rPr>
          <w:color w:val="auto"/>
          <w:lang w:val="sk-SK"/>
        </w:rPr>
        <w:t xml:space="preserve"> EUR</w:t>
      </w:r>
      <w:r w:rsidRPr="00370D69">
        <w:rPr>
          <w:color w:val="auto"/>
          <w:lang w:val="sk-SK"/>
        </w:rPr>
        <w:t xml:space="preserve"> rozhodne valné zhromaždenie. Návrh štatutárneho orgánu valnému zhromaždeniu je takýto: </w:t>
      </w:r>
      <w:r w:rsidRPr="00370D69">
        <w:rPr>
          <w:rFonts w:ascii="Times New Roman" w:hAnsi="Times New Roman" w:cs="Times New Roman"/>
          <w:color w:val="auto"/>
          <w:lang w:val="sk-SK"/>
        </w:rPr>
        <w:t xml:space="preserve"> </w:t>
      </w:r>
      <w:r w:rsidRPr="00370D69">
        <w:rPr>
          <w:color w:val="auto"/>
          <w:lang w:val="sk-SK"/>
        </w:rPr>
        <w:t xml:space="preserve">Prevod na neuhradenú stratu minulých rokov  </w:t>
      </w:r>
      <w:r w:rsidR="00851FEB" w:rsidRPr="00370D69">
        <w:rPr>
          <w:color w:val="auto"/>
          <w:lang w:val="sk-SK"/>
        </w:rPr>
        <w:t>2 809</w:t>
      </w:r>
      <w:r w:rsidR="00D11879" w:rsidRPr="00370D69">
        <w:rPr>
          <w:color w:val="auto"/>
          <w:lang w:val="sk-SK"/>
        </w:rPr>
        <w:t> </w:t>
      </w:r>
      <w:r w:rsidR="00851FEB" w:rsidRPr="00370D69">
        <w:rPr>
          <w:color w:val="auto"/>
          <w:lang w:val="sk-SK"/>
        </w:rPr>
        <w:t>756</w:t>
      </w:r>
      <w:r w:rsidR="00D11879" w:rsidRPr="00370D69">
        <w:rPr>
          <w:color w:val="auto"/>
          <w:lang w:val="sk-SK"/>
        </w:rPr>
        <w:t xml:space="preserve"> EUR</w:t>
      </w:r>
      <w:r w:rsidRPr="00370D69">
        <w:rPr>
          <w:color w:val="auto"/>
          <w:lang w:val="sk-SK"/>
        </w:rPr>
        <w:t xml:space="preserve">. </w:t>
      </w:r>
    </w:p>
    <w:p w14:paraId="1CAD102C" w14:textId="77777777" w:rsidR="001933EE" w:rsidRPr="00370D69" w:rsidRDefault="001933EE" w:rsidP="00347B58">
      <w:pPr>
        <w:pStyle w:val="Default"/>
        <w:jc w:val="both"/>
        <w:rPr>
          <w:color w:val="auto"/>
          <w:lang w:val="sk-SK"/>
        </w:rPr>
      </w:pPr>
    </w:p>
    <w:p w14:paraId="36522E0B" w14:textId="028066C2" w:rsidR="001933EE" w:rsidRPr="00370D69" w:rsidRDefault="001933EE" w:rsidP="00347B58">
      <w:pPr>
        <w:pStyle w:val="Default"/>
        <w:jc w:val="both"/>
        <w:rPr>
          <w:color w:val="auto"/>
          <w:lang w:val="sk-SK"/>
        </w:rPr>
      </w:pPr>
      <w:r w:rsidRPr="00370D69">
        <w:rPr>
          <w:color w:val="auto"/>
          <w:lang w:val="sk-SK"/>
        </w:rPr>
        <w:t>Ostatné kapitálové fondy k 31.12.202</w:t>
      </w:r>
      <w:r w:rsidR="00463111" w:rsidRPr="00370D69">
        <w:rPr>
          <w:color w:val="auto"/>
          <w:lang w:val="sk-SK"/>
        </w:rPr>
        <w:t>2</w:t>
      </w:r>
      <w:r w:rsidRPr="00370D69">
        <w:rPr>
          <w:color w:val="auto"/>
          <w:lang w:val="sk-SK"/>
        </w:rPr>
        <w:t xml:space="preserve"> predstavujú hodnotu </w:t>
      </w:r>
      <w:r w:rsidR="002569D8" w:rsidRPr="00370D69">
        <w:rPr>
          <w:color w:val="auto"/>
          <w:lang w:val="sk-SK"/>
        </w:rPr>
        <w:t>9</w:t>
      </w:r>
      <w:r w:rsidR="000D2B3D" w:rsidRPr="00370D69">
        <w:rPr>
          <w:color w:val="auto"/>
          <w:lang w:val="sk-SK"/>
        </w:rPr>
        <w:t> </w:t>
      </w:r>
      <w:r w:rsidRPr="00370D69">
        <w:rPr>
          <w:color w:val="auto"/>
          <w:lang w:val="sk-SK"/>
        </w:rPr>
        <w:t>500</w:t>
      </w:r>
      <w:r w:rsidR="000D2B3D" w:rsidRPr="00370D69">
        <w:rPr>
          <w:color w:val="auto"/>
          <w:lang w:val="sk-SK"/>
        </w:rPr>
        <w:t> </w:t>
      </w:r>
      <w:r w:rsidRPr="00370D69">
        <w:rPr>
          <w:color w:val="auto"/>
          <w:lang w:val="sk-SK"/>
        </w:rPr>
        <w:t>000</w:t>
      </w:r>
      <w:r w:rsidR="000D2B3D" w:rsidRPr="00370D69">
        <w:rPr>
          <w:color w:val="auto"/>
          <w:lang w:val="sk-SK"/>
        </w:rPr>
        <w:t xml:space="preserve"> EUR.</w:t>
      </w:r>
    </w:p>
    <w:p w14:paraId="0A85C894" w14:textId="663561C4" w:rsidR="00186CE8" w:rsidRPr="00370D69" w:rsidRDefault="001933EE" w:rsidP="00BB796B">
      <w:pPr>
        <w:pStyle w:val="Default"/>
        <w:jc w:val="both"/>
        <w:rPr>
          <w:color w:val="auto"/>
          <w:lang w:val="sk-SK"/>
        </w:rPr>
      </w:pPr>
      <w:r w:rsidRPr="00370D69">
        <w:rPr>
          <w:color w:val="auto"/>
          <w:lang w:val="sk-SK"/>
        </w:rPr>
        <w:t xml:space="preserve">Z toho sa podiela Mubea Engineering GA </w:t>
      </w:r>
      <w:r w:rsidR="002569D8" w:rsidRPr="00370D69">
        <w:rPr>
          <w:color w:val="auto"/>
          <w:lang w:val="sk-SK"/>
        </w:rPr>
        <w:t>9</w:t>
      </w:r>
      <w:r w:rsidR="00D11879" w:rsidRPr="00370D69">
        <w:rPr>
          <w:color w:val="auto"/>
          <w:lang w:val="sk-SK"/>
        </w:rPr>
        <w:t> </w:t>
      </w:r>
      <w:r w:rsidR="002569D8" w:rsidRPr="00370D69">
        <w:rPr>
          <w:color w:val="auto"/>
          <w:lang w:val="sk-SK"/>
        </w:rPr>
        <w:t>42</w:t>
      </w:r>
      <w:r w:rsidR="00C0563A" w:rsidRPr="00370D69">
        <w:rPr>
          <w:color w:val="auto"/>
          <w:lang w:val="sk-SK"/>
        </w:rPr>
        <w:t>8</w:t>
      </w:r>
      <w:r w:rsidR="00D11879" w:rsidRPr="00370D69">
        <w:rPr>
          <w:color w:val="auto"/>
          <w:lang w:val="sk-SK"/>
        </w:rPr>
        <w:t xml:space="preserve"> </w:t>
      </w:r>
      <w:r w:rsidR="00C0563A" w:rsidRPr="00370D69">
        <w:rPr>
          <w:color w:val="auto"/>
          <w:lang w:val="sk-SK"/>
        </w:rPr>
        <w:t>75</w:t>
      </w:r>
      <w:r w:rsidR="00D11879" w:rsidRPr="00370D69">
        <w:rPr>
          <w:color w:val="auto"/>
          <w:lang w:val="sk-SK"/>
        </w:rPr>
        <w:t xml:space="preserve"> EUR</w:t>
      </w:r>
      <w:r w:rsidRPr="00370D69">
        <w:rPr>
          <w:color w:val="auto"/>
          <w:lang w:val="sk-SK"/>
        </w:rPr>
        <w:t xml:space="preserve"> a Mubea International GmbH </w:t>
      </w:r>
      <w:r w:rsidR="002569D8" w:rsidRPr="00370D69">
        <w:rPr>
          <w:color w:val="auto"/>
          <w:lang w:val="sk-SK"/>
        </w:rPr>
        <w:t>7</w:t>
      </w:r>
      <w:r w:rsidR="00C0563A" w:rsidRPr="00370D69">
        <w:rPr>
          <w:color w:val="auto"/>
          <w:lang w:val="sk-SK"/>
        </w:rPr>
        <w:t>1</w:t>
      </w:r>
      <w:r w:rsidR="00D11879" w:rsidRPr="00370D69">
        <w:rPr>
          <w:color w:val="auto"/>
          <w:lang w:val="sk-SK"/>
        </w:rPr>
        <w:t xml:space="preserve"> </w:t>
      </w:r>
      <w:r w:rsidR="00C0563A" w:rsidRPr="00370D69">
        <w:rPr>
          <w:color w:val="auto"/>
          <w:lang w:val="sk-SK"/>
        </w:rPr>
        <w:t>250</w:t>
      </w:r>
      <w:r w:rsidR="00D11879" w:rsidRPr="00370D69">
        <w:rPr>
          <w:color w:val="auto"/>
          <w:lang w:val="sk-SK"/>
        </w:rPr>
        <w:t xml:space="preserve"> EUR.</w:t>
      </w:r>
    </w:p>
    <w:p w14:paraId="224AB931" w14:textId="77777777" w:rsidR="00186CE8" w:rsidRPr="00370D69" w:rsidRDefault="00186CE8" w:rsidP="00BB796B">
      <w:pPr>
        <w:pStyle w:val="Default"/>
        <w:jc w:val="both"/>
        <w:rPr>
          <w:color w:val="auto"/>
          <w:lang w:val="sk-SK"/>
        </w:rPr>
      </w:pPr>
    </w:p>
    <w:p w14:paraId="36CEDA0C" w14:textId="77777777" w:rsidR="009E7524" w:rsidRPr="00370D69" w:rsidRDefault="009E7524" w:rsidP="009E7524">
      <w:pPr>
        <w:pStyle w:val="Default"/>
        <w:rPr>
          <w:b/>
          <w:bCs/>
          <w:color w:val="auto"/>
          <w:lang w:val="sk-SK"/>
        </w:rPr>
      </w:pPr>
      <w:r w:rsidRPr="00370D69">
        <w:rPr>
          <w:b/>
          <w:bCs/>
          <w:color w:val="auto"/>
          <w:lang w:val="sk-SK"/>
        </w:rPr>
        <w:t>K. INFORMÁCIE O EKONOMICKÝCH VZŤAHOCH ÚČTOVNEJ JEDNOTKY A SPRIAZNENÝCH OSÔB</w:t>
      </w:r>
    </w:p>
    <w:p w14:paraId="388FBD13" w14:textId="77777777" w:rsidR="009E7524" w:rsidRPr="00370D69" w:rsidRDefault="009E7524" w:rsidP="009E7524">
      <w:pPr>
        <w:pStyle w:val="Default"/>
        <w:rPr>
          <w:color w:val="auto"/>
          <w:lang w:val="sk-SK"/>
        </w:rPr>
      </w:pPr>
    </w:p>
    <w:p w14:paraId="7D555D03" w14:textId="77777777" w:rsidR="00DF3165" w:rsidRPr="00370D69" w:rsidRDefault="009E7524" w:rsidP="009779FC">
      <w:pPr>
        <w:pStyle w:val="Default"/>
        <w:rPr>
          <w:color w:val="auto"/>
          <w:lang w:val="sk-SK"/>
        </w:rPr>
      </w:pPr>
      <w:r w:rsidRPr="00370D69">
        <w:rPr>
          <w:color w:val="auto"/>
          <w:lang w:val="sk-SK"/>
        </w:rPr>
        <w:t>Spoločnosť neuskutočnila také transakcie so spriaznenými osobami, ktoré sa neuzavreli na základe obvyklých</w:t>
      </w:r>
      <w:r w:rsidR="008A33B1" w:rsidRPr="00370D69">
        <w:rPr>
          <w:color w:val="auto"/>
          <w:lang w:val="sk-SK"/>
        </w:rPr>
        <w:t xml:space="preserve"> </w:t>
      </w:r>
      <w:r w:rsidRPr="00370D69">
        <w:rPr>
          <w:color w:val="auto"/>
          <w:lang w:val="sk-SK"/>
        </w:rPr>
        <w:t>obchodných podmienok.</w:t>
      </w:r>
    </w:p>
    <w:p w14:paraId="1D089C6C" w14:textId="4204C81B" w:rsidR="00E662A5" w:rsidRPr="00370D69" w:rsidRDefault="00E662A5" w:rsidP="00DF3165">
      <w:pPr>
        <w:pStyle w:val="Default"/>
        <w:rPr>
          <w:b/>
          <w:bCs/>
          <w:color w:val="auto"/>
          <w:lang w:val="sk-SK"/>
        </w:rPr>
      </w:pPr>
    </w:p>
    <w:p w14:paraId="4C458994" w14:textId="77777777" w:rsidR="00DF3165" w:rsidRPr="00370D69" w:rsidRDefault="009E7524" w:rsidP="00DF3165">
      <w:pPr>
        <w:pStyle w:val="Default"/>
        <w:rPr>
          <w:b/>
          <w:bCs/>
          <w:color w:val="auto"/>
          <w:lang w:val="sk-SK"/>
        </w:rPr>
      </w:pPr>
      <w:r w:rsidRPr="00370D69">
        <w:rPr>
          <w:b/>
          <w:bCs/>
          <w:color w:val="auto"/>
          <w:lang w:val="sk-SK"/>
        </w:rPr>
        <w:t>L</w:t>
      </w:r>
      <w:r w:rsidR="00DF3165" w:rsidRPr="00370D69">
        <w:rPr>
          <w:b/>
          <w:bCs/>
          <w:color w:val="auto"/>
          <w:lang w:val="sk-SK"/>
        </w:rPr>
        <w:t xml:space="preserve">. INFORMÁCIE O SKUTOČNOSTIACH, KTORÉ NASTALI PO DNI, KU KTORÉMU SA ZOSTAVUJE ÚČTOVNÁ ZÁVIERKA DO DŇA ZOSTAVENIA ÚČTOVNEJ ZÁVIERKY </w:t>
      </w:r>
    </w:p>
    <w:p w14:paraId="22BBC94F" w14:textId="77777777" w:rsidR="00DF3165" w:rsidRPr="00370D69" w:rsidRDefault="00DF3165" w:rsidP="0034041B">
      <w:pPr>
        <w:pStyle w:val="Default"/>
        <w:jc w:val="both"/>
        <w:rPr>
          <w:color w:val="auto"/>
          <w:lang w:val="sk-SK"/>
        </w:rPr>
      </w:pPr>
    </w:p>
    <w:p w14:paraId="1926ADAC" w14:textId="35605725" w:rsidR="00DF3165" w:rsidRPr="003807BD" w:rsidRDefault="0034041B" w:rsidP="0034041B">
      <w:pPr>
        <w:pStyle w:val="Default"/>
        <w:jc w:val="both"/>
        <w:rPr>
          <w:color w:val="auto"/>
          <w:lang w:val="sk-SK"/>
        </w:rPr>
      </w:pPr>
      <w:r w:rsidRPr="00370D69">
        <w:rPr>
          <w:color w:val="auto"/>
          <w:lang w:val="sk-SK"/>
        </w:rPr>
        <w:t xml:space="preserve">Po dni, ku ktorému sa zostavuje účtovná závierka, nenastali žiadne udalosti majúce významný vplyv na verné zobrazenie </w:t>
      </w:r>
      <w:r w:rsidR="00B73D2B" w:rsidRPr="00370D69">
        <w:rPr>
          <w:color w:val="auto"/>
          <w:lang w:val="sk-SK"/>
        </w:rPr>
        <w:t>skutočností, ktoré</w:t>
      </w:r>
      <w:r w:rsidRPr="00370D69">
        <w:rPr>
          <w:color w:val="auto"/>
          <w:lang w:val="sk-SK"/>
        </w:rPr>
        <w:t xml:space="preserve"> sú predmetom účtovníctva.</w:t>
      </w:r>
    </w:p>
    <w:sectPr w:rsidR="00DF3165" w:rsidRPr="003807BD" w:rsidSect="00D80DB9">
      <w:headerReference w:type="default" r:id="rId8"/>
      <w:footerReference w:type="default" r:id="rId9"/>
      <w:pgSz w:w="11906" w:h="17340"/>
      <w:pgMar w:top="1147" w:right="936" w:bottom="295" w:left="1193" w:header="708" w:footer="708" w:gutter="0"/>
      <w:cols w:space="708"/>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4DD42C" w14:textId="77777777" w:rsidR="00272572" w:rsidRDefault="00272572" w:rsidP="00186CE8">
      <w:pPr>
        <w:spacing w:after="0" w:line="240" w:lineRule="auto"/>
      </w:pPr>
      <w:r>
        <w:separator/>
      </w:r>
    </w:p>
  </w:endnote>
  <w:endnote w:type="continuationSeparator" w:id="0">
    <w:p w14:paraId="480F0C70" w14:textId="77777777" w:rsidR="00272572" w:rsidRDefault="00272572" w:rsidP="00186CE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IDFont+F6">
    <w:altName w:val="Calibri"/>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48AAD" w14:textId="67A5F1FA" w:rsidR="00AA0C6C" w:rsidRDefault="00AA0C6C">
    <w:pPr>
      <w:pStyle w:val="Footer"/>
    </w:pPr>
  </w:p>
  <w:p w14:paraId="27B8C11D" w14:textId="77777777" w:rsidR="00AA0C6C" w:rsidRDefault="00AA0C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06DAA3" w14:textId="77777777" w:rsidR="00272572" w:rsidRDefault="00272572" w:rsidP="00186CE8">
      <w:pPr>
        <w:spacing w:after="0" w:line="240" w:lineRule="auto"/>
      </w:pPr>
      <w:r>
        <w:separator/>
      </w:r>
    </w:p>
  </w:footnote>
  <w:footnote w:type="continuationSeparator" w:id="0">
    <w:p w14:paraId="646E972A" w14:textId="77777777" w:rsidR="00272572" w:rsidRDefault="00272572" w:rsidP="00186CE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4D95E" w14:textId="2ACB3503" w:rsidR="00AA0C6C" w:rsidRPr="00186CE8" w:rsidRDefault="00AA0C6C" w:rsidP="00186CE8">
    <w:pPr>
      <w:pStyle w:val="Default"/>
    </w:pPr>
    <w:r w:rsidRPr="00186CE8">
      <w:t xml:space="preserve">Poznámky Úč POD 3-01           </w:t>
    </w:r>
    <w:r>
      <w:t xml:space="preserve">                              </w:t>
    </w:r>
    <w:r w:rsidRPr="00186CE8">
      <w:t xml:space="preserve"> IČO: 51 659 719, DIČ: SK2120781300 </w:t>
    </w:r>
  </w:p>
  <w:p w14:paraId="01E9E537" w14:textId="7A26DA26" w:rsidR="00AA0C6C" w:rsidRDefault="00AA0C6C">
    <w:pPr>
      <w:pStyle w:val="Header"/>
    </w:pPr>
  </w:p>
  <w:p w14:paraId="0463C275" w14:textId="77777777" w:rsidR="00AA0C6C" w:rsidRDefault="00AA0C6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FA8083D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260BA1"/>
    <w:multiLevelType w:val="hybridMultilevel"/>
    <w:tmpl w:val="6944D73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C4276B8"/>
    <w:multiLevelType w:val="hybridMultilevel"/>
    <w:tmpl w:val="C3A8AA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105A039B"/>
    <w:multiLevelType w:val="hybridMultilevel"/>
    <w:tmpl w:val="5DDC1BCA"/>
    <w:lvl w:ilvl="0" w:tplc="CBE829A0">
      <w:numFmt w:val="bullet"/>
      <w:lvlText w:val="-"/>
      <w:lvlJc w:val="left"/>
      <w:pPr>
        <w:ind w:left="644" w:hanging="360"/>
      </w:pPr>
      <w:rPr>
        <w:rFonts w:ascii="Arial" w:eastAsiaTheme="minorHAnsi" w:hAnsi="Arial" w:cs="Arial" w:hint="default"/>
      </w:rPr>
    </w:lvl>
    <w:lvl w:ilvl="1" w:tplc="041B0003" w:tentative="1">
      <w:start w:val="1"/>
      <w:numFmt w:val="bullet"/>
      <w:lvlText w:val="o"/>
      <w:lvlJc w:val="left"/>
      <w:pPr>
        <w:ind w:left="1364" w:hanging="360"/>
      </w:pPr>
      <w:rPr>
        <w:rFonts w:ascii="Courier New" w:hAnsi="Courier New" w:cs="Courier New" w:hint="default"/>
      </w:rPr>
    </w:lvl>
    <w:lvl w:ilvl="2" w:tplc="041B0005" w:tentative="1">
      <w:start w:val="1"/>
      <w:numFmt w:val="bullet"/>
      <w:lvlText w:val=""/>
      <w:lvlJc w:val="left"/>
      <w:pPr>
        <w:ind w:left="2084" w:hanging="360"/>
      </w:pPr>
      <w:rPr>
        <w:rFonts w:ascii="Wingdings" w:hAnsi="Wingdings" w:hint="default"/>
      </w:rPr>
    </w:lvl>
    <w:lvl w:ilvl="3" w:tplc="041B0001" w:tentative="1">
      <w:start w:val="1"/>
      <w:numFmt w:val="bullet"/>
      <w:lvlText w:val=""/>
      <w:lvlJc w:val="left"/>
      <w:pPr>
        <w:ind w:left="2804" w:hanging="360"/>
      </w:pPr>
      <w:rPr>
        <w:rFonts w:ascii="Symbol" w:hAnsi="Symbol" w:hint="default"/>
      </w:rPr>
    </w:lvl>
    <w:lvl w:ilvl="4" w:tplc="041B0003" w:tentative="1">
      <w:start w:val="1"/>
      <w:numFmt w:val="bullet"/>
      <w:lvlText w:val="o"/>
      <w:lvlJc w:val="left"/>
      <w:pPr>
        <w:ind w:left="3524" w:hanging="360"/>
      </w:pPr>
      <w:rPr>
        <w:rFonts w:ascii="Courier New" w:hAnsi="Courier New" w:cs="Courier New" w:hint="default"/>
      </w:rPr>
    </w:lvl>
    <w:lvl w:ilvl="5" w:tplc="041B0005" w:tentative="1">
      <w:start w:val="1"/>
      <w:numFmt w:val="bullet"/>
      <w:lvlText w:val=""/>
      <w:lvlJc w:val="left"/>
      <w:pPr>
        <w:ind w:left="4244" w:hanging="360"/>
      </w:pPr>
      <w:rPr>
        <w:rFonts w:ascii="Wingdings" w:hAnsi="Wingdings" w:hint="default"/>
      </w:rPr>
    </w:lvl>
    <w:lvl w:ilvl="6" w:tplc="041B0001" w:tentative="1">
      <w:start w:val="1"/>
      <w:numFmt w:val="bullet"/>
      <w:lvlText w:val=""/>
      <w:lvlJc w:val="left"/>
      <w:pPr>
        <w:ind w:left="4964" w:hanging="360"/>
      </w:pPr>
      <w:rPr>
        <w:rFonts w:ascii="Symbol" w:hAnsi="Symbol" w:hint="default"/>
      </w:rPr>
    </w:lvl>
    <w:lvl w:ilvl="7" w:tplc="041B0003" w:tentative="1">
      <w:start w:val="1"/>
      <w:numFmt w:val="bullet"/>
      <w:lvlText w:val="o"/>
      <w:lvlJc w:val="left"/>
      <w:pPr>
        <w:ind w:left="5684" w:hanging="360"/>
      </w:pPr>
      <w:rPr>
        <w:rFonts w:ascii="Courier New" w:hAnsi="Courier New" w:cs="Courier New" w:hint="default"/>
      </w:rPr>
    </w:lvl>
    <w:lvl w:ilvl="8" w:tplc="041B0005" w:tentative="1">
      <w:start w:val="1"/>
      <w:numFmt w:val="bullet"/>
      <w:lvlText w:val=""/>
      <w:lvlJc w:val="left"/>
      <w:pPr>
        <w:ind w:left="6404" w:hanging="360"/>
      </w:pPr>
      <w:rPr>
        <w:rFonts w:ascii="Wingdings" w:hAnsi="Wingdings" w:hint="default"/>
      </w:rPr>
    </w:lvl>
  </w:abstractNum>
  <w:abstractNum w:abstractNumId="4" w15:restartNumberingAfterBreak="0">
    <w:nsid w:val="112E332E"/>
    <w:multiLevelType w:val="hybridMultilevel"/>
    <w:tmpl w:val="507E51C2"/>
    <w:lvl w:ilvl="0" w:tplc="50D45658">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4344C4D"/>
    <w:multiLevelType w:val="hybridMultilevel"/>
    <w:tmpl w:val="B1C8D6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9A5808"/>
    <w:multiLevelType w:val="hybridMultilevel"/>
    <w:tmpl w:val="FD64B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69B6B15"/>
    <w:multiLevelType w:val="hybridMultilevel"/>
    <w:tmpl w:val="C48A5D12"/>
    <w:lvl w:ilvl="0" w:tplc="50D45658">
      <w:numFmt w:val="bullet"/>
      <w:lvlText w:val=""/>
      <w:lvlJc w:val="left"/>
      <w:pPr>
        <w:ind w:left="1080" w:hanging="360"/>
      </w:pPr>
      <w:rPr>
        <w:rFonts w:ascii="Arial" w:eastAsiaTheme="minorHAns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8" w15:restartNumberingAfterBreak="0">
    <w:nsid w:val="19AB6D80"/>
    <w:multiLevelType w:val="hybridMultilevel"/>
    <w:tmpl w:val="3CB690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70C2153"/>
    <w:multiLevelType w:val="hybridMultilevel"/>
    <w:tmpl w:val="5394C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77E3669"/>
    <w:multiLevelType w:val="hybridMultilevel"/>
    <w:tmpl w:val="50505F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8724C68"/>
    <w:multiLevelType w:val="hybridMultilevel"/>
    <w:tmpl w:val="FD4ABF58"/>
    <w:lvl w:ilvl="0" w:tplc="50D45658">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C782F3C"/>
    <w:multiLevelType w:val="hybridMultilevel"/>
    <w:tmpl w:val="8A52F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E51054"/>
    <w:multiLevelType w:val="hybridMultilevel"/>
    <w:tmpl w:val="0F5A3E48"/>
    <w:lvl w:ilvl="0" w:tplc="50D45658">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8B53843"/>
    <w:multiLevelType w:val="hybridMultilevel"/>
    <w:tmpl w:val="592EC9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AB567E1"/>
    <w:multiLevelType w:val="hybridMultilevel"/>
    <w:tmpl w:val="BA945110"/>
    <w:lvl w:ilvl="0" w:tplc="2FBC97A0">
      <w:start w:val="1"/>
      <w:numFmt w:val="lowerLetter"/>
      <w:pStyle w:val="abc"/>
      <w:lvlText w:val="%1)"/>
      <w:lvlJc w:val="left"/>
      <w:pPr>
        <w:tabs>
          <w:tab w:val="num" w:pos="4536"/>
        </w:tabs>
        <w:ind w:left="4536"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E77278F"/>
    <w:multiLevelType w:val="hybridMultilevel"/>
    <w:tmpl w:val="C8A63BAA"/>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7" w15:restartNumberingAfterBreak="0">
    <w:nsid w:val="40AD7A79"/>
    <w:multiLevelType w:val="hybridMultilevel"/>
    <w:tmpl w:val="E482FC90"/>
    <w:lvl w:ilvl="0" w:tplc="50D45658">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34E4A7F"/>
    <w:multiLevelType w:val="hybridMultilevel"/>
    <w:tmpl w:val="562AFF48"/>
    <w:lvl w:ilvl="0" w:tplc="8EFE39A8">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8360DA0"/>
    <w:multiLevelType w:val="hybridMultilevel"/>
    <w:tmpl w:val="EBE20058"/>
    <w:lvl w:ilvl="0" w:tplc="50D45658">
      <w:numFmt w:val="bullet"/>
      <w:lvlText w:val=""/>
      <w:lvlJc w:val="left"/>
      <w:pPr>
        <w:ind w:left="720" w:hanging="360"/>
      </w:pPr>
      <w:rPr>
        <w:rFonts w:ascii="Arial" w:eastAsiaTheme="minorHAns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8577A9A"/>
    <w:multiLevelType w:val="hybridMultilevel"/>
    <w:tmpl w:val="728CEFBC"/>
    <w:lvl w:ilvl="0" w:tplc="50D45658">
      <w:numFmt w:val="bullet"/>
      <w:lvlText w:val=""/>
      <w:lvlJc w:val="left"/>
      <w:pPr>
        <w:ind w:left="720" w:hanging="360"/>
      </w:pPr>
      <w:rPr>
        <w:rFonts w:ascii="Arial" w:eastAsiaTheme="minorHAnsi"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4F5F2A56"/>
    <w:multiLevelType w:val="hybridMultilevel"/>
    <w:tmpl w:val="FDA8AC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41036C2"/>
    <w:multiLevelType w:val="hybridMultilevel"/>
    <w:tmpl w:val="BA62B5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6830644"/>
    <w:multiLevelType w:val="hybridMultilevel"/>
    <w:tmpl w:val="FCAE4D4A"/>
    <w:lvl w:ilvl="0" w:tplc="50D45658">
      <w:numFmt w:val="bullet"/>
      <w:lvlText w:val=""/>
      <w:lvlJc w:val="left"/>
      <w:pPr>
        <w:ind w:left="1440" w:hanging="360"/>
      </w:pPr>
      <w:rPr>
        <w:rFonts w:ascii="Arial" w:eastAsiaTheme="minorHAnsi" w:hAnsi="Arial" w:cs="Aria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15:restartNumberingAfterBreak="0">
    <w:nsid w:val="70F3774E"/>
    <w:multiLevelType w:val="hybridMultilevel"/>
    <w:tmpl w:val="56FA1DBA"/>
    <w:lvl w:ilvl="0" w:tplc="1EAC0B56">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37F1057"/>
    <w:multiLevelType w:val="hybridMultilevel"/>
    <w:tmpl w:val="09382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85E0F61"/>
    <w:multiLevelType w:val="hybridMultilevel"/>
    <w:tmpl w:val="7F80E2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591088128">
    <w:abstractNumId w:val="9"/>
  </w:num>
  <w:num w:numId="2" w16cid:durableId="462575198">
    <w:abstractNumId w:val="8"/>
  </w:num>
  <w:num w:numId="3" w16cid:durableId="351802454">
    <w:abstractNumId w:val="2"/>
  </w:num>
  <w:num w:numId="4" w16cid:durableId="1258561375">
    <w:abstractNumId w:val="21"/>
  </w:num>
  <w:num w:numId="5" w16cid:durableId="1212688992">
    <w:abstractNumId w:val="0"/>
  </w:num>
  <w:num w:numId="6" w16cid:durableId="39017940">
    <w:abstractNumId w:val="1"/>
  </w:num>
  <w:num w:numId="7" w16cid:durableId="886990824">
    <w:abstractNumId w:val="10"/>
  </w:num>
  <w:num w:numId="8" w16cid:durableId="1718239961">
    <w:abstractNumId w:val="16"/>
  </w:num>
  <w:num w:numId="9" w16cid:durableId="1248462682">
    <w:abstractNumId w:val="22"/>
  </w:num>
  <w:num w:numId="10" w16cid:durableId="2085451729">
    <w:abstractNumId w:val="17"/>
  </w:num>
  <w:num w:numId="11" w16cid:durableId="799691553">
    <w:abstractNumId w:val="23"/>
  </w:num>
  <w:num w:numId="12" w16cid:durableId="1493838201">
    <w:abstractNumId w:val="19"/>
  </w:num>
  <w:num w:numId="13" w16cid:durableId="2007006519">
    <w:abstractNumId w:val="20"/>
  </w:num>
  <w:num w:numId="14" w16cid:durableId="1427384292">
    <w:abstractNumId w:val="13"/>
  </w:num>
  <w:num w:numId="15" w16cid:durableId="1179463843">
    <w:abstractNumId w:val="11"/>
  </w:num>
  <w:num w:numId="16" w16cid:durableId="1981031542">
    <w:abstractNumId w:val="4"/>
  </w:num>
  <w:num w:numId="17" w16cid:durableId="1014301850">
    <w:abstractNumId w:val="7"/>
  </w:num>
  <w:num w:numId="18" w16cid:durableId="745499243">
    <w:abstractNumId w:val="14"/>
  </w:num>
  <w:num w:numId="19" w16cid:durableId="1361473989">
    <w:abstractNumId w:val="3"/>
  </w:num>
  <w:num w:numId="20" w16cid:durableId="524829871">
    <w:abstractNumId w:val="5"/>
  </w:num>
  <w:num w:numId="21" w16cid:durableId="187450548">
    <w:abstractNumId w:val="18"/>
  </w:num>
  <w:num w:numId="22" w16cid:durableId="393705062">
    <w:abstractNumId w:val="25"/>
  </w:num>
  <w:num w:numId="23" w16cid:durableId="1010138058">
    <w:abstractNumId w:val="6"/>
  </w:num>
  <w:num w:numId="24" w16cid:durableId="1293173624">
    <w:abstractNumId w:val="12"/>
  </w:num>
  <w:num w:numId="25" w16cid:durableId="1274287619">
    <w:abstractNumId w:val="24"/>
  </w:num>
  <w:num w:numId="26" w16cid:durableId="993532917">
    <w:abstractNumId w:val="15"/>
  </w:num>
  <w:num w:numId="27" w16cid:durableId="1364743012">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79FC"/>
    <w:rsid w:val="00024C19"/>
    <w:rsid w:val="000256F5"/>
    <w:rsid w:val="00035152"/>
    <w:rsid w:val="00040815"/>
    <w:rsid w:val="0004397F"/>
    <w:rsid w:val="000841B4"/>
    <w:rsid w:val="000A445F"/>
    <w:rsid w:val="000B599A"/>
    <w:rsid w:val="000B643A"/>
    <w:rsid w:val="000C5899"/>
    <w:rsid w:val="000D2B3D"/>
    <w:rsid w:val="000E1F6C"/>
    <w:rsid w:val="000E4083"/>
    <w:rsid w:val="00102D53"/>
    <w:rsid w:val="00111C38"/>
    <w:rsid w:val="00136F1F"/>
    <w:rsid w:val="00142178"/>
    <w:rsid w:val="00144838"/>
    <w:rsid w:val="001509AE"/>
    <w:rsid w:val="00152B65"/>
    <w:rsid w:val="001661F1"/>
    <w:rsid w:val="00166857"/>
    <w:rsid w:val="0017431B"/>
    <w:rsid w:val="001807B6"/>
    <w:rsid w:val="00186CE8"/>
    <w:rsid w:val="001933EE"/>
    <w:rsid w:val="001954C3"/>
    <w:rsid w:val="001D1190"/>
    <w:rsid w:val="001D4657"/>
    <w:rsid w:val="001E31B0"/>
    <w:rsid w:val="001F447F"/>
    <w:rsid w:val="00211555"/>
    <w:rsid w:val="00214FFF"/>
    <w:rsid w:val="00220FB9"/>
    <w:rsid w:val="00224D22"/>
    <w:rsid w:val="00225E7D"/>
    <w:rsid w:val="00235045"/>
    <w:rsid w:val="00236B10"/>
    <w:rsid w:val="002560C7"/>
    <w:rsid w:val="002569D8"/>
    <w:rsid w:val="002577E9"/>
    <w:rsid w:val="00272572"/>
    <w:rsid w:val="0027590B"/>
    <w:rsid w:val="00280AFE"/>
    <w:rsid w:val="00286FDF"/>
    <w:rsid w:val="002B7D34"/>
    <w:rsid w:val="002E5F15"/>
    <w:rsid w:val="002F12CA"/>
    <w:rsid w:val="002F16A9"/>
    <w:rsid w:val="002F2057"/>
    <w:rsid w:val="002F6A0A"/>
    <w:rsid w:val="00301F26"/>
    <w:rsid w:val="003165AB"/>
    <w:rsid w:val="00327019"/>
    <w:rsid w:val="0034041B"/>
    <w:rsid w:val="00342B69"/>
    <w:rsid w:val="00346D5B"/>
    <w:rsid w:val="00347995"/>
    <w:rsid w:val="00347B58"/>
    <w:rsid w:val="0036431E"/>
    <w:rsid w:val="00370D69"/>
    <w:rsid w:val="003807BD"/>
    <w:rsid w:val="00381D7A"/>
    <w:rsid w:val="00390282"/>
    <w:rsid w:val="003C5704"/>
    <w:rsid w:val="003C7694"/>
    <w:rsid w:val="003D6CC5"/>
    <w:rsid w:val="003F062D"/>
    <w:rsid w:val="00406226"/>
    <w:rsid w:val="0041715B"/>
    <w:rsid w:val="00433558"/>
    <w:rsid w:val="00434FA3"/>
    <w:rsid w:val="0045035F"/>
    <w:rsid w:val="00450F29"/>
    <w:rsid w:val="004559AD"/>
    <w:rsid w:val="00463111"/>
    <w:rsid w:val="0046413B"/>
    <w:rsid w:val="00470E31"/>
    <w:rsid w:val="00472918"/>
    <w:rsid w:val="00472A23"/>
    <w:rsid w:val="00482364"/>
    <w:rsid w:val="00483380"/>
    <w:rsid w:val="004B335B"/>
    <w:rsid w:val="004C2449"/>
    <w:rsid w:val="004D0E36"/>
    <w:rsid w:val="004D285C"/>
    <w:rsid w:val="004F6949"/>
    <w:rsid w:val="005027C8"/>
    <w:rsid w:val="00542B92"/>
    <w:rsid w:val="00565B34"/>
    <w:rsid w:val="005A04D0"/>
    <w:rsid w:val="005A3598"/>
    <w:rsid w:val="005B4FA8"/>
    <w:rsid w:val="005C57F8"/>
    <w:rsid w:val="005D0026"/>
    <w:rsid w:val="005E1692"/>
    <w:rsid w:val="005F102D"/>
    <w:rsid w:val="00612CD2"/>
    <w:rsid w:val="0061747A"/>
    <w:rsid w:val="0062492D"/>
    <w:rsid w:val="006320C8"/>
    <w:rsid w:val="00635BBF"/>
    <w:rsid w:val="006553BF"/>
    <w:rsid w:val="00670C22"/>
    <w:rsid w:val="00673F6A"/>
    <w:rsid w:val="00674C0C"/>
    <w:rsid w:val="006D581A"/>
    <w:rsid w:val="006F1665"/>
    <w:rsid w:val="006F53DC"/>
    <w:rsid w:val="007075C8"/>
    <w:rsid w:val="00742988"/>
    <w:rsid w:val="00753952"/>
    <w:rsid w:val="007721A5"/>
    <w:rsid w:val="00774B43"/>
    <w:rsid w:val="00793295"/>
    <w:rsid w:val="00796620"/>
    <w:rsid w:val="00796C94"/>
    <w:rsid w:val="007A4CE4"/>
    <w:rsid w:val="007B5C7C"/>
    <w:rsid w:val="007C4B44"/>
    <w:rsid w:val="007E5614"/>
    <w:rsid w:val="008006A6"/>
    <w:rsid w:val="0081111A"/>
    <w:rsid w:val="00846805"/>
    <w:rsid w:val="00851FEB"/>
    <w:rsid w:val="008522B9"/>
    <w:rsid w:val="0086246E"/>
    <w:rsid w:val="00866332"/>
    <w:rsid w:val="00887F30"/>
    <w:rsid w:val="008A33B1"/>
    <w:rsid w:val="008A358C"/>
    <w:rsid w:val="008D3717"/>
    <w:rsid w:val="008E23CF"/>
    <w:rsid w:val="008E281C"/>
    <w:rsid w:val="008E3715"/>
    <w:rsid w:val="009165D6"/>
    <w:rsid w:val="00924C32"/>
    <w:rsid w:val="00941AB1"/>
    <w:rsid w:val="00963DC9"/>
    <w:rsid w:val="009779FC"/>
    <w:rsid w:val="009838EE"/>
    <w:rsid w:val="00986969"/>
    <w:rsid w:val="009A4A60"/>
    <w:rsid w:val="009C029E"/>
    <w:rsid w:val="009E4798"/>
    <w:rsid w:val="009E5F66"/>
    <w:rsid w:val="009E7524"/>
    <w:rsid w:val="009F0C67"/>
    <w:rsid w:val="00A066E6"/>
    <w:rsid w:val="00A10379"/>
    <w:rsid w:val="00A12E48"/>
    <w:rsid w:val="00A15EA1"/>
    <w:rsid w:val="00A17816"/>
    <w:rsid w:val="00A2425C"/>
    <w:rsid w:val="00A376CB"/>
    <w:rsid w:val="00A56744"/>
    <w:rsid w:val="00A65C0C"/>
    <w:rsid w:val="00A664BD"/>
    <w:rsid w:val="00A72716"/>
    <w:rsid w:val="00A73295"/>
    <w:rsid w:val="00AA0C6C"/>
    <w:rsid w:val="00AA2DF2"/>
    <w:rsid w:val="00AB2DC3"/>
    <w:rsid w:val="00AB6145"/>
    <w:rsid w:val="00AF02DF"/>
    <w:rsid w:val="00AF485D"/>
    <w:rsid w:val="00B07410"/>
    <w:rsid w:val="00B205CE"/>
    <w:rsid w:val="00B65ECA"/>
    <w:rsid w:val="00B73D2B"/>
    <w:rsid w:val="00B75B5A"/>
    <w:rsid w:val="00B80074"/>
    <w:rsid w:val="00B87003"/>
    <w:rsid w:val="00B94571"/>
    <w:rsid w:val="00B97BAB"/>
    <w:rsid w:val="00BA3F8B"/>
    <w:rsid w:val="00BB232F"/>
    <w:rsid w:val="00BB73FC"/>
    <w:rsid w:val="00BB796B"/>
    <w:rsid w:val="00BB7D35"/>
    <w:rsid w:val="00BF375C"/>
    <w:rsid w:val="00BF3F25"/>
    <w:rsid w:val="00C01151"/>
    <w:rsid w:val="00C0563A"/>
    <w:rsid w:val="00C46096"/>
    <w:rsid w:val="00C5249E"/>
    <w:rsid w:val="00C52829"/>
    <w:rsid w:val="00C5701A"/>
    <w:rsid w:val="00C90F79"/>
    <w:rsid w:val="00CA4A9B"/>
    <w:rsid w:val="00CA689C"/>
    <w:rsid w:val="00CD5099"/>
    <w:rsid w:val="00CF45EF"/>
    <w:rsid w:val="00CF7E6F"/>
    <w:rsid w:val="00D11879"/>
    <w:rsid w:val="00D1679C"/>
    <w:rsid w:val="00D20226"/>
    <w:rsid w:val="00D36B24"/>
    <w:rsid w:val="00D552B2"/>
    <w:rsid w:val="00D719DA"/>
    <w:rsid w:val="00D72946"/>
    <w:rsid w:val="00D80DB9"/>
    <w:rsid w:val="00DA356B"/>
    <w:rsid w:val="00DA3DBF"/>
    <w:rsid w:val="00DA75F7"/>
    <w:rsid w:val="00DC083B"/>
    <w:rsid w:val="00DC619D"/>
    <w:rsid w:val="00DC7C7C"/>
    <w:rsid w:val="00DD1B72"/>
    <w:rsid w:val="00DD3E0D"/>
    <w:rsid w:val="00DF0CEC"/>
    <w:rsid w:val="00DF3165"/>
    <w:rsid w:val="00E12A33"/>
    <w:rsid w:val="00E14149"/>
    <w:rsid w:val="00E1674B"/>
    <w:rsid w:val="00E201AD"/>
    <w:rsid w:val="00E35311"/>
    <w:rsid w:val="00E50D14"/>
    <w:rsid w:val="00E51608"/>
    <w:rsid w:val="00E662A5"/>
    <w:rsid w:val="00E74EB9"/>
    <w:rsid w:val="00E832B2"/>
    <w:rsid w:val="00E948FE"/>
    <w:rsid w:val="00EA2B2C"/>
    <w:rsid w:val="00EA5DE5"/>
    <w:rsid w:val="00EC0101"/>
    <w:rsid w:val="00EE0D84"/>
    <w:rsid w:val="00EE16D7"/>
    <w:rsid w:val="00EE49F4"/>
    <w:rsid w:val="00EF0BE4"/>
    <w:rsid w:val="00EF1467"/>
    <w:rsid w:val="00EF423F"/>
    <w:rsid w:val="00F31A71"/>
    <w:rsid w:val="00F41C19"/>
    <w:rsid w:val="00F56F36"/>
    <w:rsid w:val="00F65AC1"/>
    <w:rsid w:val="00F66DA2"/>
    <w:rsid w:val="00F71924"/>
    <w:rsid w:val="00F73811"/>
    <w:rsid w:val="00F84B9D"/>
    <w:rsid w:val="00F93425"/>
    <w:rsid w:val="00FA636A"/>
    <w:rsid w:val="00FB7166"/>
    <w:rsid w:val="00FC17F7"/>
    <w:rsid w:val="00FC3891"/>
    <w:rsid w:val="00FC42C3"/>
    <w:rsid w:val="00FD6A1B"/>
    <w:rsid w:val="00FE5534"/>
    <w:rsid w:val="00FF607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489B5"/>
  <w15:chartTrackingRefBased/>
  <w15:docId w15:val="{EEE041EF-4CD9-4CCB-BFA1-5E685F708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9779FC"/>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674C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74C0C"/>
    <w:rPr>
      <w:rFonts w:ascii="Segoe UI" w:hAnsi="Segoe UI" w:cs="Segoe UI"/>
      <w:sz w:val="18"/>
      <w:szCs w:val="18"/>
    </w:rPr>
  </w:style>
  <w:style w:type="table" w:styleId="TableGrid">
    <w:name w:val="Table Grid"/>
    <w:basedOn w:val="TableNormal"/>
    <w:uiPriority w:val="39"/>
    <w:rsid w:val="00674C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uiPriority w:val="99"/>
    <w:unhideWhenUsed/>
    <w:rsid w:val="0045035F"/>
    <w:pPr>
      <w:numPr>
        <w:numId w:val="5"/>
      </w:numPr>
      <w:contextualSpacing/>
    </w:pPr>
  </w:style>
  <w:style w:type="paragraph" w:styleId="ListParagraph">
    <w:name w:val="List Paragraph"/>
    <w:basedOn w:val="Normal"/>
    <w:uiPriority w:val="34"/>
    <w:qFormat/>
    <w:rsid w:val="00142178"/>
    <w:pPr>
      <w:ind w:left="720"/>
      <w:contextualSpacing/>
    </w:pPr>
  </w:style>
  <w:style w:type="character" w:styleId="CommentReference">
    <w:name w:val="annotation reference"/>
    <w:basedOn w:val="DefaultParagraphFont"/>
    <w:uiPriority w:val="99"/>
    <w:semiHidden/>
    <w:unhideWhenUsed/>
    <w:rsid w:val="00E14149"/>
    <w:rPr>
      <w:sz w:val="16"/>
      <w:szCs w:val="16"/>
    </w:rPr>
  </w:style>
  <w:style w:type="paragraph" w:styleId="CommentText">
    <w:name w:val="annotation text"/>
    <w:basedOn w:val="Normal"/>
    <w:link w:val="CommentTextChar"/>
    <w:uiPriority w:val="99"/>
    <w:semiHidden/>
    <w:unhideWhenUsed/>
    <w:rsid w:val="00E14149"/>
    <w:pPr>
      <w:spacing w:line="240" w:lineRule="auto"/>
    </w:pPr>
    <w:rPr>
      <w:sz w:val="20"/>
      <w:szCs w:val="20"/>
    </w:rPr>
  </w:style>
  <w:style w:type="character" w:customStyle="1" w:styleId="CommentTextChar">
    <w:name w:val="Comment Text Char"/>
    <w:basedOn w:val="DefaultParagraphFont"/>
    <w:link w:val="CommentText"/>
    <w:uiPriority w:val="99"/>
    <w:semiHidden/>
    <w:rsid w:val="00E14149"/>
    <w:rPr>
      <w:sz w:val="20"/>
      <w:szCs w:val="20"/>
    </w:rPr>
  </w:style>
  <w:style w:type="paragraph" w:styleId="CommentSubject">
    <w:name w:val="annotation subject"/>
    <w:basedOn w:val="CommentText"/>
    <w:next w:val="CommentText"/>
    <w:link w:val="CommentSubjectChar"/>
    <w:uiPriority w:val="99"/>
    <w:semiHidden/>
    <w:unhideWhenUsed/>
    <w:rsid w:val="00E14149"/>
    <w:rPr>
      <w:b/>
      <w:bCs/>
    </w:rPr>
  </w:style>
  <w:style w:type="character" w:customStyle="1" w:styleId="CommentSubjectChar">
    <w:name w:val="Comment Subject Char"/>
    <w:basedOn w:val="CommentTextChar"/>
    <w:link w:val="CommentSubject"/>
    <w:uiPriority w:val="99"/>
    <w:semiHidden/>
    <w:rsid w:val="00E14149"/>
    <w:rPr>
      <w:b/>
      <w:bCs/>
      <w:sz w:val="20"/>
      <w:szCs w:val="20"/>
    </w:rPr>
  </w:style>
  <w:style w:type="paragraph" w:styleId="Header">
    <w:name w:val="header"/>
    <w:basedOn w:val="Normal"/>
    <w:link w:val="HeaderChar"/>
    <w:uiPriority w:val="99"/>
    <w:unhideWhenUsed/>
    <w:rsid w:val="00186C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6CE8"/>
  </w:style>
  <w:style w:type="paragraph" w:styleId="Footer">
    <w:name w:val="footer"/>
    <w:basedOn w:val="Normal"/>
    <w:link w:val="FooterChar"/>
    <w:uiPriority w:val="99"/>
    <w:unhideWhenUsed/>
    <w:rsid w:val="00186C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186CE8"/>
  </w:style>
  <w:style w:type="character" w:styleId="SubtleEmphasis">
    <w:name w:val="Subtle Emphasis"/>
    <w:basedOn w:val="DefaultParagraphFont"/>
    <w:uiPriority w:val="19"/>
    <w:qFormat/>
    <w:rsid w:val="00186CE8"/>
    <w:rPr>
      <w:i/>
      <w:iCs/>
      <w:color w:val="404040" w:themeColor="text1" w:themeTint="BF"/>
    </w:rPr>
  </w:style>
  <w:style w:type="paragraph" w:customStyle="1" w:styleId="odstavec">
    <w:name w:val="odstavec"/>
    <w:basedOn w:val="Normal"/>
    <w:link w:val="odstavecChar"/>
    <w:autoRedefine/>
    <w:rsid w:val="00B73D2B"/>
    <w:pPr>
      <w:spacing w:after="0" w:line="240" w:lineRule="auto"/>
      <w:jc w:val="both"/>
    </w:pPr>
    <w:rPr>
      <w:rFonts w:ascii="Helv" w:eastAsia="Times New Roman" w:hAnsi="Helv" w:cs="Helv"/>
      <w:bCs/>
      <w:iCs/>
      <w:sz w:val="20"/>
      <w:szCs w:val="20"/>
      <w:lang w:eastAsia="sk-SK"/>
    </w:rPr>
  </w:style>
  <w:style w:type="paragraph" w:customStyle="1" w:styleId="abc">
    <w:name w:val="abc"/>
    <w:basedOn w:val="Normal"/>
    <w:autoRedefine/>
    <w:rsid w:val="00B73D2B"/>
    <w:pPr>
      <w:numPr>
        <w:numId w:val="26"/>
      </w:numPr>
      <w:tabs>
        <w:tab w:val="clear" w:pos="4536"/>
        <w:tab w:val="num" w:pos="426"/>
      </w:tabs>
      <w:spacing w:before="60" w:after="120" w:line="240" w:lineRule="auto"/>
      <w:ind w:hanging="4536"/>
      <w:jc w:val="both"/>
    </w:pPr>
    <w:rPr>
      <w:rFonts w:ascii="Arial" w:eastAsia="Times New Roman" w:hAnsi="Arial" w:cs="Arial"/>
      <w:b/>
      <w:sz w:val="20"/>
      <w:szCs w:val="20"/>
      <w:lang w:eastAsia="sk-SK"/>
    </w:rPr>
  </w:style>
  <w:style w:type="character" w:customStyle="1" w:styleId="odstavecChar">
    <w:name w:val="odstavec Char"/>
    <w:basedOn w:val="DefaultParagraphFont"/>
    <w:link w:val="odstavec"/>
    <w:rsid w:val="00B73D2B"/>
    <w:rPr>
      <w:rFonts w:ascii="Helv" w:eastAsia="Times New Roman" w:hAnsi="Helv" w:cs="Helv"/>
      <w:bCs/>
      <w:iCs/>
      <w:sz w:val="20"/>
      <w:szCs w:val="20"/>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91375">
      <w:bodyDiv w:val="1"/>
      <w:marLeft w:val="0"/>
      <w:marRight w:val="0"/>
      <w:marTop w:val="0"/>
      <w:marBottom w:val="0"/>
      <w:divBdr>
        <w:top w:val="none" w:sz="0" w:space="0" w:color="auto"/>
        <w:left w:val="none" w:sz="0" w:space="0" w:color="auto"/>
        <w:bottom w:val="none" w:sz="0" w:space="0" w:color="auto"/>
        <w:right w:val="none" w:sz="0" w:space="0" w:color="auto"/>
      </w:divBdr>
    </w:div>
    <w:div w:id="90202009">
      <w:bodyDiv w:val="1"/>
      <w:marLeft w:val="0"/>
      <w:marRight w:val="0"/>
      <w:marTop w:val="0"/>
      <w:marBottom w:val="0"/>
      <w:divBdr>
        <w:top w:val="none" w:sz="0" w:space="0" w:color="auto"/>
        <w:left w:val="none" w:sz="0" w:space="0" w:color="auto"/>
        <w:bottom w:val="none" w:sz="0" w:space="0" w:color="auto"/>
        <w:right w:val="none" w:sz="0" w:space="0" w:color="auto"/>
      </w:divBdr>
    </w:div>
    <w:div w:id="285938282">
      <w:bodyDiv w:val="1"/>
      <w:marLeft w:val="0"/>
      <w:marRight w:val="0"/>
      <w:marTop w:val="0"/>
      <w:marBottom w:val="0"/>
      <w:divBdr>
        <w:top w:val="none" w:sz="0" w:space="0" w:color="auto"/>
        <w:left w:val="none" w:sz="0" w:space="0" w:color="auto"/>
        <w:bottom w:val="none" w:sz="0" w:space="0" w:color="auto"/>
        <w:right w:val="none" w:sz="0" w:space="0" w:color="auto"/>
      </w:divBdr>
    </w:div>
    <w:div w:id="424421614">
      <w:bodyDiv w:val="1"/>
      <w:marLeft w:val="0"/>
      <w:marRight w:val="0"/>
      <w:marTop w:val="0"/>
      <w:marBottom w:val="0"/>
      <w:divBdr>
        <w:top w:val="none" w:sz="0" w:space="0" w:color="auto"/>
        <w:left w:val="none" w:sz="0" w:space="0" w:color="auto"/>
        <w:bottom w:val="none" w:sz="0" w:space="0" w:color="auto"/>
        <w:right w:val="none" w:sz="0" w:space="0" w:color="auto"/>
      </w:divBdr>
    </w:div>
    <w:div w:id="428501593">
      <w:bodyDiv w:val="1"/>
      <w:marLeft w:val="0"/>
      <w:marRight w:val="0"/>
      <w:marTop w:val="0"/>
      <w:marBottom w:val="0"/>
      <w:divBdr>
        <w:top w:val="none" w:sz="0" w:space="0" w:color="auto"/>
        <w:left w:val="none" w:sz="0" w:space="0" w:color="auto"/>
        <w:bottom w:val="none" w:sz="0" w:space="0" w:color="auto"/>
        <w:right w:val="none" w:sz="0" w:space="0" w:color="auto"/>
      </w:divBdr>
    </w:div>
    <w:div w:id="593974208">
      <w:bodyDiv w:val="1"/>
      <w:marLeft w:val="0"/>
      <w:marRight w:val="0"/>
      <w:marTop w:val="0"/>
      <w:marBottom w:val="0"/>
      <w:divBdr>
        <w:top w:val="none" w:sz="0" w:space="0" w:color="auto"/>
        <w:left w:val="none" w:sz="0" w:space="0" w:color="auto"/>
        <w:bottom w:val="none" w:sz="0" w:space="0" w:color="auto"/>
        <w:right w:val="none" w:sz="0" w:space="0" w:color="auto"/>
      </w:divBdr>
    </w:div>
    <w:div w:id="803427327">
      <w:bodyDiv w:val="1"/>
      <w:marLeft w:val="0"/>
      <w:marRight w:val="0"/>
      <w:marTop w:val="0"/>
      <w:marBottom w:val="0"/>
      <w:divBdr>
        <w:top w:val="none" w:sz="0" w:space="0" w:color="auto"/>
        <w:left w:val="none" w:sz="0" w:space="0" w:color="auto"/>
        <w:bottom w:val="none" w:sz="0" w:space="0" w:color="auto"/>
        <w:right w:val="none" w:sz="0" w:space="0" w:color="auto"/>
      </w:divBdr>
    </w:div>
    <w:div w:id="888155056">
      <w:bodyDiv w:val="1"/>
      <w:marLeft w:val="0"/>
      <w:marRight w:val="0"/>
      <w:marTop w:val="0"/>
      <w:marBottom w:val="0"/>
      <w:divBdr>
        <w:top w:val="none" w:sz="0" w:space="0" w:color="auto"/>
        <w:left w:val="none" w:sz="0" w:space="0" w:color="auto"/>
        <w:bottom w:val="none" w:sz="0" w:space="0" w:color="auto"/>
        <w:right w:val="none" w:sz="0" w:space="0" w:color="auto"/>
      </w:divBdr>
    </w:div>
    <w:div w:id="1226573384">
      <w:bodyDiv w:val="1"/>
      <w:marLeft w:val="0"/>
      <w:marRight w:val="0"/>
      <w:marTop w:val="0"/>
      <w:marBottom w:val="0"/>
      <w:divBdr>
        <w:top w:val="none" w:sz="0" w:space="0" w:color="auto"/>
        <w:left w:val="none" w:sz="0" w:space="0" w:color="auto"/>
        <w:bottom w:val="none" w:sz="0" w:space="0" w:color="auto"/>
        <w:right w:val="none" w:sz="0" w:space="0" w:color="auto"/>
      </w:divBdr>
    </w:div>
    <w:div w:id="1294629007">
      <w:bodyDiv w:val="1"/>
      <w:marLeft w:val="0"/>
      <w:marRight w:val="0"/>
      <w:marTop w:val="0"/>
      <w:marBottom w:val="0"/>
      <w:divBdr>
        <w:top w:val="none" w:sz="0" w:space="0" w:color="auto"/>
        <w:left w:val="none" w:sz="0" w:space="0" w:color="auto"/>
        <w:bottom w:val="none" w:sz="0" w:space="0" w:color="auto"/>
        <w:right w:val="none" w:sz="0" w:space="0" w:color="auto"/>
      </w:divBdr>
    </w:div>
    <w:div w:id="1380860337">
      <w:bodyDiv w:val="1"/>
      <w:marLeft w:val="0"/>
      <w:marRight w:val="0"/>
      <w:marTop w:val="0"/>
      <w:marBottom w:val="0"/>
      <w:divBdr>
        <w:top w:val="none" w:sz="0" w:space="0" w:color="auto"/>
        <w:left w:val="none" w:sz="0" w:space="0" w:color="auto"/>
        <w:bottom w:val="none" w:sz="0" w:space="0" w:color="auto"/>
        <w:right w:val="none" w:sz="0" w:space="0" w:color="auto"/>
      </w:divBdr>
    </w:div>
    <w:div w:id="1391923022">
      <w:bodyDiv w:val="1"/>
      <w:marLeft w:val="0"/>
      <w:marRight w:val="0"/>
      <w:marTop w:val="0"/>
      <w:marBottom w:val="0"/>
      <w:divBdr>
        <w:top w:val="none" w:sz="0" w:space="0" w:color="auto"/>
        <w:left w:val="none" w:sz="0" w:space="0" w:color="auto"/>
        <w:bottom w:val="none" w:sz="0" w:space="0" w:color="auto"/>
        <w:right w:val="none" w:sz="0" w:space="0" w:color="auto"/>
      </w:divBdr>
    </w:div>
    <w:div w:id="1565337780">
      <w:bodyDiv w:val="1"/>
      <w:marLeft w:val="0"/>
      <w:marRight w:val="0"/>
      <w:marTop w:val="0"/>
      <w:marBottom w:val="0"/>
      <w:divBdr>
        <w:top w:val="none" w:sz="0" w:space="0" w:color="auto"/>
        <w:left w:val="none" w:sz="0" w:space="0" w:color="auto"/>
        <w:bottom w:val="none" w:sz="0" w:space="0" w:color="auto"/>
        <w:right w:val="none" w:sz="0" w:space="0" w:color="auto"/>
      </w:divBdr>
    </w:div>
    <w:div w:id="1681350730">
      <w:bodyDiv w:val="1"/>
      <w:marLeft w:val="0"/>
      <w:marRight w:val="0"/>
      <w:marTop w:val="0"/>
      <w:marBottom w:val="0"/>
      <w:divBdr>
        <w:top w:val="none" w:sz="0" w:space="0" w:color="auto"/>
        <w:left w:val="none" w:sz="0" w:space="0" w:color="auto"/>
        <w:bottom w:val="none" w:sz="0" w:space="0" w:color="auto"/>
        <w:right w:val="none" w:sz="0" w:space="0" w:color="auto"/>
      </w:divBdr>
    </w:div>
    <w:div w:id="1846819750">
      <w:bodyDiv w:val="1"/>
      <w:marLeft w:val="0"/>
      <w:marRight w:val="0"/>
      <w:marTop w:val="0"/>
      <w:marBottom w:val="0"/>
      <w:divBdr>
        <w:top w:val="none" w:sz="0" w:space="0" w:color="auto"/>
        <w:left w:val="none" w:sz="0" w:space="0" w:color="auto"/>
        <w:bottom w:val="none" w:sz="0" w:space="0" w:color="auto"/>
        <w:right w:val="none" w:sz="0" w:space="0" w:color="auto"/>
      </w:divBdr>
    </w:div>
    <w:div w:id="2015453459">
      <w:bodyDiv w:val="1"/>
      <w:marLeft w:val="0"/>
      <w:marRight w:val="0"/>
      <w:marTop w:val="0"/>
      <w:marBottom w:val="0"/>
      <w:divBdr>
        <w:top w:val="none" w:sz="0" w:space="0" w:color="auto"/>
        <w:left w:val="none" w:sz="0" w:space="0" w:color="auto"/>
        <w:bottom w:val="none" w:sz="0" w:space="0" w:color="auto"/>
        <w:right w:val="none" w:sz="0" w:space="0" w:color="auto"/>
      </w:divBdr>
    </w:div>
    <w:div w:id="20252831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B45B47-12ED-4B18-90F0-4D1311157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3795</Words>
  <Characters>22395</Characters>
  <Application>Microsoft Office Word</Application>
  <DocSecurity>0</DocSecurity>
  <Lines>186</Lines>
  <Paragraphs>52</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Mubea</Company>
  <LinksUpToDate>false</LinksUpToDate>
  <CharactersWithSpaces>26138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Janeckova, Miroslava</dc:creator>
  <cp:keywords/>
  <dc:description/>
  <cp:lastModifiedBy>Zuzana Cervinkova (CZ)</cp:lastModifiedBy>
  <cp:revision>5</cp:revision>
  <cp:lastPrinted>2023-06-12T11:58:00Z</cp:lastPrinted>
  <dcterms:created xsi:type="dcterms:W3CDTF">2023-06-23T07:53:00Z</dcterms:created>
  <dcterms:modified xsi:type="dcterms:W3CDTF">2023-06-29T08:41:00Z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GrammarlyDocumentId">
    <vt:lpwstr>7477e82246354ef6830b13cc4ba6d4389308035c5f206fc1c0899add0dfa67d3</vt:lpwstr>
  </property>
  <property fmtid="{D5CDD505-2E9C-101B-9397-08002B2CF9AE}" pid="4" name="_AdHocReviewCycleID">
    <vt:i4>-1609917739</vt:i4>
  </property>
  <property fmtid="{D5CDD505-2E9C-101B-9397-08002B2CF9AE}" pid="5" name="_EmailSubject">
    <vt:lpwstr>Výročná správa Kežmarok</vt:lpwstr>
  </property>
  <property fmtid="{D5CDD505-2E9C-101B-9397-08002B2CF9AE}" pid="6" name="_AuthorEmail">
    <vt:lpwstr>daniel.pazdera@mubea.com</vt:lpwstr>
  </property>
  <property fmtid="{D5CDD505-2E9C-101B-9397-08002B2CF9AE}" pid="7" name="_AuthorEmailDisplayName">
    <vt:lpwstr>Pazdera, Daniel</vt:lpwstr>
  </property>
  <property fmtid="{D5CDD505-2E9C-101B-9397-08002B2CF9AE}" pid="8" name="_ReviewingToolsShownOnce">
    <vt:lpwstr/>
  </property>
</Properties>
</file>