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005873">
        <w:rPr>
          <w:sz w:val="24"/>
          <w:szCs w:val="24"/>
        </w:rPr>
        <w:t>50266276</w:t>
      </w:r>
      <w:r>
        <w:rPr>
          <w:sz w:val="24"/>
          <w:szCs w:val="24"/>
        </w:rPr>
        <w:t xml:space="preserve">       DIČ </w:t>
      </w:r>
      <w:r w:rsidR="00005873">
        <w:rPr>
          <w:sz w:val="24"/>
          <w:szCs w:val="24"/>
        </w:rPr>
        <w:t>2120249758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Pr="00AC2C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005873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 </w:t>
      </w:r>
      <w:r w:rsidR="00005873" w:rsidRPr="00AC2C55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OMEGA DAY s.r.o.</w:t>
      </w:r>
    </w:p>
    <w:p w:rsidR="00A335EA" w:rsidRPr="00AC2C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005873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005873" w:rsidRPr="00AC2C55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Lesná 7,  04001 Košice - Sever</w:t>
      </w:r>
    </w:p>
    <w:p w:rsidR="00005873" w:rsidRPr="00AC2C55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005873" w:rsidRPr="00AC2C55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50266276</w:t>
      </w:r>
    </w:p>
    <w:p w:rsidR="00A335EA" w:rsidRPr="001A5145" w:rsidRDefault="001A5145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 v 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>obchodn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om 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registr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i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Okresného súdu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Košice 1</w:t>
      </w:r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, oddiel </w:t>
      </w:r>
      <w:proofErr w:type="spellStart"/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="00A335EA"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</w:t>
      </w:r>
      <w:r w:rsidR="00B40E20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č.38953/V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1106DA" w:rsidRDefault="001106D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1106DA" w:rsidRDefault="001106DA" w:rsidP="001106D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(1)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9727E2">
        <w:rPr>
          <w:rFonts w:ascii="Times New Roman" w:eastAsia="Times New Roman" w:hAnsi="Times New Roman" w:cs="Times New Roman"/>
          <w:sz w:val="18"/>
          <w:szCs w:val="18"/>
          <w:lang w:eastAsia="sk-SK"/>
        </w:rPr>
        <w:t>22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</w:t>
      </w:r>
      <w:r w:rsidR="00AC2C55">
        <w:rPr>
          <w:rFonts w:ascii="Times New Roman" w:eastAsia="Times New Roman" w:hAnsi="Times New Roman" w:cs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dátumom</w:t>
      </w:r>
      <w:r w:rsidR="00AC2C5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31.12.20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9727E2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</w:p>
    <w:p w:rsidR="001106DA" w:rsidRDefault="001106D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je zostavená za splnenia pred</w:t>
      </w:r>
      <w:r w:rsidR="00FE6FC9">
        <w:rPr>
          <w:rFonts w:ascii="Times New Roman" w:eastAsia="Times New Roman" w:hAnsi="Times New Roman" w:cs="Times New Roman"/>
          <w:sz w:val="18"/>
          <w:szCs w:val="18"/>
          <w:lang w:eastAsia="sk-SK"/>
        </w:rPr>
        <w:t>pokladu, že účtovná jednotka bude nepretržite pokr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ačovať</w:t>
      </w:r>
      <w:r w:rsidR="00FE6FC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vo svojej činnosti.</w:t>
      </w:r>
    </w:p>
    <w:p w:rsidR="00BA4B96" w:rsidRDefault="00BA4B96" w:rsidP="00BA4B9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 záväzkov</w:t>
      </w:r>
    </w:p>
    <w:p w:rsidR="00BA4B96" w:rsidRDefault="00BA4B96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A4B96" w:rsidTr="00BA4B96">
        <w:tc>
          <w:tcPr>
            <w:tcW w:w="3070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BA4B96" w:rsidTr="00BA4B96">
        <w:tc>
          <w:tcPr>
            <w:tcW w:w="3070" w:type="dxa"/>
          </w:tcPr>
          <w:p w:rsidR="00BA4B96" w:rsidRDefault="00AC2C55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Aloka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f31-sonda - USG</w:t>
            </w:r>
          </w:p>
        </w:tc>
        <w:tc>
          <w:tcPr>
            <w:tcW w:w="3071" w:type="dxa"/>
          </w:tcPr>
          <w:p w:rsidR="00BA4B96" w:rsidRDefault="00AC2C55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BA4B96" w:rsidTr="00BA4B96">
        <w:tc>
          <w:tcPr>
            <w:tcW w:w="3070" w:type="dxa"/>
          </w:tcPr>
          <w:p w:rsidR="00BA4B96" w:rsidRDefault="00AC2C55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MU 1101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Flow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300 -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uroflor</w:t>
            </w:r>
            <w:proofErr w:type="spellEnd"/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BA4B96" w:rsidRDefault="00BA4B96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727E2" w:rsidTr="00BA4B96">
        <w:tc>
          <w:tcPr>
            <w:tcW w:w="3070" w:type="dxa"/>
          </w:tcPr>
          <w:p w:rsidR="009727E2" w:rsidRDefault="009727E2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Kia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cee´d</w:t>
            </w:r>
            <w:proofErr w:type="spellEnd"/>
            <w:r w:rsidR="007A4B6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– motorové vozidlo</w:t>
            </w:r>
          </w:p>
        </w:tc>
        <w:tc>
          <w:tcPr>
            <w:tcW w:w="3071" w:type="dxa"/>
          </w:tcPr>
          <w:p w:rsidR="009727E2" w:rsidRDefault="009727E2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</w:tcPr>
          <w:p w:rsidR="009727E2" w:rsidRDefault="009727E2" w:rsidP="00A335EA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BA4B96" w:rsidRDefault="00BA4B96" w:rsidP="00BA4B9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 (účtovanie a úbytok zásob)</w:t>
      </w:r>
    </w:p>
    <w:p w:rsidR="00BA4B96" w:rsidRDefault="00BA4B96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 účtovaní zásob postupovala účtovná jednotka podľa § 43 postupov účtovania v PÚ spôsobom</w:t>
      </w:r>
      <w:r w:rsidR="00FB093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 účtovania zásob.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0A0D04" w:rsidRPr="000A0D04" w:rsidRDefault="000A0D04" w:rsidP="000A0D0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zostavenia odpisového plánu pre jednotlivé druhy dlhodobého majetku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účtovných odpisov sa zostavil interným odpisom, v ktorom sa vychádzalo z metód používaných pri vyčíslovaní daňových odpisov. Účtovné a daňové odpisy sa rovnajú.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bol ovplyvnený týmito skutočnosťami:</w:t>
      </w:r>
    </w:p>
    <w:p w:rsid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2399"/>
        <w:gridCol w:w="2406"/>
        <w:gridCol w:w="2366"/>
        <w:gridCol w:w="2117"/>
      </w:tblGrid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Sadzba odpisov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Odpisová metóda</w:t>
            </w:r>
          </w:p>
        </w:tc>
      </w:tr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bezdrôtový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uroflometer</w:t>
            </w:r>
            <w:proofErr w:type="spellEnd"/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16,67%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0A0D04" w:rsidTr="000A0D04">
        <w:tc>
          <w:tcPr>
            <w:tcW w:w="2399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USG</w:t>
            </w:r>
          </w:p>
        </w:tc>
        <w:tc>
          <w:tcPr>
            <w:tcW w:w="240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2366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16,67%</w:t>
            </w:r>
          </w:p>
        </w:tc>
        <w:tc>
          <w:tcPr>
            <w:tcW w:w="2117" w:type="dxa"/>
          </w:tcPr>
          <w:p w:rsidR="000A0D04" w:rsidRDefault="000A0D04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7A4B6A" w:rsidTr="000A0D04">
        <w:tc>
          <w:tcPr>
            <w:tcW w:w="2399" w:type="dxa"/>
          </w:tcPr>
          <w:p w:rsidR="007A4B6A" w:rsidRDefault="007A4B6A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2406" w:type="dxa"/>
          </w:tcPr>
          <w:p w:rsidR="007A4B6A" w:rsidRDefault="007A4B6A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</w:tcPr>
          <w:p w:rsidR="007A4B6A" w:rsidRDefault="007A4B6A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25%</w:t>
            </w:r>
          </w:p>
        </w:tc>
        <w:tc>
          <w:tcPr>
            <w:tcW w:w="2117" w:type="dxa"/>
          </w:tcPr>
          <w:p w:rsidR="007A4B6A" w:rsidRDefault="007A4B6A" w:rsidP="00C02FE0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</w:tbl>
    <w:p w:rsidR="000A0D04" w:rsidRPr="000A0D04" w:rsidRDefault="000A0D04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005873"/>
    <w:rsid w:val="000A0D04"/>
    <w:rsid w:val="001106DA"/>
    <w:rsid w:val="001A5145"/>
    <w:rsid w:val="001D3745"/>
    <w:rsid w:val="002965F7"/>
    <w:rsid w:val="002F0C10"/>
    <w:rsid w:val="003A3155"/>
    <w:rsid w:val="0048759F"/>
    <w:rsid w:val="004E23EC"/>
    <w:rsid w:val="004F7609"/>
    <w:rsid w:val="007A4B6A"/>
    <w:rsid w:val="00877A9F"/>
    <w:rsid w:val="009727E2"/>
    <w:rsid w:val="00972C17"/>
    <w:rsid w:val="00A335EA"/>
    <w:rsid w:val="00A41548"/>
    <w:rsid w:val="00AC2C55"/>
    <w:rsid w:val="00B40E20"/>
    <w:rsid w:val="00BA4B96"/>
    <w:rsid w:val="00C7669B"/>
    <w:rsid w:val="00D1435A"/>
    <w:rsid w:val="00D762B7"/>
    <w:rsid w:val="00E91499"/>
    <w:rsid w:val="00FB093A"/>
    <w:rsid w:val="00FE6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A4B9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HP</cp:lastModifiedBy>
  <cp:revision>3</cp:revision>
  <dcterms:created xsi:type="dcterms:W3CDTF">2023-06-30T11:19:00Z</dcterms:created>
  <dcterms:modified xsi:type="dcterms:W3CDTF">2023-06-30T11:22:00Z</dcterms:modified>
</cp:coreProperties>
</file>