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31"/>
        <w:gridCol w:w="273"/>
        <w:gridCol w:w="212"/>
        <w:gridCol w:w="163"/>
        <w:gridCol w:w="74"/>
        <w:gridCol w:w="190"/>
        <w:gridCol w:w="70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8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8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961EBA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 w:rsidR="00961EBA">
              <w:rPr>
                <w:rFonts w:ascii="Arial Narrow" w:hAnsi="Arial Narrow"/>
                <w:sz w:val="22"/>
                <w:szCs w:val="22"/>
                <w:lang w:eastAsia="sk-SK"/>
              </w:rPr>
              <w:t> 31.12.2022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084A4553" wp14:editId="2452244C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F128D2" w:rsidRDefault="00F128D2" w:rsidP="000669B7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E47325A" wp14:editId="0C63901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2022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F128D2" w:rsidRDefault="00F128D2" w:rsidP="000669B7">
                            <w:r>
                              <w:t>2022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29CBE9D" wp14:editId="32498692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49BC5A57" wp14:editId="59E2AA80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F128D2" w:rsidRDefault="00F128D2" w:rsidP="000669B7">
                            <w:r>
                              <w:t>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961EBA">
              <w:rPr>
                <w:color w:val="FFFFFF" w:themeColor="background1"/>
              </w:rPr>
              <w:t>«aSUB_ICO»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961EBA">
              <w:rPr>
                <w:color w:val="FFFFFF" w:themeColor="background1"/>
              </w:rPr>
              <w:t>«aSUB_DIC»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67B3C3BE" wp14:editId="766948A8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0F05FA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F128D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  <w:r w:rsidR="00F128D2" w:rsidRPr="00961EB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RODo</w:t>
                                  </w:r>
                                  <w:r w:rsidR="00F128D2"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F128D2" w:rsidRDefault="00F128D2" w:rsidP="000669B7">
                            <w:fldSimple w:instr=" MERGEFIELD  aDRODo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  <w:r w:rsidRPr="00961EBA">
                                <w:rPr>
                                  <w:rFonts w:ascii="Arial" w:hAnsi="Arial" w:cs="Arial"/>
                                  <w:noProof/>
                                </w:rPr>
                                <w:t>RODo</w:t>
                              </w:r>
                              <w:r>
                                <w:rPr>
                                  <w:noProof/>
                                </w:rPr>
                                <w:t>»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40153FCE" wp14:editId="0A3D9589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F128D2" w:rsidRDefault="00F128D2" w:rsidP="000669B7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79E581F" wp14:editId="10A795AD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F128D2" w:rsidRDefault="00F128D2" w:rsidP="000669B7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825BD6E" wp14:editId="2AE0E58D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F128D2" w:rsidRDefault="00F128D2" w:rsidP="000669B7">
                            <w:r>
                              <w:t>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202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09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D31BBB" wp14:editId="0DDB8FAE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13.09.1971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13.09.1971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32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B23C946" wp14:editId="66ED4BB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00175480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00175480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87E5152" wp14:editId="61028636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2021147458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2021147458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8E3B423" wp14:editId="1282797C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F128D2" w:rsidRDefault="00F128D2" w:rsidP="000669B7">
                            <w:r>
                              <w:t>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27B4A90" wp14:editId="3EE838D9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F128D2" w:rsidRDefault="00F128D2" w:rsidP="000669B7">
                            <w:r>
                              <w:t>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DD9C20F" wp14:editId="55F6A27F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F128D2" w:rsidRDefault="00F128D2" w:rsidP="000669B7">
                            <w:r>
                              <w:t>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287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39CF7C" wp14:editId="78D9A5C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Bytové družstvo so sídlom v Trnave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Bytové družstvo so sídlom v Trnave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0B9CC69" wp14:editId="02E3C16C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Default="00F128D2" w:rsidP="000669B7">
                                  <w:r>
                                    <w:t>26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F128D2" w:rsidRDefault="00F128D2" w:rsidP="000669B7">
                            <w:r>
                              <w:t>26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6800793" wp14:editId="28AF8D3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Ludvika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van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Beethovena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Ludvika van Beethovena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AD8FF36" wp14:editId="41C360E8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Trnava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Trnava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F697726" wp14:editId="0C0CE8F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917 08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917 08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651FE74" wp14:editId="729BA73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033/3212245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033/3212245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586AEB94" wp14:editId="18DC7DAF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401159F" wp14:editId="68A77004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128D2" w:rsidRPr="00391121" w:rsidRDefault="00F128D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ekonom@bd-trnava.sk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F128D2" w:rsidRPr="00391121" w:rsidRDefault="00F128D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ekonom@bd-trnava.sk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961EBA">
        <w:trPr>
          <w:trHeight w:val="850"/>
          <w:jc w:val="center"/>
        </w:trPr>
        <w:tc>
          <w:tcPr>
            <w:tcW w:w="131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8252D4">
              <w:rPr>
                <w:rFonts w:ascii="Arial Narrow" w:hAnsi="Arial Narrow"/>
                <w:sz w:val="22"/>
                <w:szCs w:val="22"/>
                <w:lang w:eastAsia="sk-SK"/>
              </w:rPr>
              <w:t>29</w:t>
            </w:r>
            <w:r w:rsidR="00B6588A">
              <w:rPr>
                <w:rFonts w:ascii="Arial Narrow" w:hAnsi="Arial Narrow"/>
                <w:sz w:val="22"/>
                <w:szCs w:val="22"/>
                <w:lang w:eastAsia="sk-SK"/>
              </w:rPr>
              <w:t>.6.2023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961EBA">
        <w:trPr>
          <w:trHeight w:val="848"/>
          <w:jc w:val="center"/>
        </w:trPr>
        <w:tc>
          <w:tcPr>
            <w:tcW w:w="131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4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28D2" w:rsidRPr="007C40F2" w:rsidRDefault="00F128D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F128D2" w:rsidRPr="007C40F2" w:rsidRDefault="00F128D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B6588A" w:rsidRDefault="00B6588A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Informácie o členoch štatutárnych orgánov: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Štatutárny orgán: Predstavenstvo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Predseda predstavenstva: Ing. Miroslav Kulla (vznik funkcie 23.2.2022)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Členovia predstavenstva: </w:t>
      </w:r>
      <w:proofErr w:type="spellStart"/>
      <w:r>
        <w:rPr>
          <w:rFonts w:ascii="Arial Narrow" w:hAnsi="Arial Narrow"/>
          <w:sz w:val="22"/>
          <w:szCs w:val="22"/>
        </w:rPr>
        <w:t>Mgr</w:t>
      </w:r>
      <w:proofErr w:type="spellEnd"/>
      <w:r>
        <w:rPr>
          <w:rFonts w:ascii="Arial Narrow" w:hAnsi="Arial Narrow"/>
          <w:sz w:val="22"/>
          <w:szCs w:val="22"/>
        </w:rPr>
        <w:t xml:space="preserve"> Viera Ilašová, Elena Sládeková, Alojz Gábriš, Jozef Hrudík, Ing. Peter Feranec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Prokúra: Ing. Miroslav Hrnčár</w:t>
      </w:r>
      <w:r w:rsidR="00F128D2">
        <w:rPr>
          <w:rFonts w:ascii="Arial Narrow" w:hAnsi="Arial Narrow"/>
          <w:sz w:val="22"/>
          <w:szCs w:val="22"/>
        </w:rPr>
        <w:t xml:space="preserve"> (od 15.12.2022)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</w:p>
    <w:p w:rsidR="00B6588A" w:rsidRDefault="00B6588A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Informácie o použitých účtovných zásadách a účtovných metódach: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používa na spracovanie účtovníctva softvér</w:t>
      </w:r>
      <w:r w:rsidR="0027795C">
        <w:rPr>
          <w:rFonts w:ascii="Arial Narrow" w:hAnsi="Arial Narrow"/>
          <w:sz w:val="22"/>
          <w:szCs w:val="22"/>
        </w:rPr>
        <w:t xml:space="preserve"> DOMUS a</w:t>
      </w:r>
      <w:r>
        <w:rPr>
          <w:rFonts w:ascii="Arial Narrow" w:hAnsi="Arial Narrow"/>
          <w:sz w:val="22"/>
          <w:szCs w:val="22"/>
        </w:rPr>
        <w:t xml:space="preserve"> FINUS od spoločnosti ANASOFT. V roku 2022 nedošlo k žiadnym zmenám v účtovných zásadách a v účtovných metódach družstva.</w:t>
      </w:r>
    </w:p>
    <w:p w:rsidR="0027795C" w:rsidRPr="0027795C" w:rsidRDefault="0027795C" w:rsidP="0027795C">
      <w:pPr>
        <w:pStyle w:val="Zkladntext"/>
        <w:spacing w:before="196"/>
        <w:rPr>
          <w:rFonts w:ascii="Arial Narrow" w:hAnsi="Arial Narrow"/>
          <w:sz w:val="22"/>
          <w:szCs w:val="22"/>
        </w:rPr>
      </w:pPr>
      <w:r w:rsidRPr="0027795C">
        <w:rPr>
          <w:rFonts w:ascii="Arial Narrow" w:hAnsi="Arial Narrow"/>
          <w:b/>
          <w:sz w:val="22"/>
          <w:szCs w:val="22"/>
        </w:rPr>
        <w:t xml:space="preserve">Dátum schválenia účtovnej závierky </w:t>
      </w:r>
      <w:r w:rsidRPr="0027795C">
        <w:rPr>
          <w:rFonts w:ascii="Arial Narrow" w:hAnsi="Arial Narrow"/>
          <w:sz w:val="22"/>
          <w:szCs w:val="22"/>
        </w:rPr>
        <w:t>za bezprostredne predchádzajúce účtovné obdobie príslušným orgánom účtovnej jednotky. Účtovná závierka za predchádzajúce účtovné obdobie bola schválená dňa 12.5.2022 zasadnutím Zhromaždenia delegátov Bytového družstva so sídlom v Trnave.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Právny dôvod na zostavenie účtovnej závierky: </w:t>
      </w:r>
      <w:r>
        <w:rPr>
          <w:rFonts w:ascii="Arial Narrow" w:hAnsi="Arial Narrow"/>
          <w:sz w:val="22"/>
          <w:szCs w:val="22"/>
        </w:rPr>
        <w:t xml:space="preserve">Účtovná závierka družstva k 31. Decembru 2022 je zostavená ako riadna účtovná závierka podľa par. 17 ods. 6 zákona č. 431/2022 </w:t>
      </w:r>
      <w:proofErr w:type="spellStart"/>
      <w:r>
        <w:rPr>
          <w:rFonts w:ascii="Arial Narrow" w:hAnsi="Arial Narrow"/>
          <w:sz w:val="22"/>
          <w:szCs w:val="22"/>
        </w:rPr>
        <w:t>Z.z</w:t>
      </w:r>
      <w:proofErr w:type="spellEnd"/>
      <w:r>
        <w:rPr>
          <w:rFonts w:ascii="Arial Narrow" w:hAnsi="Arial Narrow"/>
          <w:sz w:val="22"/>
          <w:szCs w:val="22"/>
        </w:rPr>
        <w:t>. o účtovníctve v platnom znení.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závierka k 31.12.2022 je zostavená za predpokladu nepretržitého pokračovania činnosti účtovnej jednotky.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Účtovné metódy a všeobecné zásady družstvo aplikovalo konzistentne s predchádzajúcim účtovným obdobím.</w:t>
      </w: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</w:p>
    <w:p w:rsidR="00B6588A" w:rsidRDefault="00B6588A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Spôsob a určenie oceňovania majetku a záväzkov </w:t>
      </w:r>
      <w:r>
        <w:rPr>
          <w:rFonts w:ascii="Arial Narrow" w:hAnsi="Arial Narrow"/>
          <w:sz w:val="22"/>
          <w:szCs w:val="22"/>
        </w:rPr>
        <w:t xml:space="preserve">vypĺňa účtovná jednotka v tomto prípade </w:t>
      </w:r>
      <w:r>
        <w:rPr>
          <w:rFonts w:ascii="Arial Narrow" w:hAnsi="Arial Narrow"/>
          <w:b/>
          <w:sz w:val="22"/>
          <w:szCs w:val="22"/>
        </w:rPr>
        <w:t xml:space="preserve">družstvo </w:t>
      </w:r>
      <w:r>
        <w:rPr>
          <w:rFonts w:ascii="Arial Narrow" w:hAnsi="Arial Narrow"/>
          <w:sz w:val="22"/>
          <w:szCs w:val="22"/>
        </w:rPr>
        <w:t>podľa platnej vypracovanej vnútropodnikovej smernice. Vnútropodniková smernica je vypracovaná v súlade s platnými predpismi.</w:t>
      </w:r>
    </w:p>
    <w:p w:rsidR="00465D0D" w:rsidRDefault="00465D0D" w:rsidP="000669B7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4"/>
        <w:gridCol w:w="5607"/>
        <w:gridCol w:w="3071"/>
      </w:tblGrid>
      <w:tr w:rsidR="00465D0D" w:rsidTr="00465D0D">
        <w:tc>
          <w:tcPr>
            <w:tcW w:w="534" w:type="dxa"/>
          </w:tcPr>
          <w:p w:rsidR="00465D0D" w:rsidRPr="00465D0D" w:rsidRDefault="00465D0D" w:rsidP="000669B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Č-</w:t>
            </w:r>
          </w:p>
        </w:tc>
        <w:tc>
          <w:tcPr>
            <w:tcW w:w="5607" w:type="dxa"/>
          </w:tcPr>
          <w:p w:rsidR="00465D0D" w:rsidRPr="00465D0D" w:rsidRDefault="00465D0D" w:rsidP="00465D0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3071" w:type="dxa"/>
          </w:tcPr>
          <w:p w:rsidR="00465D0D" w:rsidRPr="00465D0D" w:rsidRDefault="00465D0D" w:rsidP="00465D0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65D0D">
              <w:rPr>
                <w:rFonts w:ascii="Arial Narrow" w:hAnsi="Arial Narrow"/>
                <w:b/>
                <w:sz w:val="22"/>
                <w:szCs w:val="22"/>
              </w:rPr>
              <w:t>Spôsob oceňovania</w:t>
            </w:r>
          </w:p>
        </w:tc>
      </w:tr>
      <w:tr w:rsidR="00465D0D" w:rsidTr="00465D0D">
        <w:tc>
          <w:tcPr>
            <w:tcW w:w="534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</w:t>
            </w:r>
          </w:p>
        </w:tc>
        <w:tc>
          <w:tcPr>
            <w:tcW w:w="5607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071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465D0D" w:rsidTr="00465D0D">
        <w:tc>
          <w:tcPr>
            <w:tcW w:w="534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</w:t>
            </w:r>
          </w:p>
        </w:tc>
        <w:tc>
          <w:tcPr>
            <w:tcW w:w="5607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3071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465D0D" w:rsidTr="00465D0D">
        <w:tc>
          <w:tcPr>
            <w:tcW w:w="534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3.</w:t>
            </w:r>
          </w:p>
        </w:tc>
        <w:tc>
          <w:tcPr>
            <w:tcW w:w="5607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Zásoby obstarané kúpou</w:t>
            </w:r>
          </w:p>
        </w:tc>
        <w:tc>
          <w:tcPr>
            <w:tcW w:w="3071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465D0D" w:rsidTr="00465D0D">
        <w:tc>
          <w:tcPr>
            <w:tcW w:w="534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4.</w:t>
            </w:r>
          </w:p>
        </w:tc>
        <w:tc>
          <w:tcPr>
            <w:tcW w:w="5607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3071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465D0D" w:rsidTr="00465D0D">
        <w:tc>
          <w:tcPr>
            <w:tcW w:w="534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5.</w:t>
            </w:r>
          </w:p>
        </w:tc>
        <w:tc>
          <w:tcPr>
            <w:tcW w:w="5607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pri ich vzniku</w:t>
            </w:r>
          </w:p>
        </w:tc>
        <w:tc>
          <w:tcPr>
            <w:tcW w:w="3071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465D0D" w:rsidTr="00465D0D">
        <w:tc>
          <w:tcPr>
            <w:tcW w:w="534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</w:t>
            </w:r>
          </w:p>
        </w:tc>
        <w:tc>
          <w:tcPr>
            <w:tcW w:w="5607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pri ich vzniku</w:t>
            </w:r>
          </w:p>
        </w:tc>
        <w:tc>
          <w:tcPr>
            <w:tcW w:w="3071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465D0D" w:rsidTr="00465D0D">
        <w:tc>
          <w:tcPr>
            <w:tcW w:w="534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7.</w:t>
            </w:r>
          </w:p>
        </w:tc>
        <w:tc>
          <w:tcPr>
            <w:tcW w:w="5607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Peňažné prostriedky ceniny</w:t>
            </w:r>
          </w:p>
        </w:tc>
        <w:tc>
          <w:tcPr>
            <w:tcW w:w="3071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465D0D" w:rsidTr="00465D0D">
        <w:tc>
          <w:tcPr>
            <w:tcW w:w="534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8.</w:t>
            </w:r>
          </w:p>
        </w:tc>
        <w:tc>
          <w:tcPr>
            <w:tcW w:w="5607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Splatná daň z príjmov</w:t>
            </w:r>
          </w:p>
        </w:tc>
        <w:tc>
          <w:tcPr>
            <w:tcW w:w="3071" w:type="dxa"/>
          </w:tcPr>
          <w:p w:rsidR="00465D0D" w:rsidRDefault="00465D0D" w:rsidP="000669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</w:tbl>
    <w:p w:rsidR="00465D0D" w:rsidRPr="00B6588A" w:rsidRDefault="00465D0D" w:rsidP="000669B7">
      <w:pPr>
        <w:rPr>
          <w:rFonts w:ascii="Arial Narrow" w:hAnsi="Arial Narrow"/>
          <w:sz w:val="22"/>
          <w:szCs w:val="22"/>
        </w:rPr>
      </w:pPr>
    </w:p>
    <w:p w:rsidR="002E064F" w:rsidRDefault="002E064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B6588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AA40AD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B6588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54791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AA40AD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B6588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B6588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B6588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4753AE" w:rsidRDefault="004753A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4753AE" w:rsidRDefault="004753A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F128D2" w:rsidRDefault="00F128D2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F128D2" w:rsidRDefault="00F128D2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F128D2" w:rsidRDefault="00F128D2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465D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465D0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49733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465D0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49733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465D0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49733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465D0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49733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47684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47684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</w:t>
            </w:r>
            <w:r w:rsidR="000C7B31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</w:t>
            </w:r>
            <w:r w:rsidR="000C7B31">
              <w:rPr>
                <w:rFonts w:ascii="Arial Narrow" w:hAnsi="Arial Narrow"/>
                <w:sz w:val="18"/>
                <w:szCs w:val="18"/>
              </w:rPr>
              <w:t>7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4810</w:t>
            </w:r>
            <w:r w:rsidR="000C7B31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4810</w:t>
            </w:r>
            <w:r w:rsidR="000C7B31"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2049</w:t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</w:t>
            </w:r>
            <w:r w:rsidR="000C7B31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</w:t>
            </w:r>
            <w:r w:rsidR="000C7B31">
              <w:rPr>
                <w:rFonts w:ascii="Arial Narrow" w:hAnsi="Arial Narrow"/>
                <w:sz w:val="18"/>
                <w:szCs w:val="18"/>
              </w:rPr>
              <w:t>2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49733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49733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3B5AB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49733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49733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47268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47268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416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47684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47684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2465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2465</w:t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B5AB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2049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2608374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461632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3070006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276070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276070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2332304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461632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2793936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408459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396404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804863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9363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18030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27393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417822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414434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832256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2199915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65228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2265143</w:t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191448</w:t>
            </w:r>
            <w:r w:rsidR="002D1B22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47199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196168</w:t>
            </w:r>
            <w:r w:rsidR="002D1B2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787"/>
      </w:tblGrid>
      <w:tr w:rsidR="000669B7" w:rsidRPr="0073029B" w:rsidTr="007A4C97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6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7A4C97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7A4C97">
        <w:trPr>
          <w:trHeight w:val="155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2778305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448152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3226457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13480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13480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169931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169931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2608374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461632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30070006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397530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376152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773682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10929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20252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31181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408459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396404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804863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924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7A4C9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2380775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72000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2452775</w:t>
            </w:r>
          </w:p>
        </w:tc>
      </w:tr>
      <w:tr w:rsidR="000669B7" w:rsidRPr="0073029B" w:rsidTr="007A4C97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2199915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65228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A4C9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2265143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dlhodo-bé</w:t>
            </w:r>
            <w:proofErr w:type="spellEnd"/>
            <w:r w:rsidRPr="0073029B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2E064F" w:rsidRDefault="002E064F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C4E32" w:rsidRDefault="005C4E32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E064F" w:rsidRDefault="002E064F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2E064F" w:rsidRDefault="002E064F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2E064F" w:rsidRDefault="002E064F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2E064F" w:rsidRDefault="002E064F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2E064F" w:rsidRDefault="002E064F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B10D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B10D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825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B10D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B10D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6065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98472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C60BD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10159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66065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108631</w:t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943C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750</w:t>
            </w:r>
            <w:r w:rsidR="00C60BDE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943C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750</w:t>
            </w:r>
            <w:r w:rsidR="00C60BDE">
              <w:rPr>
                <w:rFonts w:ascii="Arial Narrow" w:hAnsi="Arial Narrow"/>
                <w:sz w:val="18"/>
                <w:szCs w:val="18"/>
              </w:rPr>
              <w:t>3</w:t>
            </w:r>
          </w:p>
        </w:tc>
      </w:tr>
      <w:tr w:rsidR="000669B7" w:rsidRPr="0073029B" w:rsidTr="0066065D">
        <w:trPr>
          <w:trHeight w:hRule="exact" w:val="341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66065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84538</w:t>
            </w:r>
          </w:p>
        </w:tc>
        <w:tc>
          <w:tcPr>
            <w:tcW w:w="2040" w:type="dxa"/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40" w:type="dxa"/>
            <w:vAlign w:val="center"/>
          </w:tcPr>
          <w:p w:rsidR="000669B7" w:rsidRPr="00F571F6" w:rsidRDefault="0066065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84538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6065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190513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10159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6065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200672</w:t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7732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405929</w:t>
            </w:r>
          </w:p>
        </w:tc>
        <w:tc>
          <w:tcPr>
            <w:tcW w:w="2331" w:type="dxa"/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400798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601653</w:t>
            </w:r>
          </w:p>
        </w:tc>
        <w:tc>
          <w:tcPr>
            <w:tcW w:w="2331" w:type="dxa"/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601604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-103</w:t>
            </w:r>
            <w:r w:rsidR="0066065D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2331" w:type="dxa"/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10105</w:t>
            </w:r>
            <w:r w:rsidR="0066065D">
              <w:rPr>
                <w:rFonts w:ascii="Arial Narrow" w:hAnsi="Arial Narrow"/>
                <w:b/>
                <w:bCs/>
                <w:sz w:val="18"/>
                <w:szCs w:val="18"/>
              </w:rPr>
              <w:t>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B10D6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1010134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2E064F" w:rsidRDefault="002E064F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</w:t>
      </w:r>
      <w:proofErr w:type="spellStart"/>
      <w:r w:rsidR="000669B7" w:rsidRPr="0073029B">
        <w:rPr>
          <w:rFonts w:ascii="Arial Narrow" w:hAnsi="Arial Narrow"/>
          <w:sz w:val="22"/>
          <w:szCs w:val="22"/>
        </w:rPr>
        <w:t>vysporiadaní</w:t>
      </w:r>
      <w:proofErr w:type="spellEnd"/>
      <w:r w:rsidR="000669B7" w:rsidRPr="0073029B">
        <w:rPr>
          <w:rFonts w:ascii="Arial Narrow" w:hAnsi="Arial Narrow"/>
          <w:sz w:val="22"/>
          <w:szCs w:val="22"/>
        </w:rPr>
        <w:t xml:space="preserve">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6065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974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C3CA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974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C3CA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974</w:t>
            </w: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2E064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</w:t>
      </w:r>
      <w:r w:rsidR="000669B7" w:rsidRPr="0073029B">
        <w:rPr>
          <w:rFonts w:ascii="Arial Narrow" w:hAnsi="Arial Narrow"/>
          <w:sz w:val="22"/>
          <w:szCs w:val="22"/>
        </w:rPr>
        <w:t>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BC76B1">
              <w:rPr>
                <w:rFonts w:ascii="Arial Narrow" w:hAnsi="Arial Narrow"/>
                <w:sz w:val="18"/>
                <w:szCs w:val="18"/>
              </w:rPr>
              <w:t>2501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20883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BC76B1">
              <w:rPr>
                <w:rFonts w:ascii="Arial Narrow" w:hAnsi="Arial Narrow"/>
                <w:sz w:val="18"/>
                <w:szCs w:val="18"/>
              </w:rPr>
              <w:t>2501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C3CA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15513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BC76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13604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15513</w:t>
            </w:r>
          </w:p>
          <w:p w:rsidR="00FC3CAD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C76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13604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C3CA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sociálne 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5370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BC76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4611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5370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C76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4611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C3CA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Súdne spory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C3CA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943C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1065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C76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1065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C3CA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sociálne poistenie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943C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C76B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C3CA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Nevyplatená odmena KK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943C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1560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BC76B1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1560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C3CA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Zákonné sociálne poistenie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943CB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339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BC76B1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339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24348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24348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20883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C3CA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18096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15513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18096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15513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C3CA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sociálne poistenie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6252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5370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6252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5370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</w:tbl>
    <w:p w:rsidR="002E064F" w:rsidRDefault="002E064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FC3CAD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FC3CAD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2515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FC3CAD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FC3CAD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FC3CAD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3072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FC3CAD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2515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FC3CAD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146</w:t>
            </w:r>
            <w:r w:rsidR="00BC76B1">
              <w:rPr>
                <w:rFonts w:ascii="Arial Narrow" w:hAnsi="Arial Narrow"/>
                <w:b/>
                <w:sz w:val="18"/>
                <w:szCs w:val="18"/>
              </w:rPr>
              <w:t>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FC3CAD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149448</w:t>
            </w: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146</w:t>
            </w:r>
            <w:r w:rsidR="00BC76B1">
              <w:rPr>
                <w:rFonts w:ascii="Arial Narrow" w:hAnsi="Arial Narrow"/>
                <w:bCs/>
                <w:sz w:val="18"/>
                <w:szCs w:val="18"/>
              </w:rPr>
              <w:t>272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FC3CAD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149448</w:t>
            </w: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FC3CAD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FC3CAD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89"/>
        <w:gridCol w:w="2510"/>
      </w:tblGrid>
      <w:tr w:rsidR="000669B7" w:rsidRPr="0073029B" w:rsidTr="005C4E32">
        <w:trPr>
          <w:trHeight w:val="990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5C4E32">
        <w:trPr>
          <w:trHeight w:val="67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6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C4E32">
        <w:trPr>
          <w:trHeight w:val="345"/>
        </w:trPr>
        <w:tc>
          <w:tcPr>
            <w:tcW w:w="23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C4E32">
        <w:trPr>
          <w:trHeight w:val="34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2515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4872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4773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C3CA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4056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4129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5747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5190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10542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3072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F10C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2515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20A">
              <w:rPr>
                <w:rFonts w:ascii="Arial Narrow" w:hAnsi="Arial Narrow"/>
                <w:sz w:val="22"/>
                <w:szCs w:val="22"/>
              </w:rPr>
              <w:t>Úvery na DBV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20A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20A">
              <w:rPr>
                <w:rFonts w:ascii="Arial Narrow" w:hAnsi="Arial Narrow"/>
                <w:sz w:val="22"/>
                <w:szCs w:val="22"/>
              </w:rPr>
              <w:t>16.4.2029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20A">
              <w:rPr>
                <w:rFonts w:ascii="Arial Narrow" w:hAnsi="Arial Narrow"/>
                <w:sz w:val="22"/>
                <w:szCs w:val="22"/>
              </w:rPr>
              <w:t>61083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0A420A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61083</w:t>
            </w: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20A">
              <w:rPr>
                <w:rFonts w:ascii="Arial Narrow" w:hAnsi="Arial Narrow"/>
                <w:sz w:val="22"/>
                <w:szCs w:val="22"/>
              </w:rPr>
              <w:t>82073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20A">
              <w:rPr>
                <w:rFonts w:ascii="Arial Narrow" w:hAnsi="Arial Narrow"/>
                <w:sz w:val="22"/>
                <w:szCs w:val="22"/>
              </w:rPr>
              <w:t>Banková záruka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20A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20A">
              <w:rPr>
                <w:rFonts w:ascii="Arial Narrow" w:hAnsi="Arial Narrow"/>
                <w:sz w:val="22"/>
                <w:szCs w:val="22"/>
              </w:rPr>
              <w:t>16.4.2029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046C9">
              <w:rPr>
                <w:rFonts w:ascii="Arial Narrow" w:hAnsi="Arial Narrow"/>
                <w:sz w:val="22"/>
                <w:szCs w:val="22"/>
              </w:rPr>
              <w:t>107908</w:t>
            </w:r>
          </w:p>
        </w:tc>
        <w:tc>
          <w:tcPr>
            <w:tcW w:w="1247" w:type="dxa"/>
          </w:tcPr>
          <w:p w:rsidR="005E5AD7" w:rsidRPr="0073029B" w:rsidRDefault="004046C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107908</w:t>
            </w: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29028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9028D">
              <w:rPr>
                <w:rFonts w:ascii="Arial Narrow" w:hAnsi="Arial Narrow"/>
                <w:sz w:val="22"/>
                <w:szCs w:val="22"/>
              </w:rPr>
              <w:t>120451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2E064F" w:rsidRDefault="002E064F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8E11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1086519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753A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1029120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753A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125100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753A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C76B1">
              <w:rPr>
                <w:rFonts w:ascii="Arial Narrow" w:hAnsi="Arial Narrow"/>
                <w:sz w:val="18"/>
                <w:szCs w:val="18"/>
              </w:rPr>
              <w:t>086519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4753A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4046C9">
              <w:rPr>
                <w:rFonts w:ascii="Arial Narrow" w:hAnsi="Arial Narrow"/>
                <w:sz w:val="18"/>
                <w:szCs w:val="18"/>
              </w:rPr>
              <w:t>154220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A0A25" w:rsidRPr="003F477D" w:rsidTr="00961EBA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961EB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961EB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961EB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961EB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961EBA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2E064F" w:rsidRDefault="005A0A25" w:rsidP="00961EBA">
            <w:pPr>
              <w:rPr>
                <w:rFonts w:ascii="Arial Narrow" w:hAnsi="Arial Narrow"/>
                <w:b/>
                <w:szCs w:val="22"/>
              </w:rPr>
            </w:pPr>
            <w:r w:rsidRPr="002E064F">
              <w:rPr>
                <w:rFonts w:ascii="Arial Narrow" w:hAnsi="Arial Narrow"/>
                <w:b/>
                <w:szCs w:val="22"/>
              </w:rPr>
              <w:t> </w:t>
            </w:r>
            <w:r w:rsidR="004753AE" w:rsidRPr="002E064F">
              <w:rPr>
                <w:rFonts w:ascii="Arial Narrow" w:hAnsi="Arial Narrow"/>
                <w:b/>
                <w:szCs w:val="22"/>
              </w:rPr>
              <w:t>3600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2E064F" w:rsidRDefault="005A0A25" w:rsidP="00961EBA">
            <w:pPr>
              <w:rPr>
                <w:rFonts w:ascii="Arial Narrow" w:hAnsi="Arial Narrow"/>
                <w:b/>
                <w:szCs w:val="22"/>
              </w:rPr>
            </w:pPr>
            <w:r w:rsidRPr="002E064F">
              <w:rPr>
                <w:rFonts w:ascii="Arial Narrow" w:hAnsi="Arial Narrow"/>
                <w:b/>
                <w:szCs w:val="22"/>
              </w:rPr>
              <w:t> </w:t>
            </w:r>
            <w:r w:rsidR="004753AE" w:rsidRPr="002E064F">
              <w:rPr>
                <w:rFonts w:ascii="Arial Narrow" w:hAnsi="Arial Narrow"/>
                <w:b/>
                <w:szCs w:val="22"/>
              </w:rPr>
              <w:t>3600</w:t>
            </w:r>
          </w:p>
        </w:tc>
      </w:tr>
      <w:tr w:rsidR="005A0A25" w:rsidRPr="003F477D" w:rsidTr="00961EB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961EB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2E064F" w:rsidRDefault="005A0A25" w:rsidP="00961EBA">
            <w:pPr>
              <w:rPr>
                <w:rFonts w:ascii="Arial Narrow" w:hAnsi="Arial Narrow"/>
                <w:szCs w:val="22"/>
              </w:rPr>
            </w:pPr>
            <w:r w:rsidRPr="002E064F">
              <w:rPr>
                <w:rFonts w:ascii="Arial Narrow" w:hAnsi="Arial Narrow"/>
                <w:szCs w:val="22"/>
              </w:rPr>
              <w:t> </w:t>
            </w:r>
            <w:r w:rsidR="004753AE" w:rsidRPr="002E064F">
              <w:rPr>
                <w:rFonts w:ascii="Arial Narrow" w:hAnsi="Arial Narrow"/>
                <w:szCs w:val="22"/>
              </w:rPr>
              <w:t>3600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2E064F" w:rsidRDefault="005A0A25" w:rsidP="00961EBA">
            <w:pPr>
              <w:rPr>
                <w:rFonts w:ascii="Arial Narrow" w:hAnsi="Arial Narrow"/>
                <w:szCs w:val="22"/>
              </w:rPr>
            </w:pPr>
            <w:r w:rsidRPr="002E064F">
              <w:rPr>
                <w:rFonts w:ascii="Arial Narrow" w:hAnsi="Arial Narrow"/>
                <w:szCs w:val="22"/>
              </w:rPr>
              <w:t> </w:t>
            </w:r>
            <w:r w:rsidR="004753AE" w:rsidRPr="002E064F">
              <w:rPr>
                <w:rFonts w:ascii="Arial Narrow" w:hAnsi="Arial Narrow"/>
                <w:szCs w:val="22"/>
              </w:rPr>
              <w:t>3600</w:t>
            </w:r>
          </w:p>
        </w:tc>
      </w:tr>
      <w:tr w:rsidR="005A0A25" w:rsidRPr="003F477D" w:rsidTr="00961EBA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961EB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961EB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961EB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961EB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961EB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961EB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961EB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961EB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961EB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961EB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961EB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961EB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961EB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961EB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961EB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C4E32" w:rsidRDefault="005C4E3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811"/>
        <w:gridCol w:w="849"/>
        <w:gridCol w:w="665"/>
        <w:gridCol w:w="1995"/>
        <w:gridCol w:w="797"/>
        <w:gridCol w:w="709"/>
      </w:tblGrid>
      <w:tr w:rsidR="000669B7" w:rsidRPr="0073029B" w:rsidTr="004753A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4753A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4753A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5D25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4358</w:t>
            </w:r>
          </w:p>
        </w:tc>
        <w:tc>
          <w:tcPr>
            <w:tcW w:w="8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2E064F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4753A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10860</w:t>
            </w: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2671E0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91</w:t>
            </w:r>
            <w:r w:rsidR="005D25D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2E064F" w:rsidRDefault="002671E0" w:rsidP="002671E0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4753A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2280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2671E0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1193</w:t>
            </w:r>
            <w:r w:rsidR="008E1182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  <w:r w:rsidR="004753AE" w:rsidRPr="002E064F">
              <w:rPr>
                <w:rFonts w:ascii="Arial Narrow" w:hAnsi="Arial Narrow"/>
                <w:sz w:val="22"/>
                <w:szCs w:val="22"/>
              </w:rPr>
              <w:t>35908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BC76B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60</w:t>
            </w:r>
          </w:p>
        </w:tc>
        <w:tc>
          <w:tcPr>
            <w:tcW w:w="8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  <w:r w:rsidR="004753AE" w:rsidRPr="002E064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BC76B1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Položky znižujúce HV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2671E0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950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753A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252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2E064F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5D25D4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15280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  <w:r w:rsidR="004753AE" w:rsidRPr="002E064F">
              <w:rPr>
                <w:rFonts w:ascii="Arial Narrow" w:hAnsi="Arial Narrow"/>
                <w:sz w:val="22"/>
                <w:szCs w:val="22"/>
              </w:rPr>
              <w:t>47020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5D25D4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  <w:r w:rsidR="002671E0" w:rsidRPr="002E064F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  <w:r w:rsidR="004753AE" w:rsidRPr="002E064F">
              <w:rPr>
                <w:rFonts w:ascii="Arial Narrow" w:hAnsi="Arial Narrow"/>
                <w:sz w:val="22"/>
                <w:szCs w:val="22"/>
              </w:rPr>
              <w:t>9874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753A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E064F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2E064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753AE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4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671E0">
              <w:rPr>
                <w:rFonts w:ascii="Arial Narrow" w:hAnsi="Arial Narrow"/>
                <w:sz w:val="22"/>
                <w:szCs w:val="22"/>
              </w:rPr>
              <w:t>320</w:t>
            </w:r>
            <w:r w:rsidR="005D25D4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671E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753AE">
              <w:rPr>
                <w:rFonts w:ascii="Arial Narrow" w:hAnsi="Arial Narrow"/>
                <w:sz w:val="22"/>
                <w:szCs w:val="22"/>
              </w:rPr>
              <w:t>9874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AA40AD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Udalosti, ktoré nastali po dni, ku ktorému sa zostavuje účtovná závierka: </w:t>
      </w:r>
      <w:r>
        <w:rPr>
          <w:rFonts w:ascii="Arial Narrow" w:hAnsi="Arial Narrow"/>
          <w:sz w:val="22"/>
          <w:szCs w:val="22"/>
        </w:rPr>
        <w:t>Po dni 31. decembra 2022, ku ktorému sa zostavuje účtovná závierka, do dňa zostavenia účtovnej závierky nastali tieto významné zmeny. V mesiaci január 202</w:t>
      </w:r>
      <w:r w:rsidR="000F05FA">
        <w:rPr>
          <w:rFonts w:ascii="Arial Narrow" w:hAnsi="Arial Narrow"/>
          <w:sz w:val="22"/>
          <w:szCs w:val="22"/>
        </w:rPr>
        <w:t>3</w:t>
      </w:r>
      <w:bookmarkStart w:id="0" w:name="_GoBack"/>
      <w:bookmarkEnd w:id="0"/>
      <w:r>
        <w:rPr>
          <w:rFonts w:ascii="Arial Narrow" w:hAnsi="Arial Narrow"/>
          <w:sz w:val="22"/>
          <w:szCs w:val="22"/>
        </w:rPr>
        <w:t xml:space="preserve"> nastúpil p</w:t>
      </w:r>
      <w:r w:rsidR="00734A65">
        <w:rPr>
          <w:rFonts w:ascii="Arial Narrow" w:hAnsi="Arial Narrow"/>
          <w:sz w:val="22"/>
          <w:szCs w:val="22"/>
        </w:rPr>
        <w:t>án Pavol Mikle na miesto T</w:t>
      </w:r>
      <w:r w:rsidR="008E1182">
        <w:rPr>
          <w:rFonts w:ascii="Arial Narrow" w:hAnsi="Arial Narrow"/>
          <w:sz w:val="22"/>
          <w:szCs w:val="22"/>
        </w:rPr>
        <w:t xml:space="preserve">echnický námestník v zastúpení a tiež nová Hlavná ekonómka Zuzana </w:t>
      </w:r>
      <w:proofErr w:type="spellStart"/>
      <w:r w:rsidR="008E1182">
        <w:rPr>
          <w:rFonts w:ascii="Arial Narrow" w:hAnsi="Arial Narrow"/>
          <w:sz w:val="22"/>
          <w:szCs w:val="22"/>
        </w:rPr>
        <w:t>Benedikovičová</w:t>
      </w:r>
      <w:proofErr w:type="spellEnd"/>
      <w:r w:rsidR="008E1182">
        <w:rPr>
          <w:rFonts w:ascii="Arial Narrow" w:hAnsi="Arial Narrow"/>
          <w:sz w:val="22"/>
          <w:szCs w:val="22"/>
        </w:rPr>
        <w:t>.</w:t>
      </w:r>
    </w:p>
    <w:p w:rsidR="00734A65" w:rsidRDefault="00734A65" w:rsidP="000669B7">
      <w:pPr>
        <w:rPr>
          <w:rFonts w:ascii="Arial Narrow" w:hAnsi="Arial Narrow"/>
          <w:sz w:val="22"/>
          <w:szCs w:val="22"/>
        </w:rPr>
      </w:pPr>
    </w:p>
    <w:p w:rsidR="00734A65" w:rsidRPr="00AA40AD" w:rsidRDefault="00734A6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súvislosti s vojnovým konfliktom na Ukrajine, vedenie BD TT urobilo analýzu možn</w:t>
      </w:r>
      <w:r w:rsidR="00351169">
        <w:rPr>
          <w:rFonts w:ascii="Arial Narrow" w:hAnsi="Arial Narrow"/>
          <w:sz w:val="22"/>
          <w:szCs w:val="22"/>
        </w:rPr>
        <w:t>ých účinkov a následkov na Bytové družs</w:t>
      </w:r>
      <w:r w:rsidR="008E1182">
        <w:rPr>
          <w:rFonts w:ascii="Arial Narrow" w:hAnsi="Arial Narrow"/>
          <w:sz w:val="22"/>
          <w:szCs w:val="22"/>
        </w:rPr>
        <w:t>t</w:t>
      </w:r>
      <w:r w:rsidR="00351169">
        <w:rPr>
          <w:rFonts w:ascii="Arial Narrow" w:hAnsi="Arial Narrow"/>
          <w:sz w:val="22"/>
          <w:szCs w:val="22"/>
        </w:rPr>
        <w:t>vo</w:t>
      </w:r>
      <w:r>
        <w:rPr>
          <w:rFonts w:ascii="Arial Narrow" w:hAnsi="Arial Narrow"/>
          <w:sz w:val="22"/>
          <w:szCs w:val="22"/>
        </w:rPr>
        <w:t xml:space="preserve"> a dospelo k</w:t>
      </w:r>
      <w:r w:rsidR="00351169">
        <w:rPr>
          <w:rFonts w:ascii="Arial Narrow" w:hAnsi="Arial Narrow"/>
          <w:sz w:val="22"/>
          <w:szCs w:val="22"/>
        </w:rPr>
        <w:t> </w:t>
      </w:r>
      <w:r>
        <w:rPr>
          <w:rFonts w:ascii="Arial Narrow" w:hAnsi="Arial Narrow"/>
          <w:sz w:val="22"/>
          <w:szCs w:val="22"/>
        </w:rPr>
        <w:t>názoru</w:t>
      </w:r>
      <w:r w:rsidR="00351169">
        <w:rPr>
          <w:rFonts w:ascii="Arial Narrow" w:hAnsi="Arial Narrow"/>
          <w:sz w:val="22"/>
          <w:szCs w:val="22"/>
        </w:rPr>
        <w:t>, že v súčasnosti nemajú významné nepriaznivé dopady (okrem rastúcich cien vstupov, najmä pohonných hmôt, energií, materiálov, tovarov a služieb). Vedenie Družstva nepredpokladá významné ohrozenie predpokladu nepretržitého pokračovania v činnosti v blízkej budúcnosti (t.j. počas nasledujúcich 12 mesiacov od dátumu zostavenia ÚZ)</w:t>
      </w:r>
    </w:p>
    <w:p w:rsidR="00AA40AD" w:rsidRDefault="00AA40AD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8D2" w:rsidRDefault="00F128D2">
      <w:r>
        <w:separator/>
      </w:r>
    </w:p>
  </w:endnote>
  <w:endnote w:type="continuationSeparator" w:id="0">
    <w:p w:rsidR="00F128D2" w:rsidRDefault="00F12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8D2" w:rsidRDefault="00F128D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128D2" w:rsidRDefault="00F128D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8D2" w:rsidRPr="00010D38" w:rsidRDefault="00F128D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0F05FA">
      <w:rPr>
        <w:rStyle w:val="slostrany"/>
        <w:sz w:val="16"/>
        <w:szCs w:val="16"/>
      </w:rPr>
      <w:t>20</w:t>
    </w:r>
    <w:r w:rsidRPr="00010D38">
      <w:rPr>
        <w:rStyle w:val="slostrany"/>
        <w:sz w:val="16"/>
        <w:szCs w:val="16"/>
      </w:rPr>
      <w:fldChar w:fldCharType="end"/>
    </w:r>
  </w:p>
  <w:p w:rsidR="00F128D2" w:rsidRDefault="00F128D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8D2" w:rsidRDefault="00F128D2">
      <w:r>
        <w:separator/>
      </w:r>
    </w:p>
  </w:footnote>
  <w:footnote w:type="continuationSeparator" w:id="0">
    <w:p w:rsidR="00F128D2" w:rsidRDefault="00F128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F128D2" w:rsidRPr="0073029B" w:rsidTr="00D71752">
      <w:trPr>
        <w:trHeight w:val="59"/>
      </w:trPr>
      <w:tc>
        <w:tcPr>
          <w:tcW w:w="416" w:type="pct"/>
          <w:noWrap/>
        </w:tcPr>
        <w:p w:rsidR="00F128D2" w:rsidRPr="0073029B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F128D2" w:rsidRPr="0073029B" w:rsidRDefault="00F128D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F128D2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F128D2" w:rsidRPr="0073029B" w:rsidRDefault="00F128D2" w:rsidP="00961EBA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00175480</w:t>
          </w:r>
        </w:p>
      </w:tc>
    </w:tr>
    <w:tr w:rsidR="00F128D2" w:rsidRPr="0073029B" w:rsidTr="00D71752">
      <w:trPr>
        <w:trHeight w:val="59"/>
      </w:trPr>
      <w:tc>
        <w:tcPr>
          <w:tcW w:w="416" w:type="pct"/>
          <w:noWrap/>
        </w:tcPr>
        <w:p w:rsidR="00F128D2" w:rsidRPr="0073029B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F128D2" w:rsidRPr="0073029B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F128D2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F128D2" w:rsidRPr="0073029B" w:rsidRDefault="00F128D2" w:rsidP="00961EBA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DIČ2021147458</w:t>
          </w:r>
        </w:p>
      </w:tc>
    </w:tr>
  </w:tbl>
  <w:p w:rsidR="00F128D2" w:rsidRDefault="00F128D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F128D2" w:rsidRPr="0073029B" w:rsidTr="00D71752">
      <w:trPr>
        <w:trHeight w:val="59"/>
      </w:trPr>
      <w:tc>
        <w:tcPr>
          <w:tcW w:w="416" w:type="pct"/>
          <w:noWrap/>
        </w:tcPr>
        <w:p w:rsidR="00F128D2" w:rsidRPr="0073029B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F128D2" w:rsidRPr="0073029B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F128D2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F128D2" w:rsidRPr="0073029B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0F05FA">
            <w:fldChar w:fldCharType="begin"/>
          </w:r>
          <w:r w:rsidR="000F05FA">
            <w:instrText xml:space="preserve"> MERGEFIELD  aSUB_ICO  \* MERGEFORMAT </w:instrText>
          </w:r>
          <w:r w:rsidR="000F05FA">
            <w:fldChar w:fldCharType="separate"/>
          </w:r>
          <w:r w:rsidR="000F05FA">
            <w:rPr>
              <w:noProof/>
            </w:rPr>
            <w:t>«aSUB_ICO»</w:t>
          </w:r>
          <w:r w:rsidR="000F05FA">
            <w:rPr>
              <w:noProof/>
            </w:rPr>
            <w:fldChar w:fldCharType="end"/>
          </w:r>
        </w:p>
      </w:tc>
    </w:tr>
    <w:tr w:rsidR="00F128D2" w:rsidRPr="0073029B" w:rsidTr="00D71752">
      <w:trPr>
        <w:trHeight w:val="59"/>
      </w:trPr>
      <w:tc>
        <w:tcPr>
          <w:tcW w:w="416" w:type="pct"/>
          <w:noWrap/>
        </w:tcPr>
        <w:p w:rsidR="00F128D2" w:rsidRPr="0073029B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F128D2" w:rsidRPr="0073029B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F128D2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F128D2" w:rsidRPr="0073029B" w:rsidRDefault="00F128D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r w:rsidR="000F05FA">
            <w:fldChar w:fldCharType="begin"/>
          </w:r>
          <w:r w:rsidR="000F05FA">
            <w:instrText xml:space="preserve"> MERGEFIELD  aSUB_DIC  \* MERGEFORMAT </w:instrText>
          </w:r>
          <w:r w:rsidR="000F05FA">
            <w:fldChar w:fldCharType="separate"/>
          </w:r>
          <w:r w:rsidR="000F05FA">
            <w:rPr>
              <w:noProof/>
            </w:rPr>
            <w:t>«aSUB_DIC»</w:t>
          </w:r>
          <w:r w:rsidR="000F05FA">
            <w:rPr>
              <w:noProof/>
            </w:rPr>
            <w:fldChar w:fldCharType="end"/>
          </w:r>
        </w:p>
      </w:tc>
    </w:tr>
  </w:tbl>
  <w:p w:rsidR="00F128D2" w:rsidRDefault="00F128D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odbc"/>
    <w:connectString w:val="Driver={asa17};UID=Benedikovicova;PWD=4396584865zuzana;DatabaseFile=c:\ANASOFT\data\bdtrnava.db;ServerName=sql;ConnectionName=finus(10.15);CommLinks='tcpip{IP=192.168.1.203}'"/>
    <w:query w:val="call ana.ekonPoznamkyRocVykaz(20223)"/>
    <w:activeRecord w:val="-1"/>
  </w:mailMerge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rg1" w:val="20223"/>
    <w:docVar w:name="arg2" w:val="driver=asa17;DBF=c:\ANASOFT\data\bdtrnava.db;ENG=sql;links=tcpip{IP=192.168.1.203};uid=Benedikovicova;con=finus(10.15);pwd=4396584865zuzana"/>
    <w:docVar w:name="arg3" w:val="0"/>
    <w:docVar w:name="arg4" w:val="C:\Users\ja\AppData\Local\Temp\7324887.doc"/>
    <w:docVar w:name="arg5" w:val="1"/>
  </w:docVars>
  <w:rsids>
    <w:rsidRoot w:val="00961EBA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43CB"/>
    <w:rsid w:val="000954D3"/>
    <w:rsid w:val="00097E02"/>
    <w:rsid w:val="00097E73"/>
    <w:rsid w:val="000A420A"/>
    <w:rsid w:val="000B015D"/>
    <w:rsid w:val="000B5B43"/>
    <w:rsid w:val="000B63F5"/>
    <w:rsid w:val="000B7785"/>
    <w:rsid w:val="000C0CBC"/>
    <w:rsid w:val="000C553E"/>
    <w:rsid w:val="000C7B31"/>
    <w:rsid w:val="000D57C3"/>
    <w:rsid w:val="000E023D"/>
    <w:rsid w:val="000F0107"/>
    <w:rsid w:val="000F05FA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0C8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671E0"/>
    <w:rsid w:val="002739DE"/>
    <w:rsid w:val="0027795C"/>
    <w:rsid w:val="00280B22"/>
    <w:rsid w:val="0028560E"/>
    <w:rsid w:val="0029028D"/>
    <w:rsid w:val="00292243"/>
    <w:rsid w:val="00292AC0"/>
    <w:rsid w:val="002B2255"/>
    <w:rsid w:val="002C5CE4"/>
    <w:rsid w:val="002D0906"/>
    <w:rsid w:val="002D0F3E"/>
    <w:rsid w:val="002D1B22"/>
    <w:rsid w:val="002D450E"/>
    <w:rsid w:val="002E064F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1169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B5ABA"/>
    <w:rsid w:val="003E5CE2"/>
    <w:rsid w:val="003F1699"/>
    <w:rsid w:val="00403D96"/>
    <w:rsid w:val="004046C9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65D0D"/>
    <w:rsid w:val="0047156B"/>
    <w:rsid w:val="00473992"/>
    <w:rsid w:val="00474E35"/>
    <w:rsid w:val="004753AE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4791D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4E32"/>
    <w:rsid w:val="005C6EF7"/>
    <w:rsid w:val="005D25D4"/>
    <w:rsid w:val="005D44A5"/>
    <w:rsid w:val="005E5613"/>
    <w:rsid w:val="005E5AD7"/>
    <w:rsid w:val="005F037D"/>
    <w:rsid w:val="0060758C"/>
    <w:rsid w:val="00614891"/>
    <w:rsid w:val="00631973"/>
    <w:rsid w:val="00643188"/>
    <w:rsid w:val="0066065D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4A65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4C97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2D4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8E1182"/>
    <w:rsid w:val="00901C02"/>
    <w:rsid w:val="0090277A"/>
    <w:rsid w:val="0091517D"/>
    <w:rsid w:val="00917B6D"/>
    <w:rsid w:val="00924809"/>
    <w:rsid w:val="009265BB"/>
    <w:rsid w:val="00935402"/>
    <w:rsid w:val="009414CE"/>
    <w:rsid w:val="0094468D"/>
    <w:rsid w:val="00951CD2"/>
    <w:rsid w:val="0096055A"/>
    <w:rsid w:val="00961EB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A40AD"/>
    <w:rsid w:val="00AB4291"/>
    <w:rsid w:val="00AC1897"/>
    <w:rsid w:val="00AD5EAF"/>
    <w:rsid w:val="00AD6F86"/>
    <w:rsid w:val="00B01A26"/>
    <w:rsid w:val="00B10D6D"/>
    <w:rsid w:val="00B1198E"/>
    <w:rsid w:val="00B20E3B"/>
    <w:rsid w:val="00B21A23"/>
    <w:rsid w:val="00B24C48"/>
    <w:rsid w:val="00B30D51"/>
    <w:rsid w:val="00B461FE"/>
    <w:rsid w:val="00B5159F"/>
    <w:rsid w:val="00B53D26"/>
    <w:rsid w:val="00B6588A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C76B1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0BDE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28D2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3CAD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1" w:qFormat="1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1"/>
    <w:qFormat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  <w:style w:type="table" w:styleId="Mriekatabuky">
    <w:name w:val="Table Grid"/>
    <w:basedOn w:val="Normlnatabuka"/>
    <w:uiPriority w:val="99"/>
    <w:rsid w:val="00465D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1" w:qFormat="1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1"/>
    <w:qFormat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  <w:style w:type="table" w:styleId="Mriekatabuky">
    <w:name w:val="Table Grid"/>
    <w:basedOn w:val="Normlnatabuka"/>
    <w:uiPriority w:val="99"/>
    <w:rsid w:val="00465D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A29078-012F-4349-B4A3-33917E1DB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poznamky_podnikatelia_2014_UCPOD3_04.dotm</Template>
  <TotalTime>663</TotalTime>
  <Pages>22</Pages>
  <Words>4076</Words>
  <Characters>26956</Characters>
  <Application>Microsoft Office Word</Application>
  <DocSecurity>0</DocSecurity>
  <Lines>224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30971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ja</dc:creator>
  <cp:lastModifiedBy>ja</cp:lastModifiedBy>
  <cp:revision>10</cp:revision>
  <cp:lastPrinted>2023-06-28T13:37:00Z</cp:lastPrinted>
  <dcterms:created xsi:type="dcterms:W3CDTF">2023-06-22T11:28:00Z</dcterms:created>
  <dcterms:modified xsi:type="dcterms:W3CDTF">2023-06-28T13:41:00Z</dcterms:modified>
</cp:coreProperties>
</file>