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D09175" w14:textId="77777777" w:rsidR="00DD3565" w:rsidRDefault="00DD3565" w:rsidP="00754169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</w:p>
    <w:p w14:paraId="54692B4A" w14:textId="77777777" w:rsidR="00754169" w:rsidRPr="00BC568E" w:rsidRDefault="00754169" w:rsidP="00754169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  <w:r w:rsidRPr="00BC568E">
        <w:rPr>
          <w:rFonts w:ascii="Calibri" w:hAnsi="Calibri" w:cs="Arial"/>
          <w:b/>
          <w:caps/>
          <w:sz w:val="28"/>
          <w:szCs w:val="28"/>
        </w:rPr>
        <w:t>Poznámky k účtovnej závierke</w:t>
      </w:r>
    </w:p>
    <w:p w14:paraId="61AEA466" w14:textId="77777777" w:rsidR="00754169" w:rsidRPr="00BC568E" w:rsidRDefault="00754169" w:rsidP="00754169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  <w:r w:rsidRPr="00BC568E">
        <w:rPr>
          <w:rFonts w:ascii="Calibri" w:hAnsi="Calibri" w:cs="Arial"/>
          <w:b/>
          <w:caps/>
          <w:sz w:val="28"/>
          <w:szCs w:val="28"/>
        </w:rPr>
        <w:t>zostavenej k</w:t>
      </w:r>
      <w:r w:rsidR="00003E43">
        <w:rPr>
          <w:rFonts w:ascii="Calibri" w:hAnsi="Calibri" w:cs="Arial"/>
          <w:b/>
          <w:caps/>
          <w:sz w:val="28"/>
          <w:szCs w:val="28"/>
        </w:rPr>
        <w:t xml:space="preserve"> 31. decembru </w:t>
      </w:r>
      <w:r w:rsidR="002149D1">
        <w:rPr>
          <w:rFonts w:ascii="Calibri" w:hAnsi="Calibri" w:cs="Arial"/>
          <w:b/>
          <w:caps/>
          <w:sz w:val="28"/>
          <w:szCs w:val="28"/>
        </w:rPr>
        <w:t>2022</w:t>
      </w:r>
    </w:p>
    <w:p w14:paraId="03E5DA30" w14:textId="77777777" w:rsidR="00754169" w:rsidRDefault="00754169" w:rsidP="00B168D4">
      <w:pPr>
        <w:jc w:val="both"/>
        <w:rPr>
          <w:rFonts w:ascii="Calibri" w:hAnsi="Calibri" w:cs="Arial"/>
          <w:b/>
          <w:bCs/>
          <w:sz w:val="24"/>
        </w:rPr>
      </w:pPr>
    </w:p>
    <w:p w14:paraId="23F023F4" w14:textId="77777777" w:rsidR="00554CC9" w:rsidRPr="008F70FB" w:rsidRDefault="00554CC9" w:rsidP="00554CC9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VŠEOBECNÉ INFORMÁCIE</w:t>
      </w:r>
    </w:p>
    <w:p w14:paraId="4EA00A2D" w14:textId="77777777" w:rsidR="00F51608" w:rsidRPr="00F34DC8" w:rsidRDefault="00F51608" w:rsidP="00AC78E3">
      <w:pPr>
        <w:pStyle w:val="Normlny1"/>
        <w:jc w:val="both"/>
        <w:rPr>
          <w:rFonts w:ascii="Calibri" w:hAnsi="Calibri"/>
          <w:b/>
        </w:rPr>
      </w:pPr>
    </w:p>
    <w:p w14:paraId="6CB34593" w14:textId="77777777" w:rsidR="00AC78E3" w:rsidRPr="00F34DC8" w:rsidRDefault="00B168D4" w:rsidP="00AC78E3">
      <w:pPr>
        <w:pStyle w:val="Normlny1"/>
        <w:jc w:val="both"/>
        <w:rPr>
          <w:rFonts w:ascii="Calibri" w:hAnsi="Calibri"/>
          <w:b/>
        </w:rPr>
      </w:pPr>
      <w:r w:rsidRPr="00F34DC8">
        <w:rPr>
          <w:rFonts w:ascii="Calibri" w:hAnsi="Calibri"/>
          <w:b/>
        </w:rPr>
        <w:t xml:space="preserve">1. </w:t>
      </w:r>
      <w:r w:rsidR="00AC78E3" w:rsidRPr="00F34DC8">
        <w:rPr>
          <w:rFonts w:ascii="Calibri" w:hAnsi="Calibri"/>
          <w:b/>
        </w:rPr>
        <w:t>Obchodné meno a sídlo spoločnosti:</w:t>
      </w:r>
    </w:p>
    <w:p w14:paraId="34810174" w14:textId="77777777" w:rsidR="00AC78E3" w:rsidRPr="00F34DC8" w:rsidRDefault="00AC78E3" w:rsidP="00AC78E3">
      <w:pPr>
        <w:pStyle w:val="Zkladntext"/>
        <w:rPr>
          <w:rFonts w:ascii="Calibri" w:hAnsi="Calibri"/>
          <w:sz w:val="20"/>
          <w:szCs w:val="20"/>
        </w:rPr>
      </w:pPr>
    </w:p>
    <w:p w14:paraId="54218C17" w14:textId="77777777" w:rsidR="00AC78E3" w:rsidRPr="0037114C" w:rsidRDefault="000D09FE" w:rsidP="00AC78E3">
      <w:pPr>
        <w:pStyle w:val="Zkladntext"/>
        <w:rPr>
          <w:rFonts w:ascii="Calibri" w:hAnsi="Calibri"/>
        </w:rPr>
      </w:pPr>
      <w:r>
        <w:rPr>
          <w:rFonts w:ascii="Calibri" w:hAnsi="Calibri"/>
        </w:rPr>
        <w:t xml:space="preserve">SIRS </w:t>
      </w:r>
      <w:proofErr w:type="spellStart"/>
      <w:r>
        <w:rPr>
          <w:rFonts w:ascii="Calibri" w:hAnsi="Calibri"/>
        </w:rPr>
        <w:t>Asset</w:t>
      </w:r>
      <w:proofErr w:type="spellEnd"/>
      <w:r>
        <w:rPr>
          <w:rFonts w:ascii="Calibri" w:hAnsi="Calibri"/>
        </w:rPr>
        <w:t xml:space="preserve"> management</w:t>
      </w:r>
      <w:r w:rsidR="002E1CBD">
        <w:rPr>
          <w:rFonts w:ascii="Calibri" w:hAnsi="Calibri"/>
        </w:rPr>
        <w:t>, s.r.o.</w:t>
      </w:r>
    </w:p>
    <w:p w14:paraId="26083D1A" w14:textId="77777777" w:rsidR="00AC78E3" w:rsidRPr="00F34DC8" w:rsidRDefault="00AC78E3" w:rsidP="00AC78E3">
      <w:pPr>
        <w:pStyle w:val="Zkladntext"/>
        <w:rPr>
          <w:rFonts w:ascii="Calibri" w:hAnsi="Calibri"/>
          <w:b w:val="0"/>
          <w:sz w:val="20"/>
          <w:szCs w:val="20"/>
        </w:rPr>
      </w:pPr>
      <w:r w:rsidRPr="00F34DC8">
        <w:rPr>
          <w:rFonts w:ascii="Calibri" w:hAnsi="Calibri"/>
          <w:b w:val="0"/>
          <w:sz w:val="20"/>
          <w:szCs w:val="20"/>
        </w:rPr>
        <w:t>Framborská 12</w:t>
      </w:r>
    </w:p>
    <w:p w14:paraId="251CD3C2" w14:textId="77777777" w:rsidR="00AC78E3" w:rsidRPr="00F34DC8" w:rsidRDefault="00AC78E3" w:rsidP="00AC78E3">
      <w:pPr>
        <w:pStyle w:val="Zkladntext"/>
        <w:rPr>
          <w:rFonts w:ascii="Calibri" w:hAnsi="Calibri"/>
          <w:b w:val="0"/>
          <w:sz w:val="20"/>
          <w:szCs w:val="20"/>
        </w:rPr>
      </w:pPr>
      <w:r w:rsidRPr="00F34DC8">
        <w:rPr>
          <w:rFonts w:ascii="Calibri" w:hAnsi="Calibri"/>
          <w:b w:val="0"/>
          <w:sz w:val="20"/>
          <w:szCs w:val="20"/>
        </w:rPr>
        <w:t>010 01 Žilina</w:t>
      </w:r>
    </w:p>
    <w:p w14:paraId="5DF46DA0" w14:textId="77777777" w:rsidR="00AC78E3" w:rsidRPr="00F34DC8" w:rsidRDefault="00AC78E3" w:rsidP="00AC78E3">
      <w:pPr>
        <w:pStyle w:val="Zkladntext"/>
        <w:rPr>
          <w:rFonts w:ascii="Calibri" w:hAnsi="Calibri"/>
          <w:b w:val="0"/>
          <w:sz w:val="20"/>
          <w:szCs w:val="20"/>
        </w:rPr>
      </w:pPr>
      <w:r w:rsidRPr="00F34DC8">
        <w:rPr>
          <w:rFonts w:ascii="Calibri" w:hAnsi="Calibri"/>
          <w:b w:val="0"/>
          <w:sz w:val="20"/>
          <w:szCs w:val="20"/>
        </w:rPr>
        <w:t xml:space="preserve">Slovenská republika </w:t>
      </w:r>
    </w:p>
    <w:p w14:paraId="051E7D27" w14:textId="77777777" w:rsidR="00AC78E3" w:rsidRPr="00F34DC8" w:rsidRDefault="00AC78E3" w:rsidP="00AC78E3">
      <w:pPr>
        <w:pStyle w:val="Zkladntext"/>
        <w:rPr>
          <w:rFonts w:ascii="Calibri" w:hAnsi="Calibri"/>
          <w:bCs w:val="0"/>
          <w:sz w:val="20"/>
          <w:szCs w:val="20"/>
        </w:rPr>
      </w:pPr>
    </w:p>
    <w:p w14:paraId="7DB3F577" w14:textId="77777777" w:rsidR="00AC78E3" w:rsidRPr="00FF285F" w:rsidRDefault="002C3F82" w:rsidP="00AC78E3">
      <w:pPr>
        <w:pStyle w:val="Zarkazkladnhotextu"/>
        <w:ind w:left="0"/>
        <w:jc w:val="both"/>
        <w:rPr>
          <w:rFonts w:ascii="Calibri" w:hAnsi="Calibri"/>
          <w:sz w:val="20"/>
          <w:szCs w:val="20"/>
          <w:lang w:val="sk-SK"/>
        </w:rPr>
      </w:pPr>
      <w:r w:rsidRPr="00F34DC8">
        <w:rPr>
          <w:rFonts w:ascii="Calibri" w:hAnsi="Calibri"/>
          <w:sz w:val="20"/>
          <w:szCs w:val="20"/>
        </w:rPr>
        <w:t xml:space="preserve">Spoločnosť </w:t>
      </w:r>
      <w:r>
        <w:rPr>
          <w:rFonts w:ascii="Calibri" w:hAnsi="Calibri"/>
          <w:sz w:val="20"/>
          <w:szCs w:val="20"/>
          <w:lang w:val="sk-SK"/>
        </w:rPr>
        <w:t xml:space="preserve">GPR </w:t>
      </w:r>
      <w:proofErr w:type="spellStart"/>
      <w:r>
        <w:rPr>
          <w:rFonts w:ascii="Calibri" w:hAnsi="Calibri"/>
          <w:sz w:val="20"/>
          <w:szCs w:val="20"/>
          <w:lang w:val="sk-SK"/>
        </w:rPr>
        <w:t>Invest</w:t>
      </w:r>
      <w:proofErr w:type="spellEnd"/>
      <w:r>
        <w:rPr>
          <w:rFonts w:ascii="Calibri" w:hAnsi="Calibri"/>
          <w:sz w:val="20"/>
          <w:szCs w:val="20"/>
          <w:lang w:val="sk-SK"/>
        </w:rPr>
        <w:t xml:space="preserve"> s.r.o. </w:t>
      </w:r>
      <w:r w:rsidRPr="00F34DC8">
        <w:rPr>
          <w:rFonts w:ascii="Calibri" w:hAnsi="Calibri"/>
          <w:i/>
          <w:sz w:val="20"/>
          <w:szCs w:val="20"/>
        </w:rPr>
        <w:t xml:space="preserve">(ďalej len „spoločnosť“) </w:t>
      </w:r>
      <w:r w:rsidR="00AC78E3" w:rsidRPr="00F34DC8">
        <w:rPr>
          <w:rFonts w:ascii="Calibri" w:hAnsi="Calibri"/>
          <w:sz w:val="20"/>
          <w:szCs w:val="20"/>
        </w:rPr>
        <w:t xml:space="preserve"> </w:t>
      </w:r>
      <w:r w:rsidR="00387EC5">
        <w:rPr>
          <w:rFonts w:ascii="Calibri" w:hAnsi="Calibri"/>
          <w:sz w:val="20"/>
          <w:szCs w:val="20"/>
          <w:lang w:val="sk-SK"/>
        </w:rPr>
        <w:t xml:space="preserve"> bola založená </w:t>
      </w:r>
      <w:r w:rsidR="00AC78E3" w:rsidRPr="00F34DC8">
        <w:rPr>
          <w:rFonts w:ascii="Calibri" w:hAnsi="Calibri"/>
          <w:sz w:val="20"/>
          <w:szCs w:val="20"/>
        </w:rPr>
        <w:t>zakladateľskou listinou</w:t>
      </w:r>
      <w:r>
        <w:rPr>
          <w:rFonts w:ascii="Calibri" w:hAnsi="Calibri"/>
          <w:sz w:val="20"/>
          <w:szCs w:val="20"/>
          <w:lang w:val="sk-SK"/>
        </w:rPr>
        <w:t xml:space="preserve"> a </w:t>
      </w:r>
      <w:r w:rsidR="00AC78E3" w:rsidRPr="00F34DC8">
        <w:rPr>
          <w:rFonts w:ascii="Calibri" w:hAnsi="Calibri"/>
          <w:sz w:val="20"/>
          <w:szCs w:val="20"/>
        </w:rPr>
        <w:t xml:space="preserve"> do obchodného registra </w:t>
      </w:r>
      <w:r>
        <w:rPr>
          <w:rFonts w:ascii="Calibri" w:hAnsi="Calibri"/>
          <w:sz w:val="20"/>
          <w:szCs w:val="20"/>
          <w:lang w:val="sk-SK"/>
        </w:rPr>
        <w:t xml:space="preserve">bola </w:t>
      </w:r>
      <w:r w:rsidR="00AC78E3" w:rsidRPr="00F34DC8">
        <w:rPr>
          <w:rFonts w:ascii="Calibri" w:hAnsi="Calibri"/>
          <w:sz w:val="20"/>
          <w:szCs w:val="20"/>
        </w:rPr>
        <w:t xml:space="preserve">zapísaná </w:t>
      </w:r>
      <w:r>
        <w:rPr>
          <w:rFonts w:ascii="Calibri" w:hAnsi="Calibri"/>
          <w:sz w:val="20"/>
          <w:szCs w:val="20"/>
          <w:lang w:val="sk-SK"/>
        </w:rPr>
        <w:t>dňa 13.11.2018</w:t>
      </w:r>
      <w:r w:rsidR="00AC78E3" w:rsidRPr="00F34DC8">
        <w:rPr>
          <w:rFonts w:ascii="Calibri" w:hAnsi="Calibri"/>
          <w:sz w:val="20"/>
          <w:szCs w:val="20"/>
        </w:rPr>
        <w:t xml:space="preserve">  (Obchodný register Okresného súdu </w:t>
      </w:r>
      <w:r>
        <w:rPr>
          <w:rFonts w:ascii="Calibri" w:hAnsi="Calibri"/>
          <w:sz w:val="20"/>
          <w:szCs w:val="20"/>
          <w:lang w:val="sk-SK"/>
        </w:rPr>
        <w:t>Žilina</w:t>
      </w:r>
      <w:r w:rsidR="00AC78E3" w:rsidRPr="00F34DC8">
        <w:rPr>
          <w:rFonts w:ascii="Calibri" w:hAnsi="Calibri"/>
          <w:sz w:val="20"/>
          <w:szCs w:val="20"/>
        </w:rPr>
        <w:t>, Oddiel: S</w:t>
      </w:r>
      <w:r w:rsidR="002E1CBD">
        <w:rPr>
          <w:rFonts w:ascii="Calibri" w:hAnsi="Calibri"/>
          <w:sz w:val="20"/>
          <w:szCs w:val="20"/>
          <w:lang w:val="sk-SK"/>
        </w:rPr>
        <w:t>ro</w:t>
      </w:r>
      <w:r w:rsidR="00AC78E3" w:rsidRPr="00F34DC8">
        <w:rPr>
          <w:rFonts w:ascii="Calibri" w:hAnsi="Calibri"/>
          <w:sz w:val="20"/>
          <w:szCs w:val="20"/>
        </w:rPr>
        <w:t xml:space="preserve">, Vložka číslo: </w:t>
      </w:r>
      <w:r>
        <w:rPr>
          <w:rFonts w:ascii="Calibri" w:hAnsi="Calibri"/>
          <w:sz w:val="20"/>
          <w:szCs w:val="20"/>
          <w:lang w:val="sk-SK"/>
        </w:rPr>
        <w:t>75233/L</w:t>
      </w:r>
      <w:r w:rsidR="00AC78E3" w:rsidRPr="00F34DC8">
        <w:rPr>
          <w:rFonts w:ascii="Calibri" w:hAnsi="Calibri"/>
          <w:sz w:val="20"/>
          <w:szCs w:val="20"/>
        </w:rPr>
        <w:t xml:space="preserve">). Identifikačné číslo organizácie (IČO) je </w:t>
      </w:r>
      <w:r w:rsidR="002E1CBD">
        <w:rPr>
          <w:rFonts w:ascii="Calibri" w:hAnsi="Calibri"/>
          <w:sz w:val="20"/>
          <w:szCs w:val="20"/>
          <w:lang w:val="sk-SK"/>
        </w:rPr>
        <w:t>5</w:t>
      </w:r>
      <w:r>
        <w:rPr>
          <w:rFonts w:ascii="Calibri" w:hAnsi="Calibri"/>
          <w:sz w:val="20"/>
          <w:szCs w:val="20"/>
          <w:lang w:val="sk-SK"/>
        </w:rPr>
        <w:t>2</w:t>
      </w:r>
      <w:r w:rsidR="002E1CBD">
        <w:rPr>
          <w:rFonts w:ascii="Calibri" w:hAnsi="Calibri"/>
          <w:sz w:val="20"/>
          <w:szCs w:val="20"/>
          <w:lang w:val="sk-SK"/>
        </w:rPr>
        <w:t> 06</w:t>
      </w:r>
      <w:r>
        <w:rPr>
          <w:rFonts w:ascii="Calibri" w:hAnsi="Calibri"/>
          <w:sz w:val="20"/>
          <w:szCs w:val="20"/>
          <w:lang w:val="sk-SK"/>
        </w:rPr>
        <w:t>0</w:t>
      </w:r>
      <w:r w:rsidR="002E1CBD">
        <w:rPr>
          <w:rFonts w:ascii="Calibri" w:hAnsi="Calibri"/>
          <w:sz w:val="20"/>
          <w:szCs w:val="20"/>
          <w:lang w:val="sk-SK"/>
        </w:rPr>
        <w:t xml:space="preserve"> </w:t>
      </w:r>
      <w:r>
        <w:rPr>
          <w:rFonts w:ascii="Calibri" w:hAnsi="Calibri"/>
          <w:sz w:val="20"/>
          <w:szCs w:val="20"/>
          <w:lang w:val="sk-SK"/>
        </w:rPr>
        <w:t>608</w:t>
      </w:r>
      <w:r w:rsidR="00AC78E3" w:rsidRPr="00F34DC8">
        <w:rPr>
          <w:rFonts w:ascii="Calibri" w:hAnsi="Calibri"/>
          <w:sz w:val="20"/>
          <w:szCs w:val="20"/>
        </w:rPr>
        <w:t xml:space="preserve">.  Daňové registračné číslo spoločnosti je </w:t>
      </w:r>
      <w:r w:rsidR="002E1CBD">
        <w:rPr>
          <w:rFonts w:ascii="Calibri" w:hAnsi="Calibri"/>
          <w:sz w:val="20"/>
          <w:szCs w:val="20"/>
          <w:lang w:val="sk-SK"/>
        </w:rPr>
        <w:t>21</w:t>
      </w:r>
      <w:r w:rsidR="007F20C7">
        <w:rPr>
          <w:rFonts w:ascii="Calibri" w:hAnsi="Calibri"/>
          <w:sz w:val="20"/>
          <w:szCs w:val="20"/>
          <w:lang w:val="sk-SK"/>
        </w:rPr>
        <w:t>20</w:t>
      </w:r>
      <w:r>
        <w:rPr>
          <w:rFonts w:ascii="Calibri" w:hAnsi="Calibri"/>
          <w:sz w:val="20"/>
          <w:szCs w:val="20"/>
          <w:lang w:val="sk-SK"/>
        </w:rPr>
        <w:t>87</w:t>
      </w:r>
      <w:r w:rsidR="002E1CBD">
        <w:rPr>
          <w:rFonts w:ascii="Calibri" w:hAnsi="Calibri"/>
          <w:sz w:val="20"/>
          <w:szCs w:val="20"/>
          <w:lang w:val="sk-SK"/>
        </w:rPr>
        <w:t>3</w:t>
      </w:r>
      <w:r>
        <w:rPr>
          <w:rFonts w:ascii="Calibri" w:hAnsi="Calibri"/>
          <w:sz w:val="20"/>
          <w:szCs w:val="20"/>
          <w:lang w:val="sk-SK"/>
        </w:rPr>
        <w:t>007</w:t>
      </w:r>
      <w:r w:rsidR="00AC78E3" w:rsidRPr="00F34DC8">
        <w:rPr>
          <w:rFonts w:ascii="Calibri" w:hAnsi="Calibri"/>
          <w:sz w:val="20"/>
          <w:szCs w:val="20"/>
        </w:rPr>
        <w:t>.</w:t>
      </w:r>
      <w:r w:rsidR="00FF285F">
        <w:rPr>
          <w:rFonts w:ascii="Calibri" w:hAnsi="Calibri"/>
          <w:sz w:val="20"/>
          <w:szCs w:val="20"/>
          <w:lang w:val="sk-SK"/>
        </w:rPr>
        <w:t xml:space="preserve"> </w:t>
      </w:r>
      <w:r w:rsidR="00FF285F" w:rsidRPr="00C71497">
        <w:rPr>
          <w:rFonts w:ascii="Calibri" w:hAnsi="Calibri"/>
          <w:b/>
          <w:bCs/>
          <w:sz w:val="20"/>
          <w:szCs w:val="20"/>
          <w:lang w:val="sk-SK"/>
        </w:rPr>
        <w:t xml:space="preserve">Dňa 15.06.2021 bola spoločnosť GPR </w:t>
      </w:r>
      <w:proofErr w:type="spellStart"/>
      <w:r w:rsidR="00FF285F" w:rsidRPr="00C71497">
        <w:rPr>
          <w:rFonts w:ascii="Calibri" w:hAnsi="Calibri"/>
          <w:b/>
          <w:bCs/>
          <w:sz w:val="20"/>
          <w:szCs w:val="20"/>
          <w:lang w:val="sk-SK"/>
        </w:rPr>
        <w:t>Invest</w:t>
      </w:r>
      <w:proofErr w:type="spellEnd"/>
      <w:r w:rsidR="00FF285F" w:rsidRPr="00C71497">
        <w:rPr>
          <w:rFonts w:ascii="Calibri" w:hAnsi="Calibri"/>
          <w:b/>
          <w:bCs/>
          <w:sz w:val="20"/>
          <w:szCs w:val="20"/>
          <w:lang w:val="sk-SK"/>
        </w:rPr>
        <w:t xml:space="preserve"> s.r.o.  premenovaná na SIRS </w:t>
      </w:r>
      <w:proofErr w:type="spellStart"/>
      <w:r w:rsidR="00FF285F" w:rsidRPr="00C71497">
        <w:rPr>
          <w:rFonts w:ascii="Calibri" w:hAnsi="Calibri"/>
          <w:b/>
          <w:bCs/>
          <w:sz w:val="20"/>
          <w:szCs w:val="20"/>
          <w:lang w:val="sk-SK"/>
        </w:rPr>
        <w:t>Asset</w:t>
      </w:r>
      <w:proofErr w:type="spellEnd"/>
      <w:r w:rsidR="00FF285F" w:rsidRPr="00C71497">
        <w:rPr>
          <w:rFonts w:ascii="Calibri" w:hAnsi="Calibri"/>
          <w:b/>
          <w:bCs/>
          <w:sz w:val="20"/>
          <w:szCs w:val="20"/>
          <w:lang w:val="sk-SK"/>
        </w:rPr>
        <w:t xml:space="preserve"> </w:t>
      </w:r>
      <w:proofErr w:type="spellStart"/>
      <w:r w:rsidR="00FF285F" w:rsidRPr="00C71497">
        <w:rPr>
          <w:rFonts w:ascii="Calibri" w:hAnsi="Calibri"/>
          <w:b/>
          <w:bCs/>
          <w:sz w:val="20"/>
          <w:szCs w:val="20"/>
          <w:lang w:val="sk-SK"/>
        </w:rPr>
        <w:t>manegement</w:t>
      </w:r>
      <w:proofErr w:type="spellEnd"/>
      <w:r w:rsidR="00FF285F">
        <w:rPr>
          <w:rFonts w:ascii="Calibri" w:hAnsi="Calibri"/>
          <w:sz w:val="20"/>
          <w:szCs w:val="20"/>
          <w:lang w:val="sk-SK"/>
        </w:rPr>
        <w:t xml:space="preserve">, </w:t>
      </w:r>
      <w:r w:rsidR="00FF285F" w:rsidRPr="00C71497">
        <w:rPr>
          <w:rFonts w:ascii="Calibri" w:hAnsi="Calibri"/>
          <w:b/>
          <w:bCs/>
          <w:sz w:val="20"/>
          <w:szCs w:val="20"/>
          <w:lang w:val="sk-SK"/>
        </w:rPr>
        <w:t>s.r.o.</w:t>
      </w:r>
      <w:r w:rsidR="00FF285F">
        <w:rPr>
          <w:rFonts w:ascii="Calibri" w:hAnsi="Calibri"/>
          <w:sz w:val="20"/>
          <w:szCs w:val="20"/>
          <w:lang w:val="sk-SK"/>
        </w:rPr>
        <w:t xml:space="preserve"> na základe rozhodnutia jediného spoločníka spoločnosti</w:t>
      </w:r>
      <w:r w:rsidR="00C71497">
        <w:rPr>
          <w:rFonts w:ascii="Calibri" w:hAnsi="Calibri"/>
          <w:sz w:val="20"/>
          <w:szCs w:val="20"/>
          <w:lang w:val="sk-SK"/>
        </w:rPr>
        <w:t>.(Ing. George Trabelssie r</w:t>
      </w:r>
      <w:r w:rsidR="00FF285F">
        <w:rPr>
          <w:rFonts w:ascii="Calibri" w:hAnsi="Calibri"/>
          <w:sz w:val="20"/>
          <w:szCs w:val="20"/>
          <w:lang w:val="sk-SK"/>
        </w:rPr>
        <w:t xml:space="preserve">ozhodol pri výkone pôsobnosti valného zhromaždenia Spoločnosti) </w:t>
      </w:r>
    </w:p>
    <w:p w14:paraId="7BDCCE30" w14:textId="77777777" w:rsidR="00DD3565" w:rsidRPr="00DD3565" w:rsidRDefault="00DD3565" w:rsidP="00AC78E3">
      <w:pPr>
        <w:pStyle w:val="Zarkazkladnhotextu"/>
        <w:ind w:left="0"/>
        <w:jc w:val="both"/>
        <w:rPr>
          <w:rFonts w:ascii="Calibri" w:hAnsi="Calibri"/>
          <w:sz w:val="20"/>
          <w:szCs w:val="20"/>
          <w:lang w:val="sk-SK"/>
        </w:rPr>
      </w:pPr>
      <w:r>
        <w:rPr>
          <w:rFonts w:ascii="Calibri" w:hAnsi="Calibri"/>
          <w:sz w:val="20"/>
          <w:szCs w:val="20"/>
          <w:lang w:val="sk-SK"/>
        </w:rPr>
        <w:t xml:space="preserve">Základné imanie spoločnosti je v plnom rozsahu splatené a pozostáva z peňažného vkladu pri vzniku spoločnosti vo výške </w:t>
      </w:r>
      <w:r w:rsidR="00EE26CA">
        <w:rPr>
          <w:rFonts w:ascii="Calibri" w:hAnsi="Calibri"/>
          <w:sz w:val="20"/>
          <w:szCs w:val="20"/>
          <w:lang w:val="sk-SK"/>
        </w:rPr>
        <w:t>1 000</w:t>
      </w:r>
      <w:r w:rsidR="0090769A">
        <w:rPr>
          <w:rFonts w:ascii="Calibri" w:hAnsi="Calibri"/>
          <w:sz w:val="20"/>
          <w:szCs w:val="20"/>
          <w:lang w:val="sk-SK"/>
        </w:rPr>
        <w:t xml:space="preserve"> </w:t>
      </w:r>
      <w:r>
        <w:rPr>
          <w:rFonts w:ascii="Calibri" w:hAnsi="Calibri"/>
          <w:sz w:val="20"/>
          <w:szCs w:val="20"/>
          <w:lang w:val="sk-SK"/>
        </w:rPr>
        <w:t> 000 EUR</w:t>
      </w:r>
      <w:r w:rsidR="0090769A">
        <w:rPr>
          <w:rFonts w:ascii="Calibri" w:hAnsi="Calibri"/>
          <w:sz w:val="20"/>
          <w:szCs w:val="20"/>
          <w:lang w:val="sk-SK"/>
        </w:rPr>
        <w:t>.</w:t>
      </w:r>
    </w:p>
    <w:p w14:paraId="60DF004C" w14:textId="77777777" w:rsidR="00AC78E3" w:rsidRDefault="00AC78E3" w:rsidP="00AC78E3">
      <w:pPr>
        <w:pStyle w:val="Normlny1"/>
        <w:jc w:val="both"/>
        <w:rPr>
          <w:rFonts w:ascii="Calibri" w:hAnsi="Calibri"/>
        </w:rPr>
      </w:pPr>
    </w:p>
    <w:p w14:paraId="661B3CFF" w14:textId="77777777" w:rsidR="00AC78E3" w:rsidRDefault="00B168D4" w:rsidP="00AC78E3">
      <w:pPr>
        <w:pStyle w:val="Normlny1"/>
        <w:jc w:val="both"/>
        <w:rPr>
          <w:rFonts w:ascii="Calibri" w:hAnsi="Calibri"/>
          <w:b/>
        </w:rPr>
      </w:pPr>
      <w:r w:rsidRPr="00F34DC8">
        <w:rPr>
          <w:rFonts w:ascii="Calibri" w:hAnsi="Calibri"/>
          <w:b/>
        </w:rPr>
        <w:t xml:space="preserve">2. </w:t>
      </w:r>
      <w:r w:rsidR="0005575D">
        <w:rPr>
          <w:rFonts w:ascii="Calibri" w:hAnsi="Calibri"/>
          <w:b/>
        </w:rPr>
        <w:t>Predmet činnosti</w:t>
      </w:r>
      <w:r w:rsidR="00AC78E3" w:rsidRPr="00F34DC8">
        <w:rPr>
          <w:rFonts w:ascii="Calibri" w:hAnsi="Calibri"/>
          <w:b/>
        </w:rPr>
        <w:t xml:space="preserve">: </w:t>
      </w:r>
    </w:p>
    <w:p w14:paraId="3DFFF73A" w14:textId="77777777" w:rsidR="00970162" w:rsidRDefault="00AC78E3" w:rsidP="00970162">
      <w:pPr>
        <w:pStyle w:val="Zkladntext"/>
        <w:numPr>
          <w:ilvl w:val="0"/>
          <w:numId w:val="2"/>
        </w:numPr>
        <w:rPr>
          <w:rStyle w:val="ra"/>
          <w:rFonts w:ascii="Calibri" w:hAnsi="Calibri"/>
          <w:b w:val="0"/>
          <w:sz w:val="20"/>
          <w:szCs w:val="20"/>
        </w:rPr>
      </w:pPr>
      <w:r w:rsidRPr="00F34DC8">
        <w:rPr>
          <w:rStyle w:val="ra"/>
          <w:rFonts w:ascii="Calibri" w:hAnsi="Calibri"/>
          <w:b w:val="0"/>
          <w:sz w:val="20"/>
          <w:szCs w:val="20"/>
        </w:rPr>
        <w:t xml:space="preserve">prenájom nehnuteľností spojený s poskytovaním aj iných základných služieb spojených s prenájmom </w:t>
      </w:r>
    </w:p>
    <w:p w14:paraId="1FBC37D3" w14:textId="77777777" w:rsidR="002E1CBD" w:rsidRDefault="002E1CBD" w:rsidP="00970162">
      <w:pPr>
        <w:pStyle w:val="Zkladntext"/>
        <w:numPr>
          <w:ilvl w:val="0"/>
          <w:numId w:val="2"/>
        </w:numPr>
        <w:rPr>
          <w:rStyle w:val="ra"/>
          <w:rFonts w:ascii="Calibri" w:hAnsi="Calibri"/>
          <w:b w:val="0"/>
          <w:sz w:val="20"/>
          <w:szCs w:val="20"/>
        </w:rPr>
      </w:pPr>
      <w:r>
        <w:rPr>
          <w:rStyle w:val="ra"/>
          <w:rFonts w:ascii="Calibri" w:hAnsi="Calibri"/>
          <w:b w:val="0"/>
          <w:sz w:val="20"/>
          <w:szCs w:val="20"/>
        </w:rPr>
        <w:t>prenájom hnuteľných vecí</w:t>
      </w:r>
    </w:p>
    <w:p w14:paraId="12B665A2" w14:textId="77777777" w:rsidR="00147F51" w:rsidRDefault="00147F51" w:rsidP="00970162">
      <w:pPr>
        <w:pStyle w:val="Zkladntext"/>
        <w:numPr>
          <w:ilvl w:val="0"/>
          <w:numId w:val="2"/>
        </w:numPr>
        <w:rPr>
          <w:rStyle w:val="ra"/>
          <w:rFonts w:ascii="Calibri" w:hAnsi="Calibri"/>
          <w:b w:val="0"/>
          <w:sz w:val="20"/>
          <w:szCs w:val="20"/>
        </w:rPr>
      </w:pPr>
      <w:r>
        <w:rPr>
          <w:rStyle w:val="ra"/>
          <w:rFonts w:ascii="Calibri" w:hAnsi="Calibri"/>
          <w:b w:val="0"/>
          <w:sz w:val="20"/>
          <w:szCs w:val="20"/>
        </w:rPr>
        <w:t>kúpa tovaru na účely jeho predaja konečnému spotrebiteľovi(maloobchod) alebo iným prevádzkovateľom živnosti(veľkoobchod)</w:t>
      </w:r>
    </w:p>
    <w:p w14:paraId="7A65B25E" w14:textId="77777777" w:rsidR="0005575D" w:rsidRDefault="00147F51" w:rsidP="00970162">
      <w:pPr>
        <w:pStyle w:val="Zkladntext"/>
        <w:numPr>
          <w:ilvl w:val="0"/>
          <w:numId w:val="2"/>
        </w:numPr>
        <w:rPr>
          <w:rStyle w:val="ra"/>
          <w:rFonts w:ascii="Calibri" w:hAnsi="Calibri"/>
          <w:b w:val="0"/>
          <w:sz w:val="20"/>
          <w:szCs w:val="20"/>
        </w:rPr>
      </w:pPr>
      <w:r>
        <w:rPr>
          <w:rStyle w:val="ra"/>
          <w:rFonts w:ascii="Calibri" w:hAnsi="Calibri"/>
          <w:b w:val="0"/>
          <w:sz w:val="20"/>
          <w:szCs w:val="20"/>
        </w:rPr>
        <w:t xml:space="preserve">sprostredkovateľská činnosť v oblasti obchodu </w:t>
      </w:r>
    </w:p>
    <w:p w14:paraId="2A78BB08" w14:textId="77777777" w:rsidR="00147F51" w:rsidRDefault="00147F51" w:rsidP="00970162">
      <w:pPr>
        <w:pStyle w:val="Zkladntext"/>
        <w:numPr>
          <w:ilvl w:val="0"/>
          <w:numId w:val="2"/>
        </w:numPr>
        <w:rPr>
          <w:rStyle w:val="ra"/>
          <w:rFonts w:ascii="Calibri" w:hAnsi="Calibri"/>
          <w:b w:val="0"/>
          <w:sz w:val="20"/>
          <w:szCs w:val="20"/>
        </w:rPr>
      </w:pPr>
      <w:r>
        <w:rPr>
          <w:rStyle w:val="ra"/>
          <w:rFonts w:ascii="Calibri" w:hAnsi="Calibri"/>
          <w:b w:val="0"/>
          <w:sz w:val="20"/>
          <w:szCs w:val="20"/>
        </w:rPr>
        <w:t>sprostredkovateľská činnosť v oblasti služieb</w:t>
      </w:r>
    </w:p>
    <w:p w14:paraId="74ABF78C" w14:textId="77777777" w:rsidR="00147F51" w:rsidRDefault="00147F51" w:rsidP="00970162">
      <w:pPr>
        <w:pStyle w:val="Zkladntext"/>
        <w:numPr>
          <w:ilvl w:val="0"/>
          <w:numId w:val="2"/>
        </w:numPr>
        <w:rPr>
          <w:rStyle w:val="ra"/>
          <w:rFonts w:ascii="Calibri" w:hAnsi="Calibri"/>
          <w:b w:val="0"/>
          <w:sz w:val="20"/>
          <w:szCs w:val="20"/>
        </w:rPr>
      </w:pPr>
      <w:r>
        <w:rPr>
          <w:rStyle w:val="ra"/>
          <w:rFonts w:ascii="Calibri" w:hAnsi="Calibri"/>
          <w:b w:val="0"/>
          <w:sz w:val="20"/>
          <w:szCs w:val="20"/>
        </w:rPr>
        <w:t>sprostredkovateľská činnosť v oblasti výroby</w:t>
      </w:r>
    </w:p>
    <w:p w14:paraId="0444A74E" w14:textId="77777777" w:rsidR="00147F51" w:rsidRDefault="00147F51" w:rsidP="00970162">
      <w:pPr>
        <w:pStyle w:val="Zkladntext"/>
        <w:numPr>
          <w:ilvl w:val="0"/>
          <w:numId w:val="2"/>
        </w:numPr>
        <w:rPr>
          <w:rStyle w:val="ra"/>
          <w:rFonts w:ascii="Calibri" w:hAnsi="Calibri"/>
          <w:b w:val="0"/>
          <w:sz w:val="20"/>
          <w:szCs w:val="20"/>
        </w:rPr>
      </w:pPr>
      <w:r>
        <w:rPr>
          <w:rStyle w:val="ra"/>
          <w:rFonts w:ascii="Calibri" w:hAnsi="Calibri"/>
          <w:b w:val="0"/>
          <w:sz w:val="20"/>
          <w:szCs w:val="20"/>
        </w:rPr>
        <w:t xml:space="preserve">reklamné a marketingové služby, prieskum trhu a verejnej mienky </w:t>
      </w:r>
    </w:p>
    <w:p w14:paraId="58D30F1C" w14:textId="77777777" w:rsidR="00147F51" w:rsidRDefault="00147F51" w:rsidP="00970162">
      <w:pPr>
        <w:pStyle w:val="Zkladntext"/>
        <w:numPr>
          <w:ilvl w:val="0"/>
          <w:numId w:val="2"/>
        </w:numPr>
        <w:rPr>
          <w:rStyle w:val="ra"/>
          <w:rFonts w:ascii="Calibri" w:hAnsi="Calibri"/>
          <w:b w:val="0"/>
          <w:sz w:val="20"/>
          <w:szCs w:val="20"/>
        </w:rPr>
      </w:pPr>
      <w:r>
        <w:rPr>
          <w:rStyle w:val="ra"/>
          <w:rFonts w:ascii="Calibri" w:hAnsi="Calibri"/>
          <w:b w:val="0"/>
          <w:sz w:val="20"/>
          <w:szCs w:val="20"/>
        </w:rPr>
        <w:t>vedenie účtovníctva</w:t>
      </w:r>
    </w:p>
    <w:p w14:paraId="33F792B8" w14:textId="77777777" w:rsidR="00147F51" w:rsidRDefault="00147F51" w:rsidP="00970162">
      <w:pPr>
        <w:pStyle w:val="Zkladntext"/>
        <w:numPr>
          <w:ilvl w:val="0"/>
          <w:numId w:val="2"/>
        </w:numPr>
        <w:rPr>
          <w:rStyle w:val="ra"/>
          <w:rFonts w:ascii="Calibri" w:hAnsi="Calibri"/>
          <w:b w:val="0"/>
          <w:sz w:val="20"/>
          <w:szCs w:val="20"/>
        </w:rPr>
      </w:pPr>
      <w:r>
        <w:rPr>
          <w:rStyle w:val="ra"/>
          <w:rFonts w:ascii="Calibri" w:hAnsi="Calibri"/>
          <w:b w:val="0"/>
          <w:sz w:val="20"/>
          <w:szCs w:val="20"/>
        </w:rPr>
        <w:t>činnosť podnikateľských, organizačných a ekonomických poradcov</w:t>
      </w:r>
    </w:p>
    <w:p w14:paraId="3BC465C0" w14:textId="77777777" w:rsidR="00147F51" w:rsidRDefault="00147F51" w:rsidP="00970162">
      <w:pPr>
        <w:pStyle w:val="Zkladntext"/>
        <w:numPr>
          <w:ilvl w:val="0"/>
          <w:numId w:val="2"/>
        </w:numPr>
        <w:rPr>
          <w:rStyle w:val="ra"/>
          <w:rFonts w:ascii="Calibri" w:hAnsi="Calibri"/>
          <w:b w:val="0"/>
          <w:sz w:val="20"/>
          <w:szCs w:val="20"/>
        </w:rPr>
      </w:pPr>
      <w:r>
        <w:rPr>
          <w:rStyle w:val="ra"/>
          <w:rFonts w:ascii="Calibri" w:hAnsi="Calibri"/>
          <w:b w:val="0"/>
          <w:sz w:val="20"/>
          <w:szCs w:val="20"/>
        </w:rPr>
        <w:t xml:space="preserve">správa a údržba bytového a nebytového fondu v rozsahu </w:t>
      </w:r>
      <w:r w:rsidR="008C0BC6">
        <w:rPr>
          <w:rStyle w:val="ra"/>
          <w:rFonts w:ascii="Calibri" w:hAnsi="Calibri"/>
          <w:b w:val="0"/>
          <w:sz w:val="20"/>
          <w:szCs w:val="20"/>
        </w:rPr>
        <w:t>voľných živností</w:t>
      </w:r>
      <w:r>
        <w:rPr>
          <w:rStyle w:val="ra"/>
          <w:rFonts w:ascii="Calibri" w:hAnsi="Calibri"/>
          <w:b w:val="0"/>
          <w:sz w:val="20"/>
          <w:szCs w:val="20"/>
        </w:rPr>
        <w:t xml:space="preserve">  </w:t>
      </w:r>
    </w:p>
    <w:p w14:paraId="78804678" w14:textId="77777777" w:rsidR="00DD3565" w:rsidRDefault="00DD3565" w:rsidP="0097016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</w:p>
    <w:p w14:paraId="6C1C73FC" w14:textId="77777777" w:rsidR="00CB62B1" w:rsidRDefault="00970162" w:rsidP="0097016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  <w:r w:rsidRPr="006B6F35">
        <w:rPr>
          <w:rFonts w:ascii="Calibri" w:hAnsi="Calibri" w:cs="FuturaTEEDem"/>
          <w:b/>
          <w:noProof w:val="0"/>
          <w:sz w:val="20"/>
          <w:szCs w:val="20"/>
        </w:rPr>
        <w:t>3. Počet zamestnancov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970162" w:rsidRPr="00B168D4" w14:paraId="089CE686" w14:textId="77777777" w:rsidTr="00CB62B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vAlign w:val="center"/>
          </w:tcPr>
          <w:p w14:paraId="1A9A7745" w14:textId="77777777" w:rsidR="00970162" w:rsidRPr="00CB62B1" w:rsidRDefault="00970162" w:rsidP="009A4983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CB62B1">
              <w:rPr>
                <w:rFonts w:ascii="Calibri" w:hAnsi="Calibri"/>
                <w:sz w:val="18"/>
                <w:szCs w:val="18"/>
              </w:rPr>
              <w:t>Názov položky</w:t>
            </w:r>
          </w:p>
        </w:tc>
        <w:tc>
          <w:tcPr>
            <w:tcW w:w="2632" w:type="dxa"/>
            <w:vAlign w:val="center"/>
          </w:tcPr>
          <w:p w14:paraId="32DE5B1F" w14:textId="77777777" w:rsidR="00970162" w:rsidRPr="00CB62B1" w:rsidRDefault="00970162" w:rsidP="009A4983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CB62B1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  <w:tc>
          <w:tcPr>
            <w:tcW w:w="2860" w:type="dxa"/>
            <w:vAlign w:val="center"/>
          </w:tcPr>
          <w:p w14:paraId="175A91ED" w14:textId="77777777" w:rsidR="00970162" w:rsidRPr="00CB62B1" w:rsidRDefault="00970162" w:rsidP="009A4983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CB62B1">
              <w:rPr>
                <w:rFonts w:ascii="Calibri" w:hAnsi="Calibri"/>
                <w:sz w:val="18"/>
                <w:szCs w:val="18"/>
              </w:rPr>
              <w:t>Bezprostredne predchádzajúce účtovné obdobie</w:t>
            </w:r>
          </w:p>
        </w:tc>
      </w:tr>
      <w:tr w:rsidR="007F20C7" w:rsidRPr="00B168D4" w14:paraId="1897EF4E" w14:textId="77777777" w:rsidTr="00CB62B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vAlign w:val="center"/>
          </w:tcPr>
          <w:p w14:paraId="064469B7" w14:textId="77777777" w:rsidR="007F20C7" w:rsidRPr="00D13D82" w:rsidRDefault="007F20C7" w:rsidP="007F20C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D13D82">
              <w:rPr>
                <w:rFonts w:ascii="Calibri" w:hAnsi="Calibri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2" w:type="dxa"/>
          </w:tcPr>
          <w:p w14:paraId="09984C74" w14:textId="77777777" w:rsidR="007F20C7" w:rsidRPr="00CB62B1" w:rsidRDefault="00D13D82" w:rsidP="007F20C7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8</w:t>
            </w:r>
          </w:p>
        </w:tc>
        <w:tc>
          <w:tcPr>
            <w:tcW w:w="2860" w:type="dxa"/>
          </w:tcPr>
          <w:p w14:paraId="32B9AFBF" w14:textId="77777777" w:rsidR="007F20C7" w:rsidRPr="000F19BA" w:rsidRDefault="00C25C2E" w:rsidP="007F20C7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F19BA"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  <w:tr w:rsidR="007F20C7" w:rsidRPr="00B168D4" w14:paraId="771CE39D" w14:textId="77777777" w:rsidTr="00CB62B1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vAlign w:val="center"/>
          </w:tcPr>
          <w:p w14:paraId="17C450AA" w14:textId="77777777" w:rsidR="007F20C7" w:rsidRPr="00D13D82" w:rsidRDefault="007F20C7" w:rsidP="007F20C7">
            <w:pPr>
              <w:rPr>
                <w:rFonts w:ascii="Calibri" w:hAnsi="Calibri"/>
                <w:sz w:val="18"/>
                <w:szCs w:val="18"/>
              </w:rPr>
            </w:pPr>
            <w:r w:rsidRPr="00D13D82">
              <w:rPr>
                <w:rFonts w:ascii="Calibri" w:hAnsi="Calibri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61574E9D" w14:textId="77777777" w:rsidR="007F20C7" w:rsidRPr="00CB62B1" w:rsidRDefault="002149D1" w:rsidP="007F20C7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33</w:t>
            </w:r>
          </w:p>
        </w:tc>
        <w:tc>
          <w:tcPr>
            <w:tcW w:w="2860" w:type="dxa"/>
          </w:tcPr>
          <w:p w14:paraId="6D6FDA76" w14:textId="77777777" w:rsidR="007F20C7" w:rsidRPr="000F19BA" w:rsidRDefault="00C25C2E" w:rsidP="007F20C7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F19BA"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  <w:tr w:rsidR="007F20C7" w:rsidRPr="00B168D4" w14:paraId="2BA5A109" w14:textId="77777777" w:rsidTr="00CB62B1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vAlign w:val="center"/>
          </w:tcPr>
          <w:p w14:paraId="2A54FCE4" w14:textId="77777777" w:rsidR="007F20C7" w:rsidRPr="00D13D82" w:rsidRDefault="007F20C7" w:rsidP="007F20C7">
            <w:pPr>
              <w:rPr>
                <w:rFonts w:ascii="Calibri" w:hAnsi="Calibri"/>
                <w:sz w:val="18"/>
                <w:szCs w:val="18"/>
              </w:rPr>
            </w:pPr>
            <w:r w:rsidRPr="00D13D82">
              <w:rPr>
                <w:rFonts w:ascii="Calibri" w:hAnsi="Calibri"/>
                <w:sz w:val="18"/>
                <w:szCs w:val="18"/>
              </w:rPr>
              <w:t>Počet vedúcich zamestnancov</w:t>
            </w:r>
          </w:p>
        </w:tc>
        <w:tc>
          <w:tcPr>
            <w:tcW w:w="2632" w:type="dxa"/>
          </w:tcPr>
          <w:p w14:paraId="19767E3D" w14:textId="77777777" w:rsidR="007F20C7" w:rsidRPr="00CB62B1" w:rsidRDefault="00D13D82" w:rsidP="007F20C7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  <w:tc>
          <w:tcPr>
            <w:tcW w:w="2860" w:type="dxa"/>
          </w:tcPr>
          <w:p w14:paraId="71D5A19B" w14:textId="77777777" w:rsidR="007F20C7" w:rsidRPr="000F19BA" w:rsidRDefault="007F20C7" w:rsidP="007F20C7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F19BA"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</w:tbl>
    <w:p w14:paraId="0C1F9523" w14:textId="77777777" w:rsidR="00970162" w:rsidRDefault="00970162" w:rsidP="00970162">
      <w:pPr>
        <w:tabs>
          <w:tab w:val="left" w:pos="567"/>
        </w:tabs>
        <w:jc w:val="both"/>
        <w:rPr>
          <w:rFonts w:ascii="Calibri" w:hAnsi="Calibri" w:cs="Calibri"/>
          <w:b/>
          <w:bCs/>
          <w:sz w:val="20"/>
          <w:szCs w:val="20"/>
          <w:lang w:eastAsia="cs-CZ"/>
        </w:rPr>
      </w:pPr>
    </w:p>
    <w:p w14:paraId="32A92267" w14:textId="77777777" w:rsidR="00970162" w:rsidRDefault="00970162" w:rsidP="00970162">
      <w:pPr>
        <w:tabs>
          <w:tab w:val="left" w:pos="567"/>
        </w:tabs>
        <w:jc w:val="both"/>
        <w:rPr>
          <w:rFonts w:ascii="Calibri" w:hAnsi="Calibri" w:cs="Calibri"/>
          <w:b/>
          <w:bCs/>
          <w:sz w:val="20"/>
          <w:szCs w:val="20"/>
          <w:lang w:eastAsia="cs-CZ"/>
        </w:rPr>
      </w:pPr>
      <w:r>
        <w:rPr>
          <w:rFonts w:ascii="Calibri" w:hAnsi="Calibri" w:cs="Calibri"/>
          <w:b/>
          <w:bCs/>
          <w:sz w:val="20"/>
          <w:szCs w:val="20"/>
          <w:lang w:eastAsia="cs-CZ"/>
        </w:rPr>
        <w:t>4. Údaje o neobmedzenom ručení</w:t>
      </w:r>
    </w:p>
    <w:p w14:paraId="1D999639" w14:textId="77777777" w:rsidR="00970162" w:rsidRPr="007817BE" w:rsidRDefault="00970162" w:rsidP="00970162">
      <w:pPr>
        <w:tabs>
          <w:tab w:val="left" w:pos="567"/>
        </w:tabs>
        <w:jc w:val="both"/>
        <w:rPr>
          <w:rFonts w:ascii="Calibri" w:hAnsi="Calibri" w:cs="Calibri"/>
          <w:bCs/>
          <w:sz w:val="20"/>
          <w:szCs w:val="20"/>
          <w:lang w:eastAsia="cs-CZ"/>
        </w:rPr>
      </w:pPr>
      <w:r w:rsidRPr="007817BE">
        <w:rPr>
          <w:rFonts w:ascii="Calibri" w:hAnsi="Calibri" w:cs="Calibri"/>
          <w:bCs/>
          <w:sz w:val="20"/>
          <w:szCs w:val="20"/>
          <w:lang w:eastAsia="cs-CZ"/>
        </w:rPr>
        <w:t>Spoločnosť nie je neobmedzene ručiacim spoločníkom v iných spoločnostiach podľa § 56 ods. 5 Obchodného zákonníka.</w:t>
      </w:r>
    </w:p>
    <w:p w14:paraId="2824C327" w14:textId="77777777" w:rsidR="00970162" w:rsidRPr="006B6F35" w:rsidRDefault="00970162" w:rsidP="00970162">
      <w:pPr>
        <w:jc w:val="both"/>
        <w:rPr>
          <w:rStyle w:val="ZkladntextChar"/>
          <w:rFonts w:ascii="Calibri" w:hAnsi="Calibri"/>
          <w:sz w:val="20"/>
          <w:szCs w:val="20"/>
        </w:rPr>
      </w:pPr>
    </w:p>
    <w:p w14:paraId="255F7CB9" w14:textId="77777777" w:rsidR="00970162" w:rsidRPr="006B6F35" w:rsidRDefault="00970162" w:rsidP="00970162">
      <w:pPr>
        <w:jc w:val="both"/>
        <w:rPr>
          <w:rStyle w:val="ZkladntextChar"/>
          <w:rFonts w:ascii="Calibri" w:hAnsi="Calibri"/>
          <w:sz w:val="20"/>
          <w:szCs w:val="20"/>
        </w:rPr>
      </w:pPr>
      <w:r w:rsidRPr="006B6F35">
        <w:rPr>
          <w:rStyle w:val="ZkladntextChar"/>
          <w:rFonts w:ascii="Calibri" w:hAnsi="Calibri"/>
          <w:sz w:val="20"/>
          <w:szCs w:val="20"/>
        </w:rPr>
        <w:t xml:space="preserve">5. Právny dôvod na zostavenie účtovnej závierky </w:t>
      </w:r>
    </w:p>
    <w:p w14:paraId="5B40789B" w14:textId="77777777" w:rsidR="007A16E1" w:rsidRDefault="007A16E1" w:rsidP="007A16E1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 w:rsidRPr="006B6F35">
        <w:rPr>
          <w:rStyle w:val="ZkladntextChar"/>
          <w:rFonts w:ascii="Calibri" w:hAnsi="Calibri"/>
          <w:b w:val="0"/>
          <w:sz w:val="20"/>
          <w:szCs w:val="20"/>
        </w:rPr>
        <w:lastRenderedPageBreak/>
        <w:t>Účtovná závierka spoločnosti k 31.</w:t>
      </w:r>
      <w:r>
        <w:rPr>
          <w:rStyle w:val="ZkladntextChar"/>
          <w:rFonts w:ascii="Calibri" w:hAnsi="Calibri"/>
          <w:b w:val="0"/>
          <w:sz w:val="20"/>
          <w:szCs w:val="20"/>
        </w:rPr>
        <w:t xml:space="preserve"> decembru 202</w:t>
      </w:r>
      <w:r w:rsidR="002149D1">
        <w:rPr>
          <w:rStyle w:val="ZkladntextChar"/>
          <w:rFonts w:ascii="Calibri" w:hAnsi="Calibri"/>
          <w:b w:val="0"/>
          <w:sz w:val="20"/>
          <w:szCs w:val="20"/>
        </w:rPr>
        <w:t>2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 je zostavená ako riadna individuálna účtovná závierka podľa zákona č. 431/2002 Z. z. o účtovníctv</w:t>
      </w:r>
      <w:r>
        <w:rPr>
          <w:rStyle w:val="ZkladntextChar"/>
          <w:rFonts w:ascii="Calibri" w:hAnsi="Calibri"/>
          <w:b w:val="0"/>
          <w:sz w:val="20"/>
          <w:szCs w:val="20"/>
        </w:rPr>
        <w:t xml:space="preserve">e v znení neskorších predpisov 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za účtovné obdobie od  1. januára </w:t>
      </w:r>
      <w:r>
        <w:rPr>
          <w:rStyle w:val="ZkladntextChar"/>
          <w:rFonts w:ascii="Calibri" w:hAnsi="Calibri"/>
          <w:b w:val="0"/>
          <w:sz w:val="20"/>
          <w:szCs w:val="20"/>
        </w:rPr>
        <w:t>202</w:t>
      </w:r>
      <w:r w:rsidR="002149D1">
        <w:rPr>
          <w:rStyle w:val="ZkladntextChar"/>
          <w:rFonts w:ascii="Calibri" w:hAnsi="Calibri"/>
          <w:b w:val="0"/>
          <w:sz w:val="20"/>
          <w:szCs w:val="20"/>
        </w:rPr>
        <w:t>2</w:t>
      </w:r>
      <w:r>
        <w:rPr>
          <w:rStyle w:val="ZkladntextChar"/>
          <w:rFonts w:ascii="Calibri" w:hAnsi="Calibri"/>
          <w:b w:val="0"/>
          <w:sz w:val="20"/>
          <w:szCs w:val="20"/>
        </w:rPr>
        <w:t xml:space="preserve"> 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do 31. decembra </w:t>
      </w:r>
      <w:r>
        <w:rPr>
          <w:rStyle w:val="ZkladntextChar"/>
          <w:rFonts w:ascii="Calibri" w:hAnsi="Calibri"/>
          <w:b w:val="0"/>
          <w:sz w:val="20"/>
          <w:szCs w:val="20"/>
        </w:rPr>
        <w:t>202</w:t>
      </w:r>
      <w:r w:rsidR="002149D1">
        <w:rPr>
          <w:rStyle w:val="ZkladntextChar"/>
          <w:rFonts w:ascii="Calibri" w:hAnsi="Calibri"/>
          <w:b w:val="0"/>
          <w:sz w:val="20"/>
          <w:szCs w:val="20"/>
        </w:rPr>
        <w:t>2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>. Bola zostavená za predpokladu nepretržitého trvania spoločnosti</w:t>
      </w:r>
      <w:r w:rsidRPr="00C159B5">
        <w:rPr>
          <w:rStyle w:val="ZkladntextChar"/>
          <w:rFonts w:ascii="Calibri" w:hAnsi="Calibri"/>
          <w:b w:val="0"/>
          <w:sz w:val="20"/>
          <w:szCs w:val="20"/>
        </w:rPr>
        <w:t xml:space="preserve">. </w:t>
      </w:r>
    </w:p>
    <w:p w14:paraId="535FC360" w14:textId="77777777" w:rsidR="007A16E1" w:rsidRDefault="007A16E1" w:rsidP="007A16E1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</w:p>
    <w:p w14:paraId="1BD71763" w14:textId="77777777" w:rsidR="007A16E1" w:rsidRPr="00C159B5" w:rsidRDefault="007A16E1" w:rsidP="007A16E1">
      <w:pPr>
        <w:jc w:val="both"/>
        <w:rPr>
          <w:rStyle w:val="ZkladntextChar"/>
          <w:rFonts w:ascii="Calibri" w:hAnsi="Calibri"/>
          <w:sz w:val="20"/>
          <w:szCs w:val="20"/>
        </w:rPr>
      </w:pPr>
      <w:r w:rsidRPr="007A16E1">
        <w:rPr>
          <w:rStyle w:val="ZkladntextChar"/>
          <w:rFonts w:ascii="Calibri" w:hAnsi="Calibri"/>
          <w:b w:val="0"/>
          <w:sz w:val="20"/>
          <w:szCs w:val="20"/>
        </w:rPr>
        <w:t>Spoločnosť nemá zákonnú povinnosť auditu účtovnej závierky za rok 202</w:t>
      </w:r>
      <w:r w:rsidR="002149D1">
        <w:rPr>
          <w:rStyle w:val="ZkladntextChar"/>
          <w:rFonts w:ascii="Calibri" w:hAnsi="Calibri"/>
          <w:b w:val="0"/>
          <w:sz w:val="20"/>
          <w:szCs w:val="20"/>
        </w:rPr>
        <w:t>2</w:t>
      </w:r>
      <w:r w:rsidRPr="007A16E1">
        <w:rPr>
          <w:rStyle w:val="ZkladntextChar"/>
          <w:rFonts w:ascii="Calibri" w:hAnsi="Calibri"/>
          <w:b w:val="0"/>
          <w:sz w:val="20"/>
          <w:szCs w:val="20"/>
        </w:rPr>
        <w:t xml:space="preserve"> podľa § 19 zákona o účtovníctve.</w:t>
      </w:r>
    </w:p>
    <w:p w14:paraId="25A8FED1" w14:textId="77777777" w:rsidR="007A16E1" w:rsidRPr="00B14F7F" w:rsidRDefault="007A16E1" w:rsidP="007A16E1">
      <w:pPr>
        <w:jc w:val="both"/>
        <w:rPr>
          <w:rStyle w:val="markedcontent"/>
          <w:rFonts w:ascii="Calibri" w:hAnsi="Calibri" w:cs="Calibri"/>
          <w:sz w:val="20"/>
          <w:szCs w:val="20"/>
        </w:rPr>
      </w:pPr>
    </w:p>
    <w:p w14:paraId="5F446733" w14:textId="77777777" w:rsidR="007A16E1" w:rsidRPr="00B14F7F" w:rsidRDefault="007A16E1" w:rsidP="007A16E1">
      <w:pPr>
        <w:jc w:val="both"/>
        <w:rPr>
          <w:rFonts w:ascii="Calibri" w:hAnsi="Calibri" w:cs="Calibri"/>
          <w:sz w:val="20"/>
          <w:szCs w:val="20"/>
        </w:rPr>
      </w:pPr>
      <w:r w:rsidRPr="00B14F7F">
        <w:rPr>
          <w:rStyle w:val="markedcontent"/>
          <w:rFonts w:ascii="Calibri" w:hAnsi="Calibri" w:cs="Calibri"/>
          <w:sz w:val="20"/>
          <w:szCs w:val="20"/>
        </w:rPr>
        <w:t>Účtovná závierka je určená pre používateľov, ktorí majú primerané znalosti o obchodných a ekonomických činnostiach</w:t>
      </w:r>
      <w:r w:rsidRPr="00B14F7F">
        <w:rPr>
          <w:rFonts w:ascii="Calibri" w:hAnsi="Calibri" w:cs="Calibri"/>
          <w:sz w:val="20"/>
          <w:szCs w:val="20"/>
        </w:rPr>
        <w:t xml:space="preserve"> </w:t>
      </w:r>
      <w:r w:rsidRPr="00B14F7F">
        <w:rPr>
          <w:rStyle w:val="markedcontent"/>
          <w:rFonts w:ascii="Calibri" w:hAnsi="Calibri" w:cs="Calibri"/>
          <w:sz w:val="20"/>
          <w:szCs w:val="20"/>
        </w:rPr>
        <w:t>a</w:t>
      </w:r>
      <w:r w:rsidR="008C4298">
        <w:rPr>
          <w:rStyle w:val="markedcontent"/>
          <w:rFonts w:ascii="Calibri" w:hAnsi="Calibri" w:cs="Calibri"/>
          <w:sz w:val="20"/>
          <w:szCs w:val="20"/>
        </w:rPr>
        <w:t> </w:t>
      </w:r>
      <w:r w:rsidRPr="00B14F7F">
        <w:rPr>
          <w:rStyle w:val="markedcontent"/>
          <w:rFonts w:ascii="Calibri" w:hAnsi="Calibri" w:cs="Calibri"/>
          <w:sz w:val="20"/>
          <w:szCs w:val="20"/>
        </w:rPr>
        <w:t>účtovníctve</w:t>
      </w:r>
      <w:r w:rsidR="008C4298">
        <w:rPr>
          <w:rStyle w:val="markedcontent"/>
          <w:rFonts w:ascii="Calibri" w:hAnsi="Calibri" w:cs="Calibri"/>
          <w:sz w:val="20"/>
          <w:szCs w:val="20"/>
        </w:rPr>
        <w:t>,</w:t>
      </w:r>
      <w:r w:rsidRPr="00B14F7F">
        <w:rPr>
          <w:rStyle w:val="markedcontent"/>
          <w:rFonts w:ascii="Calibri" w:hAnsi="Calibri" w:cs="Calibri"/>
          <w:sz w:val="20"/>
          <w:szCs w:val="20"/>
        </w:rPr>
        <w:t xml:space="preserve"> a ktorí analyzujú tieto informácie s primeranou pozornosťou. Účtovná závierka neposkytuje a ani nemôže</w:t>
      </w:r>
      <w:r w:rsidRPr="00B14F7F">
        <w:rPr>
          <w:rFonts w:ascii="Calibri" w:hAnsi="Calibri" w:cs="Calibri"/>
          <w:sz w:val="20"/>
          <w:szCs w:val="20"/>
        </w:rPr>
        <w:t xml:space="preserve"> </w:t>
      </w:r>
      <w:r w:rsidRPr="00B14F7F">
        <w:rPr>
          <w:rStyle w:val="markedcontent"/>
          <w:rFonts w:ascii="Calibri" w:hAnsi="Calibri" w:cs="Calibri"/>
          <w:sz w:val="20"/>
          <w:szCs w:val="20"/>
        </w:rPr>
        <w:t>poskytovať všetky informácie, ktoré by existujúci a potencionálni investori, poskytovatelia úverov a pôžičiek a iní veritelia,</w:t>
      </w:r>
      <w:r w:rsidRPr="00B14F7F">
        <w:rPr>
          <w:rFonts w:ascii="Calibri" w:hAnsi="Calibri" w:cs="Calibri"/>
          <w:sz w:val="20"/>
          <w:szCs w:val="20"/>
        </w:rPr>
        <w:t xml:space="preserve"> </w:t>
      </w:r>
      <w:r w:rsidRPr="00B14F7F">
        <w:rPr>
          <w:rStyle w:val="markedcontent"/>
          <w:rFonts w:ascii="Calibri" w:hAnsi="Calibri" w:cs="Calibri"/>
          <w:sz w:val="20"/>
          <w:szCs w:val="20"/>
        </w:rPr>
        <w:t>mohli potrebovať. Títo používatelia musia relevantné informácie získať z iných zdrojov.</w:t>
      </w:r>
    </w:p>
    <w:p w14:paraId="5E37F01C" w14:textId="77777777" w:rsidR="007A16E1" w:rsidRDefault="007A16E1" w:rsidP="007A16E1">
      <w:pPr>
        <w:jc w:val="both"/>
        <w:rPr>
          <w:rFonts w:ascii="Calibri" w:hAnsi="Calibri" w:cs="Times New Roman"/>
          <w:sz w:val="20"/>
          <w:szCs w:val="20"/>
        </w:rPr>
      </w:pPr>
    </w:p>
    <w:p w14:paraId="2303412F" w14:textId="77777777" w:rsidR="00970162" w:rsidRPr="006B6F35" w:rsidRDefault="00970162" w:rsidP="00970162">
      <w:pPr>
        <w:jc w:val="both"/>
        <w:rPr>
          <w:rStyle w:val="ZkladntextChar"/>
          <w:rFonts w:ascii="Calibri" w:hAnsi="Calibri"/>
          <w:sz w:val="20"/>
          <w:szCs w:val="20"/>
        </w:rPr>
      </w:pPr>
    </w:p>
    <w:p w14:paraId="4EE867D6" w14:textId="77777777" w:rsidR="00970162" w:rsidRPr="00421D03" w:rsidRDefault="00970162" w:rsidP="00970162">
      <w:pPr>
        <w:jc w:val="both"/>
        <w:rPr>
          <w:rStyle w:val="ZkladntextChar"/>
          <w:rFonts w:ascii="Calibri" w:hAnsi="Calibri"/>
          <w:sz w:val="20"/>
          <w:szCs w:val="20"/>
        </w:rPr>
      </w:pPr>
      <w:r w:rsidRPr="00421D03">
        <w:rPr>
          <w:rStyle w:val="ZkladntextChar"/>
          <w:rFonts w:ascii="Calibri" w:hAnsi="Calibri"/>
          <w:sz w:val="20"/>
          <w:szCs w:val="20"/>
        </w:rPr>
        <w:t>6. Dátum schválenia účtovnej závierky za predchádzajúce účtovné obdobie</w:t>
      </w:r>
    </w:p>
    <w:p w14:paraId="44E46CAF" w14:textId="77777777" w:rsidR="00970162" w:rsidRPr="006B6F35" w:rsidRDefault="00455969" w:rsidP="00970162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 w:rsidRPr="00421D03">
        <w:rPr>
          <w:rStyle w:val="ZkladntextChar"/>
          <w:rFonts w:ascii="Calibri" w:hAnsi="Calibri"/>
          <w:b w:val="0"/>
          <w:sz w:val="20"/>
          <w:szCs w:val="20"/>
        </w:rPr>
        <w:t xml:space="preserve">Riadnu individuálnu účtovnú závierku </w:t>
      </w:r>
      <w:r w:rsidR="00E1436D" w:rsidRPr="00421D03">
        <w:rPr>
          <w:rStyle w:val="ZkladntextChar"/>
          <w:rFonts w:ascii="Calibri" w:hAnsi="Calibri"/>
          <w:b w:val="0"/>
          <w:sz w:val="20"/>
          <w:szCs w:val="20"/>
        </w:rPr>
        <w:t>za rok 20</w:t>
      </w:r>
      <w:r w:rsidR="00E9696A">
        <w:rPr>
          <w:rStyle w:val="ZkladntextChar"/>
          <w:rFonts w:ascii="Calibri" w:hAnsi="Calibri"/>
          <w:b w:val="0"/>
          <w:sz w:val="20"/>
          <w:szCs w:val="20"/>
        </w:rPr>
        <w:t>2</w:t>
      </w:r>
      <w:r w:rsidR="00D13D82">
        <w:rPr>
          <w:rStyle w:val="ZkladntextChar"/>
          <w:rFonts w:ascii="Calibri" w:hAnsi="Calibri"/>
          <w:b w:val="0"/>
          <w:sz w:val="20"/>
          <w:szCs w:val="20"/>
        </w:rPr>
        <w:t>1</w:t>
      </w:r>
      <w:r w:rsidR="00E1436D" w:rsidRPr="00421D03">
        <w:rPr>
          <w:rStyle w:val="ZkladntextChar"/>
          <w:rFonts w:ascii="Calibri" w:hAnsi="Calibri"/>
          <w:b w:val="0"/>
          <w:sz w:val="20"/>
          <w:szCs w:val="20"/>
        </w:rPr>
        <w:t xml:space="preserve"> </w:t>
      </w:r>
      <w:r w:rsidRPr="00421D03">
        <w:rPr>
          <w:rStyle w:val="ZkladntextChar"/>
          <w:rFonts w:ascii="Calibri" w:hAnsi="Calibri"/>
          <w:b w:val="0"/>
          <w:sz w:val="20"/>
          <w:szCs w:val="20"/>
        </w:rPr>
        <w:t>schválil</w:t>
      </w:r>
      <w:r w:rsidR="00FF5332" w:rsidRPr="00421D03">
        <w:rPr>
          <w:rStyle w:val="ZkladntextChar"/>
          <w:rFonts w:ascii="Calibri" w:hAnsi="Calibri"/>
          <w:b w:val="0"/>
          <w:sz w:val="20"/>
          <w:szCs w:val="20"/>
        </w:rPr>
        <w:t xml:space="preserve"> rozhodnutím jediný </w:t>
      </w:r>
      <w:r w:rsidR="00FF5332" w:rsidRPr="007F20C7">
        <w:rPr>
          <w:rStyle w:val="ZkladntextChar"/>
          <w:rFonts w:ascii="Calibri" w:hAnsi="Calibri"/>
          <w:b w:val="0"/>
          <w:sz w:val="20"/>
          <w:szCs w:val="20"/>
        </w:rPr>
        <w:t xml:space="preserve">spoločník </w:t>
      </w:r>
      <w:r w:rsidR="00D13D82">
        <w:rPr>
          <w:rStyle w:val="ZkladntextChar"/>
          <w:rFonts w:ascii="Calibri" w:hAnsi="Calibri"/>
          <w:b w:val="0"/>
          <w:sz w:val="20"/>
          <w:szCs w:val="20"/>
        </w:rPr>
        <w:t>06.09.2022</w:t>
      </w:r>
    </w:p>
    <w:p w14:paraId="0A2A5DA7" w14:textId="77777777" w:rsidR="00970162" w:rsidRDefault="00970162" w:rsidP="00970162">
      <w:pPr>
        <w:rPr>
          <w:rStyle w:val="ZkladntextChar"/>
          <w:rFonts w:ascii="Calibri" w:hAnsi="Calibri"/>
          <w:b w:val="0"/>
          <w:sz w:val="20"/>
          <w:szCs w:val="20"/>
        </w:rPr>
      </w:pPr>
    </w:p>
    <w:p w14:paraId="16578E9C" w14:textId="77777777" w:rsidR="009D7CE3" w:rsidRDefault="00564693" w:rsidP="00970162">
      <w:pPr>
        <w:jc w:val="both"/>
        <w:rPr>
          <w:rFonts w:ascii="Calibri" w:hAnsi="Calibri" w:cs="Arial"/>
          <w:b/>
          <w:bCs/>
          <w:sz w:val="20"/>
          <w:szCs w:val="20"/>
        </w:rPr>
      </w:pPr>
      <w:r>
        <w:rPr>
          <w:rFonts w:ascii="Calibri" w:hAnsi="Calibri" w:cs="Arial"/>
          <w:b/>
          <w:bCs/>
          <w:sz w:val="20"/>
          <w:szCs w:val="20"/>
        </w:rPr>
        <w:t>7</w:t>
      </w:r>
      <w:r w:rsidR="009D7CE3">
        <w:rPr>
          <w:rFonts w:ascii="Calibri" w:hAnsi="Calibri" w:cs="Arial"/>
          <w:b/>
          <w:bCs/>
          <w:sz w:val="20"/>
          <w:szCs w:val="20"/>
        </w:rPr>
        <w:t xml:space="preserve">. </w:t>
      </w:r>
      <w:r w:rsidR="009D7CE3" w:rsidRPr="0054360D">
        <w:rPr>
          <w:rFonts w:ascii="Calibri" w:hAnsi="Calibri" w:cs="Arial"/>
          <w:b/>
          <w:bCs/>
          <w:sz w:val="20"/>
          <w:szCs w:val="20"/>
        </w:rPr>
        <w:t>Údaje o skupine účtovných jednotiek</w:t>
      </w:r>
    </w:p>
    <w:p w14:paraId="3806C054" w14:textId="77777777" w:rsidR="007C4EC4" w:rsidRPr="002A440A" w:rsidRDefault="00AD1F35" w:rsidP="007C4EC4">
      <w:pPr>
        <w:pStyle w:val="Zkladntext"/>
        <w:rPr>
          <w:rFonts w:ascii="Calibri" w:hAnsi="Calibri"/>
          <w:b w:val="0"/>
          <w:sz w:val="20"/>
          <w:szCs w:val="20"/>
        </w:rPr>
      </w:pPr>
      <w:r w:rsidRPr="00F24DBD">
        <w:rPr>
          <w:rFonts w:ascii="Calibri" w:hAnsi="Calibri"/>
          <w:b w:val="0"/>
          <w:sz w:val="20"/>
          <w:szCs w:val="20"/>
        </w:rPr>
        <w:t xml:space="preserve">Spoločnosť </w:t>
      </w:r>
      <w:r w:rsidR="009D7CE3" w:rsidRPr="00F24DBD">
        <w:rPr>
          <w:rFonts w:ascii="Calibri" w:hAnsi="Calibri"/>
          <w:b w:val="0"/>
          <w:sz w:val="20"/>
          <w:szCs w:val="20"/>
        </w:rPr>
        <w:t>nie je materskou účtovnou jednotkou.</w:t>
      </w:r>
      <w:r w:rsidR="0037114C" w:rsidRPr="00F24DBD">
        <w:rPr>
          <w:rFonts w:ascii="Calibri" w:hAnsi="Calibri"/>
          <w:b w:val="0"/>
          <w:sz w:val="20"/>
          <w:szCs w:val="20"/>
        </w:rPr>
        <w:t xml:space="preserve"> </w:t>
      </w:r>
    </w:p>
    <w:p w14:paraId="760D1F31" w14:textId="77777777" w:rsidR="004D2B84" w:rsidRDefault="004D2B84" w:rsidP="00AD1F35">
      <w:pPr>
        <w:pStyle w:val="Zkladntext"/>
        <w:rPr>
          <w:rFonts w:ascii="Calibri" w:hAnsi="Calibri"/>
          <w:b w:val="0"/>
          <w:sz w:val="20"/>
          <w:szCs w:val="20"/>
        </w:rPr>
      </w:pPr>
    </w:p>
    <w:p w14:paraId="7072A258" w14:textId="77777777" w:rsidR="00DD3565" w:rsidRPr="00F34DC8" w:rsidRDefault="00DD3565" w:rsidP="00AD1F35">
      <w:pPr>
        <w:pStyle w:val="Zkladntext"/>
        <w:rPr>
          <w:rFonts w:ascii="Calibri" w:hAnsi="Calibri"/>
          <w:b w:val="0"/>
          <w:sz w:val="20"/>
          <w:szCs w:val="20"/>
        </w:rPr>
      </w:pPr>
    </w:p>
    <w:p w14:paraId="78CAFA6F" w14:textId="77777777" w:rsidR="00A649D8" w:rsidRPr="008F70FB" w:rsidRDefault="00A649D8" w:rsidP="00A649D8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INFORMÁCIE O ORGÁNOCH SPOLOČNOSTI</w:t>
      </w:r>
    </w:p>
    <w:p w14:paraId="1DF666E4" w14:textId="77777777" w:rsidR="00A649D8" w:rsidRDefault="00A649D8" w:rsidP="00A649D8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14:paraId="10D60855" w14:textId="77777777" w:rsidR="00A649D8" w:rsidRDefault="00564693" w:rsidP="00A649D8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  <w:r w:rsidRPr="005909FC">
        <w:rPr>
          <w:rFonts w:ascii="Calibri" w:hAnsi="Calibri"/>
          <w:bCs/>
          <w:sz w:val="20"/>
          <w:szCs w:val="20"/>
          <w:lang w:eastAsia="cs-CZ"/>
        </w:rPr>
        <w:t>Konateľo</w:t>
      </w:r>
      <w:r w:rsidR="00455969" w:rsidRPr="005909FC">
        <w:rPr>
          <w:rFonts w:ascii="Calibri" w:hAnsi="Calibri"/>
          <w:bCs/>
          <w:sz w:val="20"/>
          <w:szCs w:val="20"/>
          <w:lang w:eastAsia="cs-CZ"/>
        </w:rPr>
        <w:t>vi</w:t>
      </w:r>
      <w:r w:rsidR="00DD3565" w:rsidRPr="005909FC">
        <w:rPr>
          <w:rFonts w:ascii="Calibri" w:hAnsi="Calibri"/>
          <w:bCs/>
          <w:sz w:val="20"/>
          <w:szCs w:val="20"/>
          <w:lang w:eastAsia="cs-CZ"/>
        </w:rPr>
        <w:t xml:space="preserve"> </w:t>
      </w:r>
      <w:r w:rsidR="00A649D8" w:rsidRPr="005909FC">
        <w:rPr>
          <w:rFonts w:ascii="Calibri" w:hAnsi="Calibri"/>
          <w:bCs/>
          <w:sz w:val="20"/>
          <w:szCs w:val="20"/>
          <w:lang w:eastAsia="cs-CZ"/>
        </w:rPr>
        <w:t>neboli v</w:t>
      </w:r>
      <w:r w:rsidR="00025475" w:rsidRPr="005909FC">
        <w:rPr>
          <w:rFonts w:ascii="Calibri" w:hAnsi="Calibri"/>
          <w:bCs/>
          <w:sz w:val="20"/>
          <w:szCs w:val="20"/>
          <w:lang w:eastAsia="cs-CZ"/>
        </w:rPr>
        <w:t> bežnom účtovnom období</w:t>
      </w:r>
      <w:r w:rsidR="00370550" w:rsidRPr="005909FC">
        <w:rPr>
          <w:rFonts w:ascii="Calibri" w:hAnsi="Calibri"/>
          <w:bCs/>
          <w:sz w:val="20"/>
          <w:szCs w:val="20"/>
          <w:lang w:eastAsia="cs-CZ"/>
        </w:rPr>
        <w:t xml:space="preserve"> </w:t>
      </w:r>
      <w:r w:rsidR="00A649D8" w:rsidRPr="005909FC">
        <w:rPr>
          <w:rFonts w:ascii="Calibri" w:hAnsi="Calibri"/>
          <w:bCs/>
          <w:sz w:val="20"/>
          <w:szCs w:val="20"/>
          <w:lang w:eastAsia="cs-CZ"/>
        </w:rPr>
        <w:t xml:space="preserve">poskytnuté žiadne pôžičky, záruky alebo iné formy zabezpečenia. Tiež </w:t>
      </w:r>
      <w:r w:rsidR="00DD3565" w:rsidRPr="005909FC">
        <w:rPr>
          <w:rFonts w:ascii="Calibri" w:hAnsi="Calibri"/>
          <w:bCs/>
          <w:sz w:val="20"/>
          <w:szCs w:val="20"/>
          <w:lang w:eastAsia="cs-CZ"/>
        </w:rPr>
        <w:t>im</w:t>
      </w:r>
      <w:r w:rsidR="00A649D8" w:rsidRPr="005909FC">
        <w:rPr>
          <w:rFonts w:ascii="Calibri" w:hAnsi="Calibri"/>
          <w:bCs/>
          <w:sz w:val="20"/>
          <w:szCs w:val="20"/>
          <w:lang w:eastAsia="cs-CZ"/>
        </w:rPr>
        <w:t xml:space="preserve"> neboli poskytnuté finančné prostriedky alebo iné plnenia na súkromné účely.</w:t>
      </w:r>
    </w:p>
    <w:p w14:paraId="7E0A4DA3" w14:textId="77777777" w:rsidR="00C32A8B" w:rsidRDefault="00C32A8B" w:rsidP="00B168D4">
      <w:pPr>
        <w:jc w:val="both"/>
        <w:rPr>
          <w:rFonts w:ascii="Calibri" w:hAnsi="Calibri" w:cs="Calibri"/>
          <w:b/>
          <w:sz w:val="24"/>
        </w:rPr>
      </w:pPr>
    </w:p>
    <w:p w14:paraId="6C515F39" w14:textId="77777777" w:rsidR="007C4EC4" w:rsidRDefault="007C4EC4" w:rsidP="00B168D4">
      <w:pPr>
        <w:jc w:val="both"/>
        <w:rPr>
          <w:rFonts w:ascii="Calibri" w:hAnsi="Calibri" w:cs="Calibri"/>
          <w:b/>
          <w:sz w:val="24"/>
        </w:rPr>
      </w:pPr>
    </w:p>
    <w:p w14:paraId="08BEF509" w14:textId="77777777" w:rsidR="004D2B84" w:rsidRPr="008F70FB" w:rsidRDefault="004D2B84" w:rsidP="004D2B84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III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INFORMÁCIE O PRIJATÝCH POSTUPOCH</w:t>
      </w:r>
    </w:p>
    <w:p w14:paraId="20CB2054" w14:textId="77777777" w:rsidR="00AD1F35" w:rsidRPr="00F34DC8" w:rsidRDefault="00AD1F35" w:rsidP="00AD1F35">
      <w:pPr>
        <w:pStyle w:val="Normlny1"/>
        <w:jc w:val="both"/>
        <w:rPr>
          <w:rFonts w:ascii="Calibri" w:hAnsi="Calibri"/>
          <w:bCs/>
          <w:iCs/>
          <w:u w:val="single"/>
        </w:rPr>
      </w:pPr>
    </w:p>
    <w:p w14:paraId="2BA409FD" w14:textId="77777777" w:rsidR="00B168D4" w:rsidRPr="00D257B1" w:rsidRDefault="00B168D4" w:rsidP="00B168D4">
      <w:pPr>
        <w:pStyle w:val="Normlny1"/>
        <w:jc w:val="both"/>
        <w:rPr>
          <w:rFonts w:ascii="Calibri" w:hAnsi="Calibri" w:cs="Calibri"/>
          <w:b/>
          <w:caps/>
        </w:rPr>
      </w:pPr>
      <w:r w:rsidRPr="00D257B1">
        <w:rPr>
          <w:rFonts w:ascii="Calibri" w:hAnsi="Calibri" w:cs="Calibri"/>
          <w:b/>
          <w:caps/>
        </w:rPr>
        <w:t>Východiská pre zostavenie účtovnej závierky:</w:t>
      </w:r>
      <w:r w:rsidRPr="00D257B1">
        <w:rPr>
          <w:rFonts w:ascii="Calibri" w:hAnsi="Calibri" w:cs="Calibri"/>
          <w:b/>
          <w:caps/>
        </w:rPr>
        <w:tab/>
        <w:t xml:space="preserve">  </w:t>
      </w:r>
    </w:p>
    <w:p w14:paraId="4F1FEFB9" w14:textId="77777777" w:rsidR="007C4EC4" w:rsidRPr="00BE1F4E" w:rsidRDefault="007C4EC4" w:rsidP="007C4EC4">
      <w:pPr>
        <w:pStyle w:val="odstavec"/>
      </w:pPr>
      <w:r w:rsidRPr="00BE1F4E">
        <w:t>Účtovná závierka Spoločnosti bola zostavená za predpokladu nepretržitého trvania jej činnosti (</w:t>
      </w:r>
      <w:proofErr w:type="spellStart"/>
      <w:r w:rsidRPr="00BE1F4E">
        <w:t>going</w:t>
      </w:r>
      <w:proofErr w:type="spellEnd"/>
      <w:r w:rsidRPr="00BE1F4E">
        <w:t xml:space="preserve"> </w:t>
      </w:r>
      <w:proofErr w:type="spellStart"/>
      <w:r w:rsidRPr="00BE1F4E">
        <w:t>concern</w:t>
      </w:r>
      <w:proofErr w:type="spellEnd"/>
      <w:r w:rsidRPr="00BE1F4E">
        <w:t>) v súlade so zákonom o účtovníctve platným v Slovenskej republike a nadväzujúcimi postupmi účtovania.</w:t>
      </w:r>
    </w:p>
    <w:p w14:paraId="173C6A9F" w14:textId="77777777" w:rsidR="007C4EC4" w:rsidRDefault="007C4EC4" w:rsidP="007C4EC4">
      <w:pPr>
        <w:jc w:val="both"/>
        <w:rPr>
          <w:rFonts w:ascii="Calibri" w:hAnsi="Calibri" w:cs="Calibri"/>
          <w:sz w:val="20"/>
          <w:szCs w:val="20"/>
        </w:rPr>
      </w:pPr>
    </w:p>
    <w:p w14:paraId="03D30425" w14:textId="77777777" w:rsidR="007C4EC4" w:rsidRDefault="007C4EC4" w:rsidP="007C4EC4">
      <w:pPr>
        <w:pStyle w:val="odstavec"/>
      </w:pPr>
    </w:p>
    <w:p w14:paraId="5152C3A0" w14:textId="77777777" w:rsidR="007C4EC4" w:rsidRPr="00597CC5" w:rsidRDefault="007C4EC4" w:rsidP="007C4EC4">
      <w:pPr>
        <w:pStyle w:val="odstavec"/>
      </w:pPr>
      <w:r w:rsidRPr="00597CC5">
        <w:t>Peňažné údaje v účtovnej závierke sú uvedené v celých EUR, pokiaľ nie je určené inak.</w:t>
      </w:r>
    </w:p>
    <w:p w14:paraId="6F27B633" w14:textId="77777777" w:rsidR="007C4EC4" w:rsidRPr="00597CC5" w:rsidRDefault="007C4EC4" w:rsidP="007C4EC4">
      <w:pPr>
        <w:pStyle w:val="odstavec"/>
      </w:pPr>
    </w:p>
    <w:p w14:paraId="6185C400" w14:textId="77777777" w:rsidR="007C4EC4" w:rsidRPr="00681124" w:rsidRDefault="007C4EC4" w:rsidP="007C4EC4">
      <w:pPr>
        <w:pStyle w:val="odstavec"/>
        <w:rPr>
          <w:lang w:val="sk-SK"/>
        </w:rPr>
      </w:pPr>
      <w:r w:rsidRPr="00597CC5">
        <w:t>Účtovné metódy a všeobecné účtovné zásady Spoločnosť aplikovala konzistentne s predchádzajúcim účtovným obdobím</w:t>
      </w:r>
      <w:r w:rsidR="00681124">
        <w:rPr>
          <w:lang w:val="sk-SK"/>
        </w:rPr>
        <w:t>.</w:t>
      </w:r>
    </w:p>
    <w:p w14:paraId="63BD2F68" w14:textId="77777777" w:rsidR="007C4EC4" w:rsidRPr="00597CC5" w:rsidRDefault="007C4EC4" w:rsidP="007C4EC4">
      <w:pPr>
        <w:pStyle w:val="odstavec"/>
      </w:pPr>
    </w:p>
    <w:p w14:paraId="6BD088D6" w14:textId="77777777" w:rsidR="007C4EC4" w:rsidRPr="0006133A" w:rsidRDefault="007C4EC4" w:rsidP="007C4EC4">
      <w:pPr>
        <w:pStyle w:val="odstavec"/>
      </w:pPr>
      <w:r w:rsidRPr="00597CC5">
        <w:t xml:space="preserve">Účtovníctvo vedie Spoločnosť na základe dodržania časovej a vecnej súvislosti nákladov a výnosov. </w:t>
      </w:r>
      <w:r w:rsidRPr="0006133A">
        <w:t>Za základ sa berú všetky náklady a výnosy, ktoré sa vzťahujú na účtovné obdobie bez ohľadu na dátum ich platenia.</w:t>
      </w:r>
    </w:p>
    <w:p w14:paraId="3A1E74B3" w14:textId="77777777" w:rsidR="007C4EC4" w:rsidRPr="00597CC5" w:rsidRDefault="007C4EC4" w:rsidP="007C4EC4">
      <w:pPr>
        <w:pStyle w:val="odstavec"/>
      </w:pPr>
    </w:p>
    <w:p w14:paraId="3D6FD3B7" w14:textId="77777777" w:rsidR="007C4EC4" w:rsidRPr="00597CC5" w:rsidRDefault="007C4EC4" w:rsidP="007C4EC4">
      <w:pPr>
        <w:pStyle w:val="odstavec"/>
      </w:pPr>
      <w:r w:rsidRPr="00597CC5">
        <w:t xml:space="preserve">Pri oceňovaní majetku a záväzkov sa uplatňuje zásada opatrnosti, </w:t>
      </w:r>
      <w:r w:rsidRPr="0006133A">
        <w:t>t.j. berú sa za základ všetky riziká, straty a zníženia hodnoty, ktoré sa týkajú majetku a záväzkov  a ktoré sú známe ku dňu, ku ktorému sa zostavuje účtovná závierka</w:t>
      </w:r>
      <w:r w:rsidRPr="00597CC5">
        <w:t>.</w:t>
      </w:r>
    </w:p>
    <w:p w14:paraId="0619E169" w14:textId="77777777" w:rsidR="007C4EC4" w:rsidRPr="00597CC5" w:rsidRDefault="007C4EC4" w:rsidP="007C4EC4">
      <w:pPr>
        <w:pStyle w:val="odstavec"/>
      </w:pPr>
      <w:r w:rsidRPr="00597CC5">
        <w:t xml:space="preserve">Pohľadávky a záväzky sa v súvahe vykazujú ako dlhodobé alebo krátkodobé podľa zostatkovej doby splatnosti ku dňu, ku ktorému sa zostavuje účtovná závierka. </w:t>
      </w:r>
      <w:r w:rsidRPr="00671DE7">
        <w:rPr>
          <w:bCs w:val="0"/>
        </w:rPr>
        <w:t xml:space="preserve">Časť dlhodobej pohľadávky a časť dlhodobého záväzku, ktorých splatnosť nie je dlhšia ako jeden rok odo dňa, ku ktorému sa zostavuje účtovná závierka, sa vykazujú v súvahe ako krátkodobá pohľadávka alebo krátkodobý záväzok. </w:t>
      </w:r>
    </w:p>
    <w:p w14:paraId="29E92906" w14:textId="77777777" w:rsidR="007C4EC4" w:rsidRDefault="007C4EC4" w:rsidP="007C4EC4">
      <w:pPr>
        <w:pStyle w:val="odstavec"/>
      </w:pPr>
    </w:p>
    <w:p w14:paraId="70D7A7A3" w14:textId="77777777" w:rsidR="007C4EC4" w:rsidRPr="00597CC5" w:rsidRDefault="007C4EC4" w:rsidP="007C4EC4">
      <w:pPr>
        <w:pStyle w:val="odstavec"/>
      </w:pPr>
      <w:r w:rsidRPr="00597CC5">
        <w:t xml:space="preserve">Použitie odhadov – </w:t>
      </w:r>
      <w:r w:rsidRPr="0006133A">
        <w:t>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14:paraId="1C471DF7" w14:textId="77777777" w:rsidR="007C4EC4" w:rsidRPr="00597CC5" w:rsidRDefault="007C4EC4" w:rsidP="007C4EC4">
      <w:pPr>
        <w:pStyle w:val="odstavec"/>
      </w:pPr>
    </w:p>
    <w:p w14:paraId="6F55490C" w14:textId="77777777" w:rsidR="007C4EC4" w:rsidRPr="00597CC5" w:rsidRDefault="007C4EC4" w:rsidP="007C4EC4">
      <w:pPr>
        <w:pStyle w:val="odstavec"/>
      </w:pPr>
      <w:r w:rsidRPr="00597CC5">
        <w:t xml:space="preserve">Vykázané dane – </w:t>
      </w:r>
      <w:r w:rsidRPr="0006133A">
        <w:t>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14:paraId="35E033AB" w14:textId="77777777" w:rsidR="00A50027" w:rsidRDefault="00A50027" w:rsidP="00B168D4">
      <w:pPr>
        <w:widowControl w:val="0"/>
        <w:jc w:val="both"/>
        <w:rPr>
          <w:rFonts w:ascii="Calibri" w:hAnsi="Calibri" w:cs="Calibri"/>
          <w:b/>
          <w:bCs/>
          <w:caps/>
          <w:sz w:val="20"/>
          <w:szCs w:val="20"/>
        </w:rPr>
      </w:pPr>
    </w:p>
    <w:p w14:paraId="752AE695" w14:textId="77777777" w:rsidR="00B168D4" w:rsidRDefault="00B168D4" w:rsidP="00B168D4">
      <w:pPr>
        <w:widowControl w:val="0"/>
        <w:jc w:val="both"/>
        <w:rPr>
          <w:rFonts w:ascii="Calibri" w:hAnsi="Calibri" w:cs="Calibri"/>
          <w:b/>
          <w:bCs/>
          <w:caps/>
          <w:sz w:val="20"/>
          <w:szCs w:val="20"/>
        </w:rPr>
      </w:pPr>
      <w:r w:rsidRPr="00D257B1">
        <w:rPr>
          <w:rFonts w:ascii="Calibri" w:hAnsi="Calibri" w:cs="Calibri"/>
          <w:b/>
          <w:bCs/>
          <w:caps/>
          <w:sz w:val="20"/>
          <w:szCs w:val="20"/>
        </w:rPr>
        <w:t>Spôsob oceňovania jednotlivých zložiek majetku a záväzkov:</w:t>
      </w:r>
    </w:p>
    <w:p w14:paraId="09DCDC91" w14:textId="77777777" w:rsidR="00B168D4" w:rsidRPr="00D257B1" w:rsidRDefault="00B168D4" w:rsidP="00B168D4">
      <w:pPr>
        <w:widowControl w:val="0"/>
        <w:jc w:val="both"/>
        <w:rPr>
          <w:rFonts w:ascii="Calibri" w:hAnsi="Calibri" w:cs="Calibri"/>
          <w:b/>
          <w:bCs/>
          <w:caps/>
          <w:sz w:val="20"/>
          <w:szCs w:val="20"/>
        </w:rPr>
      </w:pPr>
    </w:p>
    <w:p w14:paraId="790652A8" w14:textId="77777777" w:rsidR="00AD1F35" w:rsidRPr="00F11001" w:rsidRDefault="00970162" w:rsidP="00970162">
      <w:pPr>
        <w:jc w:val="both"/>
        <w:rPr>
          <w:rFonts w:ascii="Calibri" w:hAnsi="Calibri"/>
          <w:b/>
          <w:sz w:val="20"/>
          <w:szCs w:val="20"/>
        </w:rPr>
      </w:pPr>
      <w:r w:rsidRPr="00F11001">
        <w:rPr>
          <w:rFonts w:ascii="Calibri" w:hAnsi="Calibri"/>
          <w:b/>
          <w:sz w:val="20"/>
          <w:szCs w:val="20"/>
        </w:rPr>
        <w:t xml:space="preserve">a) </w:t>
      </w:r>
      <w:r w:rsidR="00AD1F35" w:rsidRPr="00F11001">
        <w:rPr>
          <w:rFonts w:ascii="Calibri" w:hAnsi="Calibri"/>
          <w:b/>
          <w:sz w:val="20"/>
          <w:szCs w:val="20"/>
        </w:rPr>
        <w:t>Dlhodobý nehmotný a hmotný majetok</w:t>
      </w:r>
    </w:p>
    <w:p w14:paraId="029DE8C7" w14:textId="77777777" w:rsidR="00B42D4B" w:rsidRPr="00F11001" w:rsidRDefault="00B42D4B" w:rsidP="00B42D4B">
      <w:pPr>
        <w:pStyle w:val="Zkladntext"/>
        <w:rPr>
          <w:rFonts w:ascii="Calibri" w:hAnsi="Calibri"/>
          <w:b w:val="0"/>
          <w:sz w:val="20"/>
          <w:szCs w:val="20"/>
        </w:rPr>
      </w:pPr>
    </w:p>
    <w:p w14:paraId="7EF7C393" w14:textId="77777777" w:rsidR="00AD1F35" w:rsidRPr="00F11001" w:rsidRDefault="00AD1F35" w:rsidP="00AD1F35">
      <w:pPr>
        <w:pStyle w:val="Zkladntext"/>
        <w:rPr>
          <w:rFonts w:ascii="Calibri" w:hAnsi="Calibri"/>
          <w:b w:val="0"/>
          <w:sz w:val="20"/>
          <w:szCs w:val="20"/>
        </w:rPr>
      </w:pPr>
      <w:r w:rsidRPr="00F11001">
        <w:rPr>
          <w:rFonts w:ascii="Calibri" w:hAnsi="Calibri"/>
          <w:b w:val="0"/>
          <w:sz w:val="20"/>
          <w:szCs w:val="20"/>
        </w:rPr>
        <w:t>Odpisy dlhodobého nehmotného majetku sú stanovené vychádzajúc z predpokladanej doby jeho používania</w:t>
      </w:r>
      <w:r w:rsidR="00614138" w:rsidRPr="00F11001">
        <w:rPr>
          <w:rFonts w:ascii="Calibri" w:hAnsi="Calibri"/>
          <w:b w:val="0"/>
          <w:sz w:val="20"/>
          <w:szCs w:val="20"/>
        </w:rPr>
        <w:t xml:space="preserve"> a priebehu opotrebenia</w:t>
      </w:r>
      <w:r w:rsidRPr="00F11001">
        <w:rPr>
          <w:rFonts w:ascii="Calibri" w:hAnsi="Calibri"/>
          <w:b w:val="0"/>
          <w:sz w:val="20"/>
          <w:szCs w:val="20"/>
        </w:rPr>
        <w:t xml:space="preserve">. Odpisovať sa začína rovnomerne od mesiaca zaradenia do používania. Nehmotný  majetok, ktorého obstarávacia cena je 2 400 </w:t>
      </w:r>
      <w:r w:rsidR="00704813" w:rsidRPr="00F11001">
        <w:rPr>
          <w:rFonts w:ascii="Calibri" w:hAnsi="Calibri"/>
          <w:b w:val="0"/>
          <w:sz w:val="20"/>
          <w:szCs w:val="20"/>
        </w:rPr>
        <w:t>EUR</w:t>
      </w:r>
      <w:r w:rsidRPr="00F11001">
        <w:rPr>
          <w:rFonts w:ascii="Calibri" w:hAnsi="Calibri"/>
          <w:b w:val="0"/>
          <w:sz w:val="20"/>
          <w:szCs w:val="20"/>
        </w:rPr>
        <w:t xml:space="preserve"> a nižšia, sa zúčtováva priamo na ťarchu nákladov spoločnosti bežného roka. </w:t>
      </w:r>
    </w:p>
    <w:p w14:paraId="0216E1D5" w14:textId="77777777" w:rsidR="00FF5332" w:rsidRPr="00F11001" w:rsidRDefault="00FF5332" w:rsidP="00AD1F35">
      <w:pPr>
        <w:pStyle w:val="Zkladntext"/>
        <w:rPr>
          <w:rFonts w:ascii="Calibri" w:hAnsi="Calibri"/>
          <w:b w:val="0"/>
          <w:sz w:val="20"/>
          <w:szCs w:val="20"/>
        </w:rPr>
      </w:pPr>
    </w:p>
    <w:p w14:paraId="42E2637F" w14:textId="77777777" w:rsidR="007A4895" w:rsidRPr="00F11001" w:rsidRDefault="00AD1F35" w:rsidP="00AD1F35">
      <w:pPr>
        <w:pStyle w:val="Zkladntext"/>
        <w:rPr>
          <w:rFonts w:ascii="Calibri" w:hAnsi="Calibri"/>
          <w:b w:val="0"/>
          <w:sz w:val="20"/>
          <w:szCs w:val="20"/>
        </w:rPr>
      </w:pPr>
      <w:r w:rsidRPr="00F11001">
        <w:rPr>
          <w:rFonts w:ascii="Calibri" w:hAnsi="Calibri"/>
          <w:b w:val="0"/>
          <w:sz w:val="20"/>
          <w:szCs w:val="20"/>
        </w:rPr>
        <w:t xml:space="preserve">Odpisy dlhodobého hmotného majetku, ktorého obstarávacia cena je vyššia ako  1 700 </w:t>
      </w:r>
      <w:r w:rsidR="00704813" w:rsidRPr="00F11001">
        <w:rPr>
          <w:rFonts w:ascii="Calibri" w:hAnsi="Calibri"/>
          <w:b w:val="0"/>
          <w:sz w:val="20"/>
          <w:szCs w:val="20"/>
        </w:rPr>
        <w:t>EUR</w:t>
      </w:r>
      <w:r w:rsidRPr="00F11001">
        <w:rPr>
          <w:rFonts w:ascii="Calibri" w:hAnsi="Calibri"/>
          <w:b w:val="0"/>
          <w:sz w:val="20"/>
          <w:szCs w:val="20"/>
        </w:rPr>
        <w:t xml:space="preserve"> sú stanovené na základe doby jeho životnosti</w:t>
      </w:r>
      <w:r w:rsidR="00EF6CC2" w:rsidRPr="00F11001">
        <w:rPr>
          <w:rFonts w:ascii="Calibri" w:hAnsi="Calibri"/>
          <w:b w:val="0"/>
          <w:sz w:val="20"/>
          <w:szCs w:val="20"/>
        </w:rPr>
        <w:t xml:space="preserve"> a predpokladaného priebehu jeho opotrebenia</w:t>
      </w:r>
      <w:r w:rsidRPr="00F11001">
        <w:rPr>
          <w:rFonts w:ascii="Calibri" w:hAnsi="Calibri"/>
          <w:b w:val="0"/>
          <w:sz w:val="20"/>
          <w:szCs w:val="20"/>
        </w:rPr>
        <w:t>. Odpisovať sa začína od mesiaca zaradenia do pou</w:t>
      </w:r>
      <w:r w:rsidR="00AF0706" w:rsidRPr="00F11001">
        <w:rPr>
          <w:rFonts w:ascii="Calibri" w:hAnsi="Calibri"/>
          <w:b w:val="0"/>
          <w:sz w:val="20"/>
          <w:szCs w:val="20"/>
        </w:rPr>
        <w:t>žívania. Pozemky sa neodpisujú.</w:t>
      </w:r>
    </w:p>
    <w:p w14:paraId="020FE50C" w14:textId="77777777" w:rsidR="00AF0706" w:rsidRPr="00F11001" w:rsidRDefault="00AF0706" w:rsidP="00AD1F35">
      <w:pPr>
        <w:pStyle w:val="Zkladntext"/>
        <w:rPr>
          <w:rFonts w:ascii="Calibri" w:hAnsi="Calibri"/>
          <w:b w:val="0"/>
          <w:sz w:val="20"/>
          <w:szCs w:val="20"/>
        </w:rPr>
      </w:pPr>
    </w:p>
    <w:p w14:paraId="36D2A2AD" w14:textId="77777777" w:rsidR="00EF6CC2" w:rsidRPr="00F11001" w:rsidRDefault="00EF6CC2" w:rsidP="00EF6CC2">
      <w:pPr>
        <w:pStyle w:val="Zkladntext"/>
        <w:rPr>
          <w:rFonts w:ascii="Calibri" w:hAnsi="Calibri"/>
          <w:b w:val="0"/>
          <w:sz w:val="20"/>
          <w:szCs w:val="20"/>
        </w:rPr>
      </w:pPr>
      <w:r w:rsidRPr="00F11001">
        <w:rPr>
          <w:rFonts w:ascii="Calibri" w:hAnsi="Calibri"/>
          <w:b w:val="0"/>
          <w:sz w:val="20"/>
          <w:szCs w:val="20"/>
        </w:rPr>
        <w:t xml:space="preserve">Drobný hmotný majetok, ktorého obstarávacia cena je 1 700 EUR a nižšia, sa zahrnie do nákladov spoločnosti bežného roka. </w:t>
      </w:r>
    </w:p>
    <w:p w14:paraId="49B78BDC" w14:textId="77777777" w:rsidR="007A4895" w:rsidRPr="00F94962" w:rsidRDefault="007A4895" w:rsidP="00AD1F35">
      <w:pPr>
        <w:pStyle w:val="Zkladntext"/>
        <w:rPr>
          <w:rFonts w:ascii="Calibri" w:hAnsi="Calibri"/>
          <w:b w:val="0"/>
          <w:sz w:val="20"/>
          <w:szCs w:val="20"/>
          <w:highlight w:val="yellow"/>
        </w:rPr>
      </w:pPr>
    </w:p>
    <w:p w14:paraId="217D4C91" w14:textId="77777777" w:rsidR="00F94962" w:rsidRDefault="00F94962" w:rsidP="00614138">
      <w:pPr>
        <w:pStyle w:val="odstavec"/>
        <w:rPr>
          <w:lang w:val="sk-SK"/>
        </w:rPr>
      </w:pPr>
    </w:p>
    <w:p w14:paraId="5EEF21C1" w14:textId="77777777" w:rsidR="00F94962" w:rsidRPr="0041098F" w:rsidRDefault="00F94962" w:rsidP="00614138">
      <w:pPr>
        <w:pStyle w:val="odstavec"/>
        <w:rPr>
          <w:lang w:val="sk-SK"/>
        </w:rPr>
      </w:pPr>
      <w:r w:rsidRPr="00F11001">
        <w:rPr>
          <w:lang w:val="sk-SK"/>
        </w:rPr>
        <w:t xml:space="preserve">Spoločnosť nadobudla </w:t>
      </w:r>
      <w:r w:rsidRPr="00F11001">
        <w:rPr>
          <w:b/>
          <w:bCs w:val="0"/>
          <w:lang w:val="sk-SK"/>
        </w:rPr>
        <w:t>dlhodobý finančný majetok</w:t>
      </w:r>
      <w:r w:rsidRPr="00F11001">
        <w:rPr>
          <w:lang w:val="sk-SK"/>
        </w:rPr>
        <w:t xml:space="preserve"> Zmluvou o postúpení pohľadávky zo dňa 31.12.2020 </w:t>
      </w:r>
      <w:r w:rsidR="00431538" w:rsidRPr="00F11001">
        <w:rPr>
          <w:lang w:val="sk-SK"/>
        </w:rPr>
        <w:t xml:space="preserve">na základe ktorej </w:t>
      </w:r>
      <w:r w:rsidR="002D5F47" w:rsidRPr="00F11001">
        <w:rPr>
          <w:lang w:val="sk-SK"/>
        </w:rPr>
        <w:t>/Postupca/</w:t>
      </w:r>
      <w:r w:rsidR="000F60D7" w:rsidRPr="00F11001">
        <w:rPr>
          <w:lang w:val="sk-SK"/>
        </w:rPr>
        <w:t xml:space="preserve"> Slovenská investičná  a realitná spoločnosť, a.s. Žilina  postúpila</w:t>
      </w:r>
      <w:r w:rsidR="002D5F47" w:rsidRPr="00F11001">
        <w:rPr>
          <w:lang w:val="sk-SK"/>
        </w:rPr>
        <w:t xml:space="preserve"> </w:t>
      </w:r>
      <w:r w:rsidR="000F60D7" w:rsidRPr="00F11001">
        <w:rPr>
          <w:lang w:val="sk-SK"/>
        </w:rPr>
        <w:t xml:space="preserve"> Spoločnosti GPR </w:t>
      </w:r>
      <w:proofErr w:type="spellStart"/>
      <w:r w:rsidR="000F60D7" w:rsidRPr="00F11001">
        <w:rPr>
          <w:lang w:val="sk-SK"/>
        </w:rPr>
        <w:t>Invest</w:t>
      </w:r>
      <w:proofErr w:type="spellEnd"/>
      <w:r w:rsidR="000F60D7" w:rsidRPr="00F11001">
        <w:rPr>
          <w:lang w:val="sk-SK"/>
        </w:rPr>
        <w:t xml:space="preserve"> s.r.o. , Žilina </w:t>
      </w:r>
      <w:r w:rsidR="002D5F47" w:rsidRPr="00F11001">
        <w:rPr>
          <w:lang w:val="sk-SK"/>
        </w:rPr>
        <w:t>/</w:t>
      </w:r>
      <w:r w:rsidR="000F60D7" w:rsidRPr="00F11001">
        <w:rPr>
          <w:lang w:val="sk-SK"/>
        </w:rPr>
        <w:t xml:space="preserve"> </w:t>
      </w:r>
      <w:r w:rsidR="002D5F47" w:rsidRPr="00F11001">
        <w:rPr>
          <w:lang w:val="sk-SK"/>
        </w:rPr>
        <w:t xml:space="preserve">ako postupník/ </w:t>
      </w:r>
      <w:r w:rsidR="00431538" w:rsidRPr="00F11001">
        <w:rPr>
          <w:lang w:val="sk-SK"/>
        </w:rPr>
        <w:t>pohľadávku</w:t>
      </w:r>
      <w:r w:rsidR="002D5F47" w:rsidRPr="00F11001">
        <w:rPr>
          <w:lang w:val="sk-SK"/>
        </w:rPr>
        <w:t xml:space="preserve"> za odplatu zodpovedajúcej nominálnej hodnote </w:t>
      </w:r>
      <w:r w:rsidR="00431538" w:rsidRPr="00F11001">
        <w:rPr>
          <w:lang w:val="sk-SK"/>
        </w:rPr>
        <w:t>vo výške 5 870 000,-- Eur</w:t>
      </w:r>
      <w:r w:rsidR="00F26647" w:rsidRPr="00F11001">
        <w:rPr>
          <w:lang w:val="sk-SK"/>
        </w:rPr>
        <w:t>.</w:t>
      </w:r>
      <w:r w:rsidR="00F26647">
        <w:rPr>
          <w:lang w:val="sk-SK"/>
        </w:rPr>
        <w:t xml:space="preserve"> </w:t>
      </w:r>
    </w:p>
    <w:p w14:paraId="16EEC31B" w14:textId="77777777" w:rsidR="00AD1F35" w:rsidRPr="00F34DC8" w:rsidRDefault="00AD1F35" w:rsidP="00AD1F35">
      <w:pPr>
        <w:jc w:val="both"/>
        <w:rPr>
          <w:rFonts w:ascii="Calibri" w:hAnsi="Calibri"/>
          <w:sz w:val="20"/>
          <w:szCs w:val="20"/>
        </w:rPr>
      </w:pPr>
    </w:p>
    <w:p w14:paraId="60BF9C0D" w14:textId="77777777" w:rsidR="002940CE" w:rsidRPr="00F00CD6" w:rsidRDefault="002940CE" w:rsidP="002940CE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 xml:space="preserve">b) </w:t>
      </w:r>
      <w:r w:rsidRPr="00F00CD6">
        <w:rPr>
          <w:rFonts w:ascii="Calibri" w:hAnsi="Calibri"/>
          <w:sz w:val="20"/>
        </w:rPr>
        <w:t>Pohľadávky</w:t>
      </w:r>
    </w:p>
    <w:p w14:paraId="31D2963C" w14:textId="77777777" w:rsidR="0041098F" w:rsidRPr="000E0D17" w:rsidRDefault="002940CE" w:rsidP="000E0D17">
      <w:pPr>
        <w:pStyle w:val="Zkladntext"/>
        <w:rPr>
          <w:rFonts w:ascii="Calibri" w:hAnsi="Calibri"/>
          <w:b w:val="0"/>
          <w:sz w:val="20"/>
          <w:szCs w:val="20"/>
        </w:rPr>
      </w:pPr>
      <w:r w:rsidRPr="00EA3583">
        <w:rPr>
          <w:rFonts w:ascii="Calibri" w:hAnsi="Calibri"/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</w:t>
      </w:r>
      <w:r w:rsidR="000E0D17">
        <w:rPr>
          <w:rFonts w:ascii="Calibri" w:hAnsi="Calibri"/>
          <w:b w:val="0"/>
          <w:sz w:val="20"/>
          <w:szCs w:val="20"/>
        </w:rPr>
        <w:t xml:space="preserve">bné a nevymožiteľné pohľadávky. </w:t>
      </w:r>
      <w:r w:rsidRPr="000E0D17">
        <w:rPr>
          <w:rFonts w:ascii="Calibri" w:hAnsi="Calibri"/>
          <w:b w:val="0"/>
          <w:sz w:val="20"/>
          <w:szCs w:val="20"/>
        </w:rPr>
        <w:t>Spoločnosť</w:t>
      </w:r>
      <w:r w:rsidR="00633E80" w:rsidRPr="000E0D17">
        <w:rPr>
          <w:rFonts w:ascii="Calibri" w:hAnsi="Calibri"/>
          <w:b w:val="0"/>
          <w:sz w:val="20"/>
          <w:szCs w:val="20"/>
        </w:rPr>
        <w:t xml:space="preserve"> posudzuje svoje pohľadávky individuálne a k rizikovým pohľadávkam</w:t>
      </w:r>
      <w:r w:rsidRPr="000E0D17">
        <w:rPr>
          <w:rFonts w:ascii="Calibri" w:hAnsi="Calibri"/>
          <w:b w:val="0"/>
          <w:sz w:val="20"/>
          <w:szCs w:val="20"/>
        </w:rPr>
        <w:t xml:space="preserve"> vytvára z dôvodu opatrnosti opravné </w:t>
      </w:r>
      <w:r w:rsidR="00633E80" w:rsidRPr="000E0D17">
        <w:rPr>
          <w:rFonts w:ascii="Calibri" w:hAnsi="Calibri"/>
          <w:b w:val="0"/>
          <w:sz w:val="20"/>
          <w:szCs w:val="20"/>
        </w:rPr>
        <w:t>položky</w:t>
      </w:r>
      <w:r w:rsidRPr="000E0D17">
        <w:rPr>
          <w:rFonts w:ascii="Calibri" w:hAnsi="Calibri"/>
          <w:b w:val="0"/>
          <w:sz w:val="20"/>
          <w:szCs w:val="20"/>
        </w:rPr>
        <w:t>.</w:t>
      </w:r>
      <w:r w:rsidR="0041098F">
        <w:rPr>
          <w:rFonts w:ascii="Calibri" w:hAnsi="Calibri"/>
          <w:b w:val="0"/>
          <w:sz w:val="20"/>
          <w:szCs w:val="20"/>
        </w:rPr>
        <w:t xml:space="preserve"> Spoločnosť </w:t>
      </w:r>
      <w:r w:rsidR="0041098F" w:rsidRPr="00F11001">
        <w:rPr>
          <w:rFonts w:ascii="Calibri" w:hAnsi="Calibri"/>
          <w:b w:val="0"/>
          <w:sz w:val="20"/>
          <w:szCs w:val="20"/>
        </w:rPr>
        <w:t>k</w:t>
      </w:r>
      <w:r w:rsidR="00455969" w:rsidRPr="00F11001">
        <w:rPr>
          <w:rFonts w:ascii="Calibri" w:hAnsi="Calibri"/>
          <w:b w:val="0"/>
          <w:sz w:val="20"/>
          <w:szCs w:val="20"/>
        </w:rPr>
        <w:t> 31. decembru</w:t>
      </w:r>
      <w:r w:rsidR="0041098F" w:rsidRPr="00F11001">
        <w:rPr>
          <w:rFonts w:ascii="Calibri" w:hAnsi="Calibri"/>
          <w:b w:val="0"/>
          <w:sz w:val="20"/>
          <w:szCs w:val="20"/>
        </w:rPr>
        <w:t xml:space="preserve"> </w:t>
      </w:r>
      <w:r w:rsidR="007F20C7" w:rsidRPr="00F11001">
        <w:rPr>
          <w:rFonts w:ascii="Calibri" w:hAnsi="Calibri"/>
          <w:b w:val="0"/>
          <w:sz w:val="20"/>
          <w:szCs w:val="20"/>
        </w:rPr>
        <w:t>20</w:t>
      </w:r>
      <w:r w:rsidR="00DD131E" w:rsidRPr="00F11001">
        <w:rPr>
          <w:rFonts w:ascii="Calibri" w:hAnsi="Calibri"/>
          <w:b w:val="0"/>
          <w:sz w:val="20"/>
          <w:szCs w:val="20"/>
        </w:rPr>
        <w:t>2</w:t>
      </w:r>
      <w:r w:rsidR="00E9696A" w:rsidRPr="00F11001">
        <w:rPr>
          <w:rFonts w:ascii="Calibri" w:hAnsi="Calibri"/>
          <w:b w:val="0"/>
          <w:sz w:val="20"/>
          <w:szCs w:val="20"/>
        </w:rPr>
        <w:t>1</w:t>
      </w:r>
      <w:r w:rsidR="00FF5332" w:rsidRPr="00F11001">
        <w:rPr>
          <w:rFonts w:ascii="Calibri" w:hAnsi="Calibri"/>
          <w:b w:val="0"/>
          <w:sz w:val="20"/>
          <w:szCs w:val="20"/>
        </w:rPr>
        <w:t xml:space="preserve"> </w:t>
      </w:r>
      <w:r w:rsidR="000F19BA" w:rsidRPr="00F11001">
        <w:rPr>
          <w:rFonts w:ascii="Calibri" w:hAnsi="Calibri"/>
          <w:b w:val="0"/>
          <w:sz w:val="20"/>
          <w:szCs w:val="20"/>
        </w:rPr>
        <w:t>ne</w:t>
      </w:r>
      <w:r w:rsidR="00681124" w:rsidRPr="00F11001">
        <w:rPr>
          <w:rFonts w:ascii="Calibri" w:hAnsi="Calibri"/>
          <w:b w:val="0"/>
          <w:sz w:val="20"/>
          <w:szCs w:val="20"/>
        </w:rPr>
        <w:t xml:space="preserve">tvorila opravné položky v celkovej hodnote </w:t>
      </w:r>
      <w:r w:rsidR="000F19BA" w:rsidRPr="00F11001">
        <w:rPr>
          <w:rFonts w:ascii="Calibri" w:hAnsi="Calibri"/>
          <w:b w:val="0"/>
          <w:sz w:val="20"/>
          <w:szCs w:val="20"/>
        </w:rPr>
        <w:t>0</w:t>
      </w:r>
      <w:r w:rsidR="00681124" w:rsidRPr="00F11001">
        <w:rPr>
          <w:rFonts w:ascii="Calibri" w:hAnsi="Calibri"/>
          <w:b w:val="0"/>
          <w:sz w:val="20"/>
          <w:szCs w:val="20"/>
        </w:rPr>
        <w:t xml:space="preserve"> EUR.</w:t>
      </w:r>
    </w:p>
    <w:p w14:paraId="76DA4AC5" w14:textId="77777777" w:rsidR="002940CE" w:rsidRPr="00EF2F3D" w:rsidRDefault="002940CE" w:rsidP="002940CE">
      <w:pPr>
        <w:jc w:val="both"/>
        <w:rPr>
          <w:rFonts w:ascii="Calibri" w:hAnsi="Calibri"/>
          <w:sz w:val="20"/>
          <w:szCs w:val="20"/>
        </w:rPr>
      </w:pPr>
    </w:p>
    <w:p w14:paraId="2F7352A4" w14:textId="77777777" w:rsidR="00AD1F35" w:rsidRPr="00F34DC8" w:rsidRDefault="00970162" w:rsidP="00970162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 xml:space="preserve">c) </w:t>
      </w:r>
      <w:r w:rsidR="00AD1F35" w:rsidRPr="00F34DC8">
        <w:rPr>
          <w:rFonts w:ascii="Calibri" w:hAnsi="Calibri"/>
          <w:sz w:val="20"/>
        </w:rPr>
        <w:t>Peňažné prostriedky a ceniny</w:t>
      </w:r>
    </w:p>
    <w:p w14:paraId="763626C8" w14:textId="77777777" w:rsidR="00AD1F35" w:rsidRPr="00F34DC8" w:rsidRDefault="00AD1F35" w:rsidP="00AD1F35">
      <w:pPr>
        <w:jc w:val="both"/>
        <w:rPr>
          <w:rFonts w:ascii="Calibri" w:hAnsi="Calibri"/>
          <w:sz w:val="20"/>
          <w:szCs w:val="20"/>
        </w:rPr>
      </w:pPr>
      <w:r w:rsidRPr="00F34DC8">
        <w:rPr>
          <w:rFonts w:ascii="Calibri" w:hAnsi="Calibri"/>
          <w:sz w:val="20"/>
          <w:szCs w:val="20"/>
        </w:rPr>
        <w:t xml:space="preserve">Peňažné prostriedky a ceniny sa oceňujú ich </w:t>
      </w:r>
      <w:r w:rsidR="000100EC">
        <w:rPr>
          <w:rFonts w:ascii="Calibri" w:hAnsi="Calibri"/>
          <w:sz w:val="20"/>
          <w:szCs w:val="20"/>
        </w:rPr>
        <w:t>menovit</w:t>
      </w:r>
      <w:r w:rsidR="000100EC" w:rsidRPr="00F34DC8">
        <w:rPr>
          <w:rFonts w:ascii="Calibri" w:hAnsi="Calibri"/>
          <w:sz w:val="20"/>
          <w:szCs w:val="20"/>
        </w:rPr>
        <w:t>ou</w:t>
      </w:r>
      <w:r w:rsidRPr="00F34DC8">
        <w:rPr>
          <w:rFonts w:ascii="Calibri" w:hAnsi="Calibri"/>
          <w:sz w:val="20"/>
          <w:szCs w:val="20"/>
        </w:rPr>
        <w:t xml:space="preserve"> hodnotou.</w:t>
      </w:r>
    </w:p>
    <w:p w14:paraId="167AB242" w14:textId="77777777" w:rsidR="00AD1F35" w:rsidRPr="00F34DC8" w:rsidRDefault="00AD1F35" w:rsidP="00AD1F35">
      <w:pPr>
        <w:pStyle w:val="Zkladntext"/>
        <w:rPr>
          <w:rFonts w:ascii="Calibri" w:hAnsi="Calibri"/>
          <w:sz w:val="20"/>
          <w:szCs w:val="20"/>
        </w:rPr>
      </w:pPr>
    </w:p>
    <w:p w14:paraId="7C153B28" w14:textId="77777777" w:rsidR="00AD1F35" w:rsidRPr="00F34DC8" w:rsidRDefault="00970162" w:rsidP="00970162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 xml:space="preserve">d) </w:t>
      </w:r>
      <w:r w:rsidR="00AD1F35" w:rsidRPr="00F34DC8">
        <w:rPr>
          <w:rFonts w:ascii="Calibri" w:hAnsi="Calibri"/>
          <w:sz w:val="20"/>
        </w:rPr>
        <w:t>Rezervy</w:t>
      </w:r>
    </w:p>
    <w:p w14:paraId="558B5BAD" w14:textId="77777777" w:rsidR="008D4651" w:rsidRPr="00534E38" w:rsidRDefault="008D4651" w:rsidP="008D4651">
      <w:pPr>
        <w:pStyle w:val="odstavec"/>
      </w:pPr>
      <w:r w:rsidRPr="00534E38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5E48D649" w14:textId="77777777" w:rsidR="008D4651" w:rsidRPr="00534E38" w:rsidRDefault="008D4651" w:rsidP="008D4651">
      <w:pPr>
        <w:pStyle w:val="odstavec"/>
      </w:pPr>
    </w:p>
    <w:p w14:paraId="2B519194" w14:textId="77777777" w:rsidR="008D4651" w:rsidRDefault="008D4651" w:rsidP="008D4651">
      <w:pPr>
        <w:pStyle w:val="odstavec"/>
      </w:pPr>
      <w:r w:rsidRPr="00534E38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734A932F" w14:textId="77777777" w:rsidR="00CE72D6" w:rsidRPr="00534E38" w:rsidRDefault="00CE72D6" w:rsidP="008D4651">
      <w:pPr>
        <w:pStyle w:val="odstavec"/>
      </w:pPr>
    </w:p>
    <w:p w14:paraId="0EFD69AA" w14:textId="77777777" w:rsidR="00AD1F35" w:rsidRPr="00F34DC8" w:rsidRDefault="00AD1F35" w:rsidP="00AD1F35">
      <w:pPr>
        <w:jc w:val="both"/>
        <w:rPr>
          <w:rFonts w:ascii="Calibri" w:hAnsi="Calibri"/>
          <w:sz w:val="20"/>
          <w:szCs w:val="20"/>
        </w:rPr>
      </w:pPr>
    </w:p>
    <w:p w14:paraId="2ACB4E57" w14:textId="77777777" w:rsidR="00AD1F35" w:rsidRPr="00F34DC8" w:rsidRDefault="00970162" w:rsidP="00970162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 xml:space="preserve">e) </w:t>
      </w:r>
      <w:r w:rsidR="00AD1F35" w:rsidRPr="00F34DC8">
        <w:rPr>
          <w:rFonts w:ascii="Calibri" w:hAnsi="Calibri"/>
          <w:sz w:val="20"/>
        </w:rPr>
        <w:t>Záväzky</w:t>
      </w:r>
    </w:p>
    <w:p w14:paraId="54892031" w14:textId="77777777" w:rsidR="008D4651" w:rsidRPr="00534E38" w:rsidRDefault="008D4651" w:rsidP="008D4651">
      <w:pPr>
        <w:pStyle w:val="odstavec"/>
      </w:pPr>
      <w:r w:rsidRPr="00534E38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BA4E7AC" w14:textId="77777777" w:rsidR="007F20C7" w:rsidRDefault="007F20C7" w:rsidP="008D4651">
      <w:pPr>
        <w:pStyle w:val="abc"/>
      </w:pPr>
    </w:p>
    <w:p w14:paraId="70586C3A" w14:textId="77777777" w:rsidR="008D4651" w:rsidRPr="00CA021A" w:rsidRDefault="008D4651" w:rsidP="008D4651">
      <w:pPr>
        <w:pStyle w:val="abc"/>
      </w:pPr>
      <w:r>
        <w:t xml:space="preserve">f) </w:t>
      </w:r>
      <w:r w:rsidRPr="00CA021A">
        <w:t>Splatná daň z príjmu</w:t>
      </w:r>
    </w:p>
    <w:p w14:paraId="0B3CD67F" w14:textId="77777777" w:rsidR="008D4651" w:rsidRPr="00EF2F3D" w:rsidRDefault="008D4651" w:rsidP="008D4651">
      <w:pPr>
        <w:pStyle w:val="Zkladntext"/>
        <w:rPr>
          <w:rFonts w:ascii="Calibri" w:hAnsi="Calibri"/>
          <w:b w:val="0"/>
          <w:sz w:val="20"/>
          <w:szCs w:val="20"/>
        </w:rPr>
      </w:pPr>
      <w:r w:rsidRPr="00EF2F3D">
        <w:rPr>
          <w:rFonts w:ascii="Calibri" w:hAnsi="Calibri"/>
          <w:b w:val="0"/>
          <w:sz w:val="20"/>
          <w:szCs w:val="20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</w:t>
      </w:r>
      <w:r w:rsidR="00765C1F">
        <w:rPr>
          <w:rFonts w:ascii="Calibri" w:hAnsi="Calibri"/>
          <w:b w:val="0"/>
          <w:sz w:val="20"/>
          <w:szCs w:val="20"/>
        </w:rPr>
        <w:t xml:space="preserve"> spoločnosť uhradila v priebehu roka. V prípade, že uhradené preddavky na daň z príjmu v priebehu roka sú vyššie ako daňová povinnosť za tento rok, spoločnosť vykazuje výslednú daňovú pohľadávku.</w:t>
      </w:r>
    </w:p>
    <w:p w14:paraId="37FD8F7E" w14:textId="77777777" w:rsidR="00CE72D6" w:rsidRDefault="00CE72D6" w:rsidP="00CE72D6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</w:p>
    <w:p w14:paraId="1576A7F2" w14:textId="77777777" w:rsidR="00CE72D6" w:rsidRPr="00F34DC8" w:rsidRDefault="0085182E" w:rsidP="00CE72D6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g</w:t>
      </w:r>
      <w:r w:rsidR="00CE72D6">
        <w:rPr>
          <w:rFonts w:ascii="Calibri" w:hAnsi="Calibri"/>
          <w:sz w:val="20"/>
        </w:rPr>
        <w:t xml:space="preserve">) </w:t>
      </w:r>
      <w:r w:rsidR="00CE72D6" w:rsidRPr="00F34DC8">
        <w:rPr>
          <w:rFonts w:ascii="Calibri" w:hAnsi="Calibri"/>
          <w:sz w:val="20"/>
        </w:rPr>
        <w:t>Odložené dane</w:t>
      </w:r>
    </w:p>
    <w:p w14:paraId="0415BA39" w14:textId="77777777" w:rsidR="00CE72D6" w:rsidRPr="00EF2F3D" w:rsidRDefault="00CE72D6" w:rsidP="00CE72D6">
      <w:pPr>
        <w:pStyle w:val="odstavec"/>
        <w:ind w:right="0"/>
      </w:pPr>
      <w:r w:rsidRPr="00EF2F3D">
        <w:t>Odložená daň z príjmu vyplýva z:</w:t>
      </w:r>
    </w:p>
    <w:p w14:paraId="5095BEE0" w14:textId="77777777" w:rsidR="00CE72D6" w:rsidRPr="00EF2F3D" w:rsidRDefault="00CE72D6" w:rsidP="00CE72D6">
      <w:pPr>
        <w:pStyle w:val="odstavec"/>
        <w:ind w:right="0"/>
      </w:pPr>
      <w:r>
        <w:t xml:space="preserve">a) </w:t>
      </w:r>
      <w:r w:rsidRPr="00EF2F3D">
        <w:t>rozdielov medzi účtovnou hodnotou majetku a účtovnou hodnotou záväzkov vykázanou v súvahe a ich daňovou základňou,</w:t>
      </w:r>
    </w:p>
    <w:p w14:paraId="1BC86A9F" w14:textId="77777777" w:rsidR="00CE72D6" w:rsidRPr="00EF2F3D" w:rsidRDefault="00CE72D6" w:rsidP="00CE72D6">
      <w:pPr>
        <w:pStyle w:val="odstavec"/>
        <w:ind w:right="0"/>
      </w:pPr>
      <w:r>
        <w:t xml:space="preserve">b) </w:t>
      </w:r>
      <w:r w:rsidRPr="00EF2F3D">
        <w:t xml:space="preserve">možnosti umorovať daňovú stratu v budúcnosti, pod ktorou sa rozumie možnosť odpočítať daňovú </w:t>
      </w:r>
      <w:r>
        <w:t xml:space="preserve"> </w:t>
      </w:r>
      <w:r w:rsidRPr="00EF2F3D">
        <w:t>stratu od základu dane v budúcnosti,</w:t>
      </w:r>
    </w:p>
    <w:p w14:paraId="72AF2808" w14:textId="77777777" w:rsidR="00CE72D6" w:rsidRPr="00EF2F3D" w:rsidRDefault="00CE72D6" w:rsidP="00CE72D6">
      <w:pPr>
        <w:pStyle w:val="odstavec"/>
        <w:ind w:right="0"/>
      </w:pPr>
      <w:r>
        <w:t xml:space="preserve">c) </w:t>
      </w:r>
      <w:r w:rsidRPr="00EF2F3D">
        <w:t>možnosti previesť nevyužité daňové odpočty a iné daňové nároky do budúcich období.</w:t>
      </w:r>
    </w:p>
    <w:p w14:paraId="449FA5AE" w14:textId="77777777" w:rsidR="00CE72D6" w:rsidRPr="00EF2F3D" w:rsidRDefault="00CE72D6" w:rsidP="00CE72D6">
      <w:pPr>
        <w:pStyle w:val="odstavec"/>
        <w:ind w:right="0"/>
      </w:pPr>
    </w:p>
    <w:p w14:paraId="3BA3D7E8" w14:textId="77777777" w:rsidR="00CE72D6" w:rsidRDefault="00CE72D6" w:rsidP="00CE72D6">
      <w:pPr>
        <w:pStyle w:val="odstavec"/>
        <w:ind w:right="0"/>
        <w:rPr>
          <w:lang w:val="sk-SK"/>
        </w:rPr>
      </w:pPr>
      <w:r w:rsidRPr="00EF2F3D">
        <w:t>Odložená daňová pohľadávka sa účtuje iba do takej výšky, do akej je pravdepodobné, že bude možné dočasné rozdiely vyrov</w:t>
      </w:r>
      <w:r>
        <w:t>nať voči budúcemu základu dane.</w:t>
      </w:r>
      <w:r>
        <w:rPr>
          <w:lang w:val="sk-SK"/>
        </w:rPr>
        <w:t xml:space="preserve"> </w:t>
      </w:r>
      <w:r w:rsidRPr="00EF2F3D">
        <w:t>Pri výpočte odloženej dane sa použije sadzba dane z príjmov, o ktorej sa predpokladá, že bude platiť v čase vyrovnania odloženej dane.</w:t>
      </w:r>
      <w:r>
        <w:rPr>
          <w:lang w:val="sk-SK"/>
        </w:rPr>
        <w:t xml:space="preserve"> </w:t>
      </w:r>
    </w:p>
    <w:p w14:paraId="179EB501" w14:textId="77777777" w:rsidR="0085182E" w:rsidRDefault="0085182E" w:rsidP="00CE72D6">
      <w:pPr>
        <w:pStyle w:val="odstavec"/>
        <w:ind w:right="0"/>
        <w:rPr>
          <w:lang w:val="sk-SK"/>
        </w:rPr>
      </w:pPr>
    </w:p>
    <w:p w14:paraId="3E92930C" w14:textId="77777777" w:rsidR="00AD1F35" w:rsidRPr="00F34DC8" w:rsidRDefault="0085182E" w:rsidP="00970162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h</w:t>
      </w:r>
      <w:r w:rsidR="00970162">
        <w:rPr>
          <w:rFonts w:ascii="Calibri" w:hAnsi="Calibri"/>
          <w:sz w:val="20"/>
        </w:rPr>
        <w:t xml:space="preserve">) </w:t>
      </w:r>
      <w:r w:rsidR="00AD1F35" w:rsidRPr="00F34DC8">
        <w:rPr>
          <w:rFonts w:ascii="Calibri" w:hAnsi="Calibri"/>
          <w:sz w:val="20"/>
        </w:rPr>
        <w:t>Časové rozlíšenie</w:t>
      </w:r>
    </w:p>
    <w:p w14:paraId="1820093B" w14:textId="77777777" w:rsidR="00AD1F35" w:rsidRPr="00F34DC8" w:rsidRDefault="00AD1F35" w:rsidP="00AD1F35">
      <w:pPr>
        <w:jc w:val="both"/>
        <w:rPr>
          <w:rFonts w:ascii="Calibri" w:hAnsi="Calibri"/>
          <w:sz w:val="20"/>
          <w:szCs w:val="20"/>
        </w:rPr>
      </w:pPr>
      <w:r w:rsidRPr="00F34DC8">
        <w:rPr>
          <w:rFonts w:ascii="Calibri" w:hAnsi="Calibri"/>
          <w:sz w:val="20"/>
          <w:szCs w:val="20"/>
        </w:rPr>
        <w:t>Náklady, príjmy, výdavky a výnosy budúcich období sa vykazujú vo výške, ktorá je potrebná na dodržanie zásady vecnej a časovej súvislosti s účtovným obdobím.</w:t>
      </w:r>
    </w:p>
    <w:p w14:paraId="200ED60E" w14:textId="77777777" w:rsidR="00AD1F35" w:rsidRPr="00F34DC8" w:rsidRDefault="00AD1F35" w:rsidP="00AD1F35">
      <w:pPr>
        <w:pStyle w:val="Zkladntext"/>
        <w:rPr>
          <w:rFonts w:ascii="Calibri" w:hAnsi="Calibri"/>
          <w:sz w:val="20"/>
          <w:szCs w:val="20"/>
        </w:rPr>
      </w:pPr>
    </w:p>
    <w:p w14:paraId="7436A4B5" w14:textId="77777777" w:rsidR="00AD1F35" w:rsidRPr="00F34DC8" w:rsidRDefault="0085182E" w:rsidP="00970162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i</w:t>
      </w:r>
      <w:r w:rsidR="00970162">
        <w:rPr>
          <w:rFonts w:ascii="Calibri" w:hAnsi="Calibri"/>
          <w:sz w:val="20"/>
        </w:rPr>
        <w:t xml:space="preserve">) </w:t>
      </w:r>
      <w:r w:rsidR="00AD1F35" w:rsidRPr="00F34DC8">
        <w:rPr>
          <w:rFonts w:ascii="Calibri" w:hAnsi="Calibri"/>
          <w:sz w:val="20"/>
        </w:rPr>
        <w:t>Nevyfakturované dodávky</w:t>
      </w:r>
    </w:p>
    <w:p w14:paraId="6F59BAD9" w14:textId="77777777" w:rsidR="00AD1F35" w:rsidRPr="00F34DC8" w:rsidRDefault="00AD1F35" w:rsidP="00AD1F35">
      <w:pPr>
        <w:pStyle w:val="Zkladntext"/>
        <w:rPr>
          <w:rFonts w:ascii="Calibri" w:hAnsi="Calibri"/>
          <w:b w:val="0"/>
          <w:sz w:val="20"/>
          <w:szCs w:val="20"/>
        </w:rPr>
      </w:pPr>
      <w:r w:rsidRPr="00F34DC8">
        <w:rPr>
          <w:rFonts w:ascii="Calibri" w:hAnsi="Calibri"/>
          <w:b w:val="0"/>
          <w:sz w:val="20"/>
          <w:szCs w:val="20"/>
        </w:rPr>
        <w:t>Nevyfakturované dodávky sa oceňujú v konkrétnej výške dlhu.</w:t>
      </w:r>
    </w:p>
    <w:p w14:paraId="606203DA" w14:textId="77777777" w:rsidR="00AD1F35" w:rsidRDefault="00AD1F35" w:rsidP="00AD1F35">
      <w:pPr>
        <w:pStyle w:val="Zkladntext"/>
        <w:rPr>
          <w:rFonts w:ascii="Calibri" w:hAnsi="Calibri"/>
          <w:sz w:val="20"/>
          <w:szCs w:val="20"/>
        </w:rPr>
      </w:pPr>
    </w:p>
    <w:p w14:paraId="2B3AA720" w14:textId="77777777" w:rsidR="001519D5" w:rsidRPr="00534E38" w:rsidRDefault="0085182E" w:rsidP="001519D5">
      <w:pPr>
        <w:pStyle w:val="abc"/>
      </w:pPr>
      <w:r>
        <w:t>j</w:t>
      </w:r>
      <w:r w:rsidR="001519D5">
        <w:t>)</w:t>
      </w:r>
      <w:r w:rsidR="001519D5" w:rsidRPr="001519D5">
        <w:t xml:space="preserve"> </w:t>
      </w:r>
      <w:r w:rsidR="001519D5" w:rsidRPr="00534E38">
        <w:t>Opravné položky</w:t>
      </w:r>
    </w:p>
    <w:p w14:paraId="042A43CE" w14:textId="77777777" w:rsidR="001519D5" w:rsidRDefault="001519D5" w:rsidP="001519D5">
      <w:pPr>
        <w:pStyle w:val="odstavec"/>
        <w:rPr>
          <w:lang w:val="sk-SK"/>
        </w:rPr>
      </w:pPr>
      <w:r w:rsidRPr="00534E38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6477ECC2" w14:textId="77777777" w:rsidR="000E0D17" w:rsidRPr="000E0D17" w:rsidRDefault="000E0D17" w:rsidP="001519D5">
      <w:pPr>
        <w:pStyle w:val="odstavec"/>
        <w:rPr>
          <w:lang w:val="sk-SK"/>
        </w:rPr>
      </w:pPr>
    </w:p>
    <w:p w14:paraId="67C2ADC9" w14:textId="77777777" w:rsidR="000E0D17" w:rsidRPr="000E0D17" w:rsidRDefault="0085182E" w:rsidP="000E0D17">
      <w:pPr>
        <w:pStyle w:val="Zkladntex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k</w:t>
      </w:r>
      <w:r w:rsidR="000E0D17">
        <w:rPr>
          <w:rFonts w:ascii="Calibri" w:hAnsi="Calibri"/>
          <w:sz w:val="20"/>
          <w:szCs w:val="20"/>
        </w:rPr>
        <w:t xml:space="preserve">) </w:t>
      </w:r>
      <w:r w:rsidR="000E0D17" w:rsidRPr="000E0D17">
        <w:rPr>
          <w:rFonts w:ascii="Calibri" w:hAnsi="Calibri"/>
          <w:sz w:val="20"/>
          <w:szCs w:val="20"/>
        </w:rPr>
        <w:t>Cudzia mena</w:t>
      </w:r>
    </w:p>
    <w:p w14:paraId="3291D3A8" w14:textId="77777777" w:rsidR="000E0D17" w:rsidRDefault="000E0D17" w:rsidP="000E0D17">
      <w:pPr>
        <w:jc w:val="both"/>
        <w:rPr>
          <w:rFonts w:ascii="Calibri" w:hAnsi="Calibri" w:cs="Times New Roman"/>
          <w:sz w:val="20"/>
          <w:szCs w:val="20"/>
        </w:rPr>
      </w:pPr>
      <w:r w:rsidRPr="000E0D17">
        <w:rPr>
          <w:rFonts w:ascii="Calibri" w:hAnsi="Calibri" w:cs="Times New Roman"/>
          <w:sz w:val="20"/>
          <w:szCs w:val="20"/>
        </w:rPr>
        <w:t xml:space="preserve">Majetok a záväzky vyjadrené v cudzej mene sa prepočítavajú na euro kurzom určeným v kurzovom lístku ECB platným ku dňu predchádzajúcemu dňu uskutočnenia účtovného prípadu a v účtovnej závierke platným ku dňu jej zostavenia. Kurzové straty a zisky vypočítané ku dňu, ku ktorému sa účtovná závierka zostavuje, sa účtujú priamo do finančných nákladov a výnosov a majú vplyv na výsledok hospodárenia. </w:t>
      </w:r>
    </w:p>
    <w:p w14:paraId="1F71B37E" w14:textId="77777777" w:rsidR="000E0D17" w:rsidRPr="000E0D17" w:rsidRDefault="000E0D17" w:rsidP="000E0D17">
      <w:pPr>
        <w:jc w:val="both"/>
        <w:rPr>
          <w:rFonts w:ascii="Calibri" w:hAnsi="Calibri" w:cs="Times New Roman"/>
          <w:sz w:val="20"/>
          <w:szCs w:val="20"/>
        </w:rPr>
      </w:pPr>
    </w:p>
    <w:p w14:paraId="67FFABFB" w14:textId="77777777" w:rsidR="000E0D17" w:rsidRPr="000E0D17" w:rsidRDefault="0085182E" w:rsidP="000E0D17">
      <w:pPr>
        <w:pStyle w:val="Odsekzoznamu"/>
        <w:ind w:left="0"/>
        <w:contextualSpacing/>
        <w:rPr>
          <w:rFonts w:ascii="Calibri" w:hAnsi="Calibri" w:cs="Times New Roman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l</w:t>
      </w:r>
      <w:r w:rsidR="000E0D17">
        <w:rPr>
          <w:rFonts w:ascii="Calibri" w:hAnsi="Calibri"/>
          <w:b/>
          <w:sz w:val="20"/>
          <w:szCs w:val="20"/>
        </w:rPr>
        <w:t xml:space="preserve">) </w:t>
      </w:r>
      <w:r w:rsidR="000E0D17" w:rsidRPr="000E0D17">
        <w:rPr>
          <w:rFonts w:ascii="Calibri" w:hAnsi="Calibri"/>
          <w:b/>
          <w:sz w:val="20"/>
          <w:szCs w:val="20"/>
        </w:rPr>
        <w:t>Dotácie zo štátneho rozpočtu</w:t>
      </w:r>
    </w:p>
    <w:p w14:paraId="5675B9C3" w14:textId="77777777" w:rsidR="000E0D17" w:rsidRPr="000E0D17" w:rsidRDefault="000E0D17" w:rsidP="000E0D17">
      <w:pPr>
        <w:jc w:val="both"/>
        <w:rPr>
          <w:rFonts w:ascii="Calibri" w:hAnsi="Calibri"/>
          <w:sz w:val="20"/>
          <w:szCs w:val="20"/>
        </w:rPr>
      </w:pPr>
      <w:r w:rsidRPr="000E0D17">
        <w:rPr>
          <w:rFonts w:ascii="Calibri" w:hAnsi="Calibri"/>
          <w:sz w:val="20"/>
          <w:szCs w:val="20"/>
        </w:rPr>
        <w:t>O nároku na dotácie zo štátneho rozpočtu sa účtuje, ak je takmer isté, že sa splnia všetky podmienky súvisiace s dotáciou a súčasne, že sa dotácia poskytne. 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  <w:r>
        <w:rPr>
          <w:rFonts w:ascii="Calibri" w:hAnsi="Calibri"/>
          <w:sz w:val="20"/>
          <w:szCs w:val="20"/>
        </w:rPr>
        <w:t xml:space="preserve"> </w:t>
      </w:r>
      <w:r w:rsidRPr="000E0D17">
        <w:rPr>
          <w:rFonts w:ascii="Calibri" w:hAnsi="Calibri"/>
          <w:sz w:val="20"/>
          <w:szCs w:val="20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Spoločnosť </w:t>
      </w:r>
      <w:r w:rsidR="00AF0706">
        <w:rPr>
          <w:rFonts w:ascii="Calibri" w:hAnsi="Calibri"/>
          <w:sz w:val="20"/>
          <w:szCs w:val="20"/>
        </w:rPr>
        <w:t xml:space="preserve">počas </w:t>
      </w:r>
      <w:r w:rsidR="00455969">
        <w:rPr>
          <w:rFonts w:ascii="Calibri" w:hAnsi="Calibri"/>
          <w:sz w:val="20"/>
          <w:szCs w:val="20"/>
        </w:rPr>
        <w:t>aktuálneho ani v bezprostredne predchádzajúcom účtovnom období</w:t>
      </w:r>
      <w:r w:rsidRPr="000E0D17">
        <w:rPr>
          <w:rFonts w:ascii="Calibri" w:hAnsi="Calibri"/>
          <w:sz w:val="20"/>
          <w:szCs w:val="20"/>
        </w:rPr>
        <w:t xml:space="preserve"> neobdržala dotácie.</w:t>
      </w:r>
    </w:p>
    <w:p w14:paraId="7D645829" w14:textId="77777777" w:rsidR="007F20C7" w:rsidRDefault="007F20C7" w:rsidP="000E0D17">
      <w:pPr>
        <w:pStyle w:val="Zkladntext"/>
        <w:rPr>
          <w:rFonts w:ascii="Calibri" w:hAnsi="Calibri"/>
          <w:sz w:val="20"/>
          <w:szCs w:val="20"/>
        </w:rPr>
      </w:pPr>
    </w:p>
    <w:p w14:paraId="0D97136F" w14:textId="77777777" w:rsidR="00AD1F35" w:rsidRPr="00F34DC8" w:rsidRDefault="0085182E" w:rsidP="00970162">
      <w:pPr>
        <w:jc w:val="both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m</w:t>
      </w:r>
      <w:r w:rsidR="001519D5">
        <w:rPr>
          <w:rFonts w:ascii="Calibri" w:hAnsi="Calibri"/>
          <w:b/>
          <w:sz w:val="20"/>
          <w:szCs w:val="20"/>
        </w:rPr>
        <w:t>)</w:t>
      </w:r>
      <w:r w:rsidR="00970162">
        <w:rPr>
          <w:rFonts w:ascii="Calibri" w:hAnsi="Calibri"/>
          <w:b/>
          <w:sz w:val="20"/>
          <w:szCs w:val="20"/>
        </w:rPr>
        <w:t xml:space="preserve"> </w:t>
      </w:r>
      <w:r w:rsidR="00AD1F35" w:rsidRPr="00F34DC8">
        <w:rPr>
          <w:rFonts w:ascii="Calibri" w:hAnsi="Calibri"/>
          <w:b/>
          <w:sz w:val="20"/>
          <w:szCs w:val="20"/>
        </w:rPr>
        <w:t>Výnosy</w:t>
      </w:r>
    </w:p>
    <w:p w14:paraId="77D14A95" w14:textId="77777777" w:rsidR="00AD1F35" w:rsidRPr="00F34DC8" w:rsidRDefault="0085182E" w:rsidP="00AD1F35">
      <w:pPr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Spoločnosť</w:t>
      </w:r>
      <w:r w:rsidR="00AD1F35" w:rsidRPr="00F34DC8">
        <w:rPr>
          <w:rFonts w:ascii="Calibri" w:hAnsi="Calibri"/>
          <w:sz w:val="20"/>
          <w:szCs w:val="20"/>
        </w:rPr>
        <w:t xml:space="preserve"> dosiahla výnosy v zmysle predmetu podnikania</w:t>
      </w:r>
      <w:r w:rsidR="000100EC">
        <w:rPr>
          <w:rFonts w:ascii="Calibri" w:hAnsi="Calibri"/>
          <w:sz w:val="20"/>
          <w:szCs w:val="20"/>
        </w:rPr>
        <w:t xml:space="preserve"> na území Slovenskej republiky</w:t>
      </w:r>
      <w:r w:rsidR="00AD1F35" w:rsidRPr="00F34DC8">
        <w:rPr>
          <w:rFonts w:ascii="Calibri" w:hAnsi="Calibri"/>
          <w:sz w:val="20"/>
          <w:szCs w:val="20"/>
        </w:rPr>
        <w:t>.</w:t>
      </w:r>
      <w:r w:rsidR="000100EC">
        <w:rPr>
          <w:rFonts w:ascii="Calibri" w:hAnsi="Calibri"/>
          <w:sz w:val="20"/>
          <w:szCs w:val="20"/>
        </w:rPr>
        <w:t xml:space="preserve"> Výnosy neobsahujú daň z pridanej hodnoty.</w:t>
      </w:r>
    </w:p>
    <w:p w14:paraId="33273E5A" w14:textId="77777777" w:rsidR="000E0D17" w:rsidRDefault="000E0D17" w:rsidP="000E0D17">
      <w:pPr>
        <w:pStyle w:val="odstavec"/>
        <w:rPr>
          <w:lang w:val="sk-SK"/>
        </w:rPr>
      </w:pPr>
    </w:p>
    <w:p w14:paraId="038FBEDE" w14:textId="77777777" w:rsidR="000E0D17" w:rsidRPr="00534E38" w:rsidRDefault="000E0D17" w:rsidP="000E0D17">
      <w:pPr>
        <w:pStyle w:val="odstavec"/>
      </w:pPr>
      <w:r w:rsidRPr="00534E38">
        <w:lastRenderedPageBreak/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  <w:r>
        <w:rPr>
          <w:lang w:val="sk-SK"/>
        </w:rPr>
        <w:t xml:space="preserve"> </w:t>
      </w:r>
      <w:r w:rsidRPr="00534E38">
        <w:t xml:space="preserve">Výnosy sa vykazujú po odpočítaní dane z pridanej hodnoty, zliav a zrážok (rabaty, bonusy, skontá, dobropisy a pod.). </w:t>
      </w:r>
    </w:p>
    <w:p w14:paraId="3C99F8A8" w14:textId="77777777" w:rsidR="00AD1F35" w:rsidRDefault="00AD1F35" w:rsidP="00AD1F35">
      <w:pPr>
        <w:pStyle w:val="Zkladntext"/>
        <w:rPr>
          <w:rFonts w:ascii="Calibri" w:hAnsi="Calibri"/>
          <w:sz w:val="20"/>
          <w:szCs w:val="20"/>
        </w:rPr>
      </w:pPr>
    </w:p>
    <w:p w14:paraId="79E50CBC" w14:textId="77777777" w:rsidR="00765C1F" w:rsidRPr="006B7FD8" w:rsidRDefault="0085182E" w:rsidP="00765C1F">
      <w:pPr>
        <w:pStyle w:val="abc"/>
      </w:pPr>
      <w:r>
        <w:t>n</w:t>
      </w:r>
      <w:r w:rsidR="00765C1F">
        <w:t xml:space="preserve">) </w:t>
      </w:r>
      <w:r w:rsidR="00765C1F" w:rsidRPr="006B7FD8">
        <w:t>Oprava chýb minulých období</w:t>
      </w:r>
    </w:p>
    <w:p w14:paraId="632681FB" w14:textId="77777777" w:rsidR="00CB62B1" w:rsidRDefault="00765C1F" w:rsidP="00CB62B1">
      <w:pPr>
        <w:pStyle w:val="Nzov"/>
        <w:spacing w:before="0" w:beforeAutospacing="0" w:after="60"/>
        <w:jc w:val="both"/>
        <w:rPr>
          <w:rFonts w:ascii="Calibri" w:hAnsi="Calibri"/>
          <w:b w:val="0"/>
          <w:sz w:val="20"/>
          <w:szCs w:val="20"/>
        </w:rPr>
      </w:pPr>
      <w:r w:rsidRPr="00EA3583">
        <w:rPr>
          <w:rFonts w:ascii="Calibri" w:hAnsi="Calibri"/>
          <w:b w:val="0"/>
          <w:sz w:val="20"/>
          <w:szCs w:val="20"/>
        </w:rPr>
        <w:t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</w:t>
      </w:r>
    </w:p>
    <w:p w14:paraId="5755536C" w14:textId="77777777" w:rsidR="00025475" w:rsidRPr="008B284E" w:rsidRDefault="00025475" w:rsidP="00025475">
      <w:pPr>
        <w:rPr>
          <w:rFonts w:ascii="Calibri" w:hAnsi="Calibri" w:cs="Calibri"/>
          <w:sz w:val="20"/>
          <w:szCs w:val="20"/>
          <w:lang w:eastAsia="x-none"/>
        </w:rPr>
      </w:pPr>
      <w:r w:rsidRPr="008B284E">
        <w:rPr>
          <w:rFonts w:ascii="Calibri" w:hAnsi="Calibri" w:cs="Calibri"/>
          <w:sz w:val="20"/>
          <w:szCs w:val="20"/>
          <w:lang w:eastAsia="x-none"/>
        </w:rPr>
        <w:t xml:space="preserve">V roku </w:t>
      </w:r>
      <w:r w:rsidR="007F20C7">
        <w:rPr>
          <w:rFonts w:ascii="Calibri" w:hAnsi="Calibri" w:cs="Calibri"/>
          <w:sz w:val="20"/>
          <w:szCs w:val="20"/>
          <w:lang w:eastAsia="x-none"/>
        </w:rPr>
        <w:t>20</w:t>
      </w:r>
      <w:r w:rsidR="005038B3">
        <w:rPr>
          <w:rFonts w:ascii="Calibri" w:hAnsi="Calibri" w:cs="Calibri"/>
          <w:sz w:val="20"/>
          <w:szCs w:val="20"/>
          <w:lang w:eastAsia="x-none"/>
        </w:rPr>
        <w:t>2</w:t>
      </w:r>
      <w:r w:rsidR="003C6245">
        <w:rPr>
          <w:rFonts w:ascii="Calibri" w:hAnsi="Calibri" w:cs="Calibri"/>
          <w:sz w:val="20"/>
          <w:szCs w:val="20"/>
          <w:lang w:eastAsia="x-none"/>
        </w:rPr>
        <w:t>2</w:t>
      </w:r>
      <w:r w:rsidRPr="008B284E">
        <w:rPr>
          <w:rFonts w:ascii="Calibri" w:hAnsi="Calibri" w:cs="Calibri"/>
          <w:sz w:val="20"/>
          <w:szCs w:val="20"/>
          <w:lang w:eastAsia="x-none"/>
        </w:rPr>
        <w:t xml:space="preserve"> a ani v bezprostredne predchádzajúcom období Spoločnosť neúčtovala o oprave významných chýb minulých období.</w:t>
      </w:r>
    </w:p>
    <w:p w14:paraId="7F6E3CE2" w14:textId="77777777" w:rsidR="00CB62B1" w:rsidRDefault="00CB62B1" w:rsidP="00CB62B1">
      <w:pPr>
        <w:pStyle w:val="Nzov"/>
        <w:spacing w:before="0" w:beforeAutospacing="0" w:after="60"/>
        <w:jc w:val="both"/>
      </w:pPr>
    </w:p>
    <w:p w14:paraId="4322A476" w14:textId="77777777" w:rsidR="00681124" w:rsidRDefault="00681124" w:rsidP="00681124">
      <w:pPr>
        <w:rPr>
          <w:lang w:eastAsia="x-none"/>
        </w:rPr>
      </w:pPr>
    </w:p>
    <w:p w14:paraId="230C0E2C" w14:textId="77777777" w:rsidR="00681124" w:rsidRDefault="00681124" w:rsidP="00681124">
      <w:pPr>
        <w:rPr>
          <w:lang w:eastAsia="x-none"/>
        </w:rPr>
      </w:pPr>
    </w:p>
    <w:p w14:paraId="20887684" w14:textId="77777777" w:rsidR="00681124" w:rsidRDefault="00681124" w:rsidP="00681124">
      <w:pPr>
        <w:rPr>
          <w:lang w:eastAsia="x-none"/>
        </w:rPr>
      </w:pPr>
    </w:p>
    <w:p w14:paraId="2E377933" w14:textId="77777777" w:rsidR="00681124" w:rsidRDefault="00681124" w:rsidP="00681124">
      <w:pPr>
        <w:rPr>
          <w:lang w:eastAsia="x-none"/>
        </w:rPr>
      </w:pPr>
    </w:p>
    <w:p w14:paraId="21316BCD" w14:textId="77777777" w:rsidR="00681124" w:rsidRDefault="00681124" w:rsidP="00681124">
      <w:pPr>
        <w:rPr>
          <w:lang w:eastAsia="x-none"/>
        </w:rPr>
      </w:pPr>
    </w:p>
    <w:p w14:paraId="00015BE3" w14:textId="77777777" w:rsidR="00681124" w:rsidRDefault="00681124" w:rsidP="00681124">
      <w:pPr>
        <w:rPr>
          <w:lang w:eastAsia="x-none"/>
        </w:rPr>
      </w:pPr>
    </w:p>
    <w:p w14:paraId="4F2EC0B9" w14:textId="77777777" w:rsidR="00681124" w:rsidRDefault="00681124" w:rsidP="00681124">
      <w:pPr>
        <w:rPr>
          <w:lang w:eastAsia="x-none"/>
        </w:rPr>
      </w:pPr>
    </w:p>
    <w:p w14:paraId="4FA447F5" w14:textId="77777777" w:rsidR="00681124" w:rsidRPr="00681124" w:rsidRDefault="00681124" w:rsidP="00681124">
      <w:pPr>
        <w:rPr>
          <w:lang w:eastAsia="x-none"/>
        </w:rPr>
      </w:pPr>
    </w:p>
    <w:p w14:paraId="6C696608" w14:textId="77777777" w:rsidR="006C5242" w:rsidRDefault="006C5242" w:rsidP="00CB62B1">
      <w:pPr>
        <w:pStyle w:val="Nzov"/>
        <w:spacing w:before="0" w:beforeAutospacing="0" w:after="60"/>
        <w:jc w:val="both"/>
        <w:rPr>
          <w:rFonts w:ascii="Calibri" w:hAnsi="Calibri" w:cs="Calibri"/>
          <w:sz w:val="24"/>
          <w:szCs w:val="24"/>
        </w:rPr>
      </w:pPr>
    </w:p>
    <w:p w14:paraId="227C2D8E" w14:textId="77777777" w:rsidR="006D4F2A" w:rsidRPr="00CB62B1" w:rsidRDefault="006D4F2A" w:rsidP="00CB62B1">
      <w:pPr>
        <w:pStyle w:val="Nzov"/>
        <w:spacing w:before="0" w:beforeAutospacing="0" w:after="60"/>
        <w:jc w:val="both"/>
        <w:rPr>
          <w:rFonts w:ascii="Calibri" w:hAnsi="Calibri" w:cs="Calibri"/>
          <w:b w:val="0"/>
          <w:sz w:val="20"/>
          <w:szCs w:val="20"/>
        </w:rPr>
      </w:pPr>
      <w:r>
        <w:rPr>
          <w:rFonts w:ascii="Calibri" w:hAnsi="Calibri" w:cs="Calibri"/>
          <w:sz w:val="24"/>
          <w:szCs w:val="24"/>
        </w:rPr>
        <w:t>Čl. IV INFORMÁCIE, KTORÉ VYSVETĽUJÚ A DOPĹŇAJÚ SÚVAHU A VÝKAZ ZISKOV A</w:t>
      </w:r>
      <w:r w:rsidR="00F75611">
        <w:rPr>
          <w:rFonts w:ascii="Calibri" w:hAnsi="Calibri" w:cs="Calibri"/>
          <w:sz w:val="24"/>
          <w:szCs w:val="24"/>
        </w:rPr>
        <w:t> </w:t>
      </w:r>
      <w:r>
        <w:rPr>
          <w:rFonts w:ascii="Calibri" w:hAnsi="Calibri" w:cs="Calibri"/>
          <w:sz w:val="24"/>
          <w:szCs w:val="24"/>
        </w:rPr>
        <w:t>STRÁT</w:t>
      </w:r>
    </w:p>
    <w:p w14:paraId="10EC62C0" w14:textId="77777777" w:rsidR="00F75611" w:rsidRPr="00F75611" w:rsidRDefault="00F75611" w:rsidP="00F75611">
      <w:pPr>
        <w:rPr>
          <w:lang w:eastAsia="x-none"/>
        </w:rPr>
      </w:pPr>
    </w:p>
    <w:p w14:paraId="57952223" w14:textId="77777777" w:rsidR="00F75611" w:rsidRDefault="00F75611" w:rsidP="00F75611">
      <w:pPr>
        <w:pStyle w:val="Nzov"/>
        <w:numPr>
          <w:ilvl w:val="0"/>
          <w:numId w:val="12"/>
        </w:numPr>
        <w:spacing w:before="0" w:beforeAutospacing="0" w:after="60"/>
        <w:ind w:left="284" w:hanging="284"/>
        <w:jc w:val="left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>Informácie o</w:t>
      </w:r>
      <w:r>
        <w:rPr>
          <w:rFonts w:ascii="Calibri" w:hAnsi="Calibri"/>
          <w:sz w:val="20"/>
          <w:szCs w:val="20"/>
        </w:rPr>
        <w:t xml:space="preserve"> dlhodobom nehmotnom majetku - </w:t>
      </w:r>
      <w:proofErr w:type="spellStart"/>
      <w:r>
        <w:rPr>
          <w:rFonts w:ascii="Calibri" w:hAnsi="Calibri"/>
          <w:sz w:val="20"/>
          <w:szCs w:val="20"/>
        </w:rPr>
        <w:t>goodwille</w:t>
      </w:r>
      <w:proofErr w:type="spellEnd"/>
    </w:p>
    <w:p w14:paraId="0F4B7002" w14:textId="77777777" w:rsidR="00CE72D6" w:rsidRDefault="00F75611" w:rsidP="005179AA">
      <w:pPr>
        <w:pStyle w:val="Nzov"/>
        <w:keepNext w:val="0"/>
        <w:widowControl w:val="0"/>
        <w:spacing w:before="0" w:beforeAutospacing="0" w:after="0"/>
        <w:jc w:val="both"/>
        <w:rPr>
          <w:rFonts w:ascii="Calibri" w:hAnsi="Calibri"/>
          <w:b w:val="0"/>
          <w:sz w:val="20"/>
          <w:szCs w:val="20"/>
        </w:rPr>
      </w:pPr>
      <w:r w:rsidRPr="005179AA">
        <w:rPr>
          <w:rFonts w:ascii="Calibri" w:hAnsi="Calibri"/>
          <w:b w:val="0"/>
          <w:sz w:val="20"/>
          <w:szCs w:val="20"/>
        </w:rPr>
        <w:t xml:space="preserve">Spoločnosť </w:t>
      </w:r>
      <w:r w:rsidR="005179AA" w:rsidRPr="005179AA">
        <w:rPr>
          <w:rFonts w:ascii="Calibri" w:hAnsi="Calibri"/>
          <w:b w:val="0"/>
          <w:sz w:val="20"/>
          <w:szCs w:val="20"/>
        </w:rPr>
        <w:t>ne</w:t>
      </w:r>
      <w:r w:rsidRPr="005179AA">
        <w:rPr>
          <w:rFonts w:ascii="Calibri" w:hAnsi="Calibri"/>
          <w:b w:val="0"/>
          <w:sz w:val="20"/>
          <w:szCs w:val="20"/>
        </w:rPr>
        <w:t>účtovala o </w:t>
      </w:r>
      <w:proofErr w:type="spellStart"/>
      <w:r w:rsidRPr="005179AA">
        <w:rPr>
          <w:rFonts w:ascii="Calibri" w:hAnsi="Calibri"/>
          <w:b w:val="0"/>
          <w:sz w:val="20"/>
          <w:szCs w:val="20"/>
        </w:rPr>
        <w:t>goodwille</w:t>
      </w:r>
      <w:proofErr w:type="spellEnd"/>
      <w:r w:rsidRPr="005179AA">
        <w:rPr>
          <w:rFonts w:ascii="Calibri" w:hAnsi="Calibri"/>
          <w:b w:val="0"/>
          <w:sz w:val="20"/>
          <w:szCs w:val="20"/>
        </w:rPr>
        <w:t xml:space="preserve"> </w:t>
      </w:r>
    </w:p>
    <w:p w14:paraId="5C14C7A7" w14:textId="77777777" w:rsidR="005179AA" w:rsidRPr="005179AA" w:rsidRDefault="005179AA" w:rsidP="005179AA">
      <w:pPr>
        <w:rPr>
          <w:lang w:eastAsia="x-none"/>
        </w:rPr>
      </w:pPr>
    </w:p>
    <w:p w14:paraId="243C4416" w14:textId="77777777" w:rsidR="00CE72D6" w:rsidRDefault="00CE72D6" w:rsidP="00CE72D6">
      <w:pPr>
        <w:pStyle w:val="Nadpis2"/>
        <w:spacing w:before="0" w:after="0"/>
        <w:rPr>
          <w:rFonts w:ascii="Calibri" w:hAnsi="Calibri" w:cs="Calibri"/>
          <w:i w:val="0"/>
          <w:sz w:val="20"/>
        </w:rPr>
      </w:pPr>
      <w:r>
        <w:rPr>
          <w:rFonts w:ascii="Calibri" w:hAnsi="Calibri" w:cs="Calibri"/>
          <w:i w:val="0"/>
          <w:sz w:val="20"/>
          <w:lang w:val="sk-SK"/>
        </w:rPr>
        <w:t xml:space="preserve">2. </w:t>
      </w:r>
      <w:r w:rsidR="00CB62B1">
        <w:rPr>
          <w:rFonts w:ascii="Calibri" w:hAnsi="Calibri" w:cs="Calibri"/>
          <w:i w:val="0"/>
          <w:sz w:val="20"/>
          <w:lang w:val="sk-SK"/>
        </w:rPr>
        <w:t xml:space="preserve"> </w:t>
      </w:r>
      <w:r w:rsidRPr="004B7C0C">
        <w:rPr>
          <w:rFonts w:ascii="Calibri" w:hAnsi="Calibri" w:cs="Calibri"/>
          <w:i w:val="0"/>
          <w:sz w:val="20"/>
        </w:rPr>
        <w:t>Informácie o významných položkách derivátov, majetku a záväzkoch zabezpečených derivátmi</w:t>
      </w:r>
    </w:p>
    <w:p w14:paraId="370CC17B" w14:textId="77777777" w:rsidR="00CE72D6" w:rsidRPr="004B7C0C" w:rsidRDefault="00CE72D6" w:rsidP="00CE72D6">
      <w:pPr>
        <w:pStyle w:val="Nadpis2"/>
        <w:spacing w:before="0" w:after="0"/>
        <w:rPr>
          <w:rFonts w:ascii="Calibri" w:hAnsi="Calibri" w:cs="Calibri"/>
          <w:i w:val="0"/>
          <w:sz w:val="20"/>
        </w:rPr>
      </w:pPr>
      <w:r w:rsidRPr="004B7C0C">
        <w:rPr>
          <w:rFonts w:ascii="Calibri" w:hAnsi="Calibri" w:cs="Calibri"/>
          <w:b w:val="0"/>
          <w:i w:val="0"/>
          <w:sz w:val="20"/>
        </w:rPr>
        <w:t>Neexistujú významné položky derivátov ani položky majetku a záväzkov, ktoré sú zabezpečené derivátmi.</w:t>
      </w:r>
    </w:p>
    <w:p w14:paraId="7F675C14" w14:textId="77777777" w:rsidR="00F75611" w:rsidRDefault="00F75611" w:rsidP="00F75611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14:paraId="3B4467A6" w14:textId="77777777" w:rsidR="00081481" w:rsidRDefault="00CB62B1" w:rsidP="00CB62B1">
      <w:pPr>
        <w:pStyle w:val="Nzov"/>
        <w:spacing w:before="0" w:beforeAutospacing="0" w:after="60"/>
        <w:jc w:val="lef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3.  </w:t>
      </w:r>
      <w:r w:rsidR="00081481" w:rsidRPr="008F70FB">
        <w:rPr>
          <w:rFonts w:ascii="Calibri" w:hAnsi="Calibri"/>
          <w:sz w:val="20"/>
          <w:szCs w:val="20"/>
        </w:rPr>
        <w:t>Informácie o</w:t>
      </w:r>
      <w:r w:rsidR="00081481">
        <w:rPr>
          <w:rFonts w:ascii="Calibri" w:hAnsi="Calibri"/>
          <w:sz w:val="20"/>
          <w:szCs w:val="20"/>
        </w:rPr>
        <w:t> </w:t>
      </w:r>
      <w:r w:rsidR="00081481" w:rsidRPr="008F70FB">
        <w:rPr>
          <w:rFonts w:ascii="Calibri" w:hAnsi="Calibri"/>
          <w:sz w:val="20"/>
          <w:szCs w:val="20"/>
        </w:rPr>
        <w:t>záväzkoch</w:t>
      </w:r>
    </w:p>
    <w:p w14:paraId="4A4912DC" w14:textId="77777777" w:rsidR="00B74A4D" w:rsidRDefault="00081481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Calibri" w:hAnsi="Calibri"/>
          <w:b w:val="0"/>
          <w:sz w:val="20"/>
          <w:szCs w:val="20"/>
        </w:rPr>
      </w:pPr>
      <w:r w:rsidRPr="00081481">
        <w:rPr>
          <w:rFonts w:ascii="Calibri" w:hAnsi="Calibri"/>
          <w:b w:val="0"/>
          <w:sz w:val="20"/>
          <w:szCs w:val="20"/>
        </w:rPr>
        <w:t>Spoločnosť k</w:t>
      </w:r>
      <w:r w:rsidR="00455969">
        <w:rPr>
          <w:rFonts w:ascii="Calibri" w:hAnsi="Calibri"/>
          <w:b w:val="0"/>
          <w:sz w:val="20"/>
          <w:szCs w:val="20"/>
        </w:rPr>
        <w:t xml:space="preserve"> 31. decembru </w:t>
      </w:r>
      <w:r w:rsidR="007F20C7">
        <w:rPr>
          <w:rFonts w:ascii="Calibri" w:hAnsi="Calibri"/>
          <w:b w:val="0"/>
          <w:sz w:val="20"/>
          <w:szCs w:val="20"/>
        </w:rPr>
        <w:t>20</w:t>
      </w:r>
      <w:r w:rsidR="00DD131E">
        <w:rPr>
          <w:rFonts w:ascii="Calibri" w:hAnsi="Calibri"/>
          <w:b w:val="0"/>
          <w:sz w:val="20"/>
          <w:szCs w:val="20"/>
        </w:rPr>
        <w:t>2</w:t>
      </w:r>
      <w:r w:rsidR="00BD3A02">
        <w:rPr>
          <w:rFonts w:ascii="Calibri" w:hAnsi="Calibri"/>
          <w:b w:val="0"/>
          <w:sz w:val="20"/>
          <w:szCs w:val="20"/>
        </w:rPr>
        <w:t>2</w:t>
      </w:r>
      <w:r w:rsidRPr="00081481">
        <w:rPr>
          <w:rFonts w:ascii="Calibri" w:hAnsi="Calibri"/>
          <w:b w:val="0"/>
          <w:sz w:val="20"/>
          <w:szCs w:val="20"/>
        </w:rPr>
        <w:t xml:space="preserve"> nevykazuje žiadne záväzky so zostatkovou dobou splatnosti dlhšou ako 5 rokov.</w:t>
      </w:r>
    </w:p>
    <w:p w14:paraId="70656DAB" w14:textId="77777777" w:rsidR="00804C69" w:rsidRDefault="00804C69" w:rsidP="00A8625F">
      <w:pPr>
        <w:rPr>
          <w:lang w:eastAsia="x-none"/>
        </w:rPr>
      </w:pPr>
    </w:p>
    <w:tbl>
      <w:tblPr>
        <w:tblW w:w="9360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8B32E6" w:rsidRPr="00990E2F" w14:paraId="6B5208D9" w14:textId="77777777" w:rsidTr="00CB62B1">
        <w:tc>
          <w:tcPr>
            <w:tcW w:w="3120" w:type="dxa"/>
            <w:shd w:val="clear" w:color="auto" w:fill="auto"/>
          </w:tcPr>
          <w:p w14:paraId="7E2D1A99" w14:textId="77777777" w:rsidR="008B32E6" w:rsidRPr="00990E2F" w:rsidRDefault="008B32E6" w:rsidP="00B2150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990E2F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shd w:val="clear" w:color="auto" w:fill="auto"/>
          </w:tcPr>
          <w:p w14:paraId="23626BED" w14:textId="77777777" w:rsidR="008B32E6" w:rsidRPr="00990E2F" w:rsidRDefault="008B32E6" w:rsidP="00B2150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990E2F">
              <w:rPr>
                <w:rFonts w:ascii="Calibri" w:hAnsi="Calibri"/>
                <w:b/>
                <w:noProof w:val="0"/>
              </w:rPr>
              <w:t>Bežné ú</w:t>
            </w:r>
            <w:r w:rsidRPr="00990E2F">
              <w:rPr>
                <w:rFonts w:ascii="Calibri" w:hAnsi="Calibri" w:cs="Times New Roman"/>
                <w:b/>
                <w:noProof w:val="0"/>
              </w:rPr>
              <w:t>č</w:t>
            </w:r>
            <w:r w:rsidRPr="00990E2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shd w:val="clear" w:color="auto" w:fill="auto"/>
          </w:tcPr>
          <w:p w14:paraId="11D31ED2" w14:textId="77777777" w:rsidR="008B32E6" w:rsidRPr="00990E2F" w:rsidRDefault="008B32E6" w:rsidP="00B2150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990E2F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990E2F">
              <w:rPr>
                <w:rFonts w:ascii="Calibri" w:hAnsi="Calibri" w:cs="Times New Roman"/>
                <w:b/>
                <w:noProof w:val="0"/>
              </w:rPr>
              <w:t>č</w:t>
            </w:r>
            <w:r w:rsidRPr="00990E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F20C7" w:rsidRPr="00990E2F" w14:paraId="177CF8B3" w14:textId="77777777" w:rsidTr="00CB62B1">
        <w:tc>
          <w:tcPr>
            <w:tcW w:w="3120" w:type="dxa"/>
            <w:shd w:val="clear" w:color="auto" w:fill="auto"/>
          </w:tcPr>
          <w:p w14:paraId="452A4D44" w14:textId="77777777" w:rsidR="007F20C7" w:rsidRPr="00990E2F" w:rsidRDefault="007F20C7" w:rsidP="007F20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990E2F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shd w:val="clear" w:color="auto" w:fill="auto"/>
          </w:tcPr>
          <w:p w14:paraId="02E2FADB" w14:textId="77777777" w:rsidR="007F20C7" w:rsidRPr="00990E2F" w:rsidRDefault="003F0530" w:rsidP="007F20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shd w:val="clear" w:color="auto" w:fill="auto"/>
          </w:tcPr>
          <w:p w14:paraId="58BE4C2B" w14:textId="77777777" w:rsidR="007F20C7" w:rsidRPr="00990E2F" w:rsidRDefault="007F20C7" w:rsidP="007F20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F20C7" w:rsidRPr="00990E2F" w14:paraId="22AA6293" w14:textId="77777777" w:rsidTr="00CB62B1">
        <w:tc>
          <w:tcPr>
            <w:tcW w:w="3120" w:type="dxa"/>
            <w:shd w:val="clear" w:color="auto" w:fill="auto"/>
          </w:tcPr>
          <w:p w14:paraId="305DA4CC" w14:textId="77777777" w:rsidR="007F20C7" w:rsidRPr="00990E2F" w:rsidRDefault="007F20C7" w:rsidP="007F20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990E2F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shd w:val="clear" w:color="auto" w:fill="auto"/>
          </w:tcPr>
          <w:p w14:paraId="138801AD" w14:textId="77777777" w:rsidR="007F20C7" w:rsidRDefault="003C6245" w:rsidP="007F20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305 896</w:t>
            </w:r>
          </w:p>
          <w:p w14:paraId="63B4FBF9" w14:textId="77777777" w:rsidR="007F20C7" w:rsidRPr="00990E2F" w:rsidRDefault="007F20C7" w:rsidP="007F20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shd w:val="clear" w:color="auto" w:fill="auto"/>
          </w:tcPr>
          <w:p w14:paraId="31336D27" w14:textId="77777777" w:rsidR="007F20C7" w:rsidRDefault="00BD3A02" w:rsidP="007F20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89 180</w:t>
            </w:r>
          </w:p>
          <w:p w14:paraId="1CEF4803" w14:textId="77777777" w:rsidR="007F20C7" w:rsidRPr="00990E2F" w:rsidRDefault="007F20C7" w:rsidP="007F20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F20C7" w:rsidRPr="00990E2F" w14:paraId="0F5B699A" w14:textId="77777777" w:rsidTr="00CB62B1">
        <w:trPr>
          <w:trHeight w:val="139"/>
        </w:trPr>
        <w:tc>
          <w:tcPr>
            <w:tcW w:w="3120" w:type="dxa"/>
            <w:shd w:val="clear" w:color="auto" w:fill="auto"/>
          </w:tcPr>
          <w:p w14:paraId="7D945FD0" w14:textId="77777777" w:rsidR="007F20C7" w:rsidRPr="00990E2F" w:rsidRDefault="007F20C7" w:rsidP="007F20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990E2F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shd w:val="clear" w:color="auto" w:fill="auto"/>
          </w:tcPr>
          <w:p w14:paraId="402CBA87" w14:textId="77777777" w:rsidR="00576B32" w:rsidRPr="009064B7" w:rsidRDefault="003C6245" w:rsidP="00576B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2010"/>
              </w:tabs>
              <w:spacing w:beforeLines="40" w:before="9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305 896</w:t>
            </w:r>
          </w:p>
        </w:tc>
        <w:tc>
          <w:tcPr>
            <w:tcW w:w="3120" w:type="dxa"/>
            <w:shd w:val="clear" w:color="auto" w:fill="auto"/>
          </w:tcPr>
          <w:p w14:paraId="0EFCB293" w14:textId="77777777" w:rsidR="007F20C7" w:rsidRPr="009064B7" w:rsidRDefault="00BD3A02" w:rsidP="007F20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2010"/>
              </w:tabs>
              <w:spacing w:beforeLines="40" w:before="9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89 180</w:t>
            </w:r>
          </w:p>
        </w:tc>
      </w:tr>
      <w:tr w:rsidR="007F20C7" w:rsidRPr="00990E2F" w14:paraId="35BD31A3" w14:textId="77777777" w:rsidTr="00CB62B1">
        <w:tc>
          <w:tcPr>
            <w:tcW w:w="3120" w:type="dxa"/>
            <w:shd w:val="clear" w:color="auto" w:fill="auto"/>
          </w:tcPr>
          <w:p w14:paraId="40EEF543" w14:textId="77777777" w:rsidR="007F20C7" w:rsidRPr="00990E2F" w:rsidRDefault="007F20C7" w:rsidP="007F20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990E2F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shd w:val="clear" w:color="auto" w:fill="auto"/>
          </w:tcPr>
          <w:p w14:paraId="2A43EDA6" w14:textId="77777777" w:rsidR="007F20C7" w:rsidRPr="00990E2F" w:rsidRDefault="00DC2E11" w:rsidP="007F20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5 8</w:t>
            </w:r>
            <w:r w:rsidR="00D13D82">
              <w:rPr>
                <w:rFonts w:ascii="Calibri" w:hAnsi="Calibri"/>
                <w:noProof w:val="0"/>
              </w:rPr>
              <w:t>8</w:t>
            </w:r>
            <w:r>
              <w:rPr>
                <w:rFonts w:ascii="Calibri" w:hAnsi="Calibri"/>
                <w:noProof w:val="0"/>
              </w:rPr>
              <w:t>0 000</w:t>
            </w:r>
          </w:p>
        </w:tc>
        <w:tc>
          <w:tcPr>
            <w:tcW w:w="3120" w:type="dxa"/>
            <w:shd w:val="clear" w:color="auto" w:fill="auto"/>
          </w:tcPr>
          <w:p w14:paraId="0B00B8C6" w14:textId="77777777" w:rsidR="007F20C7" w:rsidRPr="00990E2F" w:rsidRDefault="003F0530" w:rsidP="007F20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5 870 000</w:t>
            </w:r>
          </w:p>
        </w:tc>
      </w:tr>
      <w:tr w:rsidR="007F20C7" w:rsidRPr="00990E2F" w14:paraId="03B89B45" w14:textId="77777777" w:rsidTr="00CB62B1">
        <w:tc>
          <w:tcPr>
            <w:tcW w:w="3120" w:type="dxa"/>
            <w:shd w:val="clear" w:color="auto" w:fill="auto"/>
          </w:tcPr>
          <w:p w14:paraId="36260C69" w14:textId="77777777" w:rsidR="007F20C7" w:rsidRPr="00990E2F" w:rsidRDefault="007F20C7" w:rsidP="007F20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990E2F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shd w:val="clear" w:color="auto" w:fill="auto"/>
          </w:tcPr>
          <w:p w14:paraId="6CB6FBF2" w14:textId="77777777" w:rsidR="007F20C7" w:rsidRPr="00990E2F" w:rsidRDefault="007F20C7" w:rsidP="007F20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shd w:val="clear" w:color="auto" w:fill="auto"/>
          </w:tcPr>
          <w:p w14:paraId="42EC7105" w14:textId="77777777" w:rsidR="007F20C7" w:rsidRPr="00990E2F" w:rsidRDefault="007F20C7" w:rsidP="007F20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F20C7" w:rsidRPr="00990E2F" w14:paraId="6EA215C4" w14:textId="77777777" w:rsidTr="00CB62B1">
        <w:tc>
          <w:tcPr>
            <w:tcW w:w="3120" w:type="dxa"/>
            <w:shd w:val="clear" w:color="auto" w:fill="auto"/>
          </w:tcPr>
          <w:p w14:paraId="5C29605C" w14:textId="77777777" w:rsidR="007F20C7" w:rsidRPr="00990E2F" w:rsidRDefault="007F20C7" w:rsidP="007F20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990E2F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shd w:val="clear" w:color="auto" w:fill="auto"/>
          </w:tcPr>
          <w:p w14:paraId="3A628F66" w14:textId="77777777" w:rsidR="007F20C7" w:rsidRPr="009064B7" w:rsidRDefault="00DC2E11" w:rsidP="007F20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5 8</w:t>
            </w:r>
            <w:r w:rsidR="00D13D82">
              <w:rPr>
                <w:rFonts w:ascii="Calibri" w:hAnsi="Calibri"/>
                <w:b/>
                <w:noProof w:val="0"/>
              </w:rPr>
              <w:t>8</w:t>
            </w:r>
            <w:r>
              <w:rPr>
                <w:rFonts w:ascii="Calibri" w:hAnsi="Calibri"/>
                <w:b/>
                <w:noProof w:val="0"/>
              </w:rPr>
              <w:t>0 000</w:t>
            </w:r>
          </w:p>
        </w:tc>
        <w:tc>
          <w:tcPr>
            <w:tcW w:w="3120" w:type="dxa"/>
            <w:shd w:val="clear" w:color="auto" w:fill="auto"/>
          </w:tcPr>
          <w:p w14:paraId="72241E0F" w14:textId="77777777" w:rsidR="007F20C7" w:rsidRPr="009064B7" w:rsidRDefault="003F0530" w:rsidP="007F20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5 870 000</w:t>
            </w:r>
          </w:p>
        </w:tc>
      </w:tr>
    </w:tbl>
    <w:p w14:paraId="5B29E4D5" w14:textId="77777777" w:rsidR="008B32E6" w:rsidRDefault="008B32E6" w:rsidP="00A8625F">
      <w:pPr>
        <w:rPr>
          <w:lang w:eastAsia="x-none"/>
        </w:rPr>
      </w:pPr>
    </w:p>
    <w:p w14:paraId="713C971E" w14:textId="77777777" w:rsidR="00A8625F" w:rsidRDefault="007C0467" w:rsidP="00A8625F">
      <w:pPr>
        <w:pStyle w:val="Nzov"/>
        <w:keepNext w:val="0"/>
        <w:widowControl w:val="0"/>
        <w:spacing w:before="0" w:beforeAutospacing="0" w:after="60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4</w:t>
      </w:r>
      <w:r w:rsidR="00A8625F" w:rsidRPr="00E85710">
        <w:rPr>
          <w:rFonts w:ascii="Calibri" w:hAnsi="Calibri"/>
          <w:sz w:val="20"/>
          <w:szCs w:val="20"/>
        </w:rPr>
        <w:t>. Informácie o</w:t>
      </w:r>
      <w:r w:rsidR="00A8625F">
        <w:rPr>
          <w:rFonts w:ascii="Calibri" w:hAnsi="Calibri"/>
          <w:sz w:val="20"/>
          <w:szCs w:val="20"/>
        </w:rPr>
        <w:t> zabezpečených záväzkoch</w:t>
      </w:r>
    </w:p>
    <w:p w14:paraId="3C7E4EA3" w14:textId="77777777" w:rsidR="00AF0706" w:rsidRDefault="00AF0706" w:rsidP="00AF0706">
      <w:pPr>
        <w:pStyle w:val="Nzov"/>
        <w:keepNext w:val="0"/>
        <w:widowControl w:val="0"/>
        <w:spacing w:before="0" w:beforeAutospacing="0" w:after="0"/>
        <w:jc w:val="both"/>
        <w:rPr>
          <w:rFonts w:ascii="Calibri" w:hAnsi="Calibri"/>
          <w:b w:val="0"/>
          <w:sz w:val="20"/>
          <w:szCs w:val="20"/>
        </w:rPr>
      </w:pPr>
      <w:r w:rsidRPr="00081481">
        <w:rPr>
          <w:rFonts w:ascii="Calibri" w:hAnsi="Calibri"/>
          <w:b w:val="0"/>
          <w:sz w:val="20"/>
          <w:szCs w:val="20"/>
        </w:rPr>
        <w:t>Spoločnosť k</w:t>
      </w:r>
      <w:r w:rsidR="00455969">
        <w:rPr>
          <w:rFonts w:ascii="Calibri" w:hAnsi="Calibri"/>
          <w:b w:val="0"/>
          <w:sz w:val="20"/>
          <w:szCs w:val="20"/>
        </w:rPr>
        <w:t xml:space="preserve"> 31. decembru </w:t>
      </w:r>
      <w:r>
        <w:rPr>
          <w:rFonts w:ascii="Calibri" w:hAnsi="Calibri"/>
          <w:b w:val="0"/>
          <w:sz w:val="20"/>
          <w:szCs w:val="20"/>
        </w:rPr>
        <w:t xml:space="preserve"> </w:t>
      </w:r>
      <w:r w:rsidR="007F20C7">
        <w:rPr>
          <w:rFonts w:ascii="Calibri" w:hAnsi="Calibri"/>
          <w:b w:val="0"/>
          <w:sz w:val="20"/>
          <w:szCs w:val="20"/>
        </w:rPr>
        <w:t>20</w:t>
      </w:r>
      <w:r w:rsidR="00DD131E">
        <w:rPr>
          <w:rFonts w:ascii="Calibri" w:hAnsi="Calibri"/>
          <w:b w:val="0"/>
          <w:sz w:val="20"/>
          <w:szCs w:val="20"/>
        </w:rPr>
        <w:t>2</w:t>
      </w:r>
      <w:r w:rsidR="003C6245">
        <w:rPr>
          <w:rFonts w:ascii="Calibri" w:hAnsi="Calibri"/>
          <w:b w:val="0"/>
          <w:sz w:val="20"/>
          <w:szCs w:val="20"/>
        </w:rPr>
        <w:t>2</w:t>
      </w:r>
      <w:r w:rsidR="007C0467">
        <w:rPr>
          <w:rFonts w:ascii="Calibri" w:hAnsi="Calibri"/>
          <w:b w:val="0"/>
          <w:sz w:val="20"/>
          <w:szCs w:val="20"/>
        </w:rPr>
        <w:t xml:space="preserve"> </w:t>
      </w:r>
      <w:r w:rsidRPr="00081481">
        <w:rPr>
          <w:rFonts w:ascii="Calibri" w:hAnsi="Calibri"/>
          <w:b w:val="0"/>
          <w:sz w:val="20"/>
          <w:szCs w:val="20"/>
        </w:rPr>
        <w:t xml:space="preserve"> nevykaz</w:t>
      </w:r>
      <w:r w:rsidR="007C0467">
        <w:rPr>
          <w:rFonts w:ascii="Calibri" w:hAnsi="Calibri"/>
          <w:b w:val="0"/>
          <w:sz w:val="20"/>
          <w:szCs w:val="20"/>
        </w:rPr>
        <w:t>ovala</w:t>
      </w:r>
      <w:r w:rsidRPr="00081481">
        <w:rPr>
          <w:rFonts w:ascii="Calibri" w:hAnsi="Calibri"/>
          <w:b w:val="0"/>
          <w:sz w:val="20"/>
          <w:szCs w:val="20"/>
        </w:rPr>
        <w:t xml:space="preserve"> žiadne </w:t>
      </w:r>
      <w:r>
        <w:rPr>
          <w:rFonts w:ascii="Calibri" w:hAnsi="Calibri"/>
          <w:b w:val="0"/>
          <w:sz w:val="20"/>
          <w:szCs w:val="20"/>
        </w:rPr>
        <w:t xml:space="preserve"> zabezpečené </w:t>
      </w:r>
      <w:r w:rsidRPr="00081481">
        <w:rPr>
          <w:rFonts w:ascii="Calibri" w:hAnsi="Calibri"/>
          <w:b w:val="0"/>
          <w:sz w:val="20"/>
          <w:szCs w:val="20"/>
        </w:rPr>
        <w:t>záväzky</w:t>
      </w:r>
      <w:r>
        <w:rPr>
          <w:rFonts w:ascii="Calibri" w:hAnsi="Calibri"/>
          <w:b w:val="0"/>
          <w:sz w:val="20"/>
          <w:szCs w:val="20"/>
        </w:rPr>
        <w:t>.</w:t>
      </w:r>
    </w:p>
    <w:p w14:paraId="549B9D0E" w14:textId="77777777" w:rsidR="00292AE7" w:rsidRDefault="00292AE7" w:rsidP="004F3181">
      <w:pPr>
        <w:rPr>
          <w:rFonts w:ascii="Calibri" w:hAnsi="Calibri"/>
          <w:sz w:val="20"/>
          <w:szCs w:val="20"/>
        </w:rPr>
      </w:pPr>
    </w:p>
    <w:p w14:paraId="70E4F3C1" w14:textId="77777777" w:rsidR="004C6259" w:rsidRDefault="007C0467" w:rsidP="004C6259">
      <w:pPr>
        <w:pStyle w:val="Nzov"/>
        <w:keepNext w:val="0"/>
        <w:widowControl w:val="0"/>
        <w:spacing w:before="0" w:beforeAutospacing="0" w:after="60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lastRenderedPageBreak/>
        <w:t>5</w:t>
      </w:r>
      <w:r w:rsidR="004C6259">
        <w:rPr>
          <w:rFonts w:ascii="Calibri" w:hAnsi="Calibri"/>
          <w:sz w:val="20"/>
          <w:szCs w:val="20"/>
        </w:rPr>
        <w:t>. Ostatné i</w:t>
      </w:r>
      <w:r w:rsidR="004C6259" w:rsidRPr="00E85710">
        <w:rPr>
          <w:rFonts w:ascii="Calibri" w:hAnsi="Calibri"/>
          <w:sz w:val="20"/>
          <w:szCs w:val="20"/>
        </w:rPr>
        <w:t xml:space="preserve">nformácie </w:t>
      </w:r>
    </w:p>
    <w:p w14:paraId="1A6832DE" w14:textId="77777777" w:rsidR="004C6259" w:rsidRDefault="004C6259" w:rsidP="004C6259">
      <w:pPr>
        <w:jc w:val="both"/>
        <w:rPr>
          <w:rFonts w:ascii="Calibri" w:hAnsi="Calibri"/>
          <w:sz w:val="20"/>
          <w:szCs w:val="20"/>
        </w:rPr>
      </w:pPr>
      <w:r w:rsidRPr="00DE26DA">
        <w:rPr>
          <w:rFonts w:ascii="Calibri" w:hAnsi="Calibri"/>
          <w:sz w:val="20"/>
          <w:szCs w:val="20"/>
        </w:rPr>
        <w:t xml:space="preserve">Spoločnosť počas </w:t>
      </w:r>
      <w:r w:rsidR="00455969">
        <w:rPr>
          <w:rFonts w:ascii="Calibri" w:hAnsi="Calibri"/>
          <w:sz w:val="20"/>
          <w:szCs w:val="20"/>
        </w:rPr>
        <w:t>aktuálneho účtovného obdobia a ani v predchádzajúcom období</w:t>
      </w:r>
      <w:r w:rsidRPr="00DE26DA">
        <w:rPr>
          <w:rFonts w:ascii="Calibri" w:hAnsi="Calibri"/>
          <w:sz w:val="20"/>
          <w:szCs w:val="20"/>
        </w:rPr>
        <w:t xml:space="preserve"> neúčtovala o</w:t>
      </w:r>
      <w:r w:rsidR="00BC0D2B">
        <w:rPr>
          <w:rFonts w:ascii="Calibri" w:hAnsi="Calibri"/>
          <w:sz w:val="20"/>
          <w:szCs w:val="20"/>
        </w:rPr>
        <w:t> </w:t>
      </w:r>
      <w:r w:rsidRPr="00DE26DA">
        <w:rPr>
          <w:rFonts w:ascii="Calibri" w:hAnsi="Calibri"/>
          <w:sz w:val="20"/>
          <w:szCs w:val="20"/>
        </w:rPr>
        <w:t>derivátoch</w:t>
      </w:r>
      <w:r w:rsidR="00BC0D2B">
        <w:rPr>
          <w:rFonts w:ascii="Calibri" w:hAnsi="Calibri"/>
          <w:sz w:val="20"/>
          <w:szCs w:val="20"/>
        </w:rPr>
        <w:t>, majetku a</w:t>
      </w:r>
      <w:r w:rsidR="001167D6">
        <w:rPr>
          <w:rFonts w:ascii="Calibri" w:hAnsi="Calibri"/>
          <w:sz w:val="20"/>
          <w:szCs w:val="20"/>
        </w:rPr>
        <w:t> </w:t>
      </w:r>
      <w:r w:rsidR="00BC0D2B">
        <w:rPr>
          <w:rFonts w:ascii="Calibri" w:hAnsi="Calibri"/>
          <w:sz w:val="20"/>
          <w:szCs w:val="20"/>
        </w:rPr>
        <w:t>záväzkoch</w:t>
      </w:r>
      <w:r w:rsidR="001167D6">
        <w:rPr>
          <w:rFonts w:ascii="Calibri" w:hAnsi="Calibri"/>
          <w:sz w:val="20"/>
          <w:szCs w:val="20"/>
        </w:rPr>
        <w:t xml:space="preserve"> zabezpečených derivátmi.</w:t>
      </w:r>
      <w:r w:rsidR="00BC0D2B">
        <w:rPr>
          <w:rFonts w:ascii="Calibri" w:hAnsi="Calibri"/>
          <w:sz w:val="20"/>
          <w:szCs w:val="20"/>
        </w:rPr>
        <w:t xml:space="preserve"> </w:t>
      </w:r>
      <w:r w:rsidRPr="00DE26DA">
        <w:rPr>
          <w:rFonts w:ascii="Calibri" w:hAnsi="Calibri"/>
          <w:sz w:val="20"/>
          <w:szCs w:val="20"/>
        </w:rPr>
        <w:t xml:space="preserve"> </w:t>
      </w:r>
    </w:p>
    <w:p w14:paraId="2A743CF3" w14:textId="77777777" w:rsidR="007F20C7" w:rsidRDefault="007F20C7" w:rsidP="008B32E6">
      <w:pPr>
        <w:pStyle w:val="Odsekzoznamu"/>
        <w:keepNext/>
        <w:ind w:left="0"/>
        <w:outlineLvl w:val="1"/>
        <w:rPr>
          <w:rFonts w:ascii="Calibri" w:hAnsi="Calibri" w:cs="Calibri"/>
          <w:b/>
          <w:noProof/>
          <w:sz w:val="20"/>
          <w:szCs w:val="20"/>
          <w:lang w:eastAsia="sk-SK"/>
        </w:rPr>
      </w:pPr>
      <w:bookmarkStart w:id="0" w:name="_Toc530739904"/>
    </w:p>
    <w:p w14:paraId="485308FF" w14:textId="77777777" w:rsidR="008B32E6" w:rsidRPr="00F61A7F" w:rsidRDefault="007C0467" w:rsidP="008B32E6">
      <w:pPr>
        <w:pStyle w:val="Odsekzoznamu"/>
        <w:keepNext/>
        <w:ind w:left="0"/>
        <w:outlineLvl w:val="1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noProof/>
          <w:sz w:val="20"/>
          <w:szCs w:val="20"/>
          <w:lang w:eastAsia="sk-SK"/>
        </w:rPr>
        <w:t>6</w:t>
      </w:r>
      <w:r w:rsidR="008B32E6" w:rsidRPr="00F61A7F">
        <w:rPr>
          <w:rFonts w:ascii="Calibri" w:hAnsi="Calibri" w:cs="Calibri"/>
          <w:b/>
          <w:noProof/>
          <w:sz w:val="20"/>
          <w:szCs w:val="20"/>
          <w:lang w:eastAsia="sk-SK"/>
        </w:rPr>
        <w:t>.</w:t>
      </w:r>
      <w:r w:rsidR="008B32E6" w:rsidRPr="00F61A7F">
        <w:rPr>
          <w:rFonts w:ascii="Calibri" w:hAnsi="Calibri" w:cs="Calibri"/>
          <w:noProof/>
          <w:sz w:val="20"/>
          <w:szCs w:val="20"/>
          <w:lang w:eastAsia="sk-SK"/>
        </w:rPr>
        <w:t xml:space="preserve"> </w:t>
      </w:r>
      <w:r w:rsidR="008B32E6" w:rsidRPr="00F61A7F">
        <w:rPr>
          <w:rFonts w:ascii="Calibri" w:hAnsi="Calibri" w:cs="Calibri"/>
          <w:b/>
          <w:bCs/>
          <w:sz w:val="20"/>
          <w:szCs w:val="20"/>
        </w:rPr>
        <w:t>Informácie o vlastných akciách</w:t>
      </w:r>
      <w:bookmarkEnd w:id="0"/>
    </w:p>
    <w:p w14:paraId="348D0CDB" w14:textId="77777777" w:rsidR="008B32E6" w:rsidRDefault="00603D9C" w:rsidP="00603D9C">
      <w:pPr>
        <w:jc w:val="both"/>
        <w:rPr>
          <w:rFonts w:ascii="Calibri" w:hAnsi="Calibri"/>
          <w:sz w:val="20"/>
          <w:szCs w:val="20"/>
        </w:rPr>
      </w:pPr>
      <w:bookmarkStart w:id="1" w:name="_MON_1405930718"/>
      <w:bookmarkStart w:id="2" w:name="_MON_1405930725"/>
      <w:bookmarkEnd w:id="1"/>
      <w:bookmarkEnd w:id="2"/>
      <w:r>
        <w:rPr>
          <w:rFonts w:ascii="Calibri" w:hAnsi="Calibri"/>
          <w:sz w:val="20"/>
          <w:szCs w:val="20"/>
        </w:rPr>
        <w:t>Spoločnosť má právnu formu spoločnosti s ručením obmedzeným, preto neúčtovala o nadobudnutí vlastných akcií</w:t>
      </w:r>
      <w:r w:rsidR="005B2D02">
        <w:rPr>
          <w:rFonts w:ascii="Calibri" w:hAnsi="Calibri"/>
          <w:sz w:val="20"/>
          <w:szCs w:val="20"/>
        </w:rPr>
        <w:t>.</w:t>
      </w:r>
    </w:p>
    <w:p w14:paraId="22330ED1" w14:textId="77777777" w:rsidR="007F20C7" w:rsidRDefault="007F20C7" w:rsidP="00603D9C">
      <w:pPr>
        <w:jc w:val="both"/>
        <w:rPr>
          <w:rFonts w:ascii="Calibri" w:hAnsi="Calibri" w:cs="Calibri"/>
          <w:sz w:val="20"/>
          <w:szCs w:val="20"/>
        </w:rPr>
      </w:pPr>
    </w:p>
    <w:p w14:paraId="1BCC38ED" w14:textId="77777777" w:rsidR="00FB215B" w:rsidRDefault="00FB215B" w:rsidP="00FB215B">
      <w:pPr>
        <w:pStyle w:val="Odsekzoznamu"/>
        <w:keepNext/>
        <w:ind w:left="0"/>
        <w:jc w:val="both"/>
        <w:outlineLvl w:val="1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7</w:t>
      </w:r>
      <w:r w:rsidRPr="00F61A7F">
        <w:rPr>
          <w:rFonts w:ascii="Calibri" w:hAnsi="Calibri" w:cs="Calibri"/>
          <w:b/>
          <w:bCs/>
          <w:sz w:val="20"/>
          <w:szCs w:val="20"/>
        </w:rPr>
        <w:t xml:space="preserve">. Informácia </w:t>
      </w:r>
      <w:r>
        <w:rPr>
          <w:rFonts w:ascii="Calibri" w:hAnsi="Calibri" w:cs="Calibri"/>
          <w:b/>
          <w:bCs/>
          <w:sz w:val="20"/>
          <w:szCs w:val="20"/>
        </w:rPr>
        <w:t xml:space="preserve">ku kapitálovému fondu z príspevkov. </w:t>
      </w:r>
    </w:p>
    <w:p w14:paraId="04B09D24" w14:textId="77777777" w:rsidR="00FB215B" w:rsidRPr="00FB215B" w:rsidRDefault="00FB215B" w:rsidP="00FB215B">
      <w:pPr>
        <w:pStyle w:val="Odsekzoznamu"/>
        <w:keepNext/>
        <w:ind w:left="0"/>
        <w:jc w:val="both"/>
        <w:outlineLvl w:val="1"/>
        <w:rPr>
          <w:rFonts w:ascii="Calibri" w:hAnsi="Calibri" w:cs="Calibri"/>
          <w:bCs/>
          <w:sz w:val="20"/>
          <w:szCs w:val="20"/>
        </w:rPr>
      </w:pPr>
      <w:r w:rsidRPr="00FB215B">
        <w:rPr>
          <w:rFonts w:ascii="Calibri" w:hAnsi="Calibri" w:cs="Calibri"/>
          <w:bCs/>
          <w:sz w:val="20"/>
          <w:szCs w:val="20"/>
        </w:rPr>
        <w:t>Spoločnosť k 31.</w:t>
      </w:r>
      <w:r w:rsidR="006C5242">
        <w:rPr>
          <w:rFonts w:ascii="Calibri" w:hAnsi="Calibri" w:cs="Calibri"/>
          <w:bCs/>
          <w:sz w:val="20"/>
          <w:szCs w:val="20"/>
        </w:rPr>
        <w:t xml:space="preserve"> </w:t>
      </w:r>
      <w:r w:rsidRPr="00FB215B">
        <w:rPr>
          <w:rFonts w:ascii="Calibri" w:hAnsi="Calibri" w:cs="Calibri"/>
          <w:bCs/>
          <w:sz w:val="20"/>
          <w:szCs w:val="20"/>
        </w:rPr>
        <w:t xml:space="preserve">decembru </w:t>
      </w:r>
      <w:r w:rsidR="007F20C7">
        <w:rPr>
          <w:rFonts w:ascii="Calibri" w:hAnsi="Calibri" w:cs="Calibri"/>
          <w:bCs/>
          <w:sz w:val="20"/>
          <w:szCs w:val="20"/>
        </w:rPr>
        <w:t>20</w:t>
      </w:r>
      <w:r w:rsidR="00DD131E">
        <w:rPr>
          <w:rFonts w:ascii="Calibri" w:hAnsi="Calibri" w:cs="Calibri"/>
          <w:bCs/>
          <w:sz w:val="20"/>
          <w:szCs w:val="20"/>
        </w:rPr>
        <w:t>2</w:t>
      </w:r>
      <w:r w:rsidR="003C6245">
        <w:rPr>
          <w:rFonts w:ascii="Calibri" w:hAnsi="Calibri" w:cs="Calibri"/>
          <w:bCs/>
          <w:sz w:val="20"/>
          <w:szCs w:val="20"/>
        </w:rPr>
        <w:t>2</w:t>
      </w:r>
      <w:r w:rsidRPr="00FB215B">
        <w:rPr>
          <w:rFonts w:ascii="Calibri" w:hAnsi="Calibri" w:cs="Calibri"/>
          <w:bCs/>
          <w:sz w:val="20"/>
          <w:szCs w:val="20"/>
        </w:rPr>
        <w:t xml:space="preserve"> a ani bezprostredne predchádzajúcom účtovnom období nevytvorila kapitálový fond z príspevkov podľa par.</w:t>
      </w:r>
      <w:r>
        <w:rPr>
          <w:rFonts w:ascii="Calibri" w:hAnsi="Calibri" w:cs="Calibri"/>
          <w:bCs/>
          <w:sz w:val="20"/>
          <w:szCs w:val="20"/>
        </w:rPr>
        <w:t xml:space="preserve"> </w:t>
      </w:r>
      <w:r w:rsidRPr="00FB215B">
        <w:rPr>
          <w:rFonts w:ascii="Calibri" w:hAnsi="Calibri" w:cs="Calibri"/>
          <w:bCs/>
          <w:sz w:val="20"/>
          <w:szCs w:val="20"/>
        </w:rPr>
        <w:t>123 odst.2 a par.</w:t>
      </w:r>
      <w:r>
        <w:rPr>
          <w:rFonts w:ascii="Calibri" w:hAnsi="Calibri" w:cs="Calibri"/>
          <w:bCs/>
          <w:sz w:val="20"/>
          <w:szCs w:val="20"/>
        </w:rPr>
        <w:t xml:space="preserve"> </w:t>
      </w:r>
      <w:r w:rsidRPr="00FB215B">
        <w:rPr>
          <w:rFonts w:ascii="Calibri" w:hAnsi="Calibri" w:cs="Calibri"/>
          <w:bCs/>
          <w:sz w:val="20"/>
          <w:szCs w:val="20"/>
        </w:rPr>
        <w:t>217a Obchodného zákon</w:t>
      </w:r>
      <w:r>
        <w:rPr>
          <w:rFonts w:ascii="Calibri" w:hAnsi="Calibri" w:cs="Calibri"/>
          <w:bCs/>
          <w:sz w:val="20"/>
          <w:szCs w:val="20"/>
        </w:rPr>
        <w:t>n</w:t>
      </w:r>
      <w:r w:rsidRPr="00FB215B">
        <w:rPr>
          <w:rFonts w:ascii="Calibri" w:hAnsi="Calibri" w:cs="Calibri"/>
          <w:bCs/>
          <w:sz w:val="20"/>
          <w:szCs w:val="20"/>
        </w:rPr>
        <w:t>íka v znení neskorších predpisov.</w:t>
      </w:r>
    </w:p>
    <w:p w14:paraId="068914AC" w14:textId="77777777" w:rsidR="008B32E6" w:rsidRDefault="008B32E6" w:rsidP="008B32E6">
      <w:pPr>
        <w:ind w:left="426"/>
        <w:jc w:val="both"/>
        <w:rPr>
          <w:rFonts w:ascii="Calibri" w:hAnsi="Calibri" w:cs="Calibri"/>
          <w:sz w:val="20"/>
          <w:szCs w:val="20"/>
        </w:rPr>
      </w:pPr>
    </w:p>
    <w:p w14:paraId="53EAAC80" w14:textId="77777777" w:rsidR="006C5242" w:rsidRDefault="006C5242" w:rsidP="008B32E6">
      <w:pPr>
        <w:ind w:left="426"/>
        <w:jc w:val="both"/>
        <w:rPr>
          <w:rFonts w:ascii="Calibri" w:hAnsi="Calibri" w:cs="Calibri"/>
          <w:sz w:val="20"/>
          <w:szCs w:val="20"/>
        </w:rPr>
      </w:pPr>
    </w:p>
    <w:p w14:paraId="6CE8962B" w14:textId="77777777" w:rsidR="006C5242" w:rsidRDefault="006C5242" w:rsidP="008B32E6">
      <w:pPr>
        <w:ind w:left="426"/>
        <w:jc w:val="both"/>
        <w:rPr>
          <w:rFonts w:ascii="Calibri" w:hAnsi="Calibri" w:cs="Calibri"/>
          <w:sz w:val="20"/>
          <w:szCs w:val="20"/>
        </w:rPr>
      </w:pPr>
    </w:p>
    <w:p w14:paraId="31D5F080" w14:textId="77777777" w:rsidR="006C5242" w:rsidRDefault="006C5242" w:rsidP="008B32E6">
      <w:pPr>
        <w:ind w:left="426"/>
        <w:jc w:val="both"/>
        <w:rPr>
          <w:rFonts w:ascii="Calibri" w:hAnsi="Calibri" w:cs="Calibri"/>
          <w:sz w:val="20"/>
          <w:szCs w:val="20"/>
        </w:rPr>
      </w:pPr>
    </w:p>
    <w:p w14:paraId="77782228" w14:textId="77777777" w:rsidR="006C5242" w:rsidRDefault="006C5242" w:rsidP="008B32E6">
      <w:pPr>
        <w:ind w:left="426"/>
        <w:jc w:val="both"/>
        <w:rPr>
          <w:rFonts w:ascii="Calibri" w:hAnsi="Calibri" w:cs="Calibri"/>
          <w:sz w:val="20"/>
          <w:szCs w:val="20"/>
        </w:rPr>
      </w:pPr>
    </w:p>
    <w:p w14:paraId="56C3598F" w14:textId="77777777" w:rsidR="008B32E6" w:rsidRPr="00F61A7F" w:rsidRDefault="00FB215B" w:rsidP="008B32E6">
      <w:pPr>
        <w:pStyle w:val="Odsekzoznamu"/>
        <w:keepNext/>
        <w:ind w:left="0"/>
        <w:jc w:val="both"/>
        <w:outlineLvl w:val="1"/>
        <w:rPr>
          <w:rFonts w:ascii="Calibri" w:hAnsi="Calibri" w:cs="Calibri"/>
          <w:b/>
          <w:bCs/>
          <w:sz w:val="20"/>
          <w:szCs w:val="20"/>
        </w:rPr>
      </w:pPr>
      <w:bookmarkStart w:id="3" w:name="_MON_1409036754"/>
      <w:bookmarkStart w:id="4" w:name="_Toc530739906"/>
      <w:bookmarkEnd w:id="3"/>
      <w:r>
        <w:rPr>
          <w:rFonts w:ascii="Calibri" w:hAnsi="Calibri" w:cs="Calibri"/>
          <w:b/>
          <w:bCs/>
          <w:sz w:val="20"/>
          <w:szCs w:val="20"/>
        </w:rPr>
        <w:t>8</w:t>
      </w:r>
      <w:r w:rsidR="008B32E6" w:rsidRPr="00F61A7F">
        <w:rPr>
          <w:rFonts w:ascii="Calibri" w:hAnsi="Calibri" w:cs="Calibri"/>
          <w:b/>
          <w:bCs/>
          <w:sz w:val="20"/>
          <w:szCs w:val="20"/>
        </w:rPr>
        <w:t>. Informácia o sume a dôvodoch vzniku jednotlivých položiek nákladov alebo výnosov, ktoré majú výnimočný rozsah alebo výskyt</w:t>
      </w:r>
      <w:bookmarkEnd w:id="4"/>
    </w:p>
    <w:p w14:paraId="1F4F94B3" w14:textId="77777777" w:rsidR="008B32E6" w:rsidRPr="00F61A7F" w:rsidRDefault="008B32E6" w:rsidP="008B32E6">
      <w:pPr>
        <w:ind w:left="426"/>
        <w:jc w:val="both"/>
        <w:rPr>
          <w:rFonts w:ascii="Calibri" w:hAnsi="Calibri" w:cs="Calibri"/>
          <w:sz w:val="20"/>
          <w:szCs w:val="20"/>
        </w:rPr>
      </w:pPr>
    </w:p>
    <w:p w14:paraId="4B085106" w14:textId="77777777" w:rsidR="008B32E6" w:rsidRPr="00F61A7F" w:rsidRDefault="008B32E6" w:rsidP="008B32E6">
      <w:pPr>
        <w:keepNext/>
        <w:jc w:val="both"/>
        <w:outlineLvl w:val="1"/>
        <w:rPr>
          <w:rFonts w:ascii="Calibri" w:hAnsi="Calibri" w:cs="Calibri"/>
          <w:bCs/>
          <w:sz w:val="20"/>
          <w:szCs w:val="20"/>
        </w:rPr>
      </w:pPr>
      <w:r w:rsidRPr="00F61A7F">
        <w:rPr>
          <w:rFonts w:ascii="Calibri" w:hAnsi="Calibri" w:cs="Calibri"/>
          <w:bCs/>
          <w:sz w:val="20"/>
          <w:szCs w:val="20"/>
        </w:rPr>
        <w:t xml:space="preserve">Spoločnosť počas aktuálneho a ani v predchádzajúcom účtovnom období neúčtovala o nákladoch a výnosoch, ktoré majú výnimočný rozsah alebo výskyt. </w:t>
      </w:r>
    </w:p>
    <w:p w14:paraId="19191D49" w14:textId="77777777" w:rsidR="008B32E6" w:rsidRDefault="008B32E6" w:rsidP="008B32E6">
      <w:pPr>
        <w:rPr>
          <w:rFonts w:ascii="Calibri" w:hAnsi="Calibri"/>
          <w:sz w:val="20"/>
          <w:szCs w:val="20"/>
        </w:rPr>
      </w:pPr>
    </w:p>
    <w:p w14:paraId="738545A5" w14:textId="77777777" w:rsidR="004C6259" w:rsidRPr="00DE26DA" w:rsidRDefault="00A3657C" w:rsidP="004C6259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>Čl.</w:t>
      </w:r>
      <w:r w:rsidR="006F71FE">
        <w:rPr>
          <w:rFonts w:ascii="Calibri" w:hAnsi="Calibri"/>
          <w:b/>
          <w:bCs/>
          <w:kern w:val="28"/>
          <w:sz w:val="24"/>
          <w:szCs w:val="24"/>
        </w:rPr>
        <w:t xml:space="preserve"> </w:t>
      </w:r>
      <w:r w:rsidR="004C6259" w:rsidRPr="00DE26DA">
        <w:rPr>
          <w:rFonts w:ascii="Calibri" w:hAnsi="Calibri"/>
          <w:b/>
          <w:bCs/>
          <w:kern w:val="28"/>
          <w:sz w:val="24"/>
          <w:szCs w:val="24"/>
        </w:rPr>
        <w:t>V  INFORMÁCIE O INÝCH AKTÍVACH A INÝCH PASÍVACH</w:t>
      </w:r>
    </w:p>
    <w:p w14:paraId="5ACDB9C2" w14:textId="77777777" w:rsidR="004C6259" w:rsidRDefault="004C6259" w:rsidP="004C6259">
      <w:pPr>
        <w:jc w:val="both"/>
        <w:rPr>
          <w:rFonts w:ascii="Calibri" w:hAnsi="Calibri"/>
          <w:b/>
          <w:bCs/>
          <w:sz w:val="20"/>
          <w:szCs w:val="20"/>
          <w:lang w:eastAsia="cs-CZ"/>
        </w:rPr>
      </w:pPr>
    </w:p>
    <w:p w14:paraId="215C3A32" w14:textId="77777777" w:rsidR="008B32E6" w:rsidRPr="001601F0" w:rsidRDefault="008B32E6" w:rsidP="008B32E6">
      <w:pPr>
        <w:jc w:val="both"/>
        <w:rPr>
          <w:rFonts w:ascii="Calibri" w:hAnsi="Calibri"/>
          <w:b/>
          <w:bCs/>
          <w:sz w:val="20"/>
          <w:szCs w:val="20"/>
          <w:lang w:eastAsia="cs-CZ"/>
        </w:rPr>
      </w:pPr>
      <w:bookmarkStart w:id="5" w:name="_GoBack"/>
      <w:bookmarkEnd w:id="5"/>
      <w:r w:rsidRPr="001601F0">
        <w:rPr>
          <w:rFonts w:ascii="Calibri" w:hAnsi="Calibri" w:cs="Calibri"/>
          <w:b/>
          <w:sz w:val="20"/>
        </w:rPr>
        <w:t>1. Podmienené záväzky</w:t>
      </w:r>
    </w:p>
    <w:p w14:paraId="6A314729" w14:textId="77777777" w:rsidR="00467BE0" w:rsidRDefault="00816541" w:rsidP="00816541">
      <w:pPr>
        <w:jc w:val="both"/>
        <w:rPr>
          <w:rFonts w:ascii="Calibri" w:hAnsi="Calibri"/>
          <w:bCs/>
          <w:sz w:val="20"/>
          <w:szCs w:val="20"/>
          <w:lang w:eastAsia="cs-CZ"/>
        </w:rPr>
      </w:pPr>
      <w:r w:rsidRPr="00D257B1">
        <w:rPr>
          <w:rFonts w:ascii="Calibri" w:hAnsi="Calibri"/>
          <w:bCs/>
          <w:sz w:val="20"/>
          <w:szCs w:val="20"/>
          <w:lang w:eastAsia="cs-CZ"/>
        </w:rPr>
        <w:t xml:space="preserve">Vzhľadom na to, že mnohé oblasti slovenského daňového práva neboli dostatočne overené praxou, existuje neistota v tom, ako ich budú daňové orgány aplikovať. Mieru tejto neistoty nie je možné kvantifikovať a zanikne až po tom, keď budú k dispozícii právne precedensy, prípadne oficiálne interpretácie príslušných orgánov. Vedenie spoločnosti si nie je vedomé žiadnych okolností, v dôsledku ktorých by jej vznikol významný náklad. </w:t>
      </w:r>
    </w:p>
    <w:p w14:paraId="7F83D62B" w14:textId="77777777" w:rsidR="00467BE0" w:rsidRDefault="00467BE0" w:rsidP="00816541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14:paraId="7FBC2D7F" w14:textId="77777777" w:rsidR="00816541" w:rsidRPr="00B73DE1" w:rsidRDefault="00816541" w:rsidP="00816541">
      <w:pPr>
        <w:jc w:val="both"/>
        <w:rPr>
          <w:rFonts w:ascii="Calibri" w:hAnsi="Calibri"/>
          <w:bCs/>
          <w:sz w:val="20"/>
          <w:szCs w:val="20"/>
          <w:lang w:eastAsia="cs-CZ"/>
        </w:rPr>
      </w:pPr>
      <w:r w:rsidRPr="00D257B1">
        <w:rPr>
          <w:rFonts w:ascii="Calibri" w:hAnsi="Calibri"/>
          <w:sz w:val="20"/>
          <w:szCs w:val="20"/>
          <w:lang w:eastAsia="cs-CZ"/>
        </w:rPr>
        <w:t>Spoločnosť okrem prípadných záväzkov z vyššie uvedeného nemá informácie o iných aktívach a iných pasívach, ktoré nie sú vykázané vo finančných výkazoch zostavených k</w:t>
      </w:r>
      <w:r w:rsidR="00455969">
        <w:rPr>
          <w:rFonts w:ascii="Calibri" w:hAnsi="Calibri"/>
          <w:sz w:val="20"/>
          <w:szCs w:val="20"/>
          <w:lang w:eastAsia="cs-CZ"/>
        </w:rPr>
        <w:t xml:space="preserve"> 31. decembru </w:t>
      </w:r>
      <w:r w:rsidR="007F20C7">
        <w:rPr>
          <w:rFonts w:ascii="Calibri" w:hAnsi="Calibri"/>
          <w:sz w:val="20"/>
          <w:szCs w:val="20"/>
          <w:lang w:eastAsia="cs-CZ"/>
        </w:rPr>
        <w:t>20</w:t>
      </w:r>
      <w:r w:rsidR="00DD131E">
        <w:rPr>
          <w:rFonts w:ascii="Calibri" w:hAnsi="Calibri"/>
          <w:sz w:val="20"/>
          <w:szCs w:val="20"/>
          <w:lang w:eastAsia="cs-CZ"/>
        </w:rPr>
        <w:t>2</w:t>
      </w:r>
      <w:r w:rsidR="003C6245">
        <w:rPr>
          <w:rFonts w:ascii="Calibri" w:hAnsi="Calibri"/>
          <w:sz w:val="20"/>
          <w:szCs w:val="20"/>
          <w:lang w:eastAsia="cs-CZ"/>
        </w:rPr>
        <w:t>2</w:t>
      </w:r>
      <w:r w:rsidR="00455969">
        <w:rPr>
          <w:rFonts w:ascii="Calibri" w:hAnsi="Calibri"/>
          <w:sz w:val="20"/>
          <w:szCs w:val="20"/>
          <w:lang w:eastAsia="cs-CZ"/>
        </w:rPr>
        <w:t>.</w:t>
      </w:r>
    </w:p>
    <w:p w14:paraId="712A6755" w14:textId="77777777" w:rsidR="004C6259" w:rsidRDefault="004C6259" w:rsidP="004C6259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14:paraId="02CB0E03" w14:textId="77777777" w:rsidR="00421D03" w:rsidRPr="008F70FB" w:rsidRDefault="00421D03" w:rsidP="00421D03">
      <w:pPr>
        <w:jc w:val="both"/>
        <w:rPr>
          <w:rFonts w:ascii="Calibri" w:hAnsi="Calibri"/>
          <w:b/>
          <w:bCs/>
          <w:sz w:val="20"/>
          <w:szCs w:val="20"/>
          <w:lang w:eastAsia="cs-CZ"/>
        </w:rPr>
      </w:pPr>
      <w:r>
        <w:rPr>
          <w:rFonts w:ascii="Calibri" w:hAnsi="Calibri" w:cs="Calibri"/>
          <w:b/>
          <w:sz w:val="20"/>
        </w:rPr>
        <w:t>2. Podmienený majetok</w:t>
      </w:r>
    </w:p>
    <w:p w14:paraId="42E52C62" w14:textId="77777777" w:rsidR="008B32E6" w:rsidRDefault="00421D03" w:rsidP="008B32E6">
      <w:pPr>
        <w:jc w:val="both"/>
        <w:rPr>
          <w:rFonts w:ascii="Calibri" w:hAnsi="Calibri"/>
          <w:sz w:val="20"/>
          <w:szCs w:val="20"/>
          <w:lang w:eastAsia="cs-CZ"/>
        </w:rPr>
      </w:pPr>
      <w:r w:rsidRPr="00D257B1">
        <w:rPr>
          <w:rFonts w:ascii="Calibri" w:hAnsi="Calibri"/>
          <w:sz w:val="20"/>
          <w:szCs w:val="20"/>
          <w:lang w:eastAsia="cs-CZ"/>
        </w:rPr>
        <w:t>Spoločnosť</w:t>
      </w:r>
      <w:r>
        <w:rPr>
          <w:rFonts w:ascii="Calibri" w:hAnsi="Calibri"/>
          <w:sz w:val="20"/>
          <w:szCs w:val="20"/>
          <w:lang w:eastAsia="cs-CZ"/>
        </w:rPr>
        <w:t xml:space="preserve"> nemá informácie o podmienenom majetku.</w:t>
      </w:r>
    </w:p>
    <w:p w14:paraId="6CE47448" w14:textId="77777777" w:rsidR="00421D03" w:rsidRPr="00B73DE1" w:rsidRDefault="00421D03" w:rsidP="008B32E6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14:paraId="134DE658" w14:textId="77777777" w:rsidR="008B32E6" w:rsidRPr="00F61A7F" w:rsidRDefault="00421D03" w:rsidP="008B32E6">
      <w:pPr>
        <w:pStyle w:val="Nadpis2"/>
        <w:spacing w:before="0" w:after="0"/>
        <w:rPr>
          <w:rFonts w:ascii="Calibri" w:hAnsi="Calibri" w:cs="Calibri"/>
          <w:i w:val="0"/>
          <w:sz w:val="20"/>
        </w:rPr>
      </w:pPr>
      <w:r>
        <w:rPr>
          <w:rFonts w:ascii="Calibri" w:hAnsi="Calibri" w:cs="Calibri"/>
          <w:i w:val="0"/>
          <w:sz w:val="20"/>
          <w:lang w:val="sk-SK"/>
        </w:rPr>
        <w:t>3</w:t>
      </w:r>
      <w:r w:rsidR="008B32E6" w:rsidRPr="00F61A7F">
        <w:rPr>
          <w:rFonts w:ascii="Calibri" w:hAnsi="Calibri" w:cs="Calibri"/>
          <w:i w:val="0"/>
          <w:sz w:val="20"/>
        </w:rPr>
        <w:t xml:space="preserve">. </w:t>
      </w:r>
      <w:r w:rsidR="008B32E6">
        <w:rPr>
          <w:rFonts w:ascii="Calibri" w:hAnsi="Calibri" w:cs="Calibri"/>
          <w:i w:val="0"/>
          <w:sz w:val="20"/>
        </w:rPr>
        <w:t>Ostatné finančné povinnosti, ktoré sa nevykazujú v účtovných výkazoch</w:t>
      </w:r>
    </w:p>
    <w:p w14:paraId="2E8A7EEF" w14:textId="77777777" w:rsidR="008B32E6" w:rsidRDefault="008B32E6" w:rsidP="008B32E6">
      <w:pPr>
        <w:widowControl w:val="0"/>
        <w:outlineLvl w:val="0"/>
        <w:rPr>
          <w:rFonts w:ascii="Calibri" w:hAnsi="Calibri"/>
          <w:bCs/>
          <w:kern w:val="28"/>
          <w:sz w:val="20"/>
          <w:szCs w:val="20"/>
        </w:rPr>
      </w:pPr>
      <w:r>
        <w:rPr>
          <w:rFonts w:ascii="Calibri" w:hAnsi="Calibri"/>
          <w:bCs/>
          <w:kern w:val="28"/>
          <w:sz w:val="20"/>
          <w:szCs w:val="20"/>
        </w:rPr>
        <w:t>Spoločnosť nemá informácie o významných položkách finančných povinností, ktoré sa nevykazujú v účtovných výkazoch.</w:t>
      </w:r>
    </w:p>
    <w:p w14:paraId="12345CCF" w14:textId="77777777" w:rsidR="008B32E6" w:rsidRDefault="008B32E6" w:rsidP="008B32E6">
      <w:pPr>
        <w:widowControl w:val="0"/>
        <w:outlineLvl w:val="0"/>
        <w:rPr>
          <w:rFonts w:ascii="Calibri" w:hAnsi="Calibri"/>
          <w:bCs/>
          <w:kern w:val="28"/>
          <w:sz w:val="20"/>
          <w:szCs w:val="20"/>
        </w:rPr>
      </w:pPr>
    </w:p>
    <w:p w14:paraId="7DD93DB3" w14:textId="77777777" w:rsidR="008B32E6" w:rsidRPr="00F61A7F" w:rsidRDefault="00421D03" w:rsidP="008B32E6">
      <w:pPr>
        <w:pStyle w:val="Nadpis2"/>
        <w:spacing w:before="0" w:after="0"/>
        <w:rPr>
          <w:rFonts w:ascii="Calibri" w:hAnsi="Calibri" w:cs="Calibri"/>
          <w:i w:val="0"/>
          <w:sz w:val="20"/>
        </w:rPr>
      </w:pPr>
      <w:r>
        <w:rPr>
          <w:rFonts w:ascii="Calibri" w:hAnsi="Calibri" w:cs="Calibri"/>
          <w:bCs w:val="0"/>
          <w:i w:val="0"/>
          <w:iCs w:val="0"/>
          <w:noProof/>
          <w:sz w:val="20"/>
          <w:szCs w:val="24"/>
          <w:lang w:val="sk-SK"/>
        </w:rPr>
        <w:t>4</w:t>
      </w:r>
      <w:r w:rsidR="008B32E6" w:rsidRPr="00F61A7F">
        <w:rPr>
          <w:rFonts w:ascii="Calibri" w:hAnsi="Calibri" w:cs="Calibri"/>
          <w:bCs w:val="0"/>
          <w:i w:val="0"/>
          <w:iCs w:val="0"/>
          <w:noProof/>
          <w:sz w:val="20"/>
          <w:szCs w:val="24"/>
        </w:rPr>
        <w:t xml:space="preserve">. </w:t>
      </w:r>
      <w:r w:rsidR="008B32E6" w:rsidRPr="00F61A7F">
        <w:rPr>
          <w:rFonts w:ascii="Calibri" w:hAnsi="Calibri" w:cs="Calibri"/>
          <w:i w:val="0"/>
          <w:sz w:val="20"/>
        </w:rPr>
        <w:t xml:space="preserve">Skutočnosti sledované na podsúvahových účtoch </w:t>
      </w:r>
    </w:p>
    <w:p w14:paraId="1220E754" w14:textId="77777777" w:rsidR="008B32E6" w:rsidRPr="00B063B5" w:rsidRDefault="008B32E6" w:rsidP="008B32E6">
      <w:pPr>
        <w:pStyle w:val="Zkladntext"/>
        <w:rPr>
          <w:rFonts w:ascii="Calibri" w:hAnsi="Calibri" w:cs="Calibri"/>
          <w:b w:val="0"/>
          <w:sz w:val="20"/>
        </w:rPr>
      </w:pPr>
      <w:r w:rsidRPr="00B063B5">
        <w:rPr>
          <w:rFonts w:ascii="Calibri" w:hAnsi="Calibri" w:cs="Calibri"/>
          <w:b w:val="0"/>
          <w:sz w:val="20"/>
        </w:rPr>
        <w:t>Spoločnosť nevykazuje na podsúvahových účtoch významné položky prenajatého majetku, majetku prijatého do úschovy, o pohľadávkach a záväzkov z opc</w:t>
      </w:r>
      <w:r w:rsidR="000E34D1">
        <w:rPr>
          <w:rFonts w:ascii="Calibri" w:hAnsi="Calibri" w:cs="Calibri"/>
          <w:b w:val="0"/>
          <w:sz w:val="20"/>
        </w:rPr>
        <w:t>i</w:t>
      </w:r>
      <w:r w:rsidRPr="00B063B5">
        <w:rPr>
          <w:rFonts w:ascii="Calibri" w:hAnsi="Calibri" w:cs="Calibri"/>
          <w:b w:val="0"/>
          <w:sz w:val="20"/>
        </w:rPr>
        <w:t xml:space="preserve">í, odpísaných pohľadávkach. </w:t>
      </w:r>
    </w:p>
    <w:p w14:paraId="13573931" w14:textId="77777777" w:rsidR="006C5242" w:rsidRDefault="006C5242" w:rsidP="004C6259">
      <w:pPr>
        <w:keepNext/>
        <w:spacing w:before="120" w:after="60"/>
        <w:outlineLvl w:val="0"/>
        <w:rPr>
          <w:rFonts w:ascii="Calibri" w:hAnsi="Calibri"/>
          <w:b/>
          <w:bCs/>
          <w:kern w:val="28"/>
          <w:sz w:val="24"/>
          <w:szCs w:val="24"/>
        </w:rPr>
      </w:pPr>
    </w:p>
    <w:p w14:paraId="1439BEB5" w14:textId="77777777" w:rsidR="004C6259" w:rsidRDefault="00AA3D5A" w:rsidP="004C6259">
      <w:pPr>
        <w:keepNext/>
        <w:spacing w:before="120" w:after="6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</w:t>
      </w:r>
      <w:r w:rsidR="004C6259"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VI  </w:t>
      </w:r>
      <w:bookmarkStart w:id="6" w:name="_Toc530739925"/>
      <w:r w:rsidR="004C6259" w:rsidRPr="00E46948">
        <w:rPr>
          <w:rFonts w:ascii="Calibri" w:hAnsi="Calibri"/>
          <w:b/>
          <w:bCs/>
          <w:caps/>
          <w:kern w:val="32"/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6"/>
    </w:p>
    <w:p w14:paraId="0655D82F" w14:textId="77777777" w:rsidR="002B7BF9" w:rsidRPr="00B87E1A" w:rsidRDefault="002B7BF9" w:rsidP="002B7BF9">
      <w:pPr>
        <w:pStyle w:val="Zkladntext"/>
        <w:ind w:left="425"/>
        <w:rPr>
          <w:rFonts w:ascii="Calibri" w:hAnsi="Calibri" w:cs="Calibri"/>
          <w:b w:val="0"/>
          <w:bCs w:val="0"/>
          <w:sz w:val="20"/>
          <w:szCs w:val="20"/>
        </w:rPr>
      </w:pPr>
    </w:p>
    <w:p w14:paraId="26533FEB" w14:textId="77777777" w:rsidR="002B7BF9" w:rsidRPr="00B87E1A" w:rsidRDefault="002B7BF9" w:rsidP="002B7BF9">
      <w:pPr>
        <w:pStyle w:val="Zkladntext"/>
        <w:rPr>
          <w:rFonts w:ascii="Calibri" w:hAnsi="Calibri" w:cs="Calibri"/>
          <w:b w:val="0"/>
          <w:bCs w:val="0"/>
          <w:sz w:val="20"/>
          <w:szCs w:val="20"/>
        </w:rPr>
      </w:pPr>
      <w:r w:rsidRPr="00B87E1A">
        <w:rPr>
          <w:rFonts w:ascii="Calibri" w:hAnsi="Calibri" w:cs="Calibri"/>
          <w:b w:val="0"/>
          <w:bCs w:val="0"/>
          <w:sz w:val="20"/>
          <w:szCs w:val="20"/>
        </w:rPr>
        <w:t>Po 31. decembri 202</w:t>
      </w:r>
      <w:r w:rsidR="003C6245">
        <w:rPr>
          <w:rFonts w:ascii="Calibri" w:hAnsi="Calibri" w:cs="Calibri"/>
          <w:b w:val="0"/>
          <w:bCs w:val="0"/>
          <w:sz w:val="20"/>
          <w:szCs w:val="20"/>
        </w:rPr>
        <w:t>2</w:t>
      </w:r>
      <w:r w:rsidRPr="00B87E1A">
        <w:rPr>
          <w:rFonts w:ascii="Calibri" w:hAnsi="Calibri" w:cs="Calibri"/>
          <w:b w:val="0"/>
          <w:bCs w:val="0"/>
          <w:sz w:val="20"/>
          <w:szCs w:val="20"/>
        </w:rPr>
        <w:t xml:space="preserve"> nenastali  udalosti, ktoré by mali významný vplyv na verné zobrazenie skutočností, ktoré sú predmetom účtovníctva.</w:t>
      </w:r>
    </w:p>
    <w:p w14:paraId="62C7E0BA" w14:textId="77777777" w:rsidR="000B23FE" w:rsidRPr="00285F6C" w:rsidRDefault="000B23FE" w:rsidP="004C6259">
      <w:pPr>
        <w:jc w:val="both"/>
        <w:rPr>
          <w:rFonts w:ascii="Calibri" w:hAnsi="Calibri"/>
          <w:bCs/>
          <w:sz w:val="20"/>
          <w:szCs w:val="20"/>
          <w:highlight w:val="yellow"/>
          <w:lang w:eastAsia="cs-CZ"/>
        </w:rPr>
      </w:pPr>
    </w:p>
    <w:p w14:paraId="29052EEA" w14:textId="77777777" w:rsidR="00467BE0" w:rsidRDefault="00467BE0" w:rsidP="00467BE0">
      <w:pPr>
        <w:widowControl w:val="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lastRenderedPageBreak/>
        <w:t xml:space="preserve">Čl.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>V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>I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I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OSTATNÉ INFORMÁCIE</w:t>
      </w:r>
    </w:p>
    <w:p w14:paraId="46E59DB3" w14:textId="77777777" w:rsidR="000B23FE" w:rsidRDefault="000B23FE" w:rsidP="00467BE0">
      <w:pPr>
        <w:widowControl w:val="0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14:paraId="71DFBBEF" w14:textId="77777777" w:rsidR="00467BE0" w:rsidRPr="00421D03" w:rsidRDefault="00467BE0" w:rsidP="00421D03">
      <w:pPr>
        <w:widowControl w:val="0"/>
        <w:jc w:val="both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Cs/>
          <w:sz w:val="20"/>
          <w:szCs w:val="20"/>
          <w:lang w:eastAsia="cs-CZ"/>
        </w:rPr>
        <w:t>Spoločnosti nebolo udelené výlučné alebo osobitné právo, ktorým by sa udelilo právo poskytovať služby vo verejnom záujme</w:t>
      </w:r>
      <w:r w:rsidR="000B23FE">
        <w:rPr>
          <w:rFonts w:ascii="Calibri" w:hAnsi="Calibri"/>
          <w:bCs/>
          <w:sz w:val="20"/>
          <w:szCs w:val="20"/>
          <w:lang w:eastAsia="cs-CZ"/>
        </w:rPr>
        <w:t>.</w:t>
      </w:r>
    </w:p>
    <w:sectPr w:rsidR="00467BE0" w:rsidRPr="00421D03" w:rsidSect="00827BC8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F11FEC" w14:textId="77777777" w:rsidR="00B06F2C" w:rsidRDefault="00B06F2C" w:rsidP="008D6E2D">
      <w:r>
        <w:separator/>
      </w:r>
    </w:p>
  </w:endnote>
  <w:endnote w:type="continuationSeparator" w:id="0">
    <w:p w14:paraId="30471C97" w14:textId="77777777" w:rsidR="00B06F2C" w:rsidRDefault="00B06F2C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uturaTEEDem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14593C" w14:textId="77777777" w:rsidR="003119CE" w:rsidRDefault="003119CE">
    <w:pPr>
      <w:pStyle w:val="Pta"/>
    </w:pPr>
    <w:r>
      <w:fldChar w:fldCharType="begin"/>
    </w:r>
    <w:r>
      <w:instrText>PAGE   \* MERGEFORMAT</w:instrText>
    </w:r>
    <w:r>
      <w:fldChar w:fldCharType="separate"/>
    </w:r>
    <w: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F88182" w14:textId="77777777" w:rsidR="00B06F2C" w:rsidRDefault="00B06F2C" w:rsidP="008D6E2D">
      <w:r>
        <w:separator/>
      </w:r>
    </w:p>
  </w:footnote>
  <w:footnote w:type="continuationSeparator" w:id="0">
    <w:p w14:paraId="441D1AFD" w14:textId="77777777" w:rsidR="00B06F2C" w:rsidRDefault="00B06F2C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70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78"/>
      <w:gridCol w:w="4413"/>
      <w:gridCol w:w="401"/>
      <w:gridCol w:w="296"/>
      <w:gridCol w:w="302"/>
      <w:gridCol w:w="301"/>
      <w:gridCol w:w="302"/>
      <w:gridCol w:w="301"/>
      <w:gridCol w:w="302"/>
      <w:gridCol w:w="301"/>
      <w:gridCol w:w="302"/>
      <w:gridCol w:w="310"/>
    </w:tblGrid>
    <w:tr w:rsidR="00864CEB" w:rsidRPr="00181DFB" w14:paraId="5215E560" w14:textId="77777777" w:rsidTr="00864CEB">
      <w:trPr>
        <w:trHeight w:val="233"/>
      </w:trPr>
      <w:tc>
        <w:tcPr>
          <w:tcW w:w="217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3449B44" w14:textId="77777777" w:rsidR="00E72075" w:rsidRPr="00422C60" w:rsidRDefault="00E72075" w:rsidP="00E40D5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Poznámky </w:t>
          </w:r>
          <w:proofErr w:type="spellStart"/>
          <w:r w:rsidRPr="00422C60">
            <w:rPr>
              <w:rFonts w:ascii="Calibri" w:hAnsi="Calibri"/>
              <w:sz w:val="18"/>
              <w:szCs w:val="18"/>
            </w:rPr>
            <w:t>Úč</w:t>
          </w:r>
          <w:proofErr w:type="spellEnd"/>
          <w:r w:rsidRPr="00422C60">
            <w:rPr>
              <w:rFonts w:ascii="Calibri" w:hAnsi="Calibri"/>
              <w:sz w:val="18"/>
              <w:szCs w:val="18"/>
            </w:rPr>
            <w:t xml:space="preserve"> POD</w:t>
          </w:r>
          <w:r w:rsidR="00477ABD">
            <w:rPr>
              <w:rFonts w:ascii="Calibri" w:hAnsi="Calibri"/>
              <w:sz w:val="18"/>
              <w:szCs w:val="18"/>
            </w:rPr>
            <w:t>V</w:t>
          </w:r>
          <w:r w:rsidRPr="00422C60">
            <w:rPr>
              <w:rFonts w:ascii="Calibri" w:hAnsi="Calibri"/>
              <w:sz w:val="18"/>
              <w:szCs w:val="18"/>
            </w:rPr>
            <w:t xml:space="preserve"> 3 - 01</w:t>
          </w:r>
        </w:p>
      </w:tc>
      <w:tc>
        <w:tcPr>
          <w:tcW w:w="4413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A056649" w14:textId="77777777" w:rsidR="00E72075" w:rsidRPr="00422C60" w:rsidRDefault="00E72075" w:rsidP="00864CE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                                                                                  </w:t>
          </w:r>
          <w:r w:rsidR="00864CEB">
            <w:rPr>
              <w:rFonts w:ascii="Calibri" w:hAnsi="Calibri"/>
              <w:sz w:val="18"/>
              <w:szCs w:val="18"/>
            </w:rPr>
            <w:t xml:space="preserve">   </w:t>
          </w:r>
          <w:r w:rsidRPr="00422C60">
            <w:rPr>
              <w:rFonts w:ascii="Calibri" w:hAnsi="Calibri"/>
              <w:sz w:val="18"/>
              <w:szCs w:val="18"/>
            </w:rPr>
            <w:t xml:space="preserve">   </w:t>
          </w:r>
        </w:p>
      </w:tc>
      <w:tc>
        <w:tcPr>
          <w:tcW w:w="401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C31A530" w14:textId="77777777" w:rsidR="00E72075" w:rsidRPr="00422C60" w:rsidRDefault="00864CEB" w:rsidP="00864CE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IČO</w:t>
          </w:r>
        </w:p>
      </w:tc>
      <w:tc>
        <w:tcPr>
          <w:tcW w:w="296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79ACB6C" w14:textId="77777777" w:rsidR="00E72075" w:rsidRPr="00422C60" w:rsidRDefault="00E72075" w:rsidP="00E40D5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</w:p>
      </w:tc>
      <w:tc>
        <w:tcPr>
          <w:tcW w:w="30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7AD5C9" w14:textId="77777777" w:rsidR="00E72075" w:rsidRPr="00422C60" w:rsidRDefault="002E1CBD" w:rsidP="00E40D5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5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685AE8" w14:textId="77777777" w:rsidR="00E72075" w:rsidRPr="00422C60" w:rsidRDefault="000D09FE" w:rsidP="00E40D5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30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D745CC8" w14:textId="77777777" w:rsidR="00E72075" w:rsidRPr="00422C60" w:rsidRDefault="002E1CBD" w:rsidP="00E40D5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185115" w14:textId="77777777" w:rsidR="00E72075" w:rsidRPr="00422C60" w:rsidRDefault="002E1CBD" w:rsidP="00E40D5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30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3EB3FBD" w14:textId="77777777" w:rsidR="00E72075" w:rsidRPr="00422C60" w:rsidRDefault="000D09FE" w:rsidP="00E40D5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2F8F679" w14:textId="77777777" w:rsidR="00E72075" w:rsidRPr="00422C60" w:rsidRDefault="000D09FE" w:rsidP="00E40D5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30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145E5F" w14:textId="77777777" w:rsidR="00E72075" w:rsidRPr="00422C60" w:rsidRDefault="000D09FE" w:rsidP="00E40D5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3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C7510E5" w14:textId="77777777" w:rsidR="00E72075" w:rsidRPr="00422C60" w:rsidRDefault="000D09FE" w:rsidP="00E40D5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8</w:t>
          </w:r>
        </w:p>
      </w:tc>
    </w:tr>
  </w:tbl>
  <w:p w14:paraId="2D0D78F4" w14:textId="77777777" w:rsidR="00E72075" w:rsidRPr="00422C60" w:rsidRDefault="00E72075" w:rsidP="00E72075">
    <w:pPr>
      <w:pStyle w:val="Hlavika"/>
      <w:tabs>
        <w:tab w:val="center" w:pos="4962"/>
        <w:tab w:val="right" w:pos="9213"/>
      </w:tabs>
      <w:ind w:right="-1"/>
      <w:jc w:val="right"/>
      <w:rPr>
        <w:rFonts w:ascii="Calibri" w:hAnsi="Calibri"/>
        <w:sz w:val="18"/>
        <w:szCs w:val="18"/>
        <w:lang w:val="en-GB"/>
      </w:rPr>
    </w:pPr>
  </w:p>
  <w:tbl>
    <w:tblPr>
      <w:tblW w:w="9669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694"/>
      <w:gridCol w:w="4225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32"/>
    </w:tblGrid>
    <w:tr w:rsidR="00E72075" w:rsidRPr="00181DFB" w14:paraId="51CA503D" w14:textId="77777777" w:rsidTr="00864CEB">
      <w:trPr>
        <w:trHeight w:val="127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8E603C0" w14:textId="77777777" w:rsidR="00E72075" w:rsidRPr="00422C60" w:rsidRDefault="000D09FE" w:rsidP="00E40D5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-70"/>
            <w:rPr>
              <w:rFonts w:ascii="Calibri" w:hAnsi="Calibri"/>
              <w:b/>
              <w:sz w:val="18"/>
              <w:szCs w:val="18"/>
            </w:rPr>
          </w:pPr>
          <w:r>
            <w:rPr>
              <w:rFonts w:ascii="Calibri" w:hAnsi="Calibri"/>
              <w:b/>
              <w:sz w:val="18"/>
              <w:szCs w:val="18"/>
            </w:rPr>
            <w:t xml:space="preserve">SIRS </w:t>
          </w:r>
          <w:proofErr w:type="spellStart"/>
          <w:r>
            <w:rPr>
              <w:rFonts w:ascii="Calibri" w:hAnsi="Calibri"/>
              <w:b/>
              <w:sz w:val="18"/>
              <w:szCs w:val="18"/>
            </w:rPr>
            <w:t>Asset</w:t>
          </w:r>
          <w:proofErr w:type="spellEnd"/>
          <w:r>
            <w:rPr>
              <w:rFonts w:ascii="Calibri" w:hAnsi="Calibri"/>
              <w:b/>
              <w:sz w:val="18"/>
              <w:szCs w:val="18"/>
            </w:rPr>
            <w:t xml:space="preserve"> management</w:t>
          </w:r>
          <w:r w:rsidR="002E1CBD">
            <w:rPr>
              <w:rFonts w:ascii="Calibri" w:hAnsi="Calibri"/>
              <w:b/>
              <w:sz w:val="18"/>
              <w:szCs w:val="18"/>
            </w:rPr>
            <w:t>, s.r.o.</w:t>
          </w:r>
        </w:p>
      </w:tc>
      <w:tc>
        <w:tcPr>
          <w:tcW w:w="422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B2AD829" w14:textId="77777777" w:rsidR="00E72075" w:rsidRPr="00422C60" w:rsidRDefault="00E72075" w:rsidP="00864CE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                                                     </w:t>
          </w:r>
          <w:r w:rsidR="00864CEB">
            <w:rPr>
              <w:rFonts w:ascii="Calibri" w:hAnsi="Calibri"/>
              <w:sz w:val="18"/>
              <w:szCs w:val="18"/>
            </w:rPr>
            <w:t xml:space="preserve">                               </w:t>
          </w:r>
          <w:r w:rsidRPr="00422C60">
            <w:rPr>
              <w:rFonts w:ascii="Calibri" w:hAnsi="Calibri"/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B356AB" w14:textId="77777777" w:rsidR="00E72075" w:rsidRPr="00422C60" w:rsidRDefault="002E1CBD" w:rsidP="00E40D5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109351" w14:textId="77777777" w:rsidR="00E72075" w:rsidRPr="00422C60" w:rsidRDefault="002E1CBD" w:rsidP="00E40D5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F08947" w14:textId="77777777" w:rsidR="00E72075" w:rsidRPr="00422C60" w:rsidRDefault="002E1CBD" w:rsidP="00E40D5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CF568F" w14:textId="77777777" w:rsidR="00E72075" w:rsidRPr="00422C60" w:rsidRDefault="002E1CBD" w:rsidP="00E40D5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38B01F" w14:textId="77777777" w:rsidR="00E72075" w:rsidRPr="00422C60" w:rsidRDefault="000D09FE" w:rsidP="00E40D5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2C97EFC" w14:textId="77777777" w:rsidR="00E72075" w:rsidRPr="00422C60" w:rsidRDefault="000D09FE" w:rsidP="00E40D5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196EB3" w14:textId="77777777" w:rsidR="00E72075" w:rsidRPr="00422C60" w:rsidRDefault="002E1CBD" w:rsidP="00E40D5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5B8AB1C" w14:textId="77777777" w:rsidR="00E72075" w:rsidRPr="00422C60" w:rsidRDefault="000D09FE" w:rsidP="00E40D5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8892219" w14:textId="77777777" w:rsidR="00E72075" w:rsidRPr="00422C60" w:rsidRDefault="000D09FE" w:rsidP="00E40D5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23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EDD327" w14:textId="77777777" w:rsidR="00E72075" w:rsidRPr="00422C60" w:rsidRDefault="000D09FE" w:rsidP="00E40D5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7</w:t>
          </w:r>
        </w:p>
      </w:tc>
    </w:tr>
  </w:tbl>
  <w:p w14:paraId="59752287" w14:textId="77777777" w:rsidR="009A4983" w:rsidRDefault="009A4983" w:rsidP="00C55FCE">
    <w:pPr>
      <w:pStyle w:val="Hlavika"/>
      <w:pBdr>
        <w:bottom w:val="thickThinSmallGap" w:sz="24" w:space="1" w:color="BFBFBF"/>
      </w:pBdr>
      <w:tabs>
        <w:tab w:val="clear" w:pos="9072"/>
      </w:tabs>
      <w:ind w:right="-612"/>
    </w:pPr>
  </w:p>
  <w:p w14:paraId="7DBA843C" w14:textId="77777777" w:rsidR="00754169" w:rsidRDefault="00754169" w:rsidP="00754169">
    <w:pPr>
      <w:pStyle w:val="Hlavika"/>
      <w:tabs>
        <w:tab w:val="clear" w:pos="907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05E6B"/>
    <w:multiLevelType w:val="hybridMultilevel"/>
    <w:tmpl w:val="3CBA2FA4"/>
    <w:lvl w:ilvl="0" w:tplc="3D6CB304">
      <w:start w:val="3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457267"/>
    <w:multiLevelType w:val="hybridMultilevel"/>
    <w:tmpl w:val="C1A8FF60"/>
    <w:lvl w:ilvl="0" w:tplc="B92EBD4C">
      <w:start w:val="648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BBD7E98"/>
    <w:multiLevelType w:val="hybridMultilevel"/>
    <w:tmpl w:val="5A5AAD58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264473"/>
    <w:multiLevelType w:val="hybridMultilevel"/>
    <w:tmpl w:val="6C128EDC"/>
    <w:lvl w:ilvl="0" w:tplc="088EAEDA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030CCE"/>
    <w:multiLevelType w:val="hybridMultilevel"/>
    <w:tmpl w:val="6F00F21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095DC5"/>
    <w:multiLevelType w:val="hybridMultilevel"/>
    <w:tmpl w:val="BE986DE2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34973968"/>
    <w:multiLevelType w:val="hybridMultilevel"/>
    <w:tmpl w:val="8A5A2F9E"/>
    <w:lvl w:ilvl="0" w:tplc="466E75EC">
      <w:start w:val="1"/>
      <w:numFmt w:val="lowerLetter"/>
      <w:pStyle w:val="TextHlava9b"/>
      <w:lvlText w:val="%1)"/>
      <w:lvlJc w:val="left"/>
      <w:pPr>
        <w:ind w:left="928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BE51D6"/>
    <w:multiLevelType w:val="hybridMultilevel"/>
    <w:tmpl w:val="0C58CEAA"/>
    <w:lvl w:ilvl="0" w:tplc="322057C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9F5F7F"/>
    <w:multiLevelType w:val="hybridMultilevel"/>
    <w:tmpl w:val="885007DC"/>
    <w:lvl w:ilvl="0" w:tplc="041B000F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68191C"/>
    <w:multiLevelType w:val="hybridMultilevel"/>
    <w:tmpl w:val="D22ED8BA"/>
    <w:lvl w:ilvl="0">
      <w:start w:val="44"/>
      <w:numFmt w:val="bullet"/>
      <w:lvlText w:val="-"/>
      <w:lvlJc w:val="left"/>
      <w:pPr>
        <w:ind w:left="644" w:hanging="360"/>
      </w:pPr>
      <w:rPr>
        <w:rFonts w:ascii="Calibri" w:eastAsia="Times New Roman" w:hAnsi="Calibri" w:cs="Arial Narrow" w:hint="default"/>
      </w:rPr>
    </w:lvl>
    <w:lvl w:ilvl="1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 w15:restartNumberingAfterBreak="0">
    <w:nsid w:val="666324FA"/>
    <w:multiLevelType w:val="hybridMultilevel"/>
    <w:tmpl w:val="C5282C82"/>
    <w:lvl w:ilvl="0" w:tplc="0018DB4E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AF5095C"/>
    <w:multiLevelType w:val="hybridMultilevel"/>
    <w:tmpl w:val="61CC28FC"/>
    <w:lvl w:ilvl="0" w:tplc="041B000F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1B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C934B1"/>
    <w:multiLevelType w:val="hybridMultilevel"/>
    <w:tmpl w:val="43F80912"/>
    <w:lvl w:ilvl="0" w:tplc="2076C7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1378143">
    <w:abstractNumId w:val="12"/>
  </w:num>
  <w:num w:numId="2" w16cid:durableId="1877084381">
    <w:abstractNumId w:val="8"/>
  </w:num>
  <w:num w:numId="3" w16cid:durableId="979311641">
    <w:abstractNumId w:val="0"/>
  </w:num>
  <w:num w:numId="4" w16cid:durableId="865600946">
    <w:abstractNumId w:val="3"/>
  </w:num>
  <w:num w:numId="5" w16cid:durableId="865404894">
    <w:abstractNumId w:val="4"/>
  </w:num>
  <w:num w:numId="6" w16cid:durableId="74599345">
    <w:abstractNumId w:val="2"/>
  </w:num>
  <w:num w:numId="7" w16cid:durableId="2139565675">
    <w:abstractNumId w:val="10"/>
  </w:num>
  <w:num w:numId="8" w16cid:durableId="2020303958">
    <w:abstractNumId w:val="7"/>
  </w:num>
  <w:num w:numId="9" w16cid:durableId="165747518">
    <w:abstractNumId w:val="11"/>
  </w:num>
  <w:num w:numId="10" w16cid:durableId="1232161118">
    <w:abstractNumId w:val="9"/>
  </w:num>
  <w:num w:numId="11" w16cid:durableId="1858080829">
    <w:abstractNumId w:val="1"/>
  </w:num>
  <w:num w:numId="12" w16cid:durableId="444665794">
    <w:abstractNumId w:val="5"/>
  </w:num>
  <w:num w:numId="13" w16cid:durableId="9947965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0AD6"/>
    <w:rsid w:val="00003E43"/>
    <w:rsid w:val="0000421F"/>
    <w:rsid w:val="00004693"/>
    <w:rsid w:val="000100EC"/>
    <w:rsid w:val="00012DBD"/>
    <w:rsid w:val="00014352"/>
    <w:rsid w:val="00015FF8"/>
    <w:rsid w:val="00016E12"/>
    <w:rsid w:val="00022C0B"/>
    <w:rsid w:val="000253AD"/>
    <w:rsid w:val="00025475"/>
    <w:rsid w:val="00026728"/>
    <w:rsid w:val="000279C4"/>
    <w:rsid w:val="00027F72"/>
    <w:rsid w:val="00037882"/>
    <w:rsid w:val="00047292"/>
    <w:rsid w:val="000500D2"/>
    <w:rsid w:val="0005286C"/>
    <w:rsid w:val="00052F8B"/>
    <w:rsid w:val="00053A5B"/>
    <w:rsid w:val="0005575D"/>
    <w:rsid w:val="00056D07"/>
    <w:rsid w:val="00061B5A"/>
    <w:rsid w:val="00061CE4"/>
    <w:rsid w:val="0006302A"/>
    <w:rsid w:val="00074E75"/>
    <w:rsid w:val="00075AEB"/>
    <w:rsid w:val="00081481"/>
    <w:rsid w:val="00082CD0"/>
    <w:rsid w:val="00084610"/>
    <w:rsid w:val="00085793"/>
    <w:rsid w:val="000923BC"/>
    <w:rsid w:val="00096DEF"/>
    <w:rsid w:val="000A4BDA"/>
    <w:rsid w:val="000A55A3"/>
    <w:rsid w:val="000A5993"/>
    <w:rsid w:val="000A5EAB"/>
    <w:rsid w:val="000A758F"/>
    <w:rsid w:val="000A7F45"/>
    <w:rsid w:val="000B227D"/>
    <w:rsid w:val="000B23FE"/>
    <w:rsid w:val="000B7B40"/>
    <w:rsid w:val="000C38FE"/>
    <w:rsid w:val="000C3A01"/>
    <w:rsid w:val="000C4919"/>
    <w:rsid w:val="000C7FB7"/>
    <w:rsid w:val="000D09FE"/>
    <w:rsid w:val="000D38C7"/>
    <w:rsid w:val="000D7105"/>
    <w:rsid w:val="000E0D17"/>
    <w:rsid w:val="000E34D1"/>
    <w:rsid w:val="000E6360"/>
    <w:rsid w:val="000F19BA"/>
    <w:rsid w:val="000F60D7"/>
    <w:rsid w:val="000F71DF"/>
    <w:rsid w:val="00105105"/>
    <w:rsid w:val="00105E2C"/>
    <w:rsid w:val="00106469"/>
    <w:rsid w:val="00112632"/>
    <w:rsid w:val="00113CBB"/>
    <w:rsid w:val="00115DCE"/>
    <w:rsid w:val="001167D6"/>
    <w:rsid w:val="0012072B"/>
    <w:rsid w:val="00125449"/>
    <w:rsid w:val="00131CD2"/>
    <w:rsid w:val="001358AF"/>
    <w:rsid w:val="001366BF"/>
    <w:rsid w:val="0014565D"/>
    <w:rsid w:val="00145FD6"/>
    <w:rsid w:val="00146201"/>
    <w:rsid w:val="00147F51"/>
    <w:rsid w:val="001501C5"/>
    <w:rsid w:val="00150E7E"/>
    <w:rsid w:val="0015159C"/>
    <w:rsid w:val="001519D5"/>
    <w:rsid w:val="00152FAC"/>
    <w:rsid w:val="001564E7"/>
    <w:rsid w:val="001601F0"/>
    <w:rsid w:val="00165C27"/>
    <w:rsid w:val="00173595"/>
    <w:rsid w:val="001740C7"/>
    <w:rsid w:val="00180861"/>
    <w:rsid w:val="0018141C"/>
    <w:rsid w:val="00181762"/>
    <w:rsid w:val="00185832"/>
    <w:rsid w:val="00186B91"/>
    <w:rsid w:val="00195E21"/>
    <w:rsid w:val="00197137"/>
    <w:rsid w:val="001A1CA8"/>
    <w:rsid w:val="001A1FD1"/>
    <w:rsid w:val="001A42B9"/>
    <w:rsid w:val="001A54E7"/>
    <w:rsid w:val="001A6F05"/>
    <w:rsid w:val="001B13F4"/>
    <w:rsid w:val="001B4EB5"/>
    <w:rsid w:val="001B75CB"/>
    <w:rsid w:val="001C0FB7"/>
    <w:rsid w:val="001C11E9"/>
    <w:rsid w:val="001C12FF"/>
    <w:rsid w:val="001C7319"/>
    <w:rsid w:val="001D022E"/>
    <w:rsid w:val="001D32E5"/>
    <w:rsid w:val="001D331E"/>
    <w:rsid w:val="001D3B33"/>
    <w:rsid w:val="001D7F5F"/>
    <w:rsid w:val="001E3DBD"/>
    <w:rsid w:val="001F0BA0"/>
    <w:rsid w:val="001F3791"/>
    <w:rsid w:val="00202548"/>
    <w:rsid w:val="00204817"/>
    <w:rsid w:val="00205F85"/>
    <w:rsid w:val="0020703C"/>
    <w:rsid w:val="00212A24"/>
    <w:rsid w:val="00212D3C"/>
    <w:rsid w:val="00213BC9"/>
    <w:rsid w:val="002149D1"/>
    <w:rsid w:val="00221576"/>
    <w:rsid w:val="002302B5"/>
    <w:rsid w:val="00233922"/>
    <w:rsid w:val="00233FDE"/>
    <w:rsid w:val="002402BB"/>
    <w:rsid w:val="00244962"/>
    <w:rsid w:val="00246E84"/>
    <w:rsid w:val="00247BEA"/>
    <w:rsid w:val="002507B0"/>
    <w:rsid w:val="00252D65"/>
    <w:rsid w:val="002546F2"/>
    <w:rsid w:val="00255CC4"/>
    <w:rsid w:val="00256348"/>
    <w:rsid w:val="002612B2"/>
    <w:rsid w:val="00263077"/>
    <w:rsid w:val="00264E0C"/>
    <w:rsid w:val="002669D1"/>
    <w:rsid w:val="00271A49"/>
    <w:rsid w:val="002738BD"/>
    <w:rsid w:val="00276125"/>
    <w:rsid w:val="002814B6"/>
    <w:rsid w:val="0028309C"/>
    <w:rsid w:val="002842EE"/>
    <w:rsid w:val="00285F6C"/>
    <w:rsid w:val="00290896"/>
    <w:rsid w:val="00292AE7"/>
    <w:rsid w:val="002940CE"/>
    <w:rsid w:val="00294F14"/>
    <w:rsid w:val="00297350"/>
    <w:rsid w:val="002A1C24"/>
    <w:rsid w:val="002A46B5"/>
    <w:rsid w:val="002A5796"/>
    <w:rsid w:val="002A7291"/>
    <w:rsid w:val="002B03F2"/>
    <w:rsid w:val="002B2E75"/>
    <w:rsid w:val="002B45BC"/>
    <w:rsid w:val="002B5D2B"/>
    <w:rsid w:val="002B7BF9"/>
    <w:rsid w:val="002C3F82"/>
    <w:rsid w:val="002C41CC"/>
    <w:rsid w:val="002C4DD3"/>
    <w:rsid w:val="002C7634"/>
    <w:rsid w:val="002C7A15"/>
    <w:rsid w:val="002D4A6C"/>
    <w:rsid w:val="002D52FA"/>
    <w:rsid w:val="002D5F47"/>
    <w:rsid w:val="002D60FE"/>
    <w:rsid w:val="002D6145"/>
    <w:rsid w:val="002E0161"/>
    <w:rsid w:val="002E0897"/>
    <w:rsid w:val="002E1CBD"/>
    <w:rsid w:val="002E3141"/>
    <w:rsid w:val="002E325E"/>
    <w:rsid w:val="002E4BC3"/>
    <w:rsid w:val="002E56F2"/>
    <w:rsid w:val="002E7805"/>
    <w:rsid w:val="002F2C4B"/>
    <w:rsid w:val="002F4594"/>
    <w:rsid w:val="002F5191"/>
    <w:rsid w:val="002F6401"/>
    <w:rsid w:val="002F665C"/>
    <w:rsid w:val="002F7346"/>
    <w:rsid w:val="00302E77"/>
    <w:rsid w:val="00303945"/>
    <w:rsid w:val="00304029"/>
    <w:rsid w:val="00307EED"/>
    <w:rsid w:val="00310CAB"/>
    <w:rsid w:val="003119CE"/>
    <w:rsid w:val="003132CA"/>
    <w:rsid w:val="003134CC"/>
    <w:rsid w:val="00313B9F"/>
    <w:rsid w:val="00315CAD"/>
    <w:rsid w:val="00320FB4"/>
    <w:rsid w:val="00322716"/>
    <w:rsid w:val="00324C96"/>
    <w:rsid w:val="0032622A"/>
    <w:rsid w:val="00330138"/>
    <w:rsid w:val="00330954"/>
    <w:rsid w:val="003315E6"/>
    <w:rsid w:val="00337B82"/>
    <w:rsid w:val="00345278"/>
    <w:rsid w:val="00356452"/>
    <w:rsid w:val="003608F4"/>
    <w:rsid w:val="00360B00"/>
    <w:rsid w:val="00363386"/>
    <w:rsid w:val="00366C8B"/>
    <w:rsid w:val="0036702E"/>
    <w:rsid w:val="00370550"/>
    <w:rsid w:val="0037114C"/>
    <w:rsid w:val="00373180"/>
    <w:rsid w:val="00374CF4"/>
    <w:rsid w:val="00375BAD"/>
    <w:rsid w:val="00375EAE"/>
    <w:rsid w:val="00377535"/>
    <w:rsid w:val="00377D91"/>
    <w:rsid w:val="0038099B"/>
    <w:rsid w:val="00382276"/>
    <w:rsid w:val="00384744"/>
    <w:rsid w:val="00386010"/>
    <w:rsid w:val="00387EC5"/>
    <w:rsid w:val="003920E7"/>
    <w:rsid w:val="0039223E"/>
    <w:rsid w:val="0039457F"/>
    <w:rsid w:val="00394B73"/>
    <w:rsid w:val="0039715E"/>
    <w:rsid w:val="003A2854"/>
    <w:rsid w:val="003A2D1D"/>
    <w:rsid w:val="003A5905"/>
    <w:rsid w:val="003A5CA2"/>
    <w:rsid w:val="003B1B28"/>
    <w:rsid w:val="003B3DDC"/>
    <w:rsid w:val="003C619E"/>
    <w:rsid w:val="003C6245"/>
    <w:rsid w:val="003C75DE"/>
    <w:rsid w:val="003D334A"/>
    <w:rsid w:val="003D3631"/>
    <w:rsid w:val="003D55DB"/>
    <w:rsid w:val="003D6F89"/>
    <w:rsid w:val="003D7EC7"/>
    <w:rsid w:val="003E3B13"/>
    <w:rsid w:val="003F0530"/>
    <w:rsid w:val="003F0685"/>
    <w:rsid w:val="003F1273"/>
    <w:rsid w:val="003F12A9"/>
    <w:rsid w:val="003F2AC1"/>
    <w:rsid w:val="00400425"/>
    <w:rsid w:val="00400B6D"/>
    <w:rsid w:val="00401B9D"/>
    <w:rsid w:val="0040263B"/>
    <w:rsid w:val="00403324"/>
    <w:rsid w:val="0040585F"/>
    <w:rsid w:val="004068AD"/>
    <w:rsid w:val="00407690"/>
    <w:rsid w:val="0041098F"/>
    <w:rsid w:val="00421987"/>
    <w:rsid w:val="00421D03"/>
    <w:rsid w:val="00424A60"/>
    <w:rsid w:val="004265E7"/>
    <w:rsid w:val="00426E29"/>
    <w:rsid w:val="00431538"/>
    <w:rsid w:val="00433EEE"/>
    <w:rsid w:val="0043507C"/>
    <w:rsid w:val="004358EA"/>
    <w:rsid w:val="0044062D"/>
    <w:rsid w:val="00440D26"/>
    <w:rsid w:val="0044306F"/>
    <w:rsid w:val="004465B7"/>
    <w:rsid w:val="00447376"/>
    <w:rsid w:val="00447448"/>
    <w:rsid w:val="00447F49"/>
    <w:rsid w:val="00453B94"/>
    <w:rsid w:val="00454B93"/>
    <w:rsid w:val="00455407"/>
    <w:rsid w:val="00455969"/>
    <w:rsid w:val="004561E3"/>
    <w:rsid w:val="00456778"/>
    <w:rsid w:val="004576AF"/>
    <w:rsid w:val="004602AE"/>
    <w:rsid w:val="00461B1C"/>
    <w:rsid w:val="00462BF0"/>
    <w:rsid w:val="00465B39"/>
    <w:rsid w:val="00466131"/>
    <w:rsid w:val="0046668B"/>
    <w:rsid w:val="00467BE0"/>
    <w:rsid w:val="00467FCB"/>
    <w:rsid w:val="00471809"/>
    <w:rsid w:val="00476567"/>
    <w:rsid w:val="00476D13"/>
    <w:rsid w:val="00477ABD"/>
    <w:rsid w:val="00480433"/>
    <w:rsid w:val="00482742"/>
    <w:rsid w:val="00485206"/>
    <w:rsid w:val="0049128C"/>
    <w:rsid w:val="00492324"/>
    <w:rsid w:val="0049774F"/>
    <w:rsid w:val="00497B76"/>
    <w:rsid w:val="004B02C4"/>
    <w:rsid w:val="004B2662"/>
    <w:rsid w:val="004B26A0"/>
    <w:rsid w:val="004B3758"/>
    <w:rsid w:val="004B6493"/>
    <w:rsid w:val="004B6C27"/>
    <w:rsid w:val="004B7051"/>
    <w:rsid w:val="004C0192"/>
    <w:rsid w:val="004C10D5"/>
    <w:rsid w:val="004C2789"/>
    <w:rsid w:val="004C6259"/>
    <w:rsid w:val="004C6E98"/>
    <w:rsid w:val="004D2B84"/>
    <w:rsid w:val="004E201B"/>
    <w:rsid w:val="004E2EC9"/>
    <w:rsid w:val="004E41BA"/>
    <w:rsid w:val="004E5261"/>
    <w:rsid w:val="004E5531"/>
    <w:rsid w:val="004F2664"/>
    <w:rsid w:val="004F3181"/>
    <w:rsid w:val="004F5BF7"/>
    <w:rsid w:val="0050056D"/>
    <w:rsid w:val="005013CA"/>
    <w:rsid w:val="005038B3"/>
    <w:rsid w:val="00504D42"/>
    <w:rsid w:val="0051251D"/>
    <w:rsid w:val="0051294A"/>
    <w:rsid w:val="0051296A"/>
    <w:rsid w:val="00515356"/>
    <w:rsid w:val="0051559C"/>
    <w:rsid w:val="00515FB3"/>
    <w:rsid w:val="005179AA"/>
    <w:rsid w:val="00517A7A"/>
    <w:rsid w:val="00524073"/>
    <w:rsid w:val="0052549C"/>
    <w:rsid w:val="00525A7B"/>
    <w:rsid w:val="005312C1"/>
    <w:rsid w:val="00536923"/>
    <w:rsid w:val="005440C4"/>
    <w:rsid w:val="00546689"/>
    <w:rsid w:val="00546986"/>
    <w:rsid w:val="00550F92"/>
    <w:rsid w:val="005543A5"/>
    <w:rsid w:val="00554CC9"/>
    <w:rsid w:val="00564693"/>
    <w:rsid w:val="00572215"/>
    <w:rsid w:val="00573481"/>
    <w:rsid w:val="00573A6E"/>
    <w:rsid w:val="00576B32"/>
    <w:rsid w:val="00576DC5"/>
    <w:rsid w:val="00577A70"/>
    <w:rsid w:val="00580682"/>
    <w:rsid w:val="00582DF9"/>
    <w:rsid w:val="0058549D"/>
    <w:rsid w:val="00586763"/>
    <w:rsid w:val="005909FC"/>
    <w:rsid w:val="0059432E"/>
    <w:rsid w:val="0059533D"/>
    <w:rsid w:val="005B2D02"/>
    <w:rsid w:val="005B6D6F"/>
    <w:rsid w:val="005B773F"/>
    <w:rsid w:val="005C0D54"/>
    <w:rsid w:val="005C1300"/>
    <w:rsid w:val="005C2006"/>
    <w:rsid w:val="005D089C"/>
    <w:rsid w:val="005D1DD6"/>
    <w:rsid w:val="005D43C0"/>
    <w:rsid w:val="005D4EC4"/>
    <w:rsid w:val="005E396B"/>
    <w:rsid w:val="005E5086"/>
    <w:rsid w:val="005E68F9"/>
    <w:rsid w:val="005F05B4"/>
    <w:rsid w:val="005F2314"/>
    <w:rsid w:val="005F3445"/>
    <w:rsid w:val="005F3646"/>
    <w:rsid w:val="005F4162"/>
    <w:rsid w:val="005F7836"/>
    <w:rsid w:val="00600F8C"/>
    <w:rsid w:val="00602B4C"/>
    <w:rsid w:val="00603D9C"/>
    <w:rsid w:val="00612B16"/>
    <w:rsid w:val="00614138"/>
    <w:rsid w:val="00614D5C"/>
    <w:rsid w:val="00617804"/>
    <w:rsid w:val="0062000F"/>
    <w:rsid w:val="0062053D"/>
    <w:rsid w:val="00623D5A"/>
    <w:rsid w:val="00633E80"/>
    <w:rsid w:val="0064779E"/>
    <w:rsid w:val="00652B41"/>
    <w:rsid w:val="006555D7"/>
    <w:rsid w:val="00655718"/>
    <w:rsid w:val="00660D2D"/>
    <w:rsid w:val="006633D7"/>
    <w:rsid w:val="00670A52"/>
    <w:rsid w:val="00670EC7"/>
    <w:rsid w:val="00674FE6"/>
    <w:rsid w:val="00675E36"/>
    <w:rsid w:val="00681124"/>
    <w:rsid w:val="00681E5E"/>
    <w:rsid w:val="006838A9"/>
    <w:rsid w:val="006840F2"/>
    <w:rsid w:val="00684AAC"/>
    <w:rsid w:val="00694121"/>
    <w:rsid w:val="00694D1A"/>
    <w:rsid w:val="006962CC"/>
    <w:rsid w:val="006A12C2"/>
    <w:rsid w:val="006A3CFB"/>
    <w:rsid w:val="006A573E"/>
    <w:rsid w:val="006B0CEE"/>
    <w:rsid w:val="006B6677"/>
    <w:rsid w:val="006B7481"/>
    <w:rsid w:val="006C12B5"/>
    <w:rsid w:val="006C1AC8"/>
    <w:rsid w:val="006C2BCB"/>
    <w:rsid w:val="006C32A2"/>
    <w:rsid w:val="006C3C26"/>
    <w:rsid w:val="006C5242"/>
    <w:rsid w:val="006C6E24"/>
    <w:rsid w:val="006D2196"/>
    <w:rsid w:val="006D3412"/>
    <w:rsid w:val="006D4F2A"/>
    <w:rsid w:val="006E0387"/>
    <w:rsid w:val="006E351E"/>
    <w:rsid w:val="006F1B27"/>
    <w:rsid w:val="006F220F"/>
    <w:rsid w:val="006F50F2"/>
    <w:rsid w:val="006F71FE"/>
    <w:rsid w:val="00704813"/>
    <w:rsid w:val="0070502C"/>
    <w:rsid w:val="00705B1D"/>
    <w:rsid w:val="0070743D"/>
    <w:rsid w:val="007074D8"/>
    <w:rsid w:val="007079C1"/>
    <w:rsid w:val="0071668C"/>
    <w:rsid w:val="007259A7"/>
    <w:rsid w:val="007305D8"/>
    <w:rsid w:val="00734A63"/>
    <w:rsid w:val="0073586D"/>
    <w:rsid w:val="007363DB"/>
    <w:rsid w:val="00740AFE"/>
    <w:rsid w:val="007433F5"/>
    <w:rsid w:val="00754169"/>
    <w:rsid w:val="007650A2"/>
    <w:rsid w:val="00765C1F"/>
    <w:rsid w:val="00770199"/>
    <w:rsid w:val="007816EB"/>
    <w:rsid w:val="007852BB"/>
    <w:rsid w:val="007A1018"/>
    <w:rsid w:val="007A16E1"/>
    <w:rsid w:val="007A4117"/>
    <w:rsid w:val="007A4895"/>
    <w:rsid w:val="007B19C0"/>
    <w:rsid w:val="007B445E"/>
    <w:rsid w:val="007B56C1"/>
    <w:rsid w:val="007B7824"/>
    <w:rsid w:val="007C03A5"/>
    <w:rsid w:val="007C0467"/>
    <w:rsid w:val="007C18CF"/>
    <w:rsid w:val="007C3558"/>
    <w:rsid w:val="007C3CD9"/>
    <w:rsid w:val="007C40F2"/>
    <w:rsid w:val="007C4EC4"/>
    <w:rsid w:val="007C7996"/>
    <w:rsid w:val="007D5258"/>
    <w:rsid w:val="007E087F"/>
    <w:rsid w:val="007E4694"/>
    <w:rsid w:val="007E5117"/>
    <w:rsid w:val="007E541F"/>
    <w:rsid w:val="007E5C83"/>
    <w:rsid w:val="007E6689"/>
    <w:rsid w:val="007E7B36"/>
    <w:rsid w:val="007F110E"/>
    <w:rsid w:val="007F20C7"/>
    <w:rsid w:val="007F2BF6"/>
    <w:rsid w:val="007F2F7C"/>
    <w:rsid w:val="00803C5B"/>
    <w:rsid w:val="00804C69"/>
    <w:rsid w:val="00807970"/>
    <w:rsid w:val="00807D25"/>
    <w:rsid w:val="00810738"/>
    <w:rsid w:val="00812CDD"/>
    <w:rsid w:val="00813252"/>
    <w:rsid w:val="00816541"/>
    <w:rsid w:val="00822D0C"/>
    <w:rsid w:val="0082537D"/>
    <w:rsid w:val="0082671E"/>
    <w:rsid w:val="00827BC8"/>
    <w:rsid w:val="00830390"/>
    <w:rsid w:val="0083186E"/>
    <w:rsid w:val="00831D0C"/>
    <w:rsid w:val="0083674D"/>
    <w:rsid w:val="00837408"/>
    <w:rsid w:val="00840F3C"/>
    <w:rsid w:val="0084348B"/>
    <w:rsid w:val="00843614"/>
    <w:rsid w:val="00843862"/>
    <w:rsid w:val="008439CA"/>
    <w:rsid w:val="00844315"/>
    <w:rsid w:val="0084517F"/>
    <w:rsid w:val="0085182E"/>
    <w:rsid w:val="00852199"/>
    <w:rsid w:val="008554E1"/>
    <w:rsid w:val="00857E30"/>
    <w:rsid w:val="00857E56"/>
    <w:rsid w:val="0086171F"/>
    <w:rsid w:val="008626A4"/>
    <w:rsid w:val="008644D7"/>
    <w:rsid w:val="00864CEB"/>
    <w:rsid w:val="00867974"/>
    <w:rsid w:val="008725EA"/>
    <w:rsid w:val="008728F5"/>
    <w:rsid w:val="0087340C"/>
    <w:rsid w:val="0087421B"/>
    <w:rsid w:val="00874DA9"/>
    <w:rsid w:val="008760FC"/>
    <w:rsid w:val="008764A5"/>
    <w:rsid w:val="0088011F"/>
    <w:rsid w:val="0088315D"/>
    <w:rsid w:val="008867CE"/>
    <w:rsid w:val="00891A28"/>
    <w:rsid w:val="008941CB"/>
    <w:rsid w:val="008A0878"/>
    <w:rsid w:val="008A7BBA"/>
    <w:rsid w:val="008A7E52"/>
    <w:rsid w:val="008B284E"/>
    <w:rsid w:val="008B32E6"/>
    <w:rsid w:val="008B5D3E"/>
    <w:rsid w:val="008B6E30"/>
    <w:rsid w:val="008B6EBB"/>
    <w:rsid w:val="008C0AD4"/>
    <w:rsid w:val="008C0BC6"/>
    <w:rsid w:val="008C4298"/>
    <w:rsid w:val="008C47DE"/>
    <w:rsid w:val="008C74A6"/>
    <w:rsid w:val="008D0CC3"/>
    <w:rsid w:val="008D4651"/>
    <w:rsid w:val="008D6E2D"/>
    <w:rsid w:val="008E42B0"/>
    <w:rsid w:val="008E5E78"/>
    <w:rsid w:val="008E78DE"/>
    <w:rsid w:val="008F1DFD"/>
    <w:rsid w:val="008F4E43"/>
    <w:rsid w:val="009006E7"/>
    <w:rsid w:val="009023BC"/>
    <w:rsid w:val="00904B6B"/>
    <w:rsid w:val="00905403"/>
    <w:rsid w:val="009064B7"/>
    <w:rsid w:val="00906CB4"/>
    <w:rsid w:val="00906D1A"/>
    <w:rsid w:val="00907263"/>
    <w:rsid w:val="0090769A"/>
    <w:rsid w:val="009117AF"/>
    <w:rsid w:val="0091506D"/>
    <w:rsid w:val="0091544A"/>
    <w:rsid w:val="00917994"/>
    <w:rsid w:val="0092011E"/>
    <w:rsid w:val="00931B14"/>
    <w:rsid w:val="00934244"/>
    <w:rsid w:val="009400A7"/>
    <w:rsid w:val="00946110"/>
    <w:rsid w:val="00950578"/>
    <w:rsid w:val="0095109B"/>
    <w:rsid w:val="00954290"/>
    <w:rsid w:val="00954DB7"/>
    <w:rsid w:val="0096169A"/>
    <w:rsid w:val="00961E0D"/>
    <w:rsid w:val="00965887"/>
    <w:rsid w:val="00967134"/>
    <w:rsid w:val="00970162"/>
    <w:rsid w:val="00973762"/>
    <w:rsid w:val="009762C6"/>
    <w:rsid w:val="00983036"/>
    <w:rsid w:val="00986FD0"/>
    <w:rsid w:val="00990545"/>
    <w:rsid w:val="00992EFF"/>
    <w:rsid w:val="00994BB9"/>
    <w:rsid w:val="009A1F4C"/>
    <w:rsid w:val="009A2701"/>
    <w:rsid w:val="009A4983"/>
    <w:rsid w:val="009A5A14"/>
    <w:rsid w:val="009B05F1"/>
    <w:rsid w:val="009B0793"/>
    <w:rsid w:val="009B1B26"/>
    <w:rsid w:val="009B22BB"/>
    <w:rsid w:val="009B7EAA"/>
    <w:rsid w:val="009C59E3"/>
    <w:rsid w:val="009C7191"/>
    <w:rsid w:val="009C7377"/>
    <w:rsid w:val="009C7DE1"/>
    <w:rsid w:val="009D62D5"/>
    <w:rsid w:val="009D7CE3"/>
    <w:rsid w:val="009E216D"/>
    <w:rsid w:val="009E2F95"/>
    <w:rsid w:val="009E30DA"/>
    <w:rsid w:val="009E3DA0"/>
    <w:rsid w:val="009E5CF1"/>
    <w:rsid w:val="009E6C99"/>
    <w:rsid w:val="009E7509"/>
    <w:rsid w:val="009F0349"/>
    <w:rsid w:val="009F19E5"/>
    <w:rsid w:val="009F2DF1"/>
    <w:rsid w:val="009F5CE6"/>
    <w:rsid w:val="009F70C7"/>
    <w:rsid w:val="009F7AF7"/>
    <w:rsid w:val="00A000CC"/>
    <w:rsid w:val="00A0054B"/>
    <w:rsid w:val="00A00A71"/>
    <w:rsid w:val="00A037AD"/>
    <w:rsid w:val="00A04E79"/>
    <w:rsid w:val="00A05797"/>
    <w:rsid w:val="00A122AB"/>
    <w:rsid w:val="00A132F0"/>
    <w:rsid w:val="00A13DDF"/>
    <w:rsid w:val="00A13FCD"/>
    <w:rsid w:val="00A160E7"/>
    <w:rsid w:val="00A17A42"/>
    <w:rsid w:val="00A21089"/>
    <w:rsid w:val="00A212D4"/>
    <w:rsid w:val="00A248C1"/>
    <w:rsid w:val="00A24B0F"/>
    <w:rsid w:val="00A254EC"/>
    <w:rsid w:val="00A25E96"/>
    <w:rsid w:val="00A30662"/>
    <w:rsid w:val="00A3077D"/>
    <w:rsid w:val="00A3657C"/>
    <w:rsid w:val="00A368D9"/>
    <w:rsid w:val="00A37014"/>
    <w:rsid w:val="00A4011B"/>
    <w:rsid w:val="00A43492"/>
    <w:rsid w:val="00A44D4E"/>
    <w:rsid w:val="00A50027"/>
    <w:rsid w:val="00A53A7C"/>
    <w:rsid w:val="00A53B5D"/>
    <w:rsid w:val="00A6037A"/>
    <w:rsid w:val="00A6092C"/>
    <w:rsid w:val="00A60E4B"/>
    <w:rsid w:val="00A618F8"/>
    <w:rsid w:val="00A649D8"/>
    <w:rsid w:val="00A64A2C"/>
    <w:rsid w:val="00A67F51"/>
    <w:rsid w:val="00A7157C"/>
    <w:rsid w:val="00A73167"/>
    <w:rsid w:val="00A77DEF"/>
    <w:rsid w:val="00A8290E"/>
    <w:rsid w:val="00A85886"/>
    <w:rsid w:val="00A85AA2"/>
    <w:rsid w:val="00A8625F"/>
    <w:rsid w:val="00A95CED"/>
    <w:rsid w:val="00A96741"/>
    <w:rsid w:val="00AA3D5A"/>
    <w:rsid w:val="00AA48E7"/>
    <w:rsid w:val="00AA6793"/>
    <w:rsid w:val="00AB3C4E"/>
    <w:rsid w:val="00AC13D7"/>
    <w:rsid w:val="00AC3F1E"/>
    <w:rsid w:val="00AC78E3"/>
    <w:rsid w:val="00AD02F5"/>
    <w:rsid w:val="00AD0AD6"/>
    <w:rsid w:val="00AD12CE"/>
    <w:rsid w:val="00AD1F35"/>
    <w:rsid w:val="00AD2D9A"/>
    <w:rsid w:val="00AD3000"/>
    <w:rsid w:val="00AD3207"/>
    <w:rsid w:val="00AD35A0"/>
    <w:rsid w:val="00AD5ECD"/>
    <w:rsid w:val="00AD73A8"/>
    <w:rsid w:val="00AE03DB"/>
    <w:rsid w:val="00AE0541"/>
    <w:rsid w:val="00AE08DB"/>
    <w:rsid w:val="00AE1431"/>
    <w:rsid w:val="00AE35F3"/>
    <w:rsid w:val="00AF0706"/>
    <w:rsid w:val="00AF1000"/>
    <w:rsid w:val="00AF1DF7"/>
    <w:rsid w:val="00AF7030"/>
    <w:rsid w:val="00AF719E"/>
    <w:rsid w:val="00B01EFC"/>
    <w:rsid w:val="00B06F2C"/>
    <w:rsid w:val="00B10775"/>
    <w:rsid w:val="00B1293E"/>
    <w:rsid w:val="00B13B48"/>
    <w:rsid w:val="00B15844"/>
    <w:rsid w:val="00B168D4"/>
    <w:rsid w:val="00B17A56"/>
    <w:rsid w:val="00B2150E"/>
    <w:rsid w:val="00B21514"/>
    <w:rsid w:val="00B22212"/>
    <w:rsid w:val="00B24AC0"/>
    <w:rsid w:val="00B318E4"/>
    <w:rsid w:val="00B41EB8"/>
    <w:rsid w:val="00B42D4B"/>
    <w:rsid w:val="00B44D90"/>
    <w:rsid w:val="00B50FCA"/>
    <w:rsid w:val="00B51558"/>
    <w:rsid w:val="00B61F66"/>
    <w:rsid w:val="00B65B1C"/>
    <w:rsid w:val="00B73DE1"/>
    <w:rsid w:val="00B74A4D"/>
    <w:rsid w:val="00B74BD1"/>
    <w:rsid w:val="00B82745"/>
    <w:rsid w:val="00B831FF"/>
    <w:rsid w:val="00B86537"/>
    <w:rsid w:val="00B87E1A"/>
    <w:rsid w:val="00B91660"/>
    <w:rsid w:val="00B9247B"/>
    <w:rsid w:val="00B92A03"/>
    <w:rsid w:val="00B92E91"/>
    <w:rsid w:val="00B958BA"/>
    <w:rsid w:val="00B95C4A"/>
    <w:rsid w:val="00BA1A89"/>
    <w:rsid w:val="00BA27B1"/>
    <w:rsid w:val="00BA2B2B"/>
    <w:rsid w:val="00BA486C"/>
    <w:rsid w:val="00BA579D"/>
    <w:rsid w:val="00BB069C"/>
    <w:rsid w:val="00BB0D36"/>
    <w:rsid w:val="00BB1081"/>
    <w:rsid w:val="00BB1F83"/>
    <w:rsid w:val="00BC0D2B"/>
    <w:rsid w:val="00BC2488"/>
    <w:rsid w:val="00BC3452"/>
    <w:rsid w:val="00BC4F85"/>
    <w:rsid w:val="00BC54FA"/>
    <w:rsid w:val="00BC7EC5"/>
    <w:rsid w:val="00BD2A1D"/>
    <w:rsid w:val="00BD2BA5"/>
    <w:rsid w:val="00BD3A02"/>
    <w:rsid w:val="00BD3AC9"/>
    <w:rsid w:val="00BD41B6"/>
    <w:rsid w:val="00BD4D2D"/>
    <w:rsid w:val="00BD5A46"/>
    <w:rsid w:val="00BE0230"/>
    <w:rsid w:val="00BE3582"/>
    <w:rsid w:val="00BE4FFF"/>
    <w:rsid w:val="00BE78E3"/>
    <w:rsid w:val="00BF2C43"/>
    <w:rsid w:val="00BF5602"/>
    <w:rsid w:val="00C03A30"/>
    <w:rsid w:val="00C11E67"/>
    <w:rsid w:val="00C12330"/>
    <w:rsid w:val="00C2255F"/>
    <w:rsid w:val="00C24D82"/>
    <w:rsid w:val="00C24E22"/>
    <w:rsid w:val="00C25C2E"/>
    <w:rsid w:val="00C3041D"/>
    <w:rsid w:val="00C30921"/>
    <w:rsid w:val="00C30B11"/>
    <w:rsid w:val="00C324B3"/>
    <w:rsid w:val="00C32A8B"/>
    <w:rsid w:val="00C36265"/>
    <w:rsid w:val="00C3790A"/>
    <w:rsid w:val="00C37B51"/>
    <w:rsid w:val="00C408DF"/>
    <w:rsid w:val="00C4355C"/>
    <w:rsid w:val="00C4420A"/>
    <w:rsid w:val="00C51A18"/>
    <w:rsid w:val="00C5295F"/>
    <w:rsid w:val="00C52B51"/>
    <w:rsid w:val="00C55FCE"/>
    <w:rsid w:val="00C56418"/>
    <w:rsid w:val="00C5773C"/>
    <w:rsid w:val="00C57D19"/>
    <w:rsid w:val="00C62E42"/>
    <w:rsid w:val="00C64005"/>
    <w:rsid w:val="00C6517C"/>
    <w:rsid w:val="00C71497"/>
    <w:rsid w:val="00C7387F"/>
    <w:rsid w:val="00C73A7A"/>
    <w:rsid w:val="00C75B91"/>
    <w:rsid w:val="00C76A06"/>
    <w:rsid w:val="00C83611"/>
    <w:rsid w:val="00C922EA"/>
    <w:rsid w:val="00C963E6"/>
    <w:rsid w:val="00CA037E"/>
    <w:rsid w:val="00CA0ED2"/>
    <w:rsid w:val="00CA214C"/>
    <w:rsid w:val="00CA5419"/>
    <w:rsid w:val="00CA5631"/>
    <w:rsid w:val="00CA5904"/>
    <w:rsid w:val="00CA71D2"/>
    <w:rsid w:val="00CB0BB0"/>
    <w:rsid w:val="00CB1025"/>
    <w:rsid w:val="00CB4DEF"/>
    <w:rsid w:val="00CB62B1"/>
    <w:rsid w:val="00CB7166"/>
    <w:rsid w:val="00CB7398"/>
    <w:rsid w:val="00CC026B"/>
    <w:rsid w:val="00CC3165"/>
    <w:rsid w:val="00CC384E"/>
    <w:rsid w:val="00CC489A"/>
    <w:rsid w:val="00CC5D25"/>
    <w:rsid w:val="00CC6AB9"/>
    <w:rsid w:val="00CD0C87"/>
    <w:rsid w:val="00CD1793"/>
    <w:rsid w:val="00CD3B27"/>
    <w:rsid w:val="00CD7078"/>
    <w:rsid w:val="00CE0E61"/>
    <w:rsid w:val="00CE398E"/>
    <w:rsid w:val="00CE4CC1"/>
    <w:rsid w:val="00CE72D6"/>
    <w:rsid w:val="00CF0891"/>
    <w:rsid w:val="00CF3373"/>
    <w:rsid w:val="00CF503E"/>
    <w:rsid w:val="00CF5E00"/>
    <w:rsid w:val="00D00B9E"/>
    <w:rsid w:val="00D01314"/>
    <w:rsid w:val="00D07CBD"/>
    <w:rsid w:val="00D11F14"/>
    <w:rsid w:val="00D13D82"/>
    <w:rsid w:val="00D14B81"/>
    <w:rsid w:val="00D22FDE"/>
    <w:rsid w:val="00D234CA"/>
    <w:rsid w:val="00D25B6A"/>
    <w:rsid w:val="00D30072"/>
    <w:rsid w:val="00D32E59"/>
    <w:rsid w:val="00D36E0C"/>
    <w:rsid w:val="00D3730E"/>
    <w:rsid w:val="00D407BC"/>
    <w:rsid w:val="00D47A0C"/>
    <w:rsid w:val="00D50B54"/>
    <w:rsid w:val="00D51F8E"/>
    <w:rsid w:val="00D54AE3"/>
    <w:rsid w:val="00D54FDA"/>
    <w:rsid w:val="00D55617"/>
    <w:rsid w:val="00D57AC0"/>
    <w:rsid w:val="00D57DDE"/>
    <w:rsid w:val="00D64240"/>
    <w:rsid w:val="00D6507B"/>
    <w:rsid w:val="00D6793F"/>
    <w:rsid w:val="00D72173"/>
    <w:rsid w:val="00D8142F"/>
    <w:rsid w:val="00D83755"/>
    <w:rsid w:val="00D84695"/>
    <w:rsid w:val="00D911D9"/>
    <w:rsid w:val="00D94126"/>
    <w:rsid w:val="00D97050"/>
    <w:rsid w:val="00D97F2A"/>
    <w:rsid w:val="00DA2023"/>
    <w:rsid w:val="00DA3DFE"/>
    <w:rsid w:val="00DA4B90"/>
    <w:rsid w:val="00DA4C73"/>
    <w:rsid w:val="00DA5FDE"/>
    <w:rsid w:val="00DA6803"/>
    <w:rsid w:val="00DA6AF3"/>
    <w:rsid w:val="00DB3E46"/>
    <w:rsid w:val="00DB3E58"/>
    <w:rsid w:val="00DC2E11"/>
    <w:rsid w:val="00DC42FA"/>
    <w:rsid w:val="00DC63B2"/>
    <w:rsid w:val="00DD131E"/>
    <w:rsid w:val="00DD1C09"/>
    <w:rsid w:val="00DD3565"/>
    <w:rsid w:val="00DD5FFA"/>
    <w:rsid w:val="00DE373D"/>
    <w:rsid w:val="00DE3F6E"/>
    <w:rsid w:val="00DE4608"/>
    <w:rsid w:val="00DE678D"/>
    <w:rsid w:val="00DE6A97"/>
    <w:rsid w:val="00DF0AE0"/>
    <w:rsid w:val="00DF0EF5"/>
    <w:rsid w:val="00DF11DD"/>
    <w:rsid w:val="00DF4663"/>
    <w:rsid w:val="00DF772F"/>
    <w:rsid w:val="00E045AB"/>
    <w:rsid w:val="00E130FE"/>
    <w:rsid w:val="00E1436D"/>
    <w:rsid w:val="00E15BA5"/>
    <w:rsid w:val="00E16B88"/>
    <w:rsid w:val="00E21EEF"/>
    <w:rsid w:val="00E24480"/>
    <w:rsid w:val="00E2480C"/>
    <w:rsid w:val="00E25101"/>
    <w:rsid w:val="00E26433"/>
    <w:rsid w:val="00E277D4"/>
    <w:rsid w:val="00E31C83"/>
    <w:rsid w:val="00E31FDD"/>
    <w:rsid w:val="00E34840"/>
    <w:rsid w:val="00E351F8"/>
    <w:rsid w:val="00E361F7"/>
    <w:rsid w:val="00E3674E"/>
    <w:rsid w:val="00E36F78"/>
    <w:rsid w:val="00E3763F"/>
    <w:rsid w:val="00E40D55"/>
    <w:rsid w:val="00E42F74"/>
    <w:rsid w:val="00E4448A"/>
    <w:rsid w:val="00E46172"/>
    <w:rsid w:val="00E5320F"/>
    <w:rsid w:val="00E56806"/>
    <w:rsid w:val="00E56B13"/>
    <w:rsid w:val="00E6200C"/>
    <w:rsid w:val="00E62593"/>
    <w:rsid w:val="00E62E31"/>
    <w:rsid w:val="00E64C5F"/>
    <w:rsid w:val="00E659BC"/>
    <w:rsid w:val="00E66242"/>
    <w:rsid w:val="00E72075"/>
    <w:rsid w:val="00E811FB"/>
    <w:rsid w:val="00E825DA"/>
    <w:rsid w:val="00E84510"/>
    <w:rsid w:val="00E9049B"/>
    <w:rsid w:val="00E90AFD"/>
    <w:rsid w:val="00E90C6F"/>
    <w:rsid w:val="00E96184"/>
    <w:rsid w:val="00E9696A"/>
    <w:rsid w:val="00EA0B60"/>
    <w:rsid w:val="00EA2869"/>
    <w:rsid w:val="00EA3809"/>
    <w:rsid w:val="00EA3E59"/>
    <w:rsid w:val="00EB0103"/>
    <w:rsid w:val="00EB1AC4"/>
    <w:rsid w:val="00EB676B"/>
    <w:rsid w:val="00EB74D7"/>
    <w:rsid w:val="00EC04B2"/>
    <w:rsid w:val="00EC62D1"/>
    <w:rsid w:val="00EC780F"/>
    <w:rsid w:val="00ED13BD"/>
    <w:rsid w:val="00ED449C"/>
    <w:rsid w:val="00ED47B8"/>
    <w:rsid w:val="00ED587D"/>
    <w:rsid w:val="00EE26CA"/>
    <w:rsid w:val="00EF1158"/>
    <w:rsid w:val="00EF3B0C"/>
    <w:rsid w:val="00EF3D95"/>
    <w:rsid w:val="00EF5548"/>
    <w:rsid w:val="00EF6A82"/>
    <w:rsid w:val="00EF6B83"/>
    <w:rsid w:val="00EF6CC2"/>
    <w:rsid w:val="00F04FD8"/>
    <w:rsid w:val="00F11001"/>
    <w:rsid w:val="00F118DE"/>
    <w:rsid w:val="00F168D2"/>
    <w:rsid w:val="00F2356A"/>
    <w:rsid w:val="00F24DBD"/>
    <w:rsid w:val="00F262FA"/>
    <w:rsid w:val="00F26647"/>
    <w:rsid w:val="00F32510"/>
    <w:rsid w:val="00F33A11"/>
    <w:rsid w:val="00F3410E"/>
    <w:rsid w:val="00F3486D"/>
    <w:rsid w:val="00F34878"/>
    <w:rsid w:val="00F34DC8"/>
    <w:rsid w:val="00F413A7"/>
    <w:rsid w:val="00F41C36"/>
    <w:rsid w:val="00F423EA"/>
    <w:rsid w:val="00F46FD7"/>
    <w:rsid w:val="00F51608"/>
    <w:rsid w:val="00F51676"/>
    <w:rsid w:val="00F521EA"/>
    <w:rsid w:val="00F52900"/>
    <w:rsid w:val="00F52DCC"/>
    <w:rsid w:val="00F55204"/>
    <w:rsid w:val="00F56C09"/>
    <w:rsid w:val="00F62FD6"/>
    <w:rsid w:val="00F71A47"/>
    <w:rsid w:val="00F73D3C"/>
    <w:rsid w:val="00F75611"/>
    <w:rsid w:val="00F76BCB"/>
    <w:rsid w:val="00F8136A"/>
    <w:rsid w:val="00F81B13"/>
    <w:rsid w:val="00F9084E"/>
    <w:rsid w:val="00F908A1"/>
    <w:rsid w:val="00F92DD8"/>
    <w:rsid w:val="00F934F2"/>
    <w:rsid w:val="00F94962"/>
    <w:rsid w:val="00F94F27"/>
    <w:rsid w:val="00F97027"/>
    <w:rsid w:val="00FA28CE"/>
    <w:rsid w:val="00FA3F5C"/>
    <w:rsid w:val="00FA495C"/>
    <w:rsid w:val="00FA5C30"/>
    <w:rsid w:val="00FA7F58"/>
    <w:rsid w:val="00FB215B"/>
    <w:rsid w:val="00FB643B"/>
    <w:rsid w:val="00FB6EC9"/>
    <w:rsid w:val="00FC1E76"/>
    <w:rsid w:val="00FC5A60"/>
    <w:rsid w:val="00FD2076"/>
    <w:rsid w:val="00FD3076"/>
    <w:rsid w:val="00FD36CC"/>
    <w:rsid w:val="00FD7650"/>
    <w:rsid w:val="00FD78EA"/>
    <w:rsid w:val="00FE04CA"/>
    <w:rsid w:val="00FE12F9"/>
    <w:rsid w:val="00FE1B51"/>
    <w:rsid w:val="00FE2CB6"/>
    <w:rsid w:val="00FE304F"/>
    <w:rsid w:val="00FE42BA"/>
    <w:rsid w:val="00FF0AD8"/>
    <w:rsid w:val="00FF285F"/>
    <w:rsid w:val="00FF3970"/>
    <w:rsid w:val="00FF3BBA"/>
    <w:rsid w:val="00FF5332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0908FE9"/>
  <w15:chartTrackingRefBased/>
  <w15:docId w15:val="{D93C23E4-80CB-4AE4-868C-2ECB140AFC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rFonts w:ascii="Calibri" w:hAnsi="Calibri" w:cs="Times New Roman"/>
      <w:b/>
      <w:bCs/>
      <w:sz w:val="20"/>
      <w:szCs w:val="20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  <w:rPr>
      <w:rFonts w:ascii="Calibri" w:hAnsi="Calibri" w:cs="Times New Roman"/>
      <w:sz w:val="24"/>
      <w:szCs w:val="24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rFonts w:ascii="Calibri" w:hAnsi="Calibri" w:cs="Times New Roman"/>
      <w:i/>
      <w:iCs/>
      <w:sz w:val="24"/>
      <w:szCs w:val="24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Times New Roman"/>
      <w:sz w:val="20"/>
      <w:szCs w:val="20"/>
      <w:lang w:val="x-none" w:eastAsia="x-none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rFonts w:cs="Times New Roman"/>
      <w:b/>
      <w:bCs/>
      <w:kern w:val="28"/>
      <w:sz w:val="32"/>
      <w:szCs w:val="32"/>
      <w:lang w:eastAsia="x-none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Times New Roman"/>
      <w:sz w:val="24"/>
      <w:szCs w:val="24"/>
      <w:lang w:val="x-none" w:eastAsia="x-none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styleId="Siln">
    <w:name w:val="Silný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imes New Roman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AC78E3"/>
    <w:pPr>
      <w:spacing w:after="120"/>
      <w:ind w:left="283"/>
    </w:pPr>
    <w:rPr>
      <w:rFonts w:cs="Times New Roman"/>
      <w:lang w:val="x-none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ZarkazkladnhotextuChar">
    <w:name w:val="Zarážka základného textu Char"/>
    <w:link w:val="Zarkazkladnhotextu"/>
    <w:uiPriority w:val="99"/>
    <w:semiHidden/>
    <w:rsid w:val="00AC78E3"/>
    <w:rPr>
      <w:rFonts w:ascii="Arial Narrow" w:hAnsi="Arial Narrow" w:cs="Arial Narrow"/>
      <w:sz w:val="22"/>
      <w:szCs w:val="22"/>
      <w:lang w:eastAsia="en-US"/>
    </w:rPr>
  </w:style>
  <w:style w:type="character" w:customStyle="1" w:styleId="ra">
    <w:name w:val="ra"/>
    <w:basedOn w:val="Predvolenpsmoodseku"/>
    <w:rsid w:val="00AC78E3"/>
  </w:style>
  <w:style w:type="paragraph" w:customStyle="1" w:styleId="Normlny1">
    <w:name w:val="Normálny1"/>
    <w:rsid w:val="00AC78E3"/>
    <w:pPr>
      <w:widowControl w:val="0"/>
    </w:pPr>
    <w:rPr>
      <w:rFonts w:ascii="Times New Roman" w:hAnsi="Times New Roman" w:cs="Times New Roman"/>
      <w:noProof/>
    </w:rPr>
  </w:style>
  <w:style w:type="paragraph" w:customStyle="1" w:styleId="Tabulka">
    <w:name w:val="Tabulka"/>
    <w:basedOn w:val="Normlny"/>
    <w:rsid w:val="00AD1F35"/>
    <w:rPr>
      <w:rFonts w:ascii="Times New Roman" w:hAnsi="Times New Roman" w:cs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AD1F35"/>
    <w:pPr>
      <w:tabs>
        <w:tab w:val="num" w:pos="426"/>
      </w:tabs>
      <w:spacing w:before="0" w:after="0"/>
      <w:ind w:left="426" w:hanging="426"/>
    </w:pPr>
    <w:rPr>
      <w:rFonts w:ascii="Times New Roman" w:hAnsi="Times New Roman"/>
      <w:bCs w:val="0"/>
      <w:i w:val="0"/>
      <w:iCs w:val="0"/>
      <w:sz w:val="18"/>
      <w:szCs w:val="20"/>
      <w:lang w:val="sk-SK" w:eastAsia="sk-SK"/>
    </w:rPr>
  </w:style>
  <w:style w:type="paragraph" w:customStyle="1" w:styleId="Odsad">
    <w:name w:val="Odsad"/>
    <w:uiPriority w:val="99"/>
    <w:rsid w:val="0097016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9A4983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tavec">
    <w:name w:val="odstavec"/>
    <w:basedOn w:val="Normlny"/>
    <w:link w:val="odstavecChar"/>
    <w:autoRedefine/>
    <w:rsid w:val="009A4983"/>
    <w:pPr>
      <w:suppressAutoHyphens/>
      <w:ind w:right="-79"/>
      <w:jc w:val="both"/>
    </w:pPr>
    <w:rPr>
      <w:rFonts w:ascii="Calibri" w:hAnsi="Calibri" w:cs="Times New Roman"/>
      <w:bCs/>
      <w:iCs/>
      <w:sz w:val="20"/>
      <w:szCs w:val="20"/>
      <w:lang w:val="x-none" w:eastAsia="x-none"/>
    </w:rPr>
  </w:style>
  <w:style w:type="character" w:customStyle="1" w:styleId="odstavecChar">
    <w:name w:val="odstavec Char"/>
    <w:link w:val="odstavec"/>
    <w:locked/>
    <w:rsid w:val="009A4983"/>
    <w:rPr>
      <w:rFonts w:cs="Arial"/>
      <w:bCs/>
      <w:iCs/>
    </w:rPr>
  </w:style>
  <w:style w:type="paragraph" w:styleId="Odsekzoznamu">
    <w:name w:val="List Paragraph"/>
    <w:aliases w:val="Odsek zoznamu2,Odsek"/>
    <w:basedOn w:val="Normlny"/>
    <w:uiPriority w:val="34"/>
    <w:qFormat/>
    <w:rsid w:val="00FD3076"/>
    <w:pPr>
      <w:ind w:left="708"/>
    </w:pPr>
  </w:style>
  <w:style w:type="paragraph" w:customStyle="1" w:styleId="abc">
    <w:name w:val="abc"/>
    <w:basedOn w:val="Normlny"/>
    <w:autoRedefine/>
    <w:rsid w:val="008D4651"/>
    <w:pPr>
      <w:suppressAutoHyphens/>
      <w:jc w:val="both"/>
    </w:pPr>
    <w:rPr>
      <w:rFonts w:ascii="Calibri" w:hAnsi="Calibri" w:cs="Arial"/>
      <w:b/>
      <w:sz w:val="20"/>
      <w:szCs w:val="20"/>
      <w:lang w:eastAsia="sk-SK"/>
    </w:rPr>
  </w:style>
  <w:style w:type="paragraph" w:customStyle="1" w:styleId="Zkladntext1">
    <w:name w:val="Základný text1"/>
    <w:basedOn w:val="Normlny"/>
    <w:rsid w:val="00765C1F"/>
    <w:pPr>
      <w:widowControl w:val="0"/>
      <w:ind w:left="426" w:firstLine="1"/>
      <w:jc w:val="both"/>
    </w:pPr>
    <w:rPr>
      <w:rFonts w:ascii="Times New Roman" w:hAnsi="Times New Roman" w:cs="Times New Roman"/>
      <w:noProof/>
      <w:sz w:val="18"/>
      <w:szCs w:val="20"/>
      <w:lang w:eastAsia="sk-SK"/>
    </w:rPr>
  </w:style>
  <w:style w:type="paragraph" w:customStyle="1" w:styleId="TextHlava9b">
    <w:name w:val="Text Hlava_9b"/>
    <w:uiPriority w:val="99"/>
    <w:rsid w:val="008B32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8B32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DefaultText">
    <w:name w:val="Default Text"/>
    <w:basedOn w:val="Normlny"/>
    <w:rsid w:val="002B7BF9"/>
    <w:rPr>
      <w:rFonts w:ascii="Times New Roman" w:hAnsi="Times New Roman" w:cs="Times New Roman"/>
      <w:sz w:val="24"/>
      <w:szCs w:val="20"/>
      <w:lang w:val="en-GB"/>
    </w:rPr>
  </w:style>
  <w:style w:type="character" w:customStyle="1" w:styleId="markedcontent">
    <w:name w:val="markedcontent"/>
    <w:basedOn w:val="Predvolenpsmoodseku"/>
    <w:rsid w:val="007A16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1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0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012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8758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6F9A99-F530-4F05-90BF-9B2396D7A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2358</Words>
  <Characters>13443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15770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cp:lastModifiedBy>officem</cp:lastModifiedBy>
  <cp:revision>2</cp:revision>
  <cp:lastPrinted>2023-06-30T11:11:00Z</cp:lastPrinted>
  <dcterms:created xsi:type="dcterms:W3CDTF">2023-06-30T11:17:00Z</dcterms:created>
  <dcterms:modified xsi:type="dcterms:W3CDTF">2023-06-30T11:17:00Z</dcterms:modified>
</cp:coreProperties>
</file>