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.xml" ContentType="application/vnd.openxmlformats-officedocument.wordprocessingml.header+xml"/>
  <Override PartName="/word/footer.xml" ContentType="application/vnd.openxmlformats-officedocument.wordprocessingml.footer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2C7CB22B" w14:paraId="17013AAC" wp14:textId="39A1C4D2">
      <w:pPr>
        <w:jc w:val="center"/>
        <w:rPr>
          <w:b w:val="1"/>
          <w:bCs w:val="1"/>
          <w:sz w:val="44"/>
          <w:szCs w:val="44"/>
        </w:rPr>
      </w:pPr>
      <w:bookmarkStart w:name="_GoBack" w:id="0"/>
      <w:bookmarkEnd w:id="0"/>
      <w:r w:rsidRPr="2C7CB22B" w:rsidR="2C7CB22B">
        <w:rPr>
          <w:b w:val="1"/>
          <w:bCs w:val="1"/>
          <w:sz w:val="44"/>
          <w:szCs w:val="44"/>
        </w:rPr>
        <w:t xml:space="preserve">Poznámky k účtovnej závierke </w:t>
      </w:r>
    </w:p>
    <w:p w:rsidR="2C7CB22B" w:rsidP="2C7CB22B" w:rsidRDefault="2C7CB22B" w14:paraId="2E505E55" w14:textId="12C7BF07">
      <w:pPr>
        <w:pStyle w:val="Normal"/>
        <w:jc w:val="center"/>
        <w:rPr>
          <w:b w:val="1"/>
          <w:bCs w:val="1"/>
          <w:sz w:val="44"/>
          <w:szCs w:val="44"/>
        </w:rPr>
      </w:pPr>
      <w:r w:rsidRPr="2C7CB22B" w:rsidR="2C7CB22B">
        <w:rPr>
          <w:b w:val="1"/>
          <w:bCs w:val="1"/>
          <w:sz w:val="44"/>
          <w:szCs w:val="44"/>
        </w:rPr>
        <w:t>k 31.12.2022</w:t>
      </w:r>
    </w:p>
    <w:p w:rsidR="2C7CB22B" w:rsidP="2C7CB22B" w:rsidRDefault="2C7CB22B" w14:paraId="21E14E5C" w14:textId="33EB0AA1">
      <w:pPr>
        <w:pStyle w:val="Normal"/>
        <w:spacing w:after="0" w:afterAutospacing="off" w:line="240" w:lineRule="auto"/>
        <w:jc w:val="center"/>
        <w:rPr>
          <w:b w:val="1"/>
          <w:bCs w:val="1"/>
          <w:sz w:val="44"/>
          <w:szCs w:val="44"/>
        </w:rPr>
      </w:pPr>
    </w:p>
    <w:p w:rsidR="2C7CB22B" w:rsidP="2C7CB22B" w:rsidRDefault="2C7CB22B" w14:paraId="0A9FAE1D" w14:textId="7D1E82D6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1"/>
          <w:bCs w:val="1"/>
          <w:sz w:val="24"/>
          <w:szCs w:val="24"/>
        </w:rPr>
        <w:t xml:space="preserve">Dominik Vavrek </w:t>
      </w:r>
      <w:r w:rsidRPr="2C7CB22B" w:rsidR="2C7CB22B">
        <w:rPr>
          <w:b w:val="1"/>
          <w:bCs w:val="1"/>
          <w:sz w:val="24"/>
          <w:szCs w:val="24"/>
        </w:rPr>
        <w:t>s.r.o</w:t>
      </w:r>
      <w:r w:rsidRPr="2C7CB22B" w:rsidR="2C7CB22B">
        <w:rPr>
          <w:b w:val="1"/>
          <w:bCs w:val="1"/>
          <w:sz w:val="24"/>
          <w:szCs w:val="24"/>
        </w:rPr>
        <w:t>.</w:t>
      </w:r>
      <w:r>
        <w:tab/>
      </w:r>
      <w:r>
        <w:tab/>
      </w:r>
      <w:r>
        <w:tab/>
      </w:r>
      <w:r>
        <w:tab/>
      </w:r>
      <w:r w:rsidRPr="2C7CB22B" w:rsidR="2C7CB22B">
        <w:rPr>
          <w:b w:val="1"/>
          <w:bCs w:val="1"/>
          <w:sz w:val="24"/>
          <w:szCs w:val="24"/>
        </w:rPr>
        <w:t>IČO: 53964624</w:t>
      </w:r>
    </w:p>
    <w:p w:rsidR="2C7CB22B" w:rsidP="2C7CB22B" w:rsidRDefault="2C7CB22B" w14:paraId="3D0FC9E2" w14:textId="11D149F0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1"/>
          <w:bCs w:val="1"/>
          <w:sz w:val="24"/>
          <w:szCs w:val="24"/>
        </w:rPr>
        <w:t xml:space="preserve">Nižný </w:t>
      </w:r>
      <w:r w:rsidRPr="2C7CB22B" w:rsidR="2C7CB22B">
        <w:rPr>
          <w:b w:val="1"/>
          <w:bCs w:val="1"/>
          <w:sz w:val="24"/>
          <w:szCs w:val="24"/>
        </w:rPr>
        <w:t>Kelčov</w:t>
      </w:r>
      <w:r w:rsidRPr="2C7CB22B" w:rsidR="2C7CB22B">
        <w:rPr>
          <w:b w:val="1"/>
          <w:bCs w:val="1"/>
          <w:sz w:val="24"/>
          <w:szCs w:val="24"/>
        </w:rPr>
        <w:t xml:space="preserve"> 581</w:t>
      </w:r>
      <w:r>
        <w:tab/>
      </w:r>
      <w:r>
        <w:tab/>
      </w:r>
      <w:r>
        <w:tab/>
      </w:r>
      <w:r>
        <w:tab/>
      </w:r>
      <w:r w:rsidRPr="2C7CB22B" w:rsidR="2C7CB22B">
        <w:rPr>
          <w:b w:val="1"/>
          <w:bCs w:val="1"/>
          <w:sz w:val="24"/>
          <w:szCs w:val="24"/>
        </w:rPr>
        <w:t>DIČ: 2121551069</w:t>
      </w:r>
    </w:p>
    <w:p w:rsidR="2C7CB22B" w:rsidP="2C7CB22B" w:rsidRDefault="2C7CB22B" w14:paraId="37675411" w14:textId="3C54453B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1"/>
          <w:bCs w:val="1"/>
          <w:sz w:val="24"/>
          <w:szCs w:val="24"/>
        </w:rPr>
        <w:t>023 55 Vysoká nad Kysucou</w:t>
      </w:r>
    </w:p>
    <w:p w:rsidR="2C7CB22B" w:rsidP="2C7CB22B" w:rsidRDefault="2C7CB22B" w14:paraId="192E82AB" w14:textId="786FFBC7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</w:p>
    <w:p w:rsidR="2C7CB22B" w:rsidP="2C7CB22B" w:rsidRDefault="2C7CB22B" w14:paraId="79A25041" w14:textId="3F2B1AB6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1"/>
          <w:bCs w:val="1"/>
          <w:sz w:val="24"/>
          <w:szCs w:val="24"/>
        </w:rPr>
        <w:t xml:space="preserve">Spoločnosť s ručením obmedzeným bola založená spoločenskou zmluvou, zapísaná v odd. </w:t>
      </w:r>
      <w:r w:rsidRPr="2C7CB22B" w:rsidR="2C7CB22B">
        <w:rPr>
          <w:b w:val="1"/>
          <w:bCs w:val="1"/>
          <w:sz w:val="24"/>
          <w:szCs w:val="24"/>
        </w:rPr>
        <w:t>Sro</w:t>
      </w:r>
      <w:r w:rsidRPr="2C7CB22B" w:rsidR="2C7CB22B">
        <w:rPr>
          <w:b w:val="1"/>
          <w:bCs w:val="1"/>
          <w:sz w:val="24"/>
          <w:szCs w:val="24"/>
        </w:rPr>
        <w:t>, vložka číslo: 77918/L</w:t>
      </w:r>
    </w:p>
    <w:p w:rsidR="2C7CB22B" w:rsidP="2C7CB22B" w:rsidRDefault="2C7CB22B" w14:paraId="5FE093EF" w14:textId="50DB264C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</w:p>
    <w:p w:rsidR="2C7CB22B" w:rsidP="2C7CB22B" w:rsidRDefault="2C7CB22B" w14:paraId="1BE9C467" w14:textId="33A0EA48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Základné imanie celkom: 5 000 eur</w:t>
      </w:r>
    </w:p>
    <w:p w:rsidR="2C7CB22B" w:rsidP="2C7CB22B" w:rsidRDefault="2C7CB22B" w14:paraId="3F83AFA8" w14:textId="1BDA4311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Splatené základné imanie: 5 000 eur</w:t>
      </w:r>
    </w:p>
    <w:p w:rsidR="2C7CB22B" w:rsidP="2C7CB22B" w:rsidRDefault="2C7CB22B" w14:paraId="2CDBB24C" w14:textId="10F24F6C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</w:p>
    <w:p w:rsidR="2C7CB22B" w:rsidP="2C7CB22B" w:rsidRDefault="2C7CB22B" w14:paraId="7C42B0E5" w14:textId="1ADFAA3A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Štatutárny orgán : Dominik Vavrek - konateľ</w:t>
      </w:r>
    </w:p>
    <w:p w:rsidR="2C7CB22B" w:rsidP="2C7CB22B" w:rsidRDefault="2C7CB22B" w14:paraId="7DCFA552" w14:textId="431B4BA6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Spoločníci: Dominik Vavrek</w:t>
      </w:r>
    </w:p>
    <w:p w:rsidR="2C7CB22B" w:rsidP="2C7CB22B" w:rsidRDefault="2C7CB22B" w14:paraId="5DEE7F08" w14:textId="03A39553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</w:p>
    <w:p w:rsidR="2C7CB22B" w:rsidP="2C7CB22B" w:rsidRDefault="2C7CB22B" w14:paraId="4277FF87" w14:textId="5D8698CA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 xml:space="preserve">Predmet podnikania: </w:t>
      </w:r>
    </w:p>
    <w:p w:rsidR="2C7CB22B" w:rsidP="2C7CB22B" w:rsidRDefault="2C7CB22B" w14:paraId="2320A73E" w14:textId="2C881003">
      <w:pPr>
        <w:pStyle w:val="ListParagraph"/>
        <w:numPr>
          <w:ilvl w:val="0"/>
          <w:numId w:val="1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Služby súvisiace so skrášľovaním tela</w:t>
      </w:r>
    </w:p>
    <w:p w:rsidR="2C7CB22B" w:rsidP="2C7CB22B" w:rsidRDefault="2C7CB22B" w14:paraId="78E841AA" w14:textId="3DF069B7">
      <w:pPr>
        <w:pStyle w:val="ListParagraph"/>
        <w:numPr>
          <w:ilvl w:val="0"/>
          <w:numId w:val="1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 xml:space="preserve">Kúpa tovaru na účely jeho predaja konečnému spotrebiteľovi (maloobchod) alebo iným </w:t>
      </w:r>
      <w:r w:rsidRPr="2C7CB22B" w:rsidR="2C7CB22B">
        <w:rPr>
          <w:b w:val="0"/>
          <w:bCs w:val="0"/>
          <w:sz w:val="24"/>
          <w:szCs w:val="24"/>
        </w:rPr>
        <w:t>prevádzkovateľom</w:t>
      </w:r>
      <w:r w:rsidRPr="2C7CB22B" w:rsidR="2C7CB22B">
        <w:rPr>
          <w:b w:val="0"/>
          <w:bCs w:val="0"/>
          <w:sz w:val="24"/>
          <w:szCs w:val="24"/>
        </w:rPr>
        <w:t xml:space="preserve"> živnosti (veľkoobchod)</w:t>
      </w:r>
    </w:p>
    <w:p w:rsidR="2C7CB22B" w:rsidP="2C7CB22B" w:rsidRDefault="2C7CB22B" w14:paraId="76626B76" w14:textId="0DEC375B">
      <w:pPr>
        <w:pStyle w:val="ListParagraph"/>
        <w:numPr>
          <w:ilvl w:val="0"/>
          <w:numId w:val="1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Sprostredkovateľská činnosť v oblasti obchodu, služieb, výroby</w:t>
      </w:r>
    </w:p>
    <w:p w:rsidR="2C7CB22B" w:rsidP="2C7CB22B" w:rsidRDefault="2C7CB22B" w14:paraId="2C3564C3" w14:textId="0460C481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</w:p>
    <w:p w:rsidR="2C7CB22B" w:rsidP="2C7CB22B" w:rsidRDefault="2C7CB22B" w14:paraId="20AC79FF" w14:textId="0B9804E2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Počet zamestnancov k 31.12.2021: 0</w:t>
      </w:r>
    </w:p>
    <w:p w:rsidR="2C7CB22B" w:rsidP="2C7CB22B" w:rsidRDefault="2C7CB22B" w14:paraId="780FD9B5" w14:textId="557910C7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</w:p>
    <w:p w:rsidR="2C7CB22B" w:rsidP="2C7CB22B" w:rsidRDefault="2C7CB22B" w14:paraId="2E538F2C" w14:textId="1A3508E7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1"/>
          <w:bCs w:val="1"/>
          <w:sz w:val="24"/>
          <w:szCs w:val="24"/>
        </w:rPr>
        <w:t>Majetok:</w:t>
      </w:r>
    </w:p>
    <w:p w:rsidR="2C7CB22B" w:rsidP="2C7CB22B" w:rsidRDefault="2C7CB22B" w14:paraId="791A429A" w14:textId="58449528">
      <w:pPr>
        <w:pStyle w:val="ListParagraph"/>
        <w:numPr>
          <w:ilvl w:val="0"/>
          <w:numId w:val="2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Dlhodobý hmotný majetok</w:t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38B85DE6" w14:textId="6BDA425D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</w:p>
    <w:p w:rsidR="2C7CB22B" w:rsidP="2C7CB22B" w:rsidRDefault="2C7CB22B" w14:paraId="1C785E31" w14:textId="4ABF79B8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Zásoby:</w:t>
      </w:r>
    </w:p>
    <w:p w:rsidR="2C7CB22B" w:rsidP="2C7CB22B" w:rsidRDefault="2C7CB22B" w14:paraId="1D44D072" w14:textId="3985F405">
      <w:pPr>
        <w:pStyle w:val="ListParagraph"/>
        <w:numPr>
          <w:ilvl w:val="0"/>
          <w:numId w:val="3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Materiál</w:t>
      </w:r>
      <w:r>
        <w:tab/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0F5E029F" w14:textId="42B8644A">
      <w:pPr>
        <w:pStyle w:val="ListParagraph"/>
        <w:numPr>
          <w:ilvl w:val="0"/>
          <w:numId w:val="3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Tovar</w:t>
      </w:r>
      <w:r>
        <w:tab/>
      </w:r>
      <w:r>
        <w:tab/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40BD3E19" w14:textId="59693581">
      <w:pPr>
        <w:pStyle w:val="ListParagraph"/>
        <w:numPr>
          <w:ilvl w:val="0"/>
          <w:numId w:val="3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Nedokončená výroba</w:t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5E6511F5" w14:textId="70040BB4">
      <w:pPr>
        <w:pStyle w:val="ListParagraph"/>
        <w:numPr>
          <w:ilvl w:val="0"/>
          <w:numId w:val="3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Výrobky</w:t>
      </w:r>
      <w:r>
        <w:tab/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0E930041" w14:textId="16CF2AA9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</w:p>
    <w:p w:rsidR="2C7CB22B" w:rsidP="2C7CB22B" w:rsidRDefault="2C7CB22B" w14:paraId="4F30B2F2" w14:textId="1AEE08DA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Dlhodobé pohľadávky:</w:t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4B829EF3" w14:textId="04F6B156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Krátkodobé pohľadávky:</w:t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4FA54FCA" w14:textId="1D849072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Finančný majetok:</w:t>
      </w:r>
    </w:p>
    <w:p w:rsidR="2C7CB22B" w:rsidP="2C7CB22B" w:rsidRDefault="2C7CB22B" w14:paraId="5946F85D" w14:textId="3230709F">
      <w:pPr>
        <w:pStyle w:val="ListParagraph"/>
        <w:numPr>
          <w:ilvl w:val="0"/>
          <w:numId w:val="4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V hotovosti</w:t>
      </w:r>
      <w:r>
        <w:tab/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1 085€</w:t>
      </w:r>
    </w:p>
    <w:p w:rsidR="2C7CB22B" w:rsidP="2C7CB22B" w:rsidRDefault="2C7CB22B" w14:paraId="3F5F78FB" w14:textId="6C4DFE2B">
      <w:pPr>
        <w:pStyle w:val="ListParagraph"/>
        <w:numPr>
          <w:ilvl w:val="0"/>
          <w:numId w:val="4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Účty v bankách</w:t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6DA740AF" w14:textId="527565F1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Časové rozlíšenie:</w:t>
      </w:r>
      <w:r>
        <w:tab/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195€</w:t>
      </w:r>
    </w:p>
    <w:p w:rsidR="2C7CB22B" w:rsidP="2C7CB22B" w:rsidRDefault="2C7CB22B" w14:paraId="2BBA95AC" w14:textId="44C1C2D1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</w:p>
    <w:p w:rsidR="2C7CB22B" w:rsidP="2C7CB22B" w:rsidRDefault="2C7CB22B" w14:paraId="0A8ADE3D" w14:textId="35FB6B20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Fondy zo zisku</w:t>
      </w:r>
    </w:p>
    <w:p w:rsidR="2C7CB22B" w:rsidP="2C7CB22B" w:rsidRDefault="2C7CB22B" w14:paraId="0D9905CD" w14:textId="4EAC82A2">
      <w:pPr>
        <w:pStyle w:val="ListParagraph"/>
        <w:numPr>
          <w:ilvl w:val="0"/>
          <w:numId w:val="5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Zákonný rezervný fond</w:t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0€</w:t>
      </w:r>
    </w:p>
    <w:p w:rsidR="2C7CB22B" w:rsidP="2C7CB22B" w:rsidRDefault="2C7CB22B" w14:paraId="0C7FD039" w14:textId="1D80177D">
      <w:pPr>
        <w:pStyle w:val="Normal"/>
        <w:spacing w:after="0" w:afterAutospacing="off" w:line="240" w:lineRule="auto"/>
        <w:ind w:left="0"/>
        <w:jc w:val="left"/>
        <w:rPr>
          <w:b w:val="0"/>
          <w:bCs w:val="0"/>
          <w:sz w:val="24"/>
          <w:szCs w:val="24"/>
        </w:rPr>
      </w:pPr>
    </w:p>
    <w:p w:rsidR="2C7CB22B" w:rsidP="2C7CB22B" w:rsidRDefault="2C7CB22B" w14:paraId="30F17B0B" w14:textId="263E9117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</w:p>
    <w:p w:rsidR="2C7CB22B" w:rsidP="2C7CB22B" w:rsidRDefault="2C7CB22B" w14:paraId="1C327246" w14:textId="6D5193FB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1"/>
          <w:bCs w:val="1"/>
          <w:sz w:val="24"/>
          <w:szCs w:val="24"/>
        </w:rPr>
        <w:t>Záväzky:</w:t>
      </w:r>
    </w:p>
    <w:p w:rsidR="2C7CB22B" w:rsidP="2C7CB22B" w:rsidRDefault="2C7CB22B" w14:paraId="77F7C9F7" w14:textId="412EE509">
      <w:pPr>
        <w:pStyle w:val="ListParagraph"/>
        <w:numPr>
          <w:ilvl w:val="0"/>
          <w:numId w:val="6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Dlhodobé záväzky</w:t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07DB05E6" w14:textId="5FFE5C02">
      <w:pPr>
        <w:pStyle w:val="ListParagraph"/>
        <w:numPr>
          <w:ilvl w:val="0"/>
          <w:numId w:val="6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Krátkodobé záväzky</w:t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55D211DB" w14:textId="606F78A2">
      <w:pPr>
        <w:pStyle w:val="Normal"/>
        <w:spacing w:after="0" w:afterAutospacing="off" w:line="240" w:lineRule="auto"/>
        <w:ind w:left="0"/>
        <w:jc w:val="left"/>
        <w:rPr>
          <w:b w:val="0"/>
          <w:bCs w:val="0"/>
          <w:sz w:val="24"/>
          <w:szCs w:val="24"/>
        </w:rPr>
      </w:pPr>
    </w:p>
    <w:p w:rsidR="2C7CB22B" w:rsidP="2C7CB22B" w:rsidRDefault="2C7CB22B" w14:paraId="14A1E4CA" w14:textId="3C37BB40">
      <w:pPr>
        <w:pStyle w:val="Normal"/>
        <w:spacing w:after="0" w:afterAutospacing="off" w:line="240" w:lineRule="auto"/>
        <w:ind w:left="0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Vlastné imanie:</w:t>
      </w:r>
      <w:r>
        <w:tab/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1 649€</w:t>
      </w:r>
    </w:p>
    <w:p w:rsidR="2C7CB22B" w:rsidP="2C7CB22B" w:rsidRDefault="2C7CB22B" w14:paraId="693ACDF2" w14:textId="246BB38B">
      <w:pPr>
        <w:pStyle w:val="Normal"/>
        <w:spacing w:after="0" w:afterAutospacing="off" w:line="240" w:lineRule="auto"/>
        <w:ind w:left="0"/>
        <w:jc w:val="left"/>
        <w:rPr>
          <w:b w:val="0"/>
          <w:bCs w:val="0"/>
          <w:sz w:val="24"/>
          <w:szCs w:val="24"/>
        </w:rPr>
      </w:pPr>
    </w:p>
    <w:p w:rsidR="2C7CB22B" w:rsidP="2C7CB22B" w:rsidRDefault="2C7CB22B" w14:paraId="3A41D7BE" w14:textId="56181EF3">
      <w:pPr>
        <w:pStyle w:val="Normal"/>
        <w:spacing w:after="0" w:afterAutospacing="off" w:line="240" w:lineRule="auto"/>
        <w:ind w:left="0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Nerozdelený zisk minulých rokov</w:t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654CEC2A" w14:textId="72CEB7D4">
      <w:pPr>
        <w:pStyle w:val="Normal"/>
        <w:spacing w:after="0" w:afterAutospacing="off" w:line="240" w:lineRule="auto"/>
        <w:ind w:left="0"/>
        <w:jc w:val="left"/>
        <w:rPr>
          <w:b w:val="0"/>
          <w:bCs w:val="0"/>
          <w:sz w:val="24"/>
          <w:szCs w:val="24"/>
        </w:rPr>
      </w:pPr>
    </w:p>
    <w:p w:rsidR="2C7CB22B" w:rsidP="2C7CB22B" w:rsidRDefault="2C7CB22B" w14:paraId="3748F8B2" w14:textId="4A5E33B6">
      <w:pPr>
        <w:pStyle w:val="Normal"/>
        <w:spacing w:after="0" w:afterAutospacing="off" w:line="240" w:lineRule="auto"/>
        <w:ind w:left="0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Neuhradená strata minulých rokov</w:t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1 011€</w:t>
      </w:r>
      <w:r>
        <w:tab/>
      </w:r>
      <w:r>
        <w:tab/>
      </w:r>
    </w:p>
    <w:p w:rsidR="2C7CB22B" w:rsidP="2C7CB22B" w:rsidRDefault="2C7CB22B" w14:paraId="54D45CA7" w14:textId="38EA0D99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</w:p>
    <w:p w:rsidR="2C7CB22B" w:rsidP="2C7CB22B" w:rsidRDefault="2C7CB22B" w14:paraId="702636A2" w14:textId="2036AA17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1"/>
          <w:bCs w:val="1"/>
          <w:sz w:val="24"/>
          <w:szCs w:val="24"/>
        </w:rPr>
        <w:t>Výnosy:</w:t>
      </w:r>
    </w:p>
    <w:p w:rsidR="2C7CB22B" w:rsidP="2C7CB22B" w:rsidRDefault="2C7CB22B" w14:paraId="42B6B927" w14:textId="6569C07F">
      <w:pPr>
        <w:pStyle w:val="ListParagraph"/>
        <w:numPr>
          <w:ilvl w:val="0"/>
          <w:numId w:val="7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Tržby</w:t>
      </w:r>
      <w:r>
        <w:tab/>
      </w:r>
      <w:r>
        <w:tab/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0031D087" w14:textId="3427AC96">
      <w:pPr>
        <w:pStyle w:val="ListParagraph"/>
        <w:numPr>
          <w:ilvl w:val="0"/>
          <w:numId w:val="7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Výnosové úroky</w:t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105184A9" w14:textId="2E626DEC">
      <w:pPr>
        <w:pStyle w:val="ListParagraph"/>
        <w:numPr>
          <w:ilvl w:val="0"/>
          <w:numId w:val="7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Kurzové zisky</w:t>
      </w:r>
      <w:r>
        <w:tab/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5D7FE5FC" w14:textId="72E1F06F">
      <w:pPr>
        <w:pStyle w:val="ListParagraph"/>
        <w:numPr>
          <w:ilvl w:val="0"/>
          <w:numId w:val="7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Ostatné výnosy z hosp. činnosti</w:t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2F257984" w14:textId="25FBC9BD">
      <w:pPr>
        <w:pStyle w:val="ListParagraph"/>
        <w:numPr>
          <w:ilvl w:val="0"/>
          <w:numId w:val="7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Ostatné výnosy z fin. činnosti</w:t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25ACF053" w14:textId="522BC701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</w:p>
    <w:p w:rsidR="2C7CB22B" w:rsidP="2C7CB22B" w:rsidRDefault="2C7CB22B" w14:paraId="5D95FB10" w14:textId="0615960C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1"/>
          <w:bCs w:val="1"/>
          <w:sz w:val="24"/>
          <w:szCs w:val="24"/>
        </w:rPr>
        <w:t>Náklady</w:t>
      </w:r>
    </w:p>
    <w:p w:rsidR="2C7CB22B" w:rsidP="2C7CB22B" w:rsidRDefault="2C7CB22B" w14:paraId="02F06555" w14:textId="59B9445F">
      <w:pPr>
        <w:pStyle w:val="ListParagraph"/>
        <w:numPr>
          <w:ilvl w:val="0"/>
          <w:numId w:val="8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Spotreba materiálu</w:t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864€</w:t>
      </w:r>
    </w:p>
    <w:p w:rsidR="2C7CB22B" w:rsidP="2C7CB22B" w:rsidRDefault="2C7CB22B" w14:paraId="10E9D250" w14:textId="420B0537">
      <w:pPr>
        <w:pStyle w:val="ListParagraph"/>
        <w:numPr>
          <w:ilvl w:val="0"/>
          <w:numId w:val="8"/>
        </w:numPr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Služby</w:t>
      </w:r>
      <w:r>
        <w:tab/>
      </w:r>
      <w:r>
        <w:tab/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1 476€</w:t>
      </w:r>
    </w:p>
    <w:p w:rsidR="2C7CB22B" w:rsidP="2C7CB22B" w:rsidRDefault="2C7CB22B" w14:paraId="12D9A963" w14:textId="2B7AAA32">
      <w:pPr>
        <w:pStyle w:val="ListParagraph"/>
        <w:numPr>
          <w:ilvl w:val="0"/>
          <w:numId w:val="8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Osobné náklady</w:t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6789A76F" w14:textId="6CFEE8A1">
      <w:pPr>
        <w:pStyle w:val="ListParagraph"/>
        <w:numPr>
          <w:ilvl w:val="0"/>
          <w:numId w:val="8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Dane a poplatky</w:t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06C60FE6" w14:textId="6BC71F5F">
      <w:pPr>
        <w:pStyle w:val="ListParagraph"/>
        <w:numPr>
          <w:ilvl w:val="0"/>
          <w:numId w:val="8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Opravné položky</w:t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324D884B" w14:textId="26286633">
      <w:pPr>
        <w:pStyle w:val="ListParagraph"/>
        <w:numPr>
          <w:ilvl w:val="0"/>
          <w:numId w:val="8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Kurzové straty</w:t>
      </w:r>
      <w:r>
        <w:tab/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4C6F95C0" w14:textId="082986AE">
      <w:pPr>
        <w:pStyle w:val="ListParagraph"/>
        <w:numPr>
          <w:ilvl w:val="0"/>
          <w:numId w:val="8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Ostatné náklady z hosp. činnosti</w:t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6066FED6" w14:textId="4D30623B">
      <w:pPr>
        <w:pStyle w:val="ListParagraph"/>
        <w:numPr>
          <w:ilvl w:val="0"/>
          <w:numId w:val="8"/>
        </w:numPr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Ostatné náklady z fin. činnosti</w:t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6627DC85" w14:textId="16EEEA76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</w:p>
    <w:p w:rsidR="2C7CB22B" w:rsidP="2C7CB22B" w:rsidRDefault="2C7CB22B" w14:paraId="43186C1A" w14:textId="34AA3263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</w:p>
    <w:p w:rsidR="2C7CB22B" w:rsidP="2C7CB22B" w:rsidRDefault="2C7CB22B" w14:paraId="130AA498" w14:textId="38B79F6D">
      <w:pPr>
        <w:pStyle w:val="Normal"/>
        <w:spacing w:after="0" w:afterAutospacing="off" w:line="240" w:lineRule="auto"/>
        <w:jc w:val="left"/>
        <w:rPr>
          <w:b w:val="1"/>
          <w:bCs w:val="1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Výsledok hospodárenia po zdanení za účtovné obdobie: - 2 340€</w:t>
      </w:r>
    </w:p>
    <w:p w:rsidR="2C7CB22B" w:rsidP="2C7CB22B" w:rsidRDefault="2C7CB22B" w14:paraId="719EE888" w14:textId="6DD4E3B0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 xml:space="preserve">Daň z príjmu: </w:t>
      </w:r>
      <w:r>
        <w:tab/>
      </w:r>
      <w:r>
        <w:tab/>
      </w:r>
      <w:r>
        <w:tab/>
      </w:r>
      <w:r>
        <w:tab/>
      </w:r>
      <w:r>
        <w:tab/>
      </w:r>
      <w:r w:rsidRPr="2C7CB22B" w:rsidR="2C7CB22B">
        <w:rPr>
          <w:b w:val="0"/>
          <w:bCs w:val="0"/>
          <w:sz w:val="24"/>
          <w:szCs w:val="24"/>
        </w:rPr>
        <w:t>0</w:t>
      </w:r>
    </w:p>
    <w:p w:rsidR="2C7CB22B" w:rsidP="2C7CB22B" w:rsidRDefault="2C7CB22B" w14:paraId="4FC7CE99" w14:textId="659677F7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</w:p>
    <w:p w:rsidR="2C7CB22B" w:rsidP="2C7CB22B" w:rsidRDefault="2C7CB22B" w14:paraId="1AEEA851" w14:textId="4AE2BC6A">
      <w:pPr>
        <w:pStyle w:val="Normal"/>
        <w:spacing w:after="0" w:afterAutospacing="off" w:line="240" w:lineRule="auto"/>
        <w:jc w:val="left"/>
        <w:rPr>
          <w:b w:val="0"/>
          <w:bCs w:val="0"/>
          <w:sz w:val="24"/>
          <w:szCs w:val="24"/>
        </w:rPr>
      </w:pPr>
      <w:r w:rsidRPr="2C7CB22B" w:rsidR="2C7CB22B">
        <w:rPr>
          <w:b w:val="0"/>
          <w:bCs w:val="0"/>
          <w:sz w:val="24"/>
          <w:szCs w:val="24"/>
        </w:rPr>
        <w:t>V Čadci dňa 29.6.2023</w:t>
      </w:r>
    </w:p>
    <w:sectPr>
      <w:pgSz w:w="11906" w:h="16838" w:orient="portrait"/>
      <w:pgMar w:top="1440" w:right="1440" w:bottom="1440" w:left="1440" w:header="708" w:footer="708" w:gutter="0"/>
      <w:cols w:space="708"/>
      <w:docGrid w:linePitch="360"/>
      <w:headerReference w:type="default" r:id="R1dd6c916478e4db8"/>
      <w:footerReference w:type="default" r:id="R6542439b0626444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2C7CB22B" w:rsidTr="2C7CB22B" w14:paraId="6085DF91">
      <w:trPr>
        <w:trHeight w:val="300"/>
      </w:trPr>
      <w:tc>
        <w:tcPr>
          <w:tcW w:w="3005" w:type="dxa"/>
          <w:tcMar/>
        </w:tcPr>
        <w:p w:rsidR="2C7CB22B" w:rsidP="2C7CB22B" w:rsidRDefault="2C7CB22B" w14:paraId="546A4C6E" w14:textId="1F844157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2C7CB22B" w:rsidP="2C7CB22B" w:rsidRDefault="2C7CB22B" w14:paraId="28A8F665" w14:textId="02527360">
          <w:pPr>
            <w:pStyle w:val="Header"/>
            <w:bidi w:val="0"/>
            <w:jc w:val="center"/>
          </w:pPr>
        </w:p>
      </w:tc>
      <w:tc>
        <w:tcPr>
          <w:tcW w:w="3005" w:type="dxa"/>
          <w:tcMar/>
        </w:tcPr>
        <w:p w:rsidR="2C7CB22B" w:rsidP="2C7CB22B" w:rsidRDefault="2C7CB22B" w14:paraId="543939DC" w14:textId="65A27213">
          <w:pPr>
            <w:pStyle w:val="Header"/>
            <w:bidi w:val="0"/>
            <w:ind w:right="-115"/>
            <w:jc w:val="right"/>
          </w:pPr>
        </w:p>
      </w:tc>
    </w:tr>
  </w:tbl>
  <w:p w:rsidR="2C7CB22B" w:rsidP="2C7CB22B" w:rsidRDefault="2C7CB22B" w14:paraId="5D9B5EE0" w14:textId="26D71567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2C7CB22B" w:rsidTr="2C7CB22B" w14:paraId="55AAD230">
      <w:trPr>
        <w:trHeight w:val="300"/>
      </w:trPr>
      <w:tc>
        <w:tcPr>
          <w:tcW w:w="3005" w:type="dxa"/>
          <w:tcMar/>
        </w:tcPr>
        <w:p w:rsidR="2C7CB22B" w:rsidP="2C7CB22B" w:rsidRDefault="2C7CB22B" w14:paraId="73D900E5" w14:textId="5410E5E5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2C7CB22B" w:rsidP="2C7CB22B" w:rsidRDefault="2C7CB22B" w14:paraId="6B92BCDE" w14:textId="594B58C7">
          <w:pPr>
            <w:pStyle w:val="Header"/>
            <w:bidi w:val="0"/>
            <w:jc w:val="center"/>
          </w:pPr>
        </w:p>
      </w:tc>
      <w:tc>
        <w:tcPr>
          <w:tcW w:w="3005" w:type="dxa"/>
          <w:tcMar/>
        </w:tcPr>
        <w:p w:rsidR="2C7CB22B" w:rsidP="2C7CB22B" w:rsidRDefault="2C7CB22B" w14:paraId="6DF0BA9F" w14:textId="0589C728">
          <w:pPr>
            <w:pStyle w:val="Header"/>
            <w:bidi w:val="0"/>
            <w:ind w:right="-115"/>
            <w:jc w:val="right"/>
          </w:pPr>
        </w:p>
      </w:tc>
    </w:tr>
  </w:tbl>
  <w:p w:rsidR="2C7CB22B" w:rsidP="2C7CB22B" w:rsidRDefault="2C7CB22B" w14:paraId="5FAAF2AC" w14:textId="2B1B6FF2">
    <w:pPr>
      <w:pStyle w:val="Header"/>
      <w:bidi w:val="0"/>
    </w:pPr>
  </w:p>
</w:hdr>
</file>

<file path=word/numbering.xml><?xml version="1.0" encoding="utf-8"?>
<w:numbering xmlns:w="http://schemas.openxmlformats.org/wordprocessingml/2006/main">
  <w:abstractNum xmlns:w="http://schemas.openxmlformats.org/wordprocessingml/2006/main" w:abstractNumId="8">
    <w:nsid w:val="67b1b5b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636742a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1d129c4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764636b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184eead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400c5c0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2c9af87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14f3b5a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6390D25"/>
    <w:rsid w:val="2C7CB22B"/>
    <w:rsid w:val="66390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390D25"/>
  <w15:chartTrackingRefBased/>
  <w15:docId w15:val="{571388F1-5725-47EE-B4DB-E505EFCFFE5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character" w:styleId="HeaderChar" w:customStyle="1" mc:Ignorable="w14">
    <w:name xmlns:w="http://schemas.openxmlformats.org/wordprocessingml/2006/main" w:val="Header Char"/>
    <w:basedOn xmlns:w="http://schemas.openxmlformats.org/wordprocessingml/2006/main" w:val="DefaultParagraphFont"/>
    <w:link xmlns:w="http://schemas.openxmlformats.org/wordprocessingml/2006/main" w:val="Head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Header" mc:Ignorable="w14">
    <w:name xmlns:w="http://schemas.openxmlformats.org/wordprocessingml/2006/main" w:val="header"/>
    <w:basedOn xmlns:w="http://schemas.openxmlformats.org/wordprocessingml/2006/main" w:val="Normal"/>
    <w:link xmlns:w="http://schemas.openxmlformats.org/wordprocessingml/2006/main" w:val="Head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  <w:style xmlns:w14="http://schemas.microsoft.com/office/word/2010/wordml" xmlns:mc="http://schemas.openxmlformats.org/markup-compatibility/2006" xmlns:w="http://schemas.openxmlformats.org/wordprocessingml/2006/main" w:type="character" w:styleId="FooterChar" w:customStyle="1" mc:Ignorable="w14">
    <w:name xmlns:w="http://schemas.openxmlformats.org/wordprocessingml/2006/main" w:val="Footer Char"/>
    <w:basedOn xmlns:w="http://schemas.openxmlformats.org/wordprocessingml/2006/main" w:val="DefaultParagraphFont"/>
    <w:link xmlns:w="http://schemas.openxmlformats.org/wordprocessingml/2006/main" w:val="Foot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Footer" mc:Ignorable="w14">
    <w:name xmlns:w="http://schemas.openxmlformats.org/wordprocessingml/2006/main" w:val="footer"/>
    <w:basedOn xmlns:w="http://schemas.openxmlformats.org/wordprocessingml/2006/main" w:val="Normal"/>
    <w:link xmlns:w="http://schemas.openxmlformats.org/wordprocessingml/2006/main" w:val="Foot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header" Target="header.xml" Id="R1dd6c916478e4db8" /><Relationship Type="http://schemas.openxmlformats.org/officeDocument/2006/relationships/footer" Target="footer.xml" Id="R6542439b06264441" /><Relationship Type="http://schemas.openxmlformats.org/officeDocument/2006/relationships/numbering" Target="numbering.xml" Id="Rb4821f589de443b8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2023-06-29T18:29:39.8469117Z</dcterms:created>
  <dcterms:modified xsi:type="dcterms:W3CDTF">2023-06-29T19:01:48.9176293Z</dcterms:modified>
  <dc:creator>Jakub Kulla</dc:creator>
  <lastModifiedBy>Jakub Kulla</lastModifiedBy>
</coreProperties>
</file>