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DFD73" w14:textId="77777777" w:rsidR="00A35832" w:rsidRDefault="00A35832" w:rsidP="00A35832">
      <w:pPr>
        <w:pStyle w:val="Default"/>
      </w:pPr>
    </w:p>
    <w:p w14:paraId="41910BA7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7478EE91" w14:textId="77777777" w:rsidR="00A35832" w:rsidRDefault="00A35832" w:rsidP="00A35832">
      <w:pPr>
        <w:pStyle w:val="Default"/>
        <w:rPr>
          <w:color w:val="auto"/>
        </w:rPr>
      </w:pPr>
    </w:p>
    <w:p w14:paraId="5E6515E7" w14:textId="77777777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706280A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23B01C3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5CBF98E3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 w:rsidR="00896480">
        <w:rPr>
          <w:b/>
          <w:color w:val="auto"/>
          <w:sz w:val="23"/>
          <w:szCs w:val="23"/>
        </w:rPr>
        <w:t>MaZ Group s.r.o.</w:t>
      </w:r>
    </w:p>
    <w:p w14:paraId="3D5930D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14:paraId="21B3123B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6DCF1369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>Zuzana Guštafíková, vznik funkcie od 16.11.2016</w:t>
      </w:r>
    </w:p>
    <w:p w14:paraId="3C2882E7" w14:textId="77777777"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14:paraId="7932B726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29A927D7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Spoločníci: Zuzana Guštafíková, od 16.11.2016  - 100% podiel</w:t>
      </w:r>
    </w:p>
    <w:p w14:paraId="596A2078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576C92BB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7B45E26D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430C6F47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4F15BE0D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028C899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07A46130" w14:textId="6A223035"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</w:t>
      </w:r>
      <w:r w:rsidR="00490E79">
        <w:rPr>
          <w:sz w:val="23"/>
          <w:szCs w:val="23"/>
        </w:rPr>
        <w:t>2</w:t>
      </w:r>
      <w:r w:rsidR="0063337D">
        <w:rPr>
          <w:sz w:val="23"/>
          <w:szCs w:val="23"/>
        </w:rPr>
        <w:t>2</w:t>
      </w:r>
      <w:r w:rsidRPr="00A82D74">
        <w:rPr>
          <w:sz w:val="23"/>
          <w:szCs w:val="23"/>
        </w:rPr>
        <w:t xml:space="preserve"> je zostavená ako riadna účt</w:t>
      </w:r>
      <w:r>
        <w:rPr>
          <w:sz w:val="23"/>
          <w:szCs w:val="23"/>
        </w:rPr>
        <w:t>ovná závierka podľa § 17</w:t>
      </w:r>
    </w:p>
    <w:p w14:paraId="48B96041" w14:textId="77777777" w:rsidR="0063337D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</w:t>
      </w:r>
      <w:r w:rsidR="00490E79">
        <w:rPr>
          <w:sz w:val="23"/>
          <w:szCs w:val="23"/>
        </w:rPr>
        <w:t>2</w:t>
      </w:r>
      <w:r w:rsidR="0063337D">
        <w:rPr>
          <w:sz w:val="23"/>
          <w:szCs w:val="23"/>
        </w:rPr>
        <w:t>2</w:t>
      </w:r>
    </w:p>
    <w:p w14:paraId="21842D72" w14:textId="58B447BC" w:rsidR="00A82D74" w:rsidRPr="00A82D74" w:rsidRDefault="0063337D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>do</w:t>
      </w:r>
      <w:r w:rsidR="00A82D74" w:rsidRPr="00A82D74">
        <w:rPr>
          <w:sz w:val="23"/>
          <w:szCs w:val="23"/>
        </w:rPr>
        <w:t xml:space="preserve"> 31. decembra 20</w:t>
      </w:r>
      <w:r w:rsidR="00490E79">
        <w:rPr>
          <w:sz w:val="23"/>
          <w:szCs w:val="23"/>
        </w:rPr>
        <w:t>2</w:t>
      </w:r>
      <w:r>
        <w:rPr>
          <w:sz w:val="23"/>
          <w:szCs w:val="23"/>
        </w:rPr>
        <w:t>2</w:t>
      </w:r>
      <w:r w:rsidR="00A82D74" w:rsidRPr="00A82D74">
        <w:rPr>
          <w:sz w:val="23"/>
          <w:szCs w:val="23"/>
        </w:rPr>
        <w:t>.</w:t>
      </w:r>
    </w:p>
    <w:p w14:paraId="66D0422F" w14:textId="77777777" w:rsidR="00A82D74" w:rsidRDefault="00A82D74" w:rsidP="00A82D74">
      <w:pPr>
        <w:pStyle w:val="Zkladntext"/>
        <w:ind w:left="0"/>
        <w:rPr>
          <w:sz w:val="23"/>
          <w:szCs w:val="23"/>
        </w:rPr>
      </w:pPr>
    </w:p>
    <w:p w14:paraId="5E87E1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14:paraId="1DECC3C5" w14:textId="77777777" w:rsidR="00A82D74" w:rsidRPr="00A82D74" w:rsidRDefault="00A82D74" w:rsidP="00A82D74">
      <w:pPr>
        <w:pStyle w:val="Zkladntext"/>
        <w:rPr>
          <w:sz w:val="23"/>
          <w:szCs w:val="23"/>
        </w:rPr>
      </w:pPr>
    </w:p>
    <w:p w14:paraId="1F1F0C73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14:paraId="052D4DE1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61169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14:paraId="55131A15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14:paraId="58DC72F7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14:paraId="1C3357AE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Odpisova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14:paraId="326554DA" w14:textId="77777777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14:paraId="78B781E7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2FF770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850D0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525B3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682A00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4306B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0E8498AD" w14:textId="77777777" w:rsidTr="00F164A6">
        <w:trPr>
          <w:trHeight w:val="250"/>
        </w:trPr>
        <w:tc>
          <w:tcPr>
            <w:tcW w:w="3118" w:type="dxa"/>
          </w:tcPr>
          <w:p w14:paraId="7474F5DA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14:paraId="4608910C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14:paraId="51B16614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14:paraId="1DA5FC9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14:paraId="03D8C35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14:paraId="2DCBA6B2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14:paraId="78C6C151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BF34BA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14:paraId="3FA9BF4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14:paraId="6E1CB60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14:paraId="5E80083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C78ED3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32BF2FFC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6BA0AFC9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359A8CC3" w14:textId="77777777" w:rsidTr="00F164A6">
        <w:trPr>
          <w:trHeight w:val="250"/>
        </w:trPr>
        <w:tc>
          <w:tcPr>
            <w:tcW w:w="3118" w:type="dxa"/>
          </w:tcPr>
          <w:p w14:paraId="0FE1D2A2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14:paraId="655A43A7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14:paraId="52E23D5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4C587DD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14:paraId="79DF5F6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095C50F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55224991" w14:textId="77777777" w:rsidTr="00F164A6">
        <w:trPr>
          <w:trHeight w:val="250"/>
        </w:trPr>
        <w:tc>
          <w:tcPr>
            <w:tcW w:w="3118" w:type="dxa"/>
          </w:tcPr>
          <w:p w14:paraId="0516F2CE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14:paraId="5C6D73C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14:paraId="6DFF297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E7102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14:paraId="6B63721F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611DF3E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14:paraId="1F6D346B" w14:textId="77777777"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14:paraId="3B80A033" w14:textId="77777777"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14:paraId="508E884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070E53FA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4BB844EF" w14:textId="24ADAF31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3626BD99" w14:textId="07446569" w:rsidR="008C4C66" w:rsidRDefault="008C4C66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739579E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6DE33D95" w14:textId="4744F73F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BCE0BA5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41BE80A1" w14:textId="101CB9B1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</w:t>
      </w:r>
      <w:r w:rsidR="005F0C9E">
        <w:rPr>
          <w:color w:val="auto"/>
          <w:sz w:val="23"/>
          <w:szCs w:val="23"/>
        </w:rPr>
        <w:t>2</w:t>
      </w:r>
      <w:r w:rsidR="0063337D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bol zaúčtovaný v prospech účtu nerozdele</w:t>
      </w:r>
      <w:r w:rsidR="0063337D">
        <w:rPr>
          <w:color w:val="auto"/>
          <w:sz w:val="23"/>
          <w:szCs w:val="23"/>
        </w:rPr>
        <w:t>ného zisku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445971EF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674C8AC" w14:textId="51249D9C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4BF568C" w14:textId="3B67E96A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2E10CDCF" w14:textId="77777777" w:rsidR="0063337D" w:rsidRDefault="0063337D" w:rsidP="00A35832">
      <w:pPr>
        <w:pStyle w:val="Default"/>
        <w:rPr>
          <w:color w:val="auto"/>
          <w:sz w:val="23"/>
          <w:szCs w:val="23"/>
        </w:rPr>
      </w:pPr>
    </w:p>
    <w:p w14:paraId="1C7255F6" w14:textId="695878A9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0219D160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39434913" w14:textId="77777777" w:rsidR="0042515D" w:rsidRDefault="0042515D" w:rsidP="00A35832">
      <w:pPr>
        <w:pStyle w:val="Default"/>
        <w:rPr>
          <w:color w:val="auto"/>
          <w:sz w:val="23"/>
          <w:szCs w:val="23"/>
        </w:rPr>
      </w:pPr>
    </w:p>
    <w:p w14:paraId="32E37A72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5BDD42C0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5256A9B3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14:paraId="26716897" w14:textId="67C6386D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68DBA99C" w14:textId="2E19C939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r.20</w:t>
      </w:r>
      <w:r w:rsidR="00490E79">
        <w:rPr>
          <w:color w:val="auto"/>
          <w:sz w:val="23"/>
          <w:szCs w:val="23"/>
        </w:rPr>
        <w:t>2</w:t>
      </w:r>
      <w:r w:rsidR="005F0C9E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 xml:space="preserve"> </w:t>
      </w:r>
      <w:r w:rsidR="00490E79">
        <w:rPr>
          <w:color w:val="auto"/>
          <w:sz w:val="23"/>
          <w:szCs w:val="23"/>
        </w:rPr>
        <w:t xml:space="preserve">účtovala o nákupe a predaji </w:t>
      </w:r>
      <w:r>
        <w:rPr>
          <w:color w:val="auto"/>
          <w:sz w:val="23"/>
          <w:szCs w:val="23"/>
        </w:rPr>
        <w:t>hmotného majet</w:t>
      </w:r>
      <w:r w:rsidR="00490E79">
        <w:rPr>
          <w:color w:val="auto"/>
          <w:sz w:val="23"/>
          <w:szCs w:val="23"/>
        </w:rPr>
        <w:t>ku</w:t>
      </w:r>
      <w:r w:rsidR="005F0C9E">
        <w:rPr>
          <w:color w:val="auto"/>
          <w:sz w:val="23"/>
          <w:szCs w:val="23"/>
        </w:rPr>
        <w:t xml:space="preserve"> osobného automobilu. Osobný automobil bol ku dňu predaja doodpisovaný. </w:t>
      </w:r>
      <w:r w:rsidR="00490E79">
        <w:rPr>
          <w:color w:val="auto"/>
          <w:sz w:val="23"/>
          <w:szCs w:val="23"/>
        </w:rPr>
        <w:t>V dlhodobom hmotnom majetku účtovnej jednotky sa nachádzajú 4 motorové vozidlá zaradené do odpisovej skupiny s dobou odpisovanie 4 roky.</w:t>
      </w:r>
    </w:p>
    <w:p w14:paraId="20D7BC19" w14:textId="7777777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</w:p>
    <w:p w14:paraId="53CE4A34" w14:textId="1D944D77" w:rsidR="008C4C66" w:rsidRDefault="004447E8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</w:t>
      </w:r>
      <w:r w:rsidR="008C4C66">
        <w:rPr>
          <w:color w:val="auto"/>
          <w:sz w:val="23"/>
          <w:szCs w:val="23"/>
        </w:rPr>
        <w:t>dpisy hmotného majetku k 31.12.20</w:t>
      </w:r>
      <w:r w:rsidR="00490E79">
        <w:rPr>
          <w:color w:val="auto"/>
          <w:sz w:val="23"/>
          <w:szCs w:val="23"/>
        </w:rPr>
        <w:t>2</w:t>
      </w:r>
      <w:r w:rsidR="0063337D">
        <w:rPr>
          <w:color w:val="auto"/>
          <w:sz w:val="23"/>
          <w:szCs w:val="23"/>
        </w:rPr>
        <w:t>2</w:t>
      </w:r>
      <w:r w:rsidR="008C4C66">
        <w:rPr>
          <w:color w:val="auto"/>
          <w:sz w:val="23"/>
          <w:szCs w:val="23"/>
        </w:rPr>
        <w:t xml:space="preserve"> boli </w:t>
      </w:r>
      <w:r>
        <w:rPr>
          <w:color w:val="auto"/>
          <w:sz w:val="23"/>
          <w:szCs w:val="23"/>
        </w:rPr>
        <w:t xml:space="preserve">celkom </w:t>
      </w:r>
      <w:r w:rsidR="008C4C66">
        <w:rPr>
          <w:color w:val="auto"/>
          <w:sz w:val="23"/>
          <w:szCs w:val="23"/>
        </w:rPr>
        <w:t xml:space="preserve">v sume </w:t>
      </w:r>
      <w:r w:rsidR="0063337D">
        <w:rPr>
          <w:color w:val="auto"/>
          <w:sz w:val="23"/>
          <w:szCs w:val="23"/>
        </w:rPr>
        <w:t>11923,04</w:t>
      </w:r>
      <w:r>
        <w:rPr>
          <w:color w:val="auto"/>
          <w:sz w:val="23"/>
          <w:szCs w:val="23"/>
        </w:rPr>
        <w:t xml:space="preserve"> eur</w:t>
      </w:r>
    </w:p>
    <w:p w14:paraId="3A6FAA0E" w14:textId="77777777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13038DEE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0A688F26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6848544F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39D73AAF" w14:textId="757BBD17"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</w:t>
      </w:r>
      <w:r w:rsidR="00490E79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 xml:space="preserve"> – </w:t>
      </w:r>
      <w:r w:rsidR="0063337D">
        <w:rPr>
          <w:color w:val="auto"/>
          <w:sz w:val="23"/>
          <w:szCs w:val="23"/>
        </w:rPr>
        <w:t>75,70</w:t>
      </w:r>
      <w:r w:rsidR="004A277A">
        <w:rPr>
          <w:color w:val="auto"/>
          <w:sz w:val="23"/>
          <w:szCs w:val="23"/>
        </w:rPr>
        <w:t xml:space="preserve"> eur</w:t>
      </w:r>
    </w:p>
    <w:p w14:paraId="10F31934" w14:textId="63140B6F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 xml:space="preserve">nkový účet Tatra banka – </w:t>
      </w:r>
      <w:r w:rsidR="0063337D">
        <w:rPr>
          <w:color w:val="auto"/>
          <w:sz w:val="23"/>
          <w:szCs w:val="23"/>
        </w:rPr>
        <w:t>515,33</w:t>
      </w:r>
      <w:r>
        <w:rPr>
          <w:color w:val="auto"/>
          <w:sz w:val="23"/>
          <w:szCs w:val="23"/>
        </w:rPr>
        <w:t xml:space="preserve"> eur</w:t>
      </w:r>
    </w:p>
    <w:p w14:paraId="591A9A42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C9CC2EB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54EEB59E" w14:textId="19BE9097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 xml:space="preserve">kratšou ako 1 rok – </w:t>
      </w:r>
      <w:r w:rsidR="0063337D">
        <w:rPr>
          <w:color w:val="auto"/>
          <w:sz w:val="23"/>
          <w:szCs w:val="23"/>
        </w:rPr>
        <w:t>15893,20 eur</w:t>
      </w:r>
    </w:p>
    <w:p w14:paraId="5CE1B642" w14:textId="101C94E1"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 xml:space="preserve">ostatných záväzkov voči spoločníkovi – </w:t>
      </w:r>
      <w:r w:rsidR="0063337D">
        <w:rPr>
          <w:color w:val="auto"/>
          <w:sz w:val="23"/>
          <w:szCs w:val="23"/>
        </w:rPr>
        <w:t>44700,06</w:t>
      </w:r>
      <w:r w:rsidR="00524A9C">
        <w:rPr>
          <w:color w:val="auto"/>
          <w:sz w:val="23"/>
          <w:szCs w:val="23"/>
        </w:rPr>
        <w:t xml:space="preserve"> eur</w:t>
      </w:r>
    </w:p>
    <w:p w14:paraId="59CA12DD" w14:textId="19388BB9" w:rsidR="004447E8" w:rsidRDefault="00524A9C" w:rsidP="00F7476A">
      <w:pPr>
        <w:pStyle w:val="Default"/>
        <w:numPr>
          <w:ilvl w:val="0"/>
          <w:numId w:val="1"/>
        </w:numPr>
        <w:spacing w:after="27"/>
        <w:ind w:left="708"/>
        <w:rPr>
          <w:color w:val="auto"/>
          <w:sz w:val="23"/>
          <w:szCs w:val="23"/>
        </w:rPr>
      </w:pPr>
      <w:r w:rsidRPr="00D4437B">
        <w:rPr>
          <w:color w:val="auto"/>
          <w:sz w:val="23"/>
          <w:szCs w:val="23"/>
        </w:rPr>
        <w:t>celkovej sume záväzkov z obchodného styku so zostatkovou dobou splatnosti viac ako 1 rok –</w:t>
      </w:r>
      <w:r w:rsidR="0063337D">
        <w:rPr>
          <w:color w:val="auto"/>
          <w:sz w:val="23"/>
          <w:szCs w:val="23"/>
        </w:rPr>
        <w:t>22336,60</w:t>
      </w:r>
      <w:r w:rsidRPr="00D4437B">
        <w:rPr>
          <w:color w:val="auto"/>
          <w:sz w:val="23"/>
          <w:szCs w:val="23"/>
        </w:rPr>
        <w:t>eur – autokredit Volkswagen finančné služby</w:t>
      </w:r>
      <w:r w:rsidR="004447E8" w:rsidRPr="00D4437B">
        <w:rPr>
          <w:color w:val="auto"/>
          <w:sz w:val="23"/>
          <w:szCs w:val="23"/>
        </w:rPr>
        <w:t xml:space="preserve"> </w:t>
      </w:r>
      <w:r w:rsidR="00D4437B" w:rsidRPr="00D4437B">
        <w:rPr>
          <w:color w:val="auto"/>
          <w:sz w:val="23"/>
          <w:szCs w:val="23"/>
        </w:rPr>
        <w:t>–</w:t>
      </w:r>
      <w:r w:rsidR="004447E8" w:rsidRPr="00D4437B">
        <w:rPr>
          <w:color w:val="auto"/>
          <w:sz w:val="23"/>
          <w:szCs w:val="23"/>
        </w:rPr>
        <w:t xml:space="preserve"> financovanie</w:t>
      </w:r>
      <w:r w:rsidR="00D4437B" w:rsidRPr="00D4437B">
        <w:rPr>
          <w:color w:val="auto"/>
          <w:sz w:val="23"/>
          <w:szCs w:val="23"/>
        </w:rPr>
        <w:t xml:space="preserve"> -</w:t>
      </w:r>
      <w:r w:rsidR="00440F25" w:rsidRPr="00D4437B">
        <w:rPr>
          <w:color w:val="auto"/>
          <w:sz w:val="23"/>
          <w:szCs w:val="23"/>
        </w:rPr>
        <w:t xml:space="preserve"> Skoda </w:t>
      </w:r>
      <w:r w:rsidR="00CF73C9">
        <w:rPr>
          <w:color w:val="auto"/>
          <w:sz w:val="23"/>
          <w:szCs w:val="23"/>
        </w:rPr>
        <w:t>Kodiaq</w:t>
      </w:r>
      <w:r w:rsidR="004447E8" w:rsidRPr="00D4437B">
        <w:rPr>
          <w:color w:val="auto"/>
          <w:sz w:val="23"/>
          <w:szCs w:val="23"/>
        </w:rPr>
        <w:t>,</w:t>
      </w:r>
      <w:r w:rsidR="00440F25" w:rsidRPr="00D4437B">
        <w:rPr>
          <w:color w:val="auto"/>
          <w:sz w:val="23"/>
          <w:szCs w:val="23"/>
        </w:rPr>
        <w:t>Opel Vivaro</w:t>
      </w:r>
      <w:r w:rsidR="004447E8" w:rsidRPr="00D4437B">
        <w:rPr>
          <w:color w:val="auto"/>
          <w:sz w:val="23"/>
          <w:szCs w:val="23"/>
        </w:rPr>
        <w:t>, Hyundai i30,</w:t>
      </w:r>
      <w:r w:rsidR="00D4437B">
        <w:rPr>
          <w:color w:val="auto"/>
          <w:sz w:val="23"/>
          <w:szCs w:val="23"/>
        </w:rPr>
        <w:t xml:space="preserve"> </w:t>
      </w:r>
      <w:r w:rsidR="004447E8" w:rsidRPr="00D4437B">
        <w:rPr>
          <w:color w:val="auto"/>
          <w:sz w:val="23"/>
          <w:szCs w:val="23"/>
        </w:rPr>
        <w:t>Hyundai i30</w:t>
      </w:r>
    </w:p>
    <w:p w14:paraId="2DBF2AD7" w14:textId="12157694" w:rsidR="00524A9C" w:rsidRPr="00BB61B2" w:rsidRDefault="006052E3" w:rsidP="00BB61B2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 w:rsidRPr="00BB61B2">
        <w:rPr>
          <w:color w:val="auto"/>
          <w:sz w:val="23"/>
          <w:szCs w:val="23"/>
        </w:rPr>
        <w:t>účtovná jednotka účt</w:t>
      </w:r>
      <w:r w:rsidR="00BB61B2" w:rsidRPr="00BB61B2">
        <w:rPr>
          <w:color w:val="auto"/>
          <w:sz w:val="23"/>
          <w:szCs w:val="23"/>
        </w:rPr>
        <w:t>uje</w:t>
      </w:r>
      <w:r w:rsidRPr="00BB61B2">
        <w:rPr>
          <w:color w:val="auto"/>
          <w:sz w:val="23"/>
          <w:szCs w:val="23"/>
        </w:rPr>
        <w:t xml:space="preserve"> o bankovom úvere </w:t>
      </w:r>
      <w:r w:rsidR="00BB61B2" w:rsidRPr="00BB61B2">
        <w:rPr>
          <w:color w:val="auto"/>
          <w:sz w:val="23"/>
          <w:szCs w:val="23"/>
        </w:rPr>
        <w:t xml:space="preserve">v </w:t>
      </w:r>
      <w:r w:rsidR="00E8104F" w:rsidRPr="00BB61B2">
        <w:rPr>
          <w:color w:val="auto"/>
          <w:sz w:val="23"/>
          <w:szCs w:val="23"/>
        </w:rPr>
        <w:t>Tatra bank</w:t>
      </w:r>
      <w:r w:rsidR="00BB61B2">
        <w:rPr>
          <w:color w:val="auto"/>
          <w:sz w:val="23"/>
          <w:szCs w:val="23"/>
        </w:rPr>
        <w:t>e – záväzok k 31.12.202</w:t>
      </w:r>
      <w:r w:rsidR="0063337D">
        <w:rPr>
          <w:color w:val="auto"/>
          <w:sz w:val="23"/>
          <w:szCs w:val="23"/>
        </w:rPr>
        <w:t>2</w:t>
      </w:r>
      <w:r w:rsidR="00BB61B2">
        <w:rPr>
          <w:color w:val="auto"/>
          <w:sz w:val="23"/>
          <w:szCs w:val="23"/>
        </w:rPr>
        <w:t xml:space="preserve"> predstavuje </w:t>
      </w:r>
      <w:r w:rsidR="0063337D">
        <w:rPr>
          <w:color w:val="auto"/>
          <w:sz w:val="23"/>
          <w:szCs w:val="23"/>
        </w:rPr>
        <w:t>5</w:t>
      </w:r>
      <w:r w:rsidR="00CF73C9">
        <w:rPr>
          <w:color w:val="auto"/>
          <w:sz w:val="23"/>
          <w:szCs w:val="23"/>
        </w:rPr>
        <w:t>30,00</w:t>
      </w:r>
      <w:r w:rsidR="00BB61B2">
        <w:rPr>
          <w:color w:val="auto"/>
          <w:sz w:val="23"/>
          <w:szCs w:val="23"/>
        </w:rPr>
        <w:t xml:space="preserve"> eur</w:t>
      </w:r>
    </w:p>
    <w:p w14:paraId="19DB426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0B8F9AD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> základnom ímaní</w:t>
      </w:r>
      <w:r w:rsidR="004A277A">
        <w:rPr>
          <w:color w:val="auto"/>
          <w:sz w:val="23"/>
          <w:szCs w:val="23"/>
        </w:rPr>
        <w:t>: Vklad: 5000 eur</w:t>
      </w:r>
    </w:p>
    <w:p w14:paraId="1F345578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35BF9FE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36558ED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5127F6DD" w14:textId="59A1874B" w:rsidR="00D4437B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43,91eur</w:t>
      </w:r>
    </w:p>
    <w:p w14:paraId="0CCF0790" w14:textId="437F9322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2017 – 1433,96 eur</w:t>
      </w:r>
    </w:p>
    <w:p w14:paraId="04379779" w14:textId="3FD21443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Nerozdelená strata minulých rokov 2018 – 5826,20 eur</w:t>
      </w:r>
    </w:p>
    <w:p w14:paraId="0DFDA2D6" w14:textId="34CFA0E2" w:rsidR="00BB61B2" w:rsidRDefault="00BB61B2" w:rsidP="00BB61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Nerozdelená strata minulých rokov 2019 – 16754,78 eur</w:t>
      </w:r>
    </w:p>
    <w:p w14:paraId="1C5BD7A5" w14:textId="4BF0FAEE" w:rsidR="00CF73C9" w:rsidRDefault="00CF73C9" w:rsidP="00CF73C9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Nerozdelená strata minulých rokov 2020 – 26620,90 eur</w:t>
      </w:r>
    </w:p>
    <w:p w14:paraId="5F2B3930" w14:textId="1A00A2D7" w:rsidR="0063337D" w:rsidRDefault="0063337D" w:rsidP="00CF73C9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</w:t>
      </w:r>
      <w:r>
        <w:rPr>
          <w:color w:val="auto"/>
          <w:sz w:val="23"/>
          <w:szCs w:val="23"/>
        </w:rPr>
        <w:t>21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 xml:space="preserve">1373,49 </w:t>
      </w:r>
      <w:r>
        <w:rPr>
          <w:color w:val="auto"/>
          <w:sz w:val="23"/>
          <w:szCs w:val="23"/>
        </w:rPr>
        <w:t>eur</w:t>
      </w:r>
    </w:p>
    <w:p w14:paraId="79602C72" w14:textId="565CB000" w:rsidR="00BB61B2" w:rsidRDefault="00BB61B2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103C54FF" w14:textId="63BAB646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32113BF0" w14:textId="05147E2D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A3536BC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681AE40" w14:textId="77777777"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14:paraId="7806B2ED" w14:textId="68FE182B"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>celkovej sume pohľadávok z obchodného styku so zostatkovou dobou splatnosti kratšou ako 1 rok –</w:t>
      </w:r>
      <w:r w:rsidR="00D4437B">
        <w:rPr>
          <w:color w:val="auto"/>
          <w:sz w:val="23"/>
          <w:szCs w:val="23"/>
        </w:rPr>
        <w:t xml:space="preserve"> </w:t>
      </w:r>
      <w:r w:rsidR="0063337D">
        <w:rPr>
          <w:color w:val="auto"/>
          <w:sz w:val="23"/>
          <w:szCs w:val="23"/>
        </w:rPr>
        <w:t>17434,55</w:t>
      </w:r>
      <w:r w:rsidR="00D4437B">
        <w:rPr>
          <w:color w:val="auto"/>
          <w:sz w:val="23"/>
          <w:szCs w:val="23"/>
        </w:rPr>
        <w:t xml:space="preserve"> </w:t>
      </w:r>
      <w:r w:rsidRPr="00524A9C">
        <w:rPr>
          <w:color w:val="auto"/>
          <w:sz w:val="23"/>
          <w:szCs w:val="23"/>
        </w:rPr>
        <w:t>eur</w:t>
      </w:r>
    </w:p>
    <w:p w14:paraId="340B1A98" w14:textId="2D5E88B6"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nákladov budúcich období </w:t>
      </w:r>
      <w:r w:rsidR="0063337D">
        <w:rPr>
          <w:color w:val="auto"/>
          <w:sz w:val="23"/>
          <w:szCs w:val="23"/>
        </w:rPr>
        <w:t>168,76</w:t>
      </w:r>
      <w:r>
        <w:rPr>
          <w:color w:val="auto"/>
          <w:sz w:val="23"/>
          <w:szCs w:val="23"/>
        </w:rPr>
        <w:t xml:space="preserve"> eur</w:t>
      </w:r>
    </w:p>
    <w:p w14:paraId="4CD4D823" w14:textId="318BD295" w:rsidR="0063337D" w:rsidRPr="00524A9C" w:rsidRDefault="0063337D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celková suma daňových pohľadávok je 268,44 eur</w:t>
      </w:r>
    </w:p>
    <w:p w14:paraId="290813A9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8F526B5" w14:textId="77777777" w:rsidR="009F1607" w:rsidRDefault="009F1607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5F8D483" w14:textId="3ED1FD74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65FDA1E5" w14:textId="0FDA9FE2" w:rsidR="00A25DD3" w:rsidRDefault="00A25DD3" w:rsidP="009F1607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9F1607">
        <w:rPr>
          <w:color w:val="auto"/>
          <w:sz w:val="23"/>
          <w:szCs w:val="23"/>
        </w:rPr>
        <w:t>12699,41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14:paraId="4E38B538" w14:textId="67D64CFD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 xml:space="preserve">Spotreba </w:t>
      </w:r>
      <w:r w:rsidR="00D4437B">
        <w:rPr>
          <w:color w:val="auto"/>
          <w:sz w:val="23"/>
          <w:szCs w:val="23"/>
        </w:rPr>
        <w:t>PHM</w:t>
      </w:r>
      <w:r>
        <w:rPr>
          <w:color w:val="auto"/>
          <w:sz w:val="23"/>
          <w:szCs w:val="23"/>
        </w:rPr>
        <w:t xml:space="preserve"> – </w:t>
      </w:r>
      <w:r w:rsidR="0063337D">
        <w:rPr>
          <w:color w:val="auto"/>
          <w:sz w:val="23"/>
          <w:szCs w:val="23"/>
        </w:rPr>
        <w:t>14980,46</w:t>
      </w:r>
      <w:r w:rsidR="00CF73C9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0B89CB94" w14:textId="6CE81C45" w:rsidR="00D4437B" w:rsidRDefault="00D4437B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DMIM – </w:t>
      </w:r>
      <w:r w:rsidR="009F1607">
        <w:rPr>
          <w:color w:val="auto"/>
          <w:sz w:val="23"/>
          <w:szCs w:val="23"/>
        </w:rPr>
        <w:t>1338,66</w:t>
      </w:r>
      <w:r>
        <w:rPr>
          <w:color w:val="auto"/>
          <w:sz w:val="23"/>
          <w:szCs w:val="23"/>
        </w:rPr>
        <w:t xml:space="preserve"> eur</w:t>
      </w:r>
    </w:p>
    <w:p w14:paraId="708CF5D0" w14:textId="331AB181" w:rsidR="00440F25" w:rsidRDefault="00440F2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materialu – </w:t>
      </w:r>
      <w:r w:rsidR="009F1607">
        <w:rPr>
          <w:color w:val="auto"/>
          <w:sz w:val="23"/>
          <w:szCs w:val="23"/>
        </w:rPr>
        <w:t>auta 647,86</w:t>
      </w:r>
      <w:r w:rsidR="00D4437B">
        <w:rPr>
          <w:color w:val="auto"/>
          <w:sz w:val="23"/>
          <w:szCs w:val="23"/>
        </w:rPr>
        <w:t xml:space="preserve"> e</w:t>
      </w:r>
      <w:r>
        <w:rPr>
          <w:color w:val="auto"/>
          <w:sz w:val="23"/>
          <w:szCs w:val="23"/>
        </w:rPr>
        <w:t>ur</w:t>
      </w:r>
    </w:p>
    <w:p w14:paraId="181FC137" w14:textId="5732EFF3" w:rsidR="00E717C3" w:rsidRDefault="00E717C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r w:rsidR="004B6DF1">
        <w:rPr>
          <w:color w:val="auto"/>
          <w:sz w:val="23"/>
          <w:szCs w:val="23"/>
        </w:rPr>
        <w:t>energie</w:t>
      </w:r>
      <w:r>
        <w:rPr>
          <w:color w:val="auto"/>
          <w:sz w:val="23"/>
          <w:szCs w:val="23"/>
        </w:rPr>
        <w:t xml:space="preserve"> –  </w:t>
      </w:r>
      <w:r w:rsidR="009F1607">
        <w:rPr>
          <w:color w:val="auto"/>
          <w:sz w:val="23"/>
          <w:szCs w:val="23"/>
        </w:rPr>
        <w:t>368,15</w:t>
      </w:r>
      <w:r>
        <w:rPr>
          <w:color w:val="auto"/>
          <w:sz w:val="23"/>
          <w:szCs w:val="23"/>
        </w:rPr>
        <w:t xml:space="preserve"> eur</w:t>
      </w:r>
    </w:p>
    <w:p w14:paraId="6ABF2FE9" w14:textId="58515691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nájom</w:t>
      </w:r>
      <w:r w:rsidR="00E717C3">
        <w:rPr>
          <w:color w:val="auto"/>
          <w:sz w:val="23"/>
          <w:szCs w:val="23"/>
        </w:rPr>
        <w:t xml:space="preserve"> </w:t>
      </w:r>
      <w:r w:rsidR="009F1607">
        <w:rPr>
          <w:color w:val="auto"/>
          <w:sz w:val="23"/>
          <w:szCs w:val="23"/>
        </w:rPr>
        <w:t>6356,02</w:t>
      </w:r>
      <w:r>
        <w:rPr>
          <w:color w:val="auto"/>
          <w:sz w:val="23"/>
          <w:szCs w:val="23"/>
        </w:rPr>
        <w:t xml:space="preserve"> eur</w:t>
      </w:r>
    </w:p>
    <w:p w14:paraId="439DE785" w14:textId="3461181F"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</w:t>
      </w:r>
      <w:r w:rsidR="004B6DF1">
        <w:rPr>
          <w:color w:val="auto"/>
          <w:sz w:val="23"/>
          <w:szCs w:val="23"/>
        </w:rPr>
        <w:t>doprava externa</w:t>
      </w:r>
      <w:r>
        <w:rPr>
          <w:color w:val="auto"/>
          <w:sz w:val="23"/>
          <w:szCs w:val="23"/>
        </w:rPr>
        <w:t xml:space="preserve"> </w:t>
      </w:r>
      <w:r w:rsidR="009F1607">
        <w:rPr>
          <w:color w:val="auto"/>
          <w:sz w:val="23"/>
          <w:szCs w:val="23"/>
        </w:rPr>
        <w:t>32664,00</w:t>
      </w:r>
      <w:r>
        <w:rPr>
          <w:color w:val="auto"/>
          <w:sz w:val="23"/>
          <w:szCs w:val="23"/>
        </w:rPr>
        <w:t xml:space="preserve"> eur</w:t>
      </w:r>
    </w:p>
    <w:p w14:paraId="3ED54227" w14:textId="2CCD095E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opravu aút – 8626,90 eur</w:t>
      </w:r>
    </w:p>
    <w:p w14:paraId="34679E7E" w14:textId="0C308FA6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Náklady na služby mobil – 1243,93 eur</w:t>
      </w:r>
    </w:p>
    <w:p w14:paraId="6297412A" w14:textId="6FF969E3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Úroky  z leasingu – 1888,00 eur</w:t>
      </w:r>
    </w:p>
    <w:p w14:paraId="28B55410" w14:textId="1FE55734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Bankové poplatky – 603,76 eur</w:t>
      </w:r>
    </w:p>
    <w:p w14:paraId="420E5700" w14:textId="6F2FBE6A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Poistenie majetku – 1106,77 eur</w:t>
      </w:r>
    </w:p>
    <w:p w14:paraId="4D806364" w14:textId="77777777" w:rsidR="009F1607" w:rsidRDefault="009F1607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68151C9" w14:textId="4A2B567F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BA2351A" w14:textId="18DC2706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50D1DF54" w14:textId="77777777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59A5C6A" w14:textId="77777777"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14:paraId="2DD827E6" w14:textId="6B2DA4AC"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</w:t>
      </w:r>
      <w:r w:rsidR="009F1607">
        <w:rPr>
          <w:color w:val="auto"/>
          <w:sz w:val="23"/>
          <w:szCs w:val="23"/>
        </w:rPr>
        <w:t>12919,42</w:t>
      </w:r>
      <w:r w:rsidR="00296F3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587F70C7" w14:textId="58483464"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služieb – </w:t>
      </w:r>
      <w:r w:rsidR="009F1607">
        <w:rPr>
          <w:color w:val="auto"/>
          <w:sz w:val="23"/>
          <w:szCs w:val="23"/>
        </w:rPr>
        <w:t>78806,87</w:t>
      </w:r>
      <w:r w:rsidR="00E717C3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31EFE624" w14:textId="7DC2FC77" w:rsidR="004B6DF1" w:rsidRDefault="000B0E0A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Príjmy</w:t>
      </w:r>
      <w:r w:rsidR="009F1607">
        <w:rPr>
          <w:color w:val="auto"/>
          <w:sz w:val="23"/>
          <w:szCs w:val="23"/>
        </w:rPr>
        <w:t xml:space="preserve"> ostatné</w:t>
      </w:r>
      <w:r w:rsidR="004B6DF1">
        <w:rPr>
          <w:color w:val="auto"/>
          <w:sz w:val="23"/>
          <w:szCs w:val="23"/>
        </w:rPr>
        <w:t xml:space="preserve"> </w:t>
      </w:r>
      <w:r w:rsidR="00E031C7">
        <w:rPr>
          <w:color w:val="auto"/>
          <w:sz w:val="23"/>
          <w:szCs w:val="23"/>
        </w:rPr>
        <w:t>–</w:t>
      </w:r>
      <w:r w:rsidR="004B6DF1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7919,14</w:t>
      </w:r>
      <w:r w:rsidR="00E031C7">
        <w:rPr>
          <w:color w:val="auto"/>
          <w:sz w:val="23"/>
          <w:szCs w:val="23"/>
        </w:rPr>
        <w:t xml:space="preserve"> eur</w:t>
      </w:r>
    </w:p>
    <w:p w14:paraId="03FB3DDC" w14:textId="3C5F6F3B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343AF3A4" w14:textId="54A19FD0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sectPr w:rsidR="006052E3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3068209">
    <w:abstractNumId w:val="0"/>
  </w:num>
  <w:num w:numId="2" w16cid:durableId="1685134804">
    <w:abstractNumId w:val="2"/>
  </w:num>
  <w:num w:numId="3" w16cid:durableId="10980593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4E"/>
    <w:rsid w:val="0007693D"/>
    <w:rsid w:val="000B0E0A"/>
    <w:rsid w:val="00192E71"/>
    <w:rsid w:val="001A51E6"/>
    <w:rsid w:val="00296F3B"/>
    <w:rsid w:val="002A44D5"/>
    <w:rsid w:val="004049B8"/>
    <w:rsid w:val="0042515D"/>
    <w:rsid w:val="00440F25"/>
    <w:rsid w:val="004447E8"/>
    <w:rsid w:val="00490E79"/>
    <w:rsid w:val="004A214E"/>
    <w:rsid w:val="004A277A"/>
    <w:rsid w:val="004B6DF1"/>
    <w:rsid w:val="004E358E"/>
    <w:rsid w:val="004F6018"/>
    <w:rsid w:val="00524A9C"/>
    <w:rsid w:val="00595149"/>
    <w:rsid w:val="005F0C9E"/>
    <w:rsid w:val="006052E3"/>
    <w:rsid w:val="0063337D"/>
    <w:rsid w:val="0070475C"/>
    <w:rsid w:val="00851CCE"/>
    <w:rsid w:val="008846E2"/>
    <w:rsid w:val="00896480"/>
    <w:rsid w:val="008C4C66"/>
    <w:rsid w:val="00900034"/>
    <w:rsid w:val="00930047"/>
    <w:rsid w:val="009D0A1D"/>
    <w:rsid w:val="009F1607"/>
    <w:rsid w:val="00A25A77"/>
    <w:rsid w:val="00A25DD3"/>
    <w:rsid w:val="00A35832"/>
    <w:rsid w:val="00A82D74"/>
    <w:rsid w:val="00BB3D6F"/>
    <w:rsid w:val="00BB61B2"/>
    <w:rsid w:val="00CB74B5"/>
    <w:rsid w:val="00CF73C9"/>
    <w:rsid w:val="00D01967"/>
    <w:rsid w:val="00D4437B"/>
    <w:rsid w:val="00DC6D6B"/>
    <w:rsid w:val="00E031C7"/>
    <w:rsid w:val="00E717C3"/>
    <w:rsid w:val="00E8104F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CAC1E"/>
  <w15:docId w15:val="{C1D5174F-92F4-4F9E-B350-9F89250EA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703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mario nemeth</cp:lastModifiedBy>
  <cp:revision>3</cp:revision>
  <cp:lastPrinted>2018-06-27T14:12:00Z</cp:lastPrinted>
  <dcterms:created xsi:type="dcterms:W3CDTF">2023-06-29T22:52:00Z</dcterms:created>
  <dcterms:modified xsi:type="dcterms:W3CDTF">2023-06-29T23:15:00Z</dcterms:modified>
</cp:coreProperties>
</file>