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F60" w:rsidRDefault="008F7F60" w:rsidP="008F7F60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Informácie </w:t>
      </w:r>
      <w:bookmarkEnd w:id="0"/>
    </w:p>
    <w:p w:rsidR="008F7F60" w:rsidRPr="001C1069" w:rsidRDefault="008F7F60" w:rsidP="008F7F60">
      <w:pPr>
        <w:rPr>
          <w:lang w:eastAsia="en-US"/>
        </w:rPr>
      </w:pPr>
    </w:p>
    <w:p w:rsidR="008F7F60" w:rsidRDefault="008F7F60" w:rsidP="008F7F60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:rsidR="008F7F60" w:rsidRDefault="008F7F60" w:rsidP="008F7F60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:rsidR="008F7F60" w:rsidRDefault="008F7F60" w:rsidP="008F7F60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>ARÉNA Pezinok</w:t>
      </w:r>
      <w:r w:rsidRPr="001C1069">
        <w:rPr>
          <w:rFonts w:asciiTheme="minorHAnsi" w:hAnsiTheme="minorHAnsi"/>
          <w:b w:val="0"/>
          <w:szCs w:val="18"/>
        </w:rPr>
        <w:t xml:space="preserve"> s.r.o.</w:t>
      </w:r>
    </w:p>
    <w:p w:rsidR="008F7F60" w:rsidRPr="001C1069" w:rsidRDefault="008F7F60" w:rsidP="008F7F60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>Pribinova 25</w:t>
      </w:r>
    </w:p>
    <w:p w:rsidR="008F7F60" w:rsidRDefault="008F7F60" w:rsidP="008F7F60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811 09  Bratislava</w:t>
      </w:r>
    </w:p>
    <w:p w:rsidR="008F7F60" w:rsidRPr="00A34282" w:rsidRDefault="008F7F60" w:rsidP="008F7F60">
      <w:pPr>
        <w:rPr>
          <w:rFonts w:asciiTheme="minorHAnsi" w:hAnsiTheme="minorHAnsi"/>
          <w:sz w:val="18"/>
          <w:szCs w:val="18"/>
        </w:rPr>
      </w:pPr>
    </w:p>
    <w:p w:rsidR="008F7F60" w:rsidRPr="00782796" w:rsidRDefault="008F7F60" w:rsidP="008F7F60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:rsidR="008F7F60" w:rsidRPr="00BB5B18" w:rsidRDefault="008F7F60" w:rsidP="008F7F60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prevádzka športových zariadení</w:t>
      </w:r>
    </w:p>
    <w:p w:rsidR="008F7F60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:rsidR="008F7F60" w:rsidRDefault="008F7F60" w:rsidP="008F7F60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>
        <w:rPr>
          <w:rFonts w:asciiTheme="minorHAnsi" w:hAnsiTheme="minorHAnsi"/>
        </w:rPr>
        <w:t>2021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>
        <w:rPr>
          <w:rFonts w:asciiTheme="minorHAnsi" w:hAnsiTheme="minorHAnsi"/>
        </w:rPr>
        <w:t>29.06.2022</w:t>
      </w:r>
    </w:p>
    <w:p w:rsidR="008F7F60" w:rsidRDefault="008F7F60" w:rsidP="008F7F60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:rsidR="008F7F60" w:rsidRPr="00782796" w:rsidRDefault="008F7F60" w:rsidP="008F7F60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Účtovná závierka Spoločnosti k 31.decembru </w:t>
      </w:r>
      <w:r>
        <w:rPr>
          <w:rFonts w:asciiTheme="minorHAnsi" w:hAnsiTheme="minorHAnsi"/>
        </w:rPr>
        <w:t>2021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1.januára </w:t>
      </w:r>
      <w:r>
        <w:rPr>
          <w:rFonts w:asciiTheme="minorHAnsi" w:hAnsiTheme="minorHAnsi"/>
        </w:rPr>
        <w:t>2021</w:t>
      </w:r>
      <w:r w:rsidRPr="00782796">
        <w:rPr>
          <w:rFonts w:asciiTheme="minorHAnsi" w:hAnsiTheme="minorHAnsi"/>
        </w:rPr>
        <w:t xml:space="preserve"> do 31.decembra </w:t>
      </w:r>
      <w:r>
        <w:rPr>
          <w:rFonts w:asciiTheme="minorHAnsi" w:hAnsiTheme="minorHAnsi"/>
        </w:rPr>
        <w:t>2022.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:rsidR="008F7F60" w:rsidRPr="00782796" w:rsidRDefault="008F7F60" w:rsidP="008F7F60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159"/>
    <w:bookmarkStart w:id="4" w:name="_MON_1389200185"/>
    <w:bookmarkStart w:id="5" w:name="_MON_1389200507"/>
    <w:bookmarkStart w:id="6" w:name="OLE_LINK3"/>
    <w:bookmarkEnd w:id="3"/>
    <w:bookmarkEnd w:id="4"/>
    <w:bookmarkEnd w:id="5"/>
    <w:p w:rsidR="008F7F60" w:rsidRPr="00782796" w:rsidRDefault="001E0BE7" w:rsidP="008F7F60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2" w:dyaOrig="14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5.8pt;height:80.4pt" o:ole="" o:preferrelative="f">
            <v:imagedata r:id="rId7" o:title=""/>
            <o:lock v:ext="edit" aspectratio="f"/>
          </v:shape>
          <o:OLEObject Type="Embed" ProgID="Excel.Sheet.8" ShapeID="_x0000_i1025" DrawAspect="Content" ObjectID="_1749641000" r:id="rId8"/>
        </w:object>
      </w:r>
      <w:bookmarkEnd w:id="6"/>
    </w:p>
    <w:p w:rsidR="008F7F60" w:rsidRPr="00782796" w:rsidRDefault="008F7F60" w:rsidP="008F7F60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:rsidR="008F7F60" w:rsidRPr="00782796" w:rsidRDefault="008F7F60" w:rsidP="008F7F60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:rsidR="008F7F60" w:rsidRPr="00996F3C" w:rsidRDefault="008F7F60" w:rsidP="008F7F60">
      <w:pPr>
        <w:rPr>
          <w:rFonts w:asciiTheme="minorHAnsi" w:hAnsiTheme="minorHAnsi"/>
          <w:b/>
          <w:sz w:val="40"/>
        </w:rPr>
      </w:pPr>
    </w:p>
    <w:p w:rsidR="008F7F60" w:rsidRPr="00782796" w:rsidRDefault="008F7F60" w:rsidP="008F7F60">
      <w:pPr>
        <w:pStyle w:val="Nadpis1"/>
        <w:rPr>
          <w:rFonts w:asciiTheme="minorHAnsi" w:hAnsiTheme="minorHAnsi"/>
          <w:i/>
          <w:sz w:val="24"/>
        </w:rPr>
      </w:pPr>
      <w:bookmarkStart w:id="7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7"/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:rsidR="008F7F60" w:rsidRDefault="008F7F60" w:rsidP="008F7F60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191" w:dyaOrig="1136">
          <v:shape id="_x0000_i1026" type="#_x0000_t75" style="width:435.6pt;height:60pt" o:ole="" fillcolor="window">
            <v:imagedata r:id="rId9" o:title=""/>
          </v:shape>
          <o:OLEObject Type="Embed" ProgID="Excel.Sheet.8" ShapeID="_x0000_i1026" DrawAspect="Content" ObjectID="_1749641001" r:id="rId10"/>
        </w:object>
      </w:r>
    </w:p>
    <w:p w:rsidR="008F7F60" w:rsidRPr="00782796" w:rsidRDefault="008F7F60" w:rsidP="008F7F60">
      <w:pPr>
        <w:pStyle w:val="Zkladntext"/>
        <w:ind w:left="360" w:firstLine="66"/>
        <w:rPr>
          <w:rFonts w:asciiTheme="minorHAnsi" w:hAnsiTheme="minorHAnsi"/>
        </w:rPr>
      </w:pPr>
    </w:p>
    <w:p w:rsidR="008F7F60" w:rsidRPr="00782796" w:rsidRDefault="008F7F60" w:rsidP="008F7F60">
      <w:pPr>
        <w:pStyle w:val="Nadpis1"/>
        <w:rPr>
          <w:rFonts w:asciiTheme="minorHAnsi" w:hAnsiTheme="minorHAnsi"/>
          <w:i/>
          <w:sz w:val="24"/>
        </w:rPr>
      </w:pPr>
      <w:bookmarkStart w:id="9" w:name="_Toc530739897"/>
      <w:r>
        <w:rPr>
          <w:rFonts w:asciiTheme="minorHAnsi" w:hAnsiTheme="minorHAnsi"/>
          <w:i/>
          <w:sz w:val="24"/>
        </w:rPr>
        <w:t>I</w:t>
      </w:r>
      <w:r w:rsidRPr="00782796">
        <w:rPr>
          <w:rFonts w:asciiTheme="minorHAnsi" w:hAnsiTheme="minorHAnsi"/>
          <w:i/>
          <w:sz w:val="24"/>
        </w:rPr>
        <w:t>nformácie o orgánoch účtovnej jednotky</w:t>
      </w:r>
      <w:bookmarkEnd w:id="9"/>
    </w:p>
    <w:p w:rsidR="008F7F60" w:rsidRPr="00756CC7" w:rsidRDefault="008F7F60" w:rsidP="008F7F60">
      <w:pPr>
        <w:rPr>
          <w:rFonts w:asciiTheme="minorHAnsi" w:hAnsiTheme="minorHAnsi"/>
          <w:sz w:val="18"/>
          <w:szCs w:val="18"/>
        </w:rPr>
      </w:pP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:rsidR="008F7F60" w:rsidRDefault="008F7F60" w:rsidP="008F7F60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1E0BE7">
        <w:rPr>
          <w:rFonts w:asciiTheme="minorHAnsi" w:hAnsiTheme="minorHAnsi"/>
          <w:i/>
          <w:szCs w:val="18"/>
        </w:rPr>
        <w:t xml:space="preserve">JUDr. Barbara Kadlic </w:t>
      </w:r>
      <w:r>
        <w:rPr>
          <w:rFonts w:asciiTheme="minorHAnsi" w:hAnsiTheme="minorHAnsi"/>
          <w:i/>
          <w:szCs w:val="18"/>
        </w:rPr>
        <w:t>Kovaľová</w:t>
      </w:r>
    </w:p>
    <w:p w:rsidR="008F7F60" w:rsidRPr="00F770E2" w:rsidRDefault="001E0BE7" w:rsidP="008F7F60">
      <w:pPr>
        <w:pStyle w:val="Zkladntext"/>
        <w:rPr>
          <w:rFonts w:asciiTheme="minorHAnsi" w:hAnsiTheme="minorHAnsi"/>
          <w:i/>
          <w:szCs w:val="18"/>
          <w:lang w:val="en-US"/>
        </w:rPr>
      </w:pPr>
      <w:r>
        <w:rPr>
          <w:rFonts w:asciiTheme="minorHAnsi" w:hAnsiTheme="minorHAnsi"/>
          <w:i/>
        </w:rPr>
        <w:t xml:space="preserve">Filip </w:t>
      </w:r>
      <w:r w:rsidR="008F7F60">
        <w:rPr>
          <w:rFonts w:asciiTheme="minorHAnsi" w:hAnsiTheme="minorHAnsi"/>
          <w:i/>
        </w:rPr>
        <w:t>Lukáč</w:t>
      </w:r>
    </w:p>
    <w:p w:rsidR="008F7F60" w:rsidRPr="00782796" w:rsidRDefault="008F7F60" w:rsidP="008F7F60">
      <w:pPr>
        <w:pStyle w:val="Zkladntext"/>
        <w:rPr>
          <w:rFonts w:asciiTheme="minorHAnsi" w:hAnsiTheme="minorHAnsi"/>
          <w:szCs w:val="18"/>
          <w:lang w:val="en-US"/>
        </w:rPr>
      </w:pPr>
    </w:p>
    <w:p w:rsidR="008F7F60" w:rsidRPr="00782796" w:rsidRDefault="008F7F60" w:rsidP="008F7F60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>
        <w:rPr>
          <w:rFonts w:asciiTheme="minorHAnsi" w:hAnsiTheme="minorHAnsi"/>
        </w:rPr>
        <w:t>202</w:t>
      </w:r>
      <w:r w:rsidR="001E0BE7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>
        <w:rPr>
          <w:rFonts w:asciiTheme="minorHAnsi" w:hAnsiTheme="minorHAnsi"/>
        </w:rPr>
        <w:t>202</w:t>
      </w:r>
      <w:r w:rsidR="001E0BE7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>: žiadne)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t>Informácie o</w:t>
      </w:r>
      <w:r>
        <w:rPr>
          <w:rFonts w:asciiTheme="minorHAnsi" w:hAnsiTheme="minorHAnsi"/>
          <w:i/>
          <w:sz w:val="24"/>
        </w:rPr>
        <w:t> PRIJATÝCH POSTUPOCH</w:t>
      </w:r>
      <w:bookmarkEnd w:id="10"/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Pr="00782796">
        <w:rPr>
          <w:rFonts w:asciiTheme="minorHAnsi" w:hAnsiTheme="minorHAnsi"/>
        </w:rPr>
        <w:t>ýchodiská pre zostavenie účtovnej závierky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(goingconcern).</w:t>
      </w:r>
    </w:p>
    <w:p w:rsidR="008F7F60" w:rsidRPr="00782796" w:rsidRDefault="008F7F60" w:rsidP="008F7F60">
      <w:pPr>
        <w:pStyle w:val="Zkladntext"/>
        <w:ind w:left="450" w:firstLine="270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D87CDC" w:rsidRDefault="008F7F60" w:rsidP="008F7F60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:rsidR="008F7F60" w:rsidRPr="00D87CDC" w:rsidRDefault="008F7F60" w:rsidP="008F7F60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8F7F60" w:rsidRDefault="008F7F60" w:rsidP="008F7F60">
      <w:pPr>
        <w:pStyle w:val="Zkladntext"/>
        <w:ind w:left="0"/>
        <w:rPr>
          <w:rFonts w:asciiTheme="minorHAnsi" w:hAnsiTheme="minorHAnsi"/>
          <w:szCs w:val="18"/>
        </w:rPr>
      </w:pPr>
    </w:p>
    <w:p w:rsidR="008F7F60" w:rsidRDefault="008F7F60" w:rsidP="008F7F60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 xml:space="preserve">majetku do používania. Drobný dlhodobý nehmotný majetok, ktorého obstarávacia cena (resp. vlastné náklady) je 2400 </w:t>
      </w:r>
      <w:r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>
        <w:rPr>
          <w:rFonts w:asciiTheme="minorHAnsi" w:hAnsiTheme="minorHAnsi"/>
        </w:rPr>
        <w:t> odpisuje jednorázovo</w:t>
      </w:r>
      <w:r w:rsidR="001E0BE7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do nákladov v období prvého použitia</w:t>
      </w:r>
      <w:r w:rsidRPr="00782796">
        <w:rPr>
          <w:rFonts w:asciiTheme="minorHAnsi" w:hAnsiTheme="minorHAnsi"/>
        </w:rPr>
        <w:t>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>
        <w:rPr>
          <w:rFonts w:asciiTheme="minorHAnsi" w:hAnsiTheme="minorHAnsi"/>
        </w:rPr>
        <w:t>2020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2400 </w:t>
      </w:r>
      <w:r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>
        <w:rPr>
          <w:rFonts w:asciiTheme="minorHAnsi" w:hAnsiTheme="minorHAnsi"/>
        </w:rPr>
        <w:t>2020</w:t>
      </w:r>
      <w:r w:rsidRPr="00782796">
        <w:rPr>
          <w:rFonts w:asciiTheme="minorHAnsi" w:hAnsiTheme="minorHAnsi"/>
        </w:rPr>
        <w:t xml:space="preserve"> bol zahrnutý jednorázovo do nákladov.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>
        <w:rPr>
          <w:rFonts w:asciiTheme="minorHAnsi" w:hAnsiTheme="minorHAnsi"/>
        </w:rPr>
        <w:t xml:space="preserve">do 1700 EUR a nižšia, hoci </w:t>
      </w:r>
      <w:r w:rsidRPr="00782796">
        <w:rPr>
          <w:rFonts w:asciiTheme="minorHAnsi" w:hAnsiTheme="minorHAnsi"/>
        </w:rPr>
        <w:t>doba použiteľnosti je dlhšia ako 1 rok</w:t>
      </w:r>
      <w:r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8F7F60" w:rsidRPr="00782796" w:rsidTr="006F2CA0">
        <w:trPr>
          <w:trHeight w:val="250"/>
        </w:trPr>
        <w:tc>
          <w:tcPr>
            <w:tcW w:w="3402" w:type="dxa"/>
            <w:gridSpan w:val="2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8F7F60" w:rsidRPr="00782796" w:rsidTr="006F2CA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8F7F60" w:rsidRPr="00782796" w:rsidTr="006F2CA0">
        <w:trPr>
          <w:trHeight w:val="250"/>
        </w:trPr>
        <w:tc>
          <w:tcPr>
            <w:tcW w:w="3402" w:type="dxa"/>
            <w:gridSpan w:val="2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</w:t>
            </w: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lineárna</w:t>
            </w: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2,5</w:t>
            </w:r>
          </w:p>
        </w:tc>
      </w:tr>
      <w:tr w:rsidR="008F7F60" w:rsidRPr="00782796" w:rsidTr="006F2CA0">
        <w:trPr>
          <w:trHeight w:val="250"/>
        </w:trPr>
        <w:tc>
          <w:tcPr>
            <w:tcW w:w="3402" w:type="dxa"/>
            <w:gridSpan w:val="2"/>
            <w:vAlign w:val="center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16,66</w:t>
            </w:r>
          </w:p>
        </w:tc>
      </w:tr>
      <w:tr w:rsidR="008F7F60" w:rsidRPr="00782796" w:rsidTr="006F2CA0">
        <w:trPr>
          <w:trHeight w:val="250"/>
        </w:trPr>
        <w:tc>
          <w:tcPr>
            <w:tcW w:w="3402" w:type="dxa"/>
            <w:gridSpan w:val="2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  <w:tr w:rsidR="008F7F60" w:rsidRPr="00782796" w:rsidTr="006F2CA0">
        <w:trPr>
          <w:trHeight w:val="250"/>
        </w:trPr>
        <w:tc>
          <w:tcPr>
            <w:tcW w:w="3402" w:type="dxa"/>
            <w:gridSpan w:val="2"/>
          </w:tcPr>
          <w:p w:rsidR="008F7F60" w:rsidRPr="00782796" w:rsidRDefault="008F7F60" w:rsidP="006F2CA0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:rsidR="008F7F60" w:rsidRPr="00782796" w:rsidRDefault="008F7F60" w:rsidP="006F2CA0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:rsidR="008F7F60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:rsidR="008F7F60" w:rsidRPr="005D0A85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:rsidR="008F7F60" w:rsidRDefault="008F7F60" w:rsidP="008F7F60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:rsidR="008F7F60" w:rsidRPr="005D0A85" w:rsidRDefault="008F7F60" w:rsidP="008F7F60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:rsidR="008F7F60" w:rsidRPr="005D0A85" w:rsidRDefault="008F7F60" w:rsidP="008F7F60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:rsidR="008F7F60" w:rsidRPr="005D0A85" w:rsidRDefault="008F7F60" w:rsidP="008F7F60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:rsidR="008F7F60" w:rsidRDefault="008F7F60" w:rsidP="008F7F60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:rsidR="008F7F60" w:rsidRDefault="008F7F60" w:rsidP="008F7F60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:rsidR="008F7F60" w:rsidRDefault="008F7F60" w:rsidP="008F7F60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:rsidR="008F7F60" w:rsidRDefault="008F7F60" w:rsidP="008F7F60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>
        <w:rPr>
          <w:rFonts w:asciiTheme="minorHAnsi" w:hAnsiTheme="minorHAnsi"/>
          <w:b w:val="0"/>
        </w:rPr>
        <w:t xml:space="preserve">Ostatný dlhodobý finančný majetok sa ku dňu účtovnej závierky oceňuje reálnou hodnotou. </w:t>
      </w:r>
    </w:p>
    <w:p w:rsidR="008F7F60" w:rsidRDefault="008F7F60" w:rsidP="008F7F60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:rsidR="008F7F60" w:rsidRPr="005D0A85" w:rsidRDefault="008F7F60" w:rsidP="008F7F60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:rsidR="008F7F60" w:rsidRPr="005D0A85" w:rsidRDefault="008F7F60" w:rsidP="008F7F60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1E0BE7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Zásoby sa oceňujú nižšou z nasledujúcich hodnôt: obstarávacou cenou (nakupované zásoby) alebo čistou realizačnou hodnotou.</w:t>
      </w:r>
    </w:p>
    <w:p w:rsidR="008F7F60" w:rsidRPr="00782796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:rsidR="008F7F60" w:rsidRPr="00782796" w:rsidRDefault="008F7F60" w:rsidP="008F7F60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:rsidR="008F7F60" w:rsidRPr="00782796" w:rsidRDefault="008F7F60" w:rsidP="008F7F60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:rsidR="008F7F60" w:rsidRPr="00782796" w:rsidRDefault="008F7F60" w:rsidP="008F7F60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:rsidR="008F7F60" w:rsidRPr="00782796" w:rsidRDefault="008F7F60" w:rsidP="008F7F60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:rsidR="008F7F60" w:rsidRPr="00782796" w:rsidRDefault="008F7F60" w:rsidP="008F7F60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:rsidR="008F7F60" w:rsidRPr="00782796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:rsidR="008F7F60" w:rsidRPr="00782796" w:rsidRDefault="008F7F60" w:rsidP="008F7F60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:rsidR="008F7F60" w:rsidRPr="00782796" w:rsidRDefault="008F7F60" w:rsidP="008F7F60">
      <w:pPr>
        <w:pStyle w:val="Pismenka"/>
        <w:tabs>
          <w:tab w:val="clear" w:pos="426"/>
        </w:tabs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F7F60" w:rsidRPr="00782796" w:rsidRDefault="008F7F60" w:rsidP="008F7F60">
      <w:pPr>
        <w:pStyle w:val="Zkladntext"/>
        <w:ind w:firstLine="294"/>
        <w:rPr>
          <w:rFonts w:asciiTheme="minorHAnsi" w:hAnsiTheme="minorHAnsi"/>
          <w:szCs w:val="18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:rsidR="008F7F60" w:rsidRPr="00782796" w:rsidRDefault="008F7F60" w:rsidP="008F7F60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:rsidR="008F7F60" w:rsidRPr="00782796" w:rsidRDefault="008F7F60" w:rsidP="008F7F60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:rsidR="008F7F60" w:rsidRPr="00782796" w:rsidRDefault="008F7F60" w:rsidP="008F7F60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:rsidR="008F7F60" w:rsidRPr="00782796" w:rsidRDefault="008F7F60" w:rsidP="008F7F60">
      <w:pPr>
        <w:pStyle w:val="Zkladntext"/>
        <w:ind w:left="765" w:hanging="198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umoriteľných vbudúcnosti, majúci charakter pohľadávky alebo záväzku sa prepočíta sadzbou dane platnou v predpokladanom období, kedy bude odložená daňová pohľadávka alebo záväzok vyrovnaná alebo uplatnený. </w:t>
      </w:r>
    </w:p>
    <w:p w:rsidR="008F7F60" w:rsidRPr="00782796" w:rsidRDefault="008F7F60" w:rsidP="008F7F60">
      <w:pPr>
        <w:pStyle w:val="Zkladntext"/>
        <w:ind w:firstLine="24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:rsidR="008F7F60" w:rsidRPr="00782796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Pr="0060732D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:rsidR="008F7F60" w:rsidRPr="00782796" w:rsidRDefault="008F7F60" w:rsidP="008F7F60">
      <w:pPr>
        <w:pStyle w:val="Pismenka"/>
        <w:tabs>
          <w:tab w:val="clear" w:pos="426"/>
        </w:tabs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:rsidR="008F7F60" w:rsidRPr="00782796" w:rsidRDefault="008F7F60" w:rsidP="008F7F60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F7F60" w:rsidRPr="00782796" w:rsidRDefault="008F7F60" w:rsidP="008F7F60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8F7F60" w:rsidRPr="00782796" w:rsidRDefault="008F7F60" w:rsidP="008F7F60">
      <w:pPr>
        <w:ind w:left="142"/>
        <w:jc w:val="both"/>
        <w:rPr>
          <w:rFonts w:asciiTheme="minorHAnsi" w:hAnsiTheme="minorHAnsi"/>
          <w:sz w:val="18"/>
        </w:rPr>
      </w:pPr>
    </w:p>
    <w:p w:rsidR="008F7F60" w:rsidRPr="00782796" w:rsidRDefault="008F7F60" w:rsidP="008F7F60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:rsidR="008F7F60" w:rsidRPr="00782796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Pr="0011687B" w:rsidRDefault="008F7F60" w:rsidP="008F7F60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 xml:space="preserve">AkSpoločnosť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  <w:szCs w:val="18"/>
        </w:rPr>
      </w:pPr>
    </w:p>
    <w:p w:rsidR="008F7F60" w:rsidRPr="0060523C" w:rsidRDefault="008F7F60" w:rsidP="008F7F60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>
        <w:rPr>
          <w:rFonts w:asciiTheme="minorHAnsi" w:hAnsiTheme="minorHAnsi"/>
        </w:rPr>
        <w:t>2022</w:t>
      </w:r>
      <w:r w:rsidRPr="0060523C">
        <w:rPr>
          <w:rFonts w:asciiTheme="minorHAnsi" w:hAnsiTheme="minorHAnsi"/>
        </w:rPr>
        <w:t xml:space="preserve"> Spoločnosť </w:t>
      </w:r>
      <w:r>
        <w:rPr>
          <w:rFonts w:asciiTheme="minorHAnsi" w:hAnsiTheme="minorHAnsi"/>
        </w:rPr>
        <w:t>ne</w:t>
      </w:r>
      <w:r w:rsidRPr="0060523C">
        <w:rPr>
          <w:rFonts w:asciiTheme="minorHAnsi" w:hAnsiTheme="minorHAnsi"/>
        </w:rPr>
        <w:t>vykonala oprav</w:t>
      </w:r>
      <w:r>
        <w:rPr>
          <w:rFonts w:asciiTheme="minorHAnsi" w:hAnsiTheme="minorHAnsi"/>
        </w:rPr>
        <w:t xml:space="preserve">u ne </w:t>
      </w:r>
      <w:r w:rsidRPr="0060523C">
        <w:rPr>
          <w:rFonts w:asciiTheme="minorHAnsi" w:hAnsiTheme="minorHAnsi"/>
        </w:rPr>
        <w:t>významných chýb minulých účtovných období</w:t>
      </w:r>
      <w:r>
        <w:rPr>
          <w:rFonts w:asciiTheme="minorHAnsi" w:hAnsiTheme="minorHAnsi"/>
        </w:rPr>
        <w:t xml:space="preserve"> vo výške 444,- Eur</w:t>
      </w:r>
      <w:r w:rsidRPr="0060732D">
        <w:rPr>
          <w:rFonts w:asciiTheme="minorHAnsi" w:hAnsiTheme="minorHAnsi"/>
        </w:rPr>
        <w:t>( v roku 20</w:t>
      </w:r>
      <w:r>
        <w:rPr>
          <w:rFonts w:asciiTheme="minorHAnsi" w:hAnsiTheme="minorHAnsi"/>
        </w:rPr>
        <w:t>20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:rsidR="008F7F60" w:rsidRPr="0060523C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Default="008F7F60" w:rsidP="008F7F60">
      <w:pPr>
        <w:pStyle w:val="Zkladntext"/>
        <w:ind w:firstLine="294"/>
        <w:rPr>
          <w:rFonts w:asciiTheme="minorHAnsi" w:hAnsiTheme="minorHAnsi"/>
        </w:rPr>
      </w:pPr>
    </w:p>
    <w:p w:rsidR="008F7F60" w:rsidRPr="00782796" w:rsidRDefault="008F7F60" w:rsidP="008F7F60">
      <w:pPr>
        <w:pStyle w:val="Nadpis1"/>
        <w:rPr>
          <w:rFonts w:asciiTheme="minorHAnsi" w:hAnsiTheme="minorHAnsi"/>
          <w:i/>
          <w:sz w:val="24"/>
        </w:rPr>
      </w:pPr>
      <w:bookmarkStart w:id="11" w:name="_Toc530739900"/>
      <w:r w:rsidRPr="00782796">
        <w:rPr>
          <w:rFonts w:asciiTheme="minorHAnsi" w:hAnsiTheme="minorHAnsi"/>
          <w:i/>
          <w:sz w:val="24"/>
        </w:rPr>
        <w:t>informácie</w:t>
      </w:r>
      <w:r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bookmarkStart w:id="12" w:name="_Toc530739901"/>
      <w:bookmarkEnd w:id="11"/>
    </w:p>
    <w:p w:rsidR="008F7F60" w:rsidRPr="00782796" w:rsidRDefault="008F7F60" w:rsidP="008F7F60">
      <w:pPr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2"/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 xml:space="preserve">u2022 </w:t>
      </w:r>
      <w:r w:rsidRPr="00C76FC2">
        <w:rPr>
          <w:rFonts w:asciiTheme="minorHAnsi" w:hAnsiTheme="minorHAnsi"/>
        </w:rPr>
        <w:t>neúčtovala o vzniku goodwillu, záporného goodwillu, ani neprehodnocovala výšku odpisu jeho hodnoty.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>
        <w:rPr>
          <w:rFonts w:asciiTheme="minorHAnsi" w:hAnsiTheme="minorHAnsi"/>
        </w:rPr>
        <w:t>2600000,-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>
        <w:rPr>
          <w:rFonts w:asciiTheme="minorHAnsi" w:hAnsiTheme="minorHAnsi"/>
        </w:rPr>
        <w:t>2020</w:t>
      </w:r>
      <w:r w:rsidRPr="00782796">
        <w:rPr>
          <w:rFonts w:asciiTheme="minorHAnsi" w:hAnsiTheme="minorHAnsi"/>
        </w:rPr>
        <w:t>:</w:t>
      </w:r>
      <w:r>
        <w:rPr>
          <w:rFonts w:asciiTheme="minorHAnsi" w:hAnsiTheme="minorHAnsi"/>
        </w:rPr>
        <w:t xml:space="preserve"> 2600000,-</w:t>
      </w:r>
      <w:r w:rsidRPr="00782796">
        <w:rPr>
          <w:rFonts w:asciiTheme="minorHAnsi" w:hAnsiTheme="minorHAnsi"/>
        </w:rPr>
        <w:t>EUR)</w:t>
      </w:r>
    </w:p>
    <w:p w:rsidR="008F7F60" w:rsidRPr="00782796" w:rsidRDefault="008F7F60" w:rsidP="008F7F60">
      <w:pPr>
        <w:pStyle w:val="Zkladntext"/>
        <w:ind w:left="0"/>
        <w:rPr>
          <w:rFonts w:asciiTheme="minorHAnsi" w:hAnsiTheme="minorHAnsi"/>
        </w:rPr>
      </w:pPr>
    </w:p>
    <w:p w:rsidR="008F7F60" w:rsidRPr="00782796" w:rsidRDefault="008F7F60" w:rsidP="008F7F60">
      <w:pPr>
        <w:pStyle w:val="Zkladntext"/>
        <w:ind w:left="0"/>
        <w:rPr>
          <w:rFonts w:asciiTheme="minorHAnsi" w:hAnsiTheme="minorHAnsi"/>
          <w:szCs w:val="18"/>
        </w:rPr>
      </w:pPr>
      <w:r>
        <w:rPr>
          <w:rFonts w:asciiTheme="minorHAnsi" w:hAnsiTheme="minorHAnsi"/>
        </w:rPr>
        <w:t>K</w:t>
      </w:r>
      <w:r w:rsidRPr="00782796">
        <w:rPr>
          <w:rFonts w:asciiTheme="minorHAnsi" w:hAnsiTheme="minorHAnsi"/>
          <w:szCs w:val="18"/>
        </w:rPr>
        <w:t xml:space="preserve"> dlhodobému hmotnému majetku </w:t>
      </w:r>
      <w:r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>
        <w:rPr>
          <w:rFonts w:asciiTheme="minorHAnsi" w:hAnsiTheme="minorHAnsi"/>
          <w:szCs w:val="18"/>
        </w:rPr>
        <w:t xml:space="preserve"> v prospech iných osôb.</w:t>
      </w:r>
    </w:p>
    <w:p w:rsidR="008F7F60" w:rsidRPr="00782796" w:rsidRDefault="008F7F60" w:rsidP="008F7F60">
      <w:pPr>
        <w:pStyle w:val="Zkladntext"/>
        <w:ind w:left="0"/>
        <w:rPr>
          <w:rFonts w:asciiTheme="minorHAnsi" w:hAnsiTheme="minorHAnsi"/>
          <w:szCs w:val="18"/>
        </w:rPr>
      </w:pP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používa a vykazuje </w:t>
      </w:r>
      <w:r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 xml:space="preserve">iných spoločností na základe zabezpečovacieho prevodu vlastníckeho práva zriadeného do doby uhradenia záväzkov z prijatých úverov(k 31.decembru </w:t>
      </w:r>
      <w:r>
        <w:rPr>
          <w:rFonts w:asciiTheme="minorHAnsi" w:hAnsiTheme="minorHAnsi"/>
        </w:rPr>
        <w:t>2021</w:t>
      </w:r>
      <w:r w:rsidRPr="0009491E">
        <w:rPr>
          <w:rFonts w:asciiTheme="minorHAnsi" w:hAnsiTheme="minorHAnsi"/>
        </w:rPr>
        <w:t>:</w:t>
      </w:r>
      <w:r>
        <w:rPr>
          <w:rFonts w:asciiTheme="minorHAnsi" w:hAnsiTheme="minorHAnsi"/>
        </w:rPr>
        <w:t xml:space="preserve"> 0 EUR</w:t>
      </w:r>
      <w:r w:rsidRPr="0009491E">
        <w:rPr>
          <w:rFonts w:asciiTheme="minorHAnsi" w:hAnsiTheme="minorHAnsi"/>
        </w:rPr>
        <w:t>).</w:t>
      </w:r>
    </w:p>
    <w:p w:rsidR="008F7F60" w:rsidRPr="00782796" w:rsidRDefault="008F7F60" w:rsidP="008F7F60">
      <w:pPr>
        <w:pStyle w:val="Zkladntext"/>
        <w:spacing w:line="276" w:lineRule="auto"/>
        <w:ind w:left="0"/>
        <w:rPr>
          <w:rFonts w:asciiTheme="minorHAnsi" w:hAnsiTheme="minorHAnsi"/>
        </w:rPr>
      </w:pPr>
    </w:p>
    <w:p w:rsidR="008F7F60" w:rsidRPr="008358E2" w:rsidRDefault="008F7F60" w:rsidP="008F7F60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:rsidR="008F7F60" w:rsidRDefault="008F7F60" w:rsidP="008F7F60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:rsidR="008F7F60" w:rsidRDefault="008F7F60" w:rsidP="008F7F60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z obchodného styku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:rsidR="008F7F60" w:rsidRDefault="008F7F60" w:rsidP="008F7F60">
      <w:pPr>
        <w:pStyle w:val="Zkladntext"/>
        <w:ind w:hanging="284"/>
        <w:rPr>
          <w:szCs w:val="18"/>
        </w:rPr>
      </w:pPr>
    </w:p>
    <w:bookmarkStart w:id="13" w:name="_MON_1610441204"/>
    <w:bookmarkEnd w:id="13"/>
    <w:p w:rsidR="008F7F60" w:rsidRDefault="009E6D62" w:rsidP="008F7F60">
      <w:pPr>
        <w:pStyle w:val="Zkladntext"/>
        <w:ind w:left="142"/>
        <w:rPr>
          <w:rFonts w:asciiTheme="minorHAnsi" w:hAnsiTheme="minorHAnsi"/>
        </w:rPr>
      </w:pPr>
      <w:r w:rsidRPr="00852D29">
        <w:rPr>
          <w:szCs w:val="18"/>
        </w:rPr>
        <w:object w:dxaOrig="9280" w:dyaOrig="2371">
          <v:shape id="_x0000_i1027" type="#_x0000_t75" style="width:461.4pt;height:130.8pt" o:ole="">
            <v:imagedata r:id="rId11" o:title=""/>
          </v:shape>
          <o:OLEObject Type="Embed" ProgID="Excel.Sheet.12" ShapeID="_x0000_i1027" DrawAspect="Content" ObjectID="_1749641002" r:id="rId12"/>
        </w:object>
      </w:r>
    </w:p>
    <w:p w:rsidR="008F7F60" w:rsidRDefault="008F7F60" w:rsidP="008F7F60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 nie sú kryté záložným právom.</w:t>
      </w:r>
    </w:p>
    <w:p w:rsidR="008F7F60" w:rsidRPr="00782796" w:rsidRDefault="008F7F60" w:rsidP="008F7F60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:rsidR="008F7F60" w:rsidRDefault="008F7F60" w:rsidP="008F7F60">
      <w:pPr>
        <w:rPr>
          <w:rFonts w:asciiTheme="minorHAnsi" w:hAnsiTheme="minorHAnsi"/>
          <w:sz w:val="18"/>
          <w:szCs w:val="18"/>
        </w:rPr>
      </w:pP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eviduje záväzok z finančného prenájmu</w:t>
      </w:r>
      <w:r>
        <w:rPr>
          <w:rFonts w:asciiTheme="minorHAnsi" w:hAnsiTheme="minorHAnsi"/>
          <w:szCs w:val="18"/>
        </w:rPr>
        <w:t xml:space="preserve"> vo výške 0,- Eur</w:t>
      </w:r>
      <w:r w:rsidRPr="00782796">
        <w:rPr>
          <w:rFonts w:asciiTheme="minorHAnsi" w:hAnsiTheme="minorHAnsi"/>
        </w:rPr>
        <w:t>.</w:t>
      </w:r>
    </w:p>
    <w:p w:rsidR="008F7F60" w:rsidRPr="000D1DA8" w:rsidRDefault="008F7F60" w:rsidP="008F7F60">
      <w:pPr>
        <w:rPr>
          <w:lang w:eastAsia="en-US"/>
        </w:rPr>
      </w:pPr>
    </w:p>
    <w:p w:rsidR="008F7F60" w:rsidRDefault="008F7F60" w:rsidP="008F7F60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Vlastné imanie</w:t>
      </w:r>
    </w:p>
    <w:p w:rsidR="008F7F60" w:rsidRDefault="008F7F60" w:rsidP="008F7F60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>Ako ostatné kapitálové fondy je vykázaná hodnota</w:t>
      </w:r>
      <w:r>
        <w:rPr>
          <w:rFonts w:asciiTheme="minorHAnsi" w:hAnsiTheme="minorHAnsi"/>
        </w:rPr>
        <w:t xml:space="preserve"> </w:t>
      </w:r>
      <w:r w:rsidR="009E6D62">
        <w:rPr>
          <w:rFonts w:asciiTheme="minorHAnsi" w:hAnsiTheme="minorHAnsi"/>
        </w:rPr>
        <w:t>122724</w:t>
      </w:r>
      <w:r>
        <w:rPr>
          <w:rFonts w:asciiTheme="minorHAnsi" w:hAnsiTheme="minorHAnsi"/>
        </w:rPr>
        <w:t>-  EUR</w:t>
      </w:r>
      <w:r w:rsidRPr="00782796">
        <w:rPr>
          <w:rFonts w:asciiTheme="minorHAnsi" w:hAnsiTheme="minorHAnsi"/>
        </w:rPr>
        <w:t>.</w:t>
      </w:r>
    </w:p>
    <w:p w:rsidR="008F7F60" w:rsidRDefault="008F7F60" w:rsidP="008F7F60">
      <w:pPr>
        <w:pStyle w:val="Zkladntext"/>
        <w:ind w:left="0"/>
        <w:rPr>
          <w:rFonts w:asciiTheme="minorHAnsi" w:hAnsiTheme="minorHAnsi"/>
        </w:rPr>
      </w:pPr>
    </w:p>
    <w:p w:rsidR="008F7F60" w:rsidRPr="00F84C30" w:rsidRDefault="008F7F60" w:rsidP="008F7F60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má tvorený kapitálový fond z príspevkov podľa § 123 ods. 2 a § 217a Obchodného zákonníka v znení neskorších predpisov.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60732D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 xml:space="preserve">Informácie o iných aktívach a iných pasívach 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  <w:bookmarkStart w:id="14" w:name="_Toc530739908"/>
    </w:p>
    <w:p w:rsidR="008F7F60" w:rsidRPr="00782796" w:rsidRDefault="008F7F60" w:rsidP="008F7F60">
      <w:pPr>
        <w:pStyle w:val="Nadpis2"/>
        <w:numPr>
          <w:ilvl w:val="0"/>
          <w:numId w:val="5"/>
        </w:numPr>
        <w:ind w:left="284" w:hanging="284"/>
        <w:rPr>
          <w:rFonts w:asciiTheme="minorHAnsi" w:hAnsiTheme="minorHAnsi"/>
        </w:rPr>
      </w:pPr>
      <w:bookmarkStart w:id="15" w:name="_Toc530739921"/>
      <w:r w:rsidRPr="00782796">
        <w:rPr>
          <w:rFonts w:asciiTheme="minorHAnsi" w:hAnsiTheme="minorHAnsi"/>
        </w:rPr>
        <w:t>Podmienené záväzky</w:t>
      </w:r>
      <w:bookmarkEnd w:id="15"/>
    </w:p>
    <w:p w:rsidR="008F7F60" w:rsidRPr="00782796" w:rsidRDefault="008F7F60" w:rsidP="008F7F60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:rsidR="008F7F60" w:rsidRPr="00782796" w:rsidRDefault="008F7F60" w:rsidP="008F7F60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5"/>
        </w:numPr>
        <w:ind w:left="284" w:hanging="284"/>
        <w:rPr>
          <w:rFonts w:asciiTheme="minorHAnsi" w:hAnsiTheme="minorHAnsi"/>
        </w:rPr>
      </w:pPr>
      <w:bookmarkStart w:id="16" w:name="_Toc530739922"/>
      <w:r w:rsidRPr="00782796">
        <w:rPr>
          <w:rFonts w:asciiTheme="minorHAnsi" w:hAnsiTheme="minorHAnsi"/>
        </w:rPr>
        <w:t>Ostatné finančné povinnosti</w:t>
      </w:r>
      <w:bookmarkEnd w:id="16"/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:rsidR="008F7F60" w:rsidRPr="00782796" w:rsidRDefault="008F7F60" w:rsidP="008F7F60">
      <w:pPr>
        <w:pStyle w:val="Zkladntext"/>
        <w:rPr>
          <w:rFonts w:asciiTheme="minorHAnsi" w:hAnsiTheme="minorHAnsi"/>
          <w:i/>
        </w:rPr>
      </w:pPr>
    </w:p>
    <w:p w:rsidR="008F7F60" w:rsidRPr="00782796" w:rsidRDefault="008F7F60" w:rsidP="008F7F60">
      <w:pPr>
        <w:pStyle w:val="Nadpis2"/>
        <w:numPr>
          <w:ilvl w:val="0"/>
          <w:numId w:val="5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7" w:name="_Toc530739920"/>
      <w:r>
        <w:rPr>
          <w:rFonts w:asciiTheme="minorHAnsi" w:hAnsiTheme="minorHAnsi"/>
        </w:rPr>
        <w:t xml:space="preserve">čnosť nemá podmienený majetok. 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Pr="00A06974" w:rsidRDefault="008F7F60" w:rsidP="008F7F60">
      <w:pPr>
        <w:pStyle w:val="Zkladntext"/>
        <w:numPr>
          <w:ilvl w:val="0"/>
          <w:numId w:val="5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7"/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Nevýznamné</w:t>
      </w:r>
    </w:p>
    <w:p w:rsidR="008F7F60" w:rsidRPr="00782796" w:rsidRDefault="008F7F60" w:rsidP="008F7F60">
      <w:pPr>
        <w:pStyle w:val="Zkladntext"/>
        <w:rPr>
          <w:rFonts w:asciiTheme="minorHAnsi" w:hAnsiTheme="minorHAnsi"/>
        </w:rPr>
      </w:pPr>
    </w:p>
    <w:p w:rsidR="008F7F60" w:rsidRPr="00782796" w:rsidRDefault="008F7F60" w:rsidP="008F7F60">
      <w:pPr>
        <w:pStyle w:val="Nadpis2"/>
        <w:numPr>
          <w:ilvl w:val="0"/>
          <w:numId w:val="5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prenajíma </w:t>
      </w:r>
      <w:r>
        <w:rPr>
          <w:rFonts w:asciiTheme="minorHAnsi" w:hAnsiTheme="minorHAnsi"/>
        </w:rPr>
        <w:t>nebytové priestory</w:t>
      </w:r>
      <w:r w:rsidRPr="00782796">
        <w:rPr>
          <w:rFonts w:asciiTheme="minorHAnsi" w:hAnsiTheme="minorHAnsi"/>
        </w:rPr>
        <w:t>.</w:t>
      </w:r>
    </w:p>
    <w:p w:rsidR="008F7F60" w:rsidRDefault="008F7F60" w:rsidP="008F7F60">
      <w:pPr>
        <w:pStyle w:val="Zkladntext"/>
        <w:rPr>
          <w:rFonts w:asciiTheme="minorHAnsi" w:hAnsiTheme="minorHAnsi"/>
          <w:i/>
        </w:rPr>
      </w:pPr>
    </w:p>
    <w:p w:rsidR="008F7F60" w:rsidRDefault="008F7F60" w:rsidP="008F7F60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:rsidR="008F7F60" w:rsidRPr="00A34CAC" w:rsidRDefault="008F7F60" w:rsidP="008F7F60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:rsidR="008F7F60" w:rsidRPr="00782796" w:rsidRDefault="008F7F60" w:rsidP="008F7F60">
      <w:pPr>
        <w:pStyle w:val="Zkladntext"/>
        <w:ind w:left="142"/>
        <w:rPr>
          <w:rFonts w:asciiTheme="minorHAnsi" w:hAnsiTheme="minorHAnsi"/>
        </w:rPr>
      </w:pPr>
    </w:p>
    <w:p w:rsidR="008F7F60" w:rsidRDefault="008F7F60" w:rsidP="008F7F60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:rsidR="008F7F60" w:rsidRPr="00782796" w:rsidRDefault="008F7F60" w:rsidP="008F7F60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:rsidR="008F7F60" w:rsidRDefault="008F7F60" w:rsidP="008F7F60">
      <w:pPr>
        <w:pStyle w:val="Zkladntext"/>
        <w:rPr>
          <w:rFonts w:asciiTheme="minorHAnsi" w:hAnsiTheme="minorHAnsi"/>
          <w:i/>
        </w:rPr>
      </w:pPr>
    </w:p>
    <w:p w:rsidR="008F7F60" w:rsidRDefault="008F7F60" w:rsidP="008F7F60">
      <w:pPr>
        <w:pStyle w:val="Zkladntext"/>
        <w:rPr>
          <w:rFonts w:asciiTheme="minorHAnsi" w:hAnsiTheme="minorHAnsi"/>
          <w:i/>
        </w:rPr>
      </w:pPr>
    </w:p>
    <w:p w:rsidR="008F7F60" w:rsidRPr="00A34CAC" w:rsidRDefault="008F7F60" w:rsidP="008F7F60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:rsidR="008F7F60" w:rsidRDefault="008F7F60" w:rsidP="008F7F60">
      <w:pPr>
        <w:pStyle w:val="Zkladntext"/>
        <w:ind w:left="0" w:firstLine="142"/>
        <w:rPr>
          <w:rFonts w:asciiTheme="minorHAnsi" w:hAnsiTheme="minorHAnsi"/>
        </w:rPr>
      </w:pP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22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ktoré sú predmetom účtovníctva.</w:t>
      </w:r>
    </w:p>
    <w:p w:rsidR="008F7F60" w:rsidRDefault="008F7F60" w:rsidP="008F7F60">
      <w:pPr>
        <w:pStyle w:val="Zkladntext"/>
        <w:ind w:left="142"/>
        <w:rPr>
          <w:rFonts w:asciiTheme="minorHAnsi" w:hAnsiTheme="minorHAnsi"/>
        </w:rPr>
      </w:pPr>
    </w:p>
    <w:bookmarkEnd w:id="14"/>
    <w:p w:rsidR="009938F7" w:rsidRDefault="009938F7"/>
    <w:sectPr w:rsidR="009938F7" w:rsidSect="00836C1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0B89" w:rsidRDefault="003F0B89" w:rsidP="001E0BE7">
      <w:r>
        <w:separator/>
      </w:r>
    </w:p>
  </w:endnote>
  <w:endnote w:type="continuationSeparator" w:id="1">
    <w:p w:rsidR="003F0B89" w:rsidRDefault="003F0B89" w:rsidP="001E0B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BE7" w:rsidRDefault="001E0BE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FC2" w:rsidRPr="00AA6424" w:rsidRDefault="000619FA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="007F55CF"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="007F55CF"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9E6D62">
      <w:rPr>
        <w:rFonts w:asciiTheme="minorHAnsi" w:hAnsiTheme="minorHAnsi" w:cstheme="minorHAnsi"/>
        <w:i/>
        <w:noProof/>
        <w:sz w:val="18"/>
        <w:szCs w:val="18"/>
      </w:rPr>
      <w:t>6</w:t>
    </w:r>
    <w:r w:rsidR="007F55CF"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="007F55CF"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="007F55CF"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9E6D62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="007F55CF"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:rsidR="00C76FC2" w:rsidRDefault="003F0B89" w:rsidP="00AA642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BE7" w:rsidRDefault="001E0BE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0B89" w:rsidRDefault="003F0B89" w:rsidP="001E0BE7">
      <w:r>
        <w:separator/>
      </w:r>
    </w:p>
  </w:footnote>
  <w:footnote w:type="continuationSeparator" w:id="1">
    <w:p w:rsidR="003F0B89" w:rsidRDefault="003F0B89" w:rsidP="001E0B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BE7" w:rsidRDefault="001E0BE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Poznámky Úč POD</w:t>
          </w:r>
          <w:r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76FC2" w:rsidRPr="007F728D" w:rsidRDefault="003F0B8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76FC2" w:rsidRPr="007F728D" w:rsidRDefault="003F0B8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B5B18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:rsidR="00C76FC2" w:rsidRPr="0060732D" w:rsidRDefault="000619FA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 w:rsidR="001E0BE7">
      <w:rPr>
        <w:rFonts w:asciiTheme="minorHAnsi" w:hAnsiTheme="minorHAnsi"/>
        <w:sz w:val="18"/>
        <w:szCs w:val="18"/>
      </w:rPr>
      <w:t>2022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76FC2" w:rsidRPr="007F728D" w:rsidRDefault="003F0B8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76FC2" w:rsidRPr="007F728D" w:rsidRDefault="000619FA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</w:tr>
  </w:tbl>
  <w:p w:rsidR="00C76FC2" w:rsidRDefault="000619FA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>ARÉNA Pezinok</w:t>
    </w:r>
    <w:r w:rsidRPr="007F728D">
      <w:rPr>
        <w:rFonts w:asciiTheme="minorHAnsi" w:hAnsiTheme="minorHAnsi"/>
        <w:i/>
        <w:sz w:val="18"/>
        <w:szCs w:val="18"/>
      </w:rPr>
      <w:t>, s. r. o.</w:t>
    </w:r>
    <w:r w:rsidRPr="007F728D">
      <w:rPr>
        <w:rFonts w:asciiTheme="minorHAnsi" w:hAnsiTheme="minorHAnsi"/>
        <w:i/>
        <w:sz w:val="18"/>
        <w:szCs w:val="18"/>
      </w:rPr>
      <w:tab/>
    </w:r>
    <w:r w:rsidRPr="007F728D">
      <w:rPr>
        <w:i/>
        <w:sz w:val="18"/>
        <w:szCs w:val="18"/>
      </w:rP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BE7" w:rsidRDefault="001E0BE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7F60"/>
    <w:rsid w:val="000619FA"/>
    <w:rsid w:val="001E0BE7"/>
    <w:rsid w:val="003F0B89"/>
    <w:rsid w:val="007F55CF"/>
    <w:rsid w:val="008F7F60"/>
    <w:rsid w:val="009938F7"/>
    <w:rsid w:val="009E6D62"/>
    <w:rsid w:val="00D802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7F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7F60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8F7F60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7F60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F7F60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8F7F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F7F6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8F7F6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F7F6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F7F60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F7F6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8F7F60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8F7F60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8F7F6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1.xlsx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2292</Words>
  <Characters>13066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2023-06-29T16:41:00Z</dcterms:created>
  <dcterms:modified xsi:type="dcterms:W3CDTF">2023-06-30T12:37:00Z</dcterms:modified>
</cp:coreProperties>
</file>