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FC90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E1451B" w14:textId="3B5C294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65CEF">
        <w:rPr>
          <w:rFonts w:ascii="Arial Narrow" w:hAnsi="Arial Narrow"/>
          <w:b/>
        </w:rPr>
        <w:t>2</w:t>
      </w:r>
      <w:r w:rsidR="00B4030E">
        <w:rPr>
          <w:rFonts w:ascii="Arial Narrow" w:hAnsi="Arial Narrow"/>
          <w:b/>
        </w:rPr>
        <w:t>2</w:t>
      </w:r>
    </w:p>
    <w:p w14:paraId="5124CBA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A51A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7EB55F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4DE87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9DB906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4030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49005A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3653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AC6780C" w14:textId="77777777" w:rsidTr="002D7E6D">
        <w:tc>
          <w:tcPr>
            <w:tcW w:w="3085" w:type="dxa"/>
          </w:tcPr>
          <w:p w14:paraId="631D031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B0BB25D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HELK s. r. o.</w:t>
            </w:r>
          </w:p>
        </w:tc>
      </w:tr>
      <w:tr w:rsidR="00A55E63" w:rsidRPr="00A55E63" w14:paraId="7265CD9E" w14:textId="77777777" w:rsidTr="002D7E6D">
        <w:tc>
          <w:tcPr>
            <w:tcW w:w="3085" w:type="dxa"/>
          </w:tcPr>
          <w:p w14:paraId="6AF82B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A29CCA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44844247</w:t>
            </w:r>
          </w:p>
        </w:tc>
      </w:tr>
      <w:tr w:rsidR="00A55E63" w:rsidRPr="00A55E63" w14:paraId="2E7981F2" w14:textId="77777777" w:rsidTr="002D7E6D">
        <w:tc>
          <w:tcPr>
            <w:tcW w:w="3085" w:type="dxa"/>
          </w:tcPr>
          <w:p w14:paraId="468E17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41E6E47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396, 900 61 Gajary</w:t>
            </w:r>
          </w:p>
        </w:tc>
      </w:tr>
    </w:tbl>
    <w:p w14:paraId="067AE6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F5F23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58E47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2936F" w14:textId="77777777" w:rsidR="00C45629" w:rsidRDefault="00C4562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1EE543" w14:textId="77777777" w:rsidR="002D7E6D" w:rsidRPr="00C45629" w:rsidRDefault="00C4562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 w:rsidRPr="00C45629">
        <w:rPr>
          <w:rFonts w:ascii="Arial" w:hAnsi="Arial" w:cs="Arial"/>
          <w:b/>
          <w:bCs/>
          <w:spacing w:val="-5"/>
          <w:sz w:val="22"/>
          <w:szCs w:val="22"/>
        </w:rPr>
        <w:t>Spoločnosť HELK s. r. o. nie je v konsolidovanom celku.</w:t>
      </w:r>
    </w:p>
    <w:p w14:paraId="634E104F" w14:textId="77777777" w:rsidR="00AD6C8A" w:rsidRPr="00C45629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44D47FC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73741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E9140B" w14:textId="77777777" w:rsidTr="002D7E6D">
        <w:tc>
          <w:tcPr>
            <w:tcW w:w="4219" w:type="dxa"/>
          </w:tcPr>
          <w:p w14:paraId="0DC938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B826C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805B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49AFC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46D141E" w14:textId="77777777" w:rsidTr="002D7E6D">
        <w:tc>
          <w:tcPr>
            <w:tcW w:w="4219" w:type="dxa"/>
          </w:tcPr>
          <w:p w14:paraId="71B2F76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9C96182" w14:textId="77777777" w:rsidR="002D7E6D" w:rsidRPr="00A55E63" w:rsidRDefault="00C45629" w:rsidP="00C4562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DAEC29F" w14:textId="77777777" w:rsidR="002D7E6D" w:rsidRPr="00A55E63" w:rsidRDefault="00C45629" w:rsidP="00C4562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7A9B23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27CB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B19C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9D2B14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E763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D98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FDD8D8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4B926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z w:val="22"/>
          <w:szCs w:val="22"/>
        </w:rPr>
        <w:t>Spoločnosť HELK s. r. o. bude pokračovať vo svojej činnosti v nasledujúc</w:t>
      </w:r>
      <w:r w:rsidR="00010C18">
        <w:rPr>
          <w:rFonts w:ascii="Arial" w:hAnsi="Arial" w:cs="Arial"/>
          <w:b/>
          <w:bCs/>
          <w:sz w:val="22"/>
          <w:szCs w:val="22"/>
        </w:rPr>
        <w:t>om</w:t>
      </w:r>
      <w:r w:rsidRPr="00C45629">
        <w:rPr>
          <w:rFonts w:ascii="Arial" w:hAnsi="Arial" w:cs="Arial"/>
          <w:b/>
          <w:bCs/>
          <w:sz w:val="22"/>
          <w:szCs w:val="22"/>
        </w:rPr>
        <w:t xml:space="preserve"> obdob</w:t>
      </w:r>
      <w:r w:rsidR="00010C18">
        <w:rPr>
          <w:rFonts w:ascii="Arial" w:hAnsi="Arial" w:cs="Arial"/>
          <w:b/>
          <w:bCs/>
          <w:sz w:val="22"/>
          <w:szCs w:val="22"/>
        </w:rPr>
        <w:t>í.</w:t>
      </w:r>
    </w:p>
    <w:p w14:paraId="32EFC9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31D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7C5D1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116E20E" w14:textId="77777777" w:rsidTr="002D7E6D">
        <w:tc>
          <w:tcPr>
            <w:tcW w:w="4843" w:type="dxa"/>
          </w:tcPr>
          <w:p w14:paraId="1C0B4D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209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D5D6AB7" w14:textId="77777777" w:rsidTr="002D7E6D">
        <w:tc>
          <w:tcPr>
            <w:tcW w:w="4843" w:type="dxa"/>
          </w:tcPr>
          <w:p w14:paraId="45EB23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C58A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A6BFA" w14:textId="77777777" w:rsidTr="002D7E6D">
        <w:tc>
          <w:tcPr>
            <w:tcW w:w="4843" w:type="dxa"/>
          </w:tcPr>
          <w:p w14:paraId="03D3E1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8CF7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893CC" w14:textId="77777777" w:rsidTr="002D7E6D">
        <w:tc>
          <w:tcPr>
            <w:tcW w:w="4843" w:type="dxa"/>
          </w:tcPr>
          <w:p w14:paraId="360D0A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5878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4D8EDF" w14:textId="77777777" w:rsidTr="002D7E6D">
        <w:tc>
          <w:tcPr>
            <w:tcW w:w="4843" w:type="dxa"/>
          </w:tcPr>
          <w:p w14:paraId="021ACD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943EF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C1166C" w14:textId="77777777" w:rsidTr="002D7E6D">
        <w:tc>
          <w:tcPr>
            <w:tcW w:w="4843" w:type="dxa"/>
          </w:tcPr>
          <w:p w14:paraId="206ECA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4DAB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5CC60B0" w14:textId="77777777" w:rsidTr="002D7E6D">
        <w:tc>
          <w:tcPr>
            <w:tcW w:w="4843" w:type="dxa"/>
          </w:tcPr>
          <w:p w14:paraId="4D85F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0715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F482A9D" w14:textId="77777777" w:rsidTr="002D7E6D">
        <w:tc>
          <w:tcPr>
            <w:tcW w:w="4843" w:type="dxa"/>
          </w:tcPr>
          <w:p w14:paraId="1CA62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E9C5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A36D1C" w14:textId="77777777" w:rsidTr="002D7E6D">
        <w:tc>
          <w:tcPr>
            <w:tcW w:w="4843" w:type="dxa"/>
          </w:tcPr>
          <w:p w14:paraId="2E9783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8D73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3B6E21" w14:textId="77777777" w:rsidTr="002D7E6D">
        <w:tc>
          <w:tcPr>
            <w:tcW w:w="4843" w:type="dxa"/>
          </w:tcPr>
          <w:p w14:paraId="7E9D94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E43B3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46B531E" w14:textId="77777777" w:rsidTr="002D7E6D">
        <w:tc>
          <w:tcPr>
            <w:tcW w:w="4843" w:type="dxa"/>
          </w:tcPr>
          <w:p w14:paraId="30FC8E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3F68C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905243" w14:textId="77777777" w:rsidTr="002D7E6D">
        <w:tc>
          <w:tcPr>
            <w:tcW w:w="4843" w:type="dxa"/>
          </w:tcPr>
          <w:p w14:paraId="24605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6B68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0C6CE8" w14:textId="77777777" w:rsidTr="002D7E6D">
        <w:tc>
          <w:tcPr>
            <w:tcW w:w="4843" w:type="dxa"/>
          </w:tcPr>
          <w:p w14:paraId="19B0CC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E9A78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BAED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4586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3C53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C1D5A0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2D44A0" w14:textId="4FD9D1CF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Osobné motorové vozidlá zaradené v 1 odpisovej skupine s dobou odpisovania 4 roky, rovnomerne, účtovné odpisy sa rovnajú daňovým odpisom vo výške ¼ obstarávacej ceny.</w:t>
      </w:r>
    </w:p>
    <w:p w14:paraId="2FD32354" w14:textId="77777777" w:rsidR="00834AC0" w:rsidRDefault="00834AC0" w:rsidP="00834AC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0A5ED4F" w14:textId="3A161F89" w:rsidR="00834AC0" w:rsidRPr="00807A30" w:rsidRDefault="00834AC0" w:rsidP="00834AC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Osobné motorové vozidl</w:t>
      </w:r>
      <w:r>
        <w:rPr>
          <w:rFonts w:ascii="Arial" w:hAnsi="Arial" w:cs="Arial"/>
          <w:b/>
          <w:bCs/>
          <w:sz w:val="22"/>
          <w:szCs w:val="22"/>
        </w:rPr>
        <w:t>o s palivom – BEV (elektrický pohon)</w:t>
      </w:r>
      <w:r w:rsidRPr="00807A30">
        <w:rPr>
          <w:rFonts w:ascii="Arial" w:hAnsi="Arial" w:cs="Arial"/>
          <w:b/>
          <w:bCs/>
          <w:sz w:val="22"/>
          <w:szCs w:val="22"/>
        </w:rPr>
        <w:t xml:space="preserve"> zaradené v </w:t>
      </w:r>
      <w:r>
        <w:rPr>
          <w:rFonts w:ascii="Arial" w:hAnsi="Arial" w:cs="Arial"/>
          <w:b/>
          <w:bCs/>
          <w:sz w:val="22"/>
          <w:szCs w:val="22"/>
        </w:rPr>
        <w:t>0</w:t>
      </w:r>
      <w:r w:rsidRPr="00807A30">
        <w:rPr>
          <w:rFonts w:ascii="Arial" w:hAnsi="Arial" w:cs="Arial"/>
          <w:b/>
          <w:bCs/>
          <w:sz w:val="22"/>
          <w:szCs w:val="22"/>
        </w:rPr>
        <w:t xml:space="preserve"> odpisovej skupine s dobou odpisovania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807A30">
        <w:rPr>
          <w:rFonts w:ascii="Arial" w:hAnsi="Arial" w:cs="Arial"/>
          <w:b/>
          <w:bCs/>
          <w:sz w:val="22"/>
          <w:szCs w:val="22"/>
        </w:rPr>
        <w:t xml:space="preserve"> roky, rovnomerne, účtovné odpisy sa rovnajú daňovým odpisom vo výške </w:t>
      </w:r>
      <w:r>
        <w:rPr>
          <w:rFonts w:ascii="Arial" w:hAnsi="Arial" w:cs="Arial"/>
          <w:b/>
          <w:bCs/>
          <w:sz w:val="22"/>
          <w:szCs w:val="22"/>
        </w:rPr>
        <w:t>½</w:t>
      </w:r>
      <w:r w:rsidRPr="00807A30">
        <w:rPr>
          <w:rFonts w:ascii="Arial" w:hAnsi="Arial" w:cs="Arial"/>
          <w:b/>
          <w:bCs/>
          <w:sz w:val="22"/>
          <w:szCs w:val="22"/>
        </w:rPr>
        <w:t xml:space="preserve"> obstarávacej ceny.</w:t>
      </w:r>
    </w:p>
    <w:p w14:paraId="6DA3D16B" w14:textId="77777777" w:rsidR="00834AC0" w:rsidRPr="00807A30" w:rsidRDefault="00834A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252C8BD" w14:textId="6CEBF2FE" w:rsidR="00581A93" w:rsidRPr="00807A30" w:rsidRDefault="00581A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2D5EFB0" w14:textId="1095157C" w:rsidR="00581A93" w:rsidRPr="00807A30" w:rsidRDefault="00581A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E-BIKE – motorové bicykle zaradené v 1. odpisovej skupine s dobou odpisovania 4 roky</w:t>
      </w:r>
      <w:r w:rsidR="00D51846" w:rsidRPr="00807A30">
        <w:rPr>
          <w:rFonts w:ascii="Arial" w:hAnsi="Arial" w:cs="Arial"/>
          <w:b/>
          <w:bCs/>
          <w:sz w:val="22"/>
          <w:szCs w:val="22"/>
        </w:rPr>
        <w:t>, rovnomerne, účtovné odpisy sa rovnajú daňovým odpisom vo výške ¼ obstarávacej ceny.</w:t>
      </w:r>
    </w:p>
    <w:p w14:paraId="663AB226" w14:textId="74D15A5B" w:rsidR="00AA077D" w:rsidRPr="00807A30" w:rsidRDefault="00AA0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E844D3F" w14:textId="6401CA57" w:rsidR="00AA077D" w:rsidRDefault="00AA0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Spoločnosť HELK s. r. o. obstarala v roku 20</w:t>
      </w:r>
      <w:r w:rsidR="00581A93" w:rsidRPr="00807A30">
        <w:rPr>
          <w:rFonts w:ascii="Arial" w:hAnsi="Arial" w:cs="Arial"/>
          <w:b/>
          <w:bCs/>
          <w:sz w:val="22"/>
          <w:szCs w:val="22"/>
        </w:rPr>
        <w:t>2</w:t>
      </w:r>
      <w:r w:rsidR="00834AC0">
        <w:rPr>
          <w:rFonts w:ascii="Arial" w:hAnsi="Arial" w:cs="Arial"/>
          <w:b/>
          <w:bCs/>
          <w:sz w:val="22"/>
          <w:szCs w:val="22"/>
        </w:rPr>
        <w:t>2</w:t>
      </w:r>
      <w:r w:rsidR="00E341F5">
        <w:rPr>
          <w:rFonts w:ascii="Arial" w:hAnsi="Arial" w:cs="Arial"/>
          <w:b/>
          <w:bCs/>
          <w:sz w:val="22"/>
          <w:szCs w:val="22"/>
        </w:rPr>
        <w:t xml:space="preserve"> </w:t>
      </w:r>
      <w:r w:rsidR="00834AC0">
        <w:rPr>
          <w:rFonts w:ascii="Arial" w:hAnsi="Arial" w:cs="Arial"/>
          <w:b/>
          <w:bCs/>
          <w:sz w:val="22"/>
          <w:szCs w:val="22"/>
        </w:rPr>
        <w:t>nasledovný</w:t>
      </w:r>
      <w:r w:rsidR="00E341F5">
        <w:rPr>
          <w:rFonts w:ascii="Arial" w:hAnsi="Arial" w:cs="Arial"/>
          <w:b/>
          <w:bCs/>
          <w:sz w:val="22"/>
          <w:szCs w:val="22"/>
        </w:rPr>
        <w:t xml:space="preserve"> hmotný </w:t>
      </w:r>
      <w:r w:rsidR="00A971DD">
        <w:rPr>
          <w:rFonts w:ascii="Arial" w:hAnsi="Arial" w:cs="Arial"/>
          <w:b/>
          <w:bCs/>
          <w:sz w:val="22"/>
          <w:szCs w:val="22"/>
        </w:rPr>
        <w:t xml:space="preserve">odpisovaný </w:t>
      </w:r>
      <w:r w:rsidR="00E341F5">
        <w:rPr>
          <w:rFonts w:ascii="Arial" w:hAnsi="Arial" w:cs="Arial"/>
          <w:b/>
          <w:bCs/>
          <w:sz w:val="22"/>
          <w:szCs w:val="22"/>
        </w:rPr>
        <w:t xml:space="preserve"> majetok</w:t>
      </w:r>
      <w:r w:rsidR="00834AC0">
        <w:rPr>
          <w:rFonts w:ascii="Arial" w:hAnsi="Arial" w:cs="Arial"/>
          <w:b/>
          <w:bCs/>
          <w:sz w:val="22"/>
          <w:szCs w:val="22"/>
        </w:rPr>
        <w:t xml:space="preserve"> :</w:t>
      </w:r>
    </w:p>
    <w:p w14:paraId="1733658D" w14:textId="77777777" w:rsidR="00834AC0" w:rsidRDefault="00834A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3C5E84F" w14:textId="45125347" w:rsidR="00834AC0" w:rsidRDefault="00834AC0" w:rsidP="00834AC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Motorové vozidlo </w:t>
      </w:r>
      <w:r w:rsidRPr="00834AC0">
        <w:rPr>
          <w:rFonts w:ascii="Arial" w:hAnsi="Arial" w:cs="Arial"/>
          <w:b/>
          <w:bCs/>
          <w:sz w:val="22"/>
          <w:szCs w:val="22"/>
        </w:rPr>
        <w:t>FORD TRANSIT V363 MCA2 - MA289FD</w:t>
      </w:r>
      <w:r>
        <w:rPr>
          <w:rFonts w:ascii="Arial" w:hAnsi="Arial" w:cs="Arial"/>
          <w:b/>
          <w:bCs/>
          <w:sz w:val="22"/>
          <w:szCs w:val="22"/>
        </w:rPr>
        <w:t>, zaradené do užívania dňa 2.6.202</w:t>
      </w:r>
      <w:r w:rsidR="009A71FF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 v OC 26 405,50 EUR,</w:t>
      </w:r>
    </w:p>
    <w:p w14:paraId="3564E03C" w14:textId="6A4F80CF" w:rsidR="00834AC0" w:rsidRDefault="00834AC0" w:rsidP="00834AC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Motorové vozidlo </w:t>
      </w:r>
      <w:r w:rsidRPr="00834AC0">
        <w:rPr>
          <w:rFonts w:ascii="Arial" w:hAnsi="Arial" w:cs="Arial"/>
          <w:b/>
          <w:bCs/>
          <w:sz w:val="22"/>
          <w:szCs w:val="22"/>
        </w:rPr>
        <w:t>MERCEDES BENZ EQB 350 4 MSATIC - MA054FG (BEV)</w:t>
      </w:r>
      <w:r>
        <w:rPr>
          <w:rFonts w:ascii="Arial" w:hAnsi="Arial" w:cs="Arial"/>
          <w:b/>
          <w:bCs/>
          <w:sz w:val="22"/>
          <w:szCs w:val="22"/>
        </w:rPr>
        <w:t xml:space="preserve"> s palivom na elektrický pohon, zaradené do užívania dňa 21.12.2022 v OC 60 934,58 EUR.</w:t>
      </w:r>
    </w:p>
    <w:p w14:paraId="0E43A29F" w14:textId="77777777" w:rsidR="00834AC0" w:rsidRDefault="00834AC0" w:rsidP="00834AC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0721C" w14:textId="276582CC" w:rsidR="00834AC0" w:rsidRDefault="00834AC0" w:rsidP="00834AC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Spoločnosť HELK s.r.o. vyradila v roku 2022 nasledovný hmotný odpisovaný majetok :</w:t>
      </w:r>
    </w:p>
    <w:p w14:paraId="46BA6D27" w14:textId="77777777" w:rsidR="00834AC0" w:rsidRDefault="00834AC0" w:rsidP="00834AC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39B2EBB" w14:textId="3A086A30" w:rsidR="00834AC0" w:rsidRPr="00807A30" w:rsidRDefault="00834AC0" w:rsidP="00834AC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Motorové vozidlo </w:t>
      </w:r>
      <w:r w:rsidRPr="00834AC0">
        <w:rPr>
          <w:rFonts w:ascii="Arial" w:hAnsi="Arial" w:cs="Arial"/>
          <w:b/>
          <w:bCs/>
          <w:sz w:val="22"/>
          <w:szCs w:val="22"/>
        </w:rPr>
        <w:t>JEEP GRAND CHEROKEE MA 655 DC - predaj 29.06.2022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5CAE7E5F" w14:textId="77777777" w:rsidR="00401155" w:rsidRPr="00C4562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D32F0F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52B6CE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3BC177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C45629">
        <w:rPr>
          <w:rFonts w:ascii="Arial" w:hAnsi="Arial" w:cs="Arial"/>
          <w:b/>
          <w:bCs/>
          <w:spacing w:val="-5"/>
          <w:sz w:val="22"/>
          <w:szCs w:val="22"/>
        </w:rPr>
        <w:t>Žiadne zmeny neboli.</w:t>
      </w:r>
    </w:p>
    <w:p w14:paraId="557A01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89C4B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44CCB77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41268167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pacing w:val="-1"/>
          <w:sz w:val="22"/>
          <w:szCs w:val="22"/>
        </w:rPr>
        <w:t>Žiadne dotácie neboli.</w:t>
      </w:r>
    </w:p>
    <w:p w14:paraId="7D3F18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ABDAA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0B027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A2C6DE" w14:textId="77777777" w:rsidR="00C45629" w:rsidRPr="00C45629" w:rsidRDefault="00C45629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  <w:r w:rsidRPr="00C45629">
        <w:rPr>
          <w:rFonts w:ascii="Arial" w:hAnsi="Arial" w:cs="Arial"/>
          <w:b/>
          <w:bCs/>
        </w:rPr>
        <w:t>Žiadne významné opravy neboli.</w:t>
      </w:r>
    </w:p>
    <w:p w14:paraId="46B438D8" w14:textId="77777777" w:rsidR="00C45629" w:rsidRPr="00A55E63" w:rsidRDefault="00C45629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F59C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8563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3A03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B72666" w14:textId="77777777" w:rsidR="00373635" w:rsidRDefault="002C12B4" w:rsidP="00C4562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848E0B6" w14:textId="77777777" w:rsidR="00C45629" w:rsidRDefault="00C45629" w:rsidP="00C456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EE16ECC" w14:textId="77777777" w:rsidR="00C45629" w:rsidRPr="00C45629" w:rsidRDefault="00C45629" w:rsidP="00C456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z w:val="22"/>
          <w:szCs w:val="22"/>
        </w:rPr>
        <w:t>Žiadne významné položky nákladov a výnosov neboli.</w:t>
      </w:r>
    </w:p>
    <w:p w14:paraId="09646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282C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3764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8B1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265D1E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CF1DB1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4EB2E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873D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2A158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A347712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29C8E0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75B5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88CB10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E2FB35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ECBE44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01C20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17D4388" w14:textId="77777777" w:rsidR="00010C18" w:rsidRDefault="00010C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4B310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Netvorila.</w:t>
      </w:r>
    </w:p>
    <w:p w14:paraId="7CA653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0EF6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D1CD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D2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49A7D0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7AE9B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Rastislav Hrubý, konateľ HELK s. r. o. s výškou vkladu do základného imania 5000,- EUR</w:t>
      </w:r>
      <w:r w:rsidR="00010C18">
        <w:rPr>
          <w:rFonts w:ascii="Arial" w:hAnsi="Arial" w:cs="Arial"/>
          <w:b/>
          <w:bCs/>
          <w:sz w:val="22"/>
          <w:szCs w:val="22"/>
        </w:rPr>
        <w:t xml:space="preserve"> s podielom 100%.</w:t>
      </w:r>
    </w:p>
    <w:p w14:paraId="1DB234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92B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151A0BF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39092EE" w14:textId="09A03CC2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F055A1">
        <w:rPr>
          <w:rFonts w:ascii="Arial" w:hAnsi="Arial" w:cs="Arial"/>
          <w:b/>
          <w:bCs/>
          <w:spacing w:val="-2"/>
          <w:sz w:val="22"/>
          <w:szCs w:val="22"/>
        </w:rPr>
        <w:t>Poskytnutá úročená pôžička vo výške 4 000,- EUR od spoločníka Rastislav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a</w:t>
      </w:r>
      <w:r w:rsidRPr="00F055A1">
        <w:rPr>
          <w:rFonts w:ascii="Arial" w:hAnsi="Arial" w:cs="Arial"/>
          <w:b/>
          <w:bCs/>
          <w:spacing w:val="-2"/>
          <w:sz w:val="22"/>
          <w:szCs w:val="22"/>
        </w:rPr>
        <w:t xml:space="preserve"> Hrub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ého</w:t>
      </w:r>
      <w:r w:rsidRPr="00F055A1">
        <w:rPr>
          <w:rFonts w:ascii="Arial" w:hAnsi="Arial" w:cs="Arial"/>
          <w:b/>
          <w:bCs/>
          <w:spacing w:val="-2"/>
          <w:sz w:val="22"/>
          <w:szCs w:val="22"/>
        </w:rPr>
        <w:t xml:space="preserve"> so splatnosťou 31.12.2020. Úročená pôžička bola poskytnutá </w:t>
      </w:r>
      <w:r w:rsidR="00CA74B1">
        <w:rPr>
          <w:rFonts w:ascii="Arial" w:hAnsi="Arial" w:cs="Arial"/>
          <w:b/>
          <w:bCs/>
          <w:spacing w:val="-2"/>
          <w:sz w:val="22"/>
          <w:szCs w:val="22"/>
        </w:rPr>
        <w:t>dňa 23.03.2015.</w:t>
      </w:r>
      <w:r w:rsidR="00532A14">
        <w:rPr>
          <w:rFonts w:ascii="Arial" w:hAnsi="Arial" w:cs="Arial"/>
          <w:b/>
          <w:bCs/>
          <w:spacing w:val="-2"/>
          <w:sz w:val="22"/>
          <w:szCs w:val="22"/>
        </w:rPr>
        <w:t xml:space="preserve"> Úročená pôžička nebola 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>splatená k 31.12.202</w:t>
      </w:r>
      <w:r w:rsidR="00B4030E">
        <w:rPr>
          <w:rFonts w:ascii="Arial" w:hAnsi="Arial" w:cs="Arial"/>
          <w:b/>
          <w:bCs/>
          <w:spacing w:val="-2"/>
          <w:sz w:val="22"/>
          <w:szCs w:val="22"/>
        </w:rPr>
        <w:t>2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>.</w:t>
      </w:r>
    </w:p>
    <w:p w14:paraId="6C61A29A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78A7EE98" w14:textId="4989686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Úroky z úroč</w:t>
      </w:r>
      <w:r w:rsidR="00E341F5">
        <w:rPr>
          <w:rFonts w:ascii="Arial" w:hAnsi="Arial" w:cs="Arial"/>
          <w:b/>
          <w:bCs/>
          <w:spacing w:val="-2"/>
          <w:sz w:val="22"/>
          <w:szCs w:val="22"/>
        </w:rPr>
        <w:t>e</w:t>
      </w:r>
      <w:r>
        <w:rPr>
          <w:rFonts w:ascii="Arial" w:hAnsi="Arial" w:cs="Arial"/>
          <w:b/>
          <w:bCs/>
          <w:spacing w:val="-2"/>
          <w:sz w:val="22"/>
          <w:szCs w:val="22"/>
        </w:rPr>
        <w:t>nej pôžičky tvoria hodnotu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047884">
        <w:rPr>
          <w:rFonts w:ascii="Arial" w:hAnsi="Arial" w:cs="Arial"/>
          <w:b/>
          <w:bCs/>
          <w:spacing w:val="-2"/>
          <w:sz w:val="22"/>
          <w:szCs w:val="22"/>
        </w:rPr>
        <w:t>2 053,11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EUR za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úročené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obdobie 2015 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–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20</w:t>
      </w:r>
      <w:r w:rsidR="00047884">
        <w:rPr>
          <w:rFonts w:ascii="Arial" w:hAnsi="Arial" w:cs="Arial"/>
          <w:b/>
          <w:bCs/>
          <w:spacing w:val="-2"/>
          <w:sz w:val="22"/>
          <w:szCs w:val="22"/>
        </w:rPr>
        <w:t>20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k 31.12.20</w:t>
      </w:r>
      <w:r w:rsidR="00047884">
        <w:rPr>
          <w:rFonts w:ascii="Arial" w:hAnsi="Arial" w:cs="Arial"/>
          <w:b/>
          <w:bCs/>
          <w:spacing w:val="-2"/>
          <w:sz w:val="22"/>
          <w:szCs w:val="22"/>
        </w:rPr>
        <w:t>20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so splatnosťou 31.12.2020.</w:t>
      </w:r>
      <w:r w:rsidR="00A3629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>Úroky z úroč</w:t>
      </w:r>
      <w:r w:rsidR="00E341F5">
        <w:rPr>
          <w:rFonts w:ascii="Arial" w:hAnsi="Arial" w:cs="Arial"/>
          <w:b/>
          <w:bCs/>
          <w:spacing w:val="-2"/>
          <w:sz w:val="22"/>
          <w:szCs w:val="22"/>
        </w:rPr>
        <w:t>e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 xml:space="preserve">nej pôžičky neboli splatené </w:t>
      </w:r>
      <w:r w:rsidR="002945E7">
        <w:rPr>
          <w:rFonts w:ascii="Arial" w:hAnsi="Arial" w:cs="Arial"/>
          <w:b/>
          <w:bCs/>
          <w:spacing w:val="-2"/>
          <w:sz w:val="22"/>
          <w:szCs w:val="22"/>
        </w:rPr>
        <w:t>k 31.12.202</w:t>
      </w:r>
      <w:r w:rsidR="00B4030E">
        <w:rPr>
          <w:rFonts w:ascii="Arial" w:hAnsi="Arial" w:cs="Arial"/>
          <w:b/>
          <w:bCs/>
          <w:spacing w:val="-2"/>
          <w:sz w:val="22"/>
          <w:szCs w:val="22"/>
        </w:rPr>
        <w:t>2</w:t>
      </w:r>
      <w:r w:rsidR="002945E7">
        <w:rPr>
          <w:rFonts w:ascii="Arial" w:hAnsi="Arial" w:cs="Arial"/>
          <w:b/>
          <w:bCs/>
          <w:spacing w:val="-2"/>
          <w:sz w:val="22"/>
          <w:szCs w:val="22"/>
        </w:rPr>
        <w:t>.</w:t>
      </w:r>
    </w:p>
    <w:p w14:paraId="5D7938C6" w14:textId="77777777" w:rsidR="00010C18" w:rsidRDefault="00010C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E83F201" w14:textId="2A659424" w:rsidR="00010C18" w:rsidRDefault="00BC0DC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Poskytnutá b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ezúročná pôžička vo výške </w:t>
      </w:r>
      <w:r w:rsidR="00D01B31">
        <w:rPr>
          <w:rFonts w:ascii="Arial" w:hAnsi="Arial" w:cs="Arial"/>
          <w:b/>
          <w:bCs/>
          <w:spacing w:val="-2"/>
          <w:sz w:val="22"/>
          <w:szCs w:val="22"/>
        </w:rPr>
        <w:t>6 111,99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EUR od spoločníka Rastislava Hrubého so splatnosťou 10 rokov. Bezúročná pôžička bola poskytnutá v roku 20</w:t>
      </w:r>
      <w:r w:rsidR="00DB08E5">
        <w:rPr>
          <w:rFonts w:ascii="Arial" w:hAnsi="Arial" w:cs="Arial"/>
          <w:b/>
          <w:bCs/>
          <w:spacing w:val="-2"/>
          <w:sz w:val="22"/>
          <w:szCs w:val="22"/>
        </w:rPr>
        <w:t>19 a 2020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.</w:t>
      </w:r>
    </w:p>
    <w:p w14:paraId="76E7BD51" w14:textId="77777777" w:rsidR="00373635" w:rsidRPr="00A55E63" w:rsidRDefault="00373635" w:rsidP="00E341F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356CC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DE0F46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FCA508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010C18">
        <w:rPr>
          <w:rFonts w:ascii="Arial" w:hAnsi="Arial" w:cs="Arial"/>
          <w:b/>
          <w:bCs/>
          <w:spacing w:val="-5"/>
          <w:sz w:val="22"/>
          <w:szCs w:val="22"/>
        </w:rPr>
        <w:t>Žiadne neboli.</w:t>
      </w:r>
    </w:p>
    <w:p w14:paraId="2F53EB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6BBA6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A622C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F515A4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54BFE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ACC3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F2959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53104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DA51817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199F415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010C18">
        <w:rPr>
          <w:rFonts w:ascii="Arial" w:hAnsi="Arial" w:cs="Arial"/>
          <w:b/>
          <w:bCs/>
          <w:spacing w:val="-8"/>
          <w:sz w:val="22"/>
          <w:szCs w:val="22"/>
        </w:rPr>
        <w:t>Žiadne neboli.</w:t>
      </w:r>
    </w:p>
    <w:p w14:paraId="6A35BF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05D3A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99504FC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4ECF930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2205E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2AFE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3B3B90A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CE9969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20E036D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A402C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30BB376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2F0728F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D67B6BC" w14:textId="77777777" w:rsidR="00637F73" w:rsidRPr="00010C1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EDA1B85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05E9343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74431ED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E3C40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9524D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30F2A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59ADE6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7714346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E8B80" w14:textId="05F62354" w:rsidR="00F055A1" w:rsidRDefault="006F584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HELK s.r.o.</w:t>
      </w:r>
    </w:p>
    <w:p w14:paraId="67AA9ABE" w14:textId="77777777" w:rsidR="00F055A1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Malackách</w:t>
      </w:r>
    </w:p>
    <w:p w14:paraId="16FF64EF" w14:textId="2026901F" w:rsidR="00F055A1" w:rsidRPr="00A55E63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Dňa </w:t>
      </w:r>
      <w:r w:rsidR="00B4030E">
        <w:rPr>
          <w:rFonts w:ascii="Arial" w:hAnsi="Arial" w:cs="Arial"/>
          <w:sz w:val="22"/>
          <w:szCs w:val="22"/>
        </w:rPr>
        <w:t>30</w:t>
      </w:r>
      <w:r w:rsidR="00CB2935">
        <w:rPr>
          <w:rFonts w:ascii="Arial" w:hAnsi="Arial" w:cs="Arial"/>
          <w:sz w:val="22"/>
          <w:szCs w:val="22"/>
        </w:rPr>
        <w:t>.</w:t>
      </w:r>
      <w:r w:rsidR="00854174"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>.</w:t>
      </w:r>
      <w:r w:rsidR="00854174">
        <w:rPr>
          <w:rFonts w:ascii="Arial" w:hAnsi="Arial" w:cs="Arial"/>
          <w:sz w:val="22"/>
          <w:szCs w:val="22"/>
        </w:rPr>
        <w:t>202</w:t>
      </w:r>
      <w:r w:rsidR="00CB2935">
        <w:rPr>
          <w:rFonts w:ascii="Arial" w:hAnsi="Arial" w:cs="Arial"/>
          <w:sz w:val="22"/>
          <w:szCs w:val="22"/>
        </w:rPr>
        <w:t>3</w:t>
      </w:r>
    </w:p>
    <w:sectPr w:rsidR="00F055A1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7F32C" w14:textId="77777777" w:rsidR="008A0755" w:rsidRDefault="008A0755">
      <w:r>
        <w:separator/>
      </w:r>
    </w:p>
  </w:endnote>
  <w:endnote w:type="continuationSeparator" w:id="0">
    <w:p w14:paraId="25E58879" w14:textId="77777777" w:rsidR="008A0755" w:rsidRDefault="008A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838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1C5BB2" wp14:editId="43F6BA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6E74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C5B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66E74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FCDBF" w14:textId="77777777" w:rsidR="008A0755" w:rsidRDefault="008A0755">
      <w:r>
        <w:separator/>
      </w:r>
    </w:p>
  </w:footnote>
  <w:footnote w:type="continuationSeparator" w:id="0">
    <w:p w14:paraId="44226DF7" w14:textId="77777777" w:rsidR="008A0755" w:rsidRDefault="008A0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6835" w14:textId="77777777" w:rsidR="0055784D" w:rsidRDefault="0055784D">
    <w:pPr>
      <w:pStyle w:val="Hlavika"/>
    </w:pPr>
  </w:p>
  <w:p w14:paraId="6B93A1A0" w14:textId="77777777" w:rsidR="0055784D" w:rsidRDefault="0055784D">
    <w:pPr>
      <w:pStyle w:val="Hlavika"/>
    </w:pPr>
  </w:p>
  <w:p w14:paraId="19AC784E" w14:textId="77777777" w:rsidR="0055784D" w:rsidRDefault="0055784D">
    <w:pPr>
      <w:pStyle w:val="Hlavika"/>
    </w:pPr>
  </w:p>
  <w:p w14:paraId="089001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45629">
      <w:rPr>
        <w:rFonts w:ascii="Arial" w:hAnsi="Arial" w:cs="Arial"/>
        <w:sz w:val="22"/>
        <w:szCs w:val="22"/>
        <w:bdr w:val="single" w:sz="4" w:space="0" w:color="auto"/>
      </w:rPr>
      <w:t>44844247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45629">
      <w:rPr>
        <w:rFonts w:ascii="Arial" w:hAnsi="Arial" w:cs="Arial"/>
        <w:sz w:val="22"/>
        <w:szCs w:val="22"/>
        <w:bdr w:val="single" w:sz="4" w:space="0" w:color="auto"/>
      </w:rPr>
      <w:t>2022856352</w:t>
    </w:r>
  </w:p>
  <w:p w14:paraId="1796A26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8E142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CCA7892"/>
    <w:multiLevelType w:val="hybridMultilevel"/>
    <w:tmpl w:val="70502F8E"/>
    <w:lvl w:ilvl="0" w:tplc="FCBE98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D7DE6"/>
    <w:multiLevelType w:val="hybridMultilevel"/>
    <w:tmpl w:val="54F6DC28"/>
    <w:lvl w:ilvl="0" w:tplc="01C2B73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0332897">
    <w:abstractNumId w:val="0"/>
  </w:num>
  <w:num w:numId="2" w16cid:durableId="1643344698">
    <w:abstractNumId w:val="8"/>
  </w:num>
  <w:num w:numId="3" w16cid:durableId="2047371287">
    <w:abstractNumId w:val="7"/>
  </w:num>
  <w:num w:numId="4" w16cid:durableId="1437601287">
    <w:abstractNumId w:val="1"/>
  </w:num>
  <w:num w:numId="5" w16cid:durableId="608899097">
    <w:abstractNumId w:val="6"/>
  </w:num>
  <w:num w:numId="6" w16cid:durableId="1611887331">
    <w:abstractNumId w:val="4"/>
  </w:num>
  <w:num w:numId="7" w16cid:durableId="530269443">
    <w:abstractNumId w:val="5"/>
  </w:num>
  <w:num w:numId="8" w16cid:durableId="785658089">
    <w:abstractNumId w:val="3"/>
  </w:num>
  <w:num w:numId="9" w16cid:durableId="1460758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0C18"/>
    <w:rsid w:val="00047884"/>
    <w:rsid w:val="000950F4"/>
    <w:rsid w:val="00133A5D"/>
    <w:rsid w:val="001406AD"/>
    <w:rsid w:val="001436B1"/>
    <w:rsid w:val="001A1B05"/>
    <w:rsid w:val="002401F1"/>
    <w:rsid w:val="00241197"/>
    <w:rsid w:val="00267AC6"/>
    <w:rsid w:val="002945E7"/>
    <w:rsid w:val="002B348B"/>
    <w:rsid w:val="002C12B4"/>
    <w:rsid w:val="002D7E6D"/>
    <w:rsid w:val="00361E1D"/>
    <w:rsid w:val="003657F5"/>
    <w:rsid w:val="00373635"/>
    <w:rsid w:val="003815BD"/>
    <w:rsid w:val="003A5145"/>
    <w:rsid w:val="003C787B"/>
    <w:rsid w:val="003D056F"/>
    <w:rsid w:val="00400B85"/>
    <w:rsid w:val="00401155"/>
    <w:rsid w:val="00451ED3"/>
    <w:rsid w:val="00460F20"/>
    <w:rsid w:val="004A2BF3"/>
    <w:rsid w:val="00501587"/>
    <w:rsid w:val="00532A14"/>
    <w:rsid w:val="00542768"/>
    <w:rsid w:val="00547822"/>
    <w:rsid w:val="0055784D"/>
    <w:rsid w:val="00560DB1"/>
    <w:rsid w:val="00581A93"/>
    <w:rsid w:val="005A7965"/>
    <w:rsid w:val="005C3D11"/>
    <w:rsid w:val="00623868"/>
    <w:rsid w:val="00637F73"/>
    <w:rsid w:val="00676DB4"/>
    <w:rsid w:val="006831DF"/>
    <w:rsid w:val="00691F3D"/>
    <w:rsid w:val="006F584F"/>
    <w:rsid w:val="00731073"/>
    <w:rsid w:val="00740237"/>
    <w:rsid w:val="007A385D"/>
    <w:rsid w:val="007B1226"/>
    <w:rsid w:val="007E2277"/>
    <w:rsid w:val="00807A30"/>
    <w:rsid w:val="00813CD6"/>
    <w:rsid w:val="00834AC0"/>
    <w:rsid w:val="00854174"/>
    <w:rsid w:val="00861175"/>
    <w:rsid w:val="008771A6"/>
    <w:rsid w:val="008A0755"/>
    <w:rsid w:val="008F07D0"/>
    <w:rsid w:val="00913435"/>
    <w:rsid w:val="00916772"/>
    <w:rsid w:val="009825D8"/>
    <w:rsid w:val="009A27D0"/>
    <w:rsid w:val="009A71FF"/>
    <w:rsid w:val="009D5C84"/>
    <w:rsid w:val="00A3629D"/>
    <w:rsid w:val="00A46A79"/>
    <w:rsid w:val="00A55E63"/>
    <w:rsid w:val="00A65CEF"/>
    <w:rsid w:val="00A971DD"/>
    <w:rsid w:val="00AA077D"/>
    <w:rsid w:val="00AD3D51"/>
    <w:rsid w:val="00AD6C8A"/>
    <w:rsid w:val="00AD749D"/>
    <w:rsid w:val="00B15E67"/>
    <w:rsid w:val="00B37B86"/>
    <w:rsid w:val="00B4030E"/>
    <w:rsid w:val="00B7440A"/>
    <w:rsid w:val="00B77F6E"/>
    <w:rsid w:val="00BC0DC0"/>
    <w:rsid w:val="00C01CB7"/>
    <w:rsid w:val="00C07843"/>
    <w:rsid w:val="00C13BAE"/>
    <w:rsid w:val="00C45629"/>
    <w:rsid w:val="00C71636"/>
    <w:rsid w:val="00C72C44"/>
    <w:rsid w:val="00CA74B1"/>
    <w:rsid w:val="00CB2935"/>
    <w:rsid w:val="00CC3205"/>
    <w:rsid w:val="00CD545D"/>
    <w:rsid w:val="00CE1985"/>
    <w:rsid w:val="00CF468C"/>
    <w:rsid w:val="00D01B31"/>
    <w:rsid w:val="00D075E7"/>
    <w:rsid w:val="00D51846"/>
    <w:rsid w:val="00DB08E5"/>
    <w:rsid w:val="00DF6AD0"/>
    <w:rsid w:val="00E07398"/>
    <w:rsid w:val="00E1750C"/>
    <w:rsid w:val="00E341F5"/>
    <w:rsid w:val="00E532AD"/>
    <w:rsid w:val="00E70F0E"/>
    <w:rsid w:val="00EB4798"/>
    <w:rsid w:val="00EB55FA"/>
    <w:rsid w:val="00EE5474"/>
    <w:rsid w:val="00F055A1"/>
    <w:rsid w:val="00F2145F"/>
    <w:rsid w:val="00F404E8"/>
    <w:rsid w:val="00F817B0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1D1DD"/>
  <w15:docId w15:val="{0FD0C019-37BB-4495-90FA-9CFA824D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Rastislav Hrubý</cp:lastModifiedBy>
  <cp:revision>5</cp:revision>
  <cp:lastPrinted>2023-06-30T19:38:00Z</cp:lastPrinted>
  <dcterms:created xsi:type="dcterms:W3CDTF">2023-06-30T18:36:00Z</dcterms:created>
  <dcterms:modified xsi:type="dcterms:W3CDTF">2023-06-30T19:39:00Z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