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4E1" w:rsidRPr="001704E1" w:rsidRDefault="001704E1" w:rsidP="001704E1">
      <w:pPr>
        <w:pStyle w:val="Nadpis1"/>
        <w:rPr>
          <w:rFonts w:ascii="Arial Narrow" w:hAnsi="Arial Narrow"/>
          <w:sz w:val="22"/>
          <w:szCs w:val="22"/>
        </w:rPr>
      </w:pPr>
      <w:bookmarkStart w:id="0" w:name="_Toc530739894"/>
      <w:r w:rsidRPr="001704E1">
        <w:rPr>
          <w:rFonts w:ascii="Arial Narrow" w:hAnsi="Arial Narrow"/>
          <w:sz w:val="22"/>
          <w:szCs w:val="22"/>
        </w:rPr>
        <w:t>A.</w:t>
      </w:r>
      <w:r>
        <w:rPr>
          <w:rFonts w:ascii="Arial Narrow" w:hAnsi="Arial Narrow"/>
          <w:sz w:val="22"/>
          <w:szCs w:val="22"/>
        </w:rPr>
        <w:t xml:space="preserve"> </w:t>
      </w:r>
      <w:bookmarkEnd w:id="0"/>
      <w:r w:rsidR="005E5B5A">
        <w:rPr>
          <w:rFonts w:ascii="Arial Narrow" w:hAnsi="Arial Narrow"/>
          <w:sz w:val="22"/>
          <w:szCs w:val="22"/>
        </w:rPr>
        <w:t>INFORMÁCIE O ÚČTOVNEJ JEDNOTKE</w:t>
      </w:r>
    </w:p>
    <w:p w:rsidR="001704E1" w:rsidRPr="0061326B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1" w:name="_Toc530739895"/>
      <w:r w:rsidRPr="0061326B">
        <w:rPr>
          <w:rFonts w:ascii="Arial Narrow" w:hAnsi="Arial Narrow"/>
          <w:i w:val="0"/>
          <w:sz w:val="20"/>
          <w:szCs w:val="20"/>
        </w:rPr>
        <w:t>1. Obchodné meno a sídlo spoločnosti</w:t>
      </w:r>
      <w:bookmarkEnd w:id="1"/>
    </w:p>
    <w:p w:rsidR="001704E1" w:rsidRPr="00902CCE" w:rsidRDefault="00EC7D02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Pozemkové spoločenstvo, Bývalý urbariát Hrabušice</w:t>
      </w:r>
    </w:p>
    <w:p w:rsidR="001704E1" w:rsidRPr="00902CCE" w:rsidRDefault="00EC7D02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Hlavná 233</w:t>
      </w:r>
    </w:p>
    <w:p w:rsidR="001704E1" w:rsidRPr="00902CCE" w:rsidRDefault="00936907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053 15  Hrabušice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IČO : </w:t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36907">
        <w:rPr>
          <w:rFonts w:eastAsia="Batang"/>
          <w:b w:val="0"/>
          <w:sz w:val="20"/>
          <w:szCs w:val="20"/>
        </w:rPr>
        <w:t>171 51 970</w:t>
      </w:r>
    </w:p>
    <w:p w:rsidR="001704E1" w:rsidRPr="00BB3E35" w:rsidRDefault="00296A1C" w:rsidP="001704E1">
      <w:pPr>
        <w:pStyle w:val="Zkladntext"/>
        <w:rPr>
          <w:rFonts w:eastAsia="Batang"/>
          <w:b w:val="0"/>
          <w:sz w:val="20"/>
          <w:szCs w:val="20"/>
        </w:rPr>
      </w:pPr>
      <w:r w:rsidRPr="00BB3E35">
        <w:rPr>
          <w:rFonts w:eastAsia="Batang"/>
          <w:b w:val="0"/>
          <w:sz w:val="20"/>
          <w:szCs w:val="20"/>
        </w:rPr>
        <w:t>Dátum vzniku</w:t>
      </w:r>
      <w:r w:rsidR="00902CCE" w:rsidRPr="00BB3E35">
        <w:rPr>
          <w:rFonts w:eastAsia="Batang"/>
          <w:b w:val="0"/>
          <w:sz w:val="20"/>
          <w:szCs w:val="20"/>
        </w:rPr>
        <w:t xml:space="preserve"> : </w:t>
      </w:r>
      <w:r w:rsidR="00902CCE" w:rsidRPr="00BB3E35">
        <w:rPr>
          <w:rFonts w:eastAsia="Batang"/>
          <w:b w:val="0"/>
          <w:sz w:val="20"/>
          <w:szCs w:val="20"/>
        </w:rPr>
        <w:tab/>
      </w:r>
      <w:r w:rsidR="00902CCE" w:rsidRPr="00BB3E35">
        <w:rPr>
          <w:rFonts w:eastAsia="Batang"/>
          <w:b w:val="0"/>
          <w:sz w:val="20"/>
          <w:szCs w:val="20"/>
        </w:rPr>
        <w:tab/>
      </w:r>
      <w:r w:rsidR="00902CCE" w:rsidRPr="00BB3E35">
        <w:rPr>
          <w:rFonts w:eastAsia="Batang"/>
          <w:b w:val="0"/>
          <w:sz w:val="20"/>
          <w:szCs w:val="20"/>
        </w:rPr>
        <w:tab/>
      </w:r>
      <w:r w:rsidR="005420F8" w:rsidRPr="00BB3E35">
        <w:rPr>
          <w:rFonts w:eastAsia="Batang"/>
          <w:b w:val="0"/>
          <w:sz w:val="20"/>
          <w:szCs w:val="20"/>
        </w:rPr>
        <w:t>02.</w:t>
      </w:r>
      <w:r w:rsidRPr="00BB3E35">
        <w:rPr>
          <w:rFonts w:eastAsia="Batang"/>
          <w:b w:val="0"/>
          <w:sz w:val="20"/>
          <w:szCs w:val="20"/>
        </w:rPr>
        <w:t>04.1991</w:t>
      </w:r>
    </w:p>
    <w:p w:rsidR="00902CCE" w:rsidRPr="00296A1C" w:rsidRDefault="00296A1C" w:rsidP="001704E1">
      <w:pPr>
        <w:pStyle w:val="Zkladntext"/>
        <w:rPr>
          <w:rFonts w:eastAsia="Batang" w:cs="Arial"/>
          <w:b w:val="0"/>
          <w:sz w:val="20"/>
          <w:szCs w:val="20"/>
        </w:rPr>
      </w:pPr>
      <w:r w:rsidRPr="00296A1C">
        <w:rPr>
          <w:rFonts w:cs="Arial"/>
          <w:b w:val="0"/>
          <w:sz w:val="20"/>
          <w:szCs w:val="20"/>
        </w:rPr>
        <w:t xml:space="preserve">Pozemkové spoločenstvo je od 15.6.1996 zaregistrované v registri pozemkových spoločenstiev na Obvodnom lesnom úrade v Spišskej Novej Vsi. Vložka registra číslo: R- </w:t>
      </w:r>
      <w:r w:rsidRPr="00BB3E35">
        <w:rPr>
          <w:rFonts w:cs="Arial"/>
          <w:b w:val="0"/>
          <w:sz w:val="20"/>
          <w:szCs w:val="20"/>
        </w:rPr>
        <w:t>0023/SN</w:t>
      </w:r>
      <w:r w:rsidR="00902CCE" w:rsidRPr="00BB3E35">
        <w:rPr>
          <w:rFonts w:eastAsia="Batang" w:cs="Arial"/>
          <w:b w:val="0"/>
          <w:sz w:val="20"/>
          <w:szCs w:val="20"/>
        </w:rPr>
        <w:t>:</w:t>
      </w:r>
      <w:r w:rsidR="00902CCE" w:rsidRPr="00296A1C">
        <w:rPr>
          <w:rFonts w:eastAsia="Batang" w:cs="Arial"/>
          <w:b w:val="0"/>
          <w:sz w:val="20"/>
          <w:szCs w:val="20"/>
        </w:rPr>
        <w:t xml:space="preserve"> </w:t>
      </w:r>
      <w:r w:rsidR="00902CCE" w:rsidRPr="00296A1C">
        <w:rPr>
          <w:rFonts w:eastAsia="Batang" w:cs="Arial"/>
          <w:b w:val="0"/>
          <w:sz w:val="20"/>
          <w:szCs w:val="20"/>
        </w:rPr>
        <w:tab/>
      </w:r>
    </w:p>
    <w:p w:rsidR="001704E1" w:rsidRPr="00296A1C" w:rsidRDefault="001704E1" w:rsidP="001704E1">
      <w:pPr>
        <w:pStyle w:val="Zkladntext"/>
        <w:rPr>
          <w:rFonts w:eastAsia="Batang" w:cs="Arial"/>
          <w:b w:val="0"/>
          <w:sz w:val="20"/>
          <w:szCs w:val="20"/>
        </w:rPr>
      </w:pPr>
    </w:p>
    <w:p w:rsidR="001704E1" w:rsidRPr="00902CCE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2" w:name="_Toc530739896"/>
      <w:r w:rsidRPr="00902CCE">
        <w:rPr>
          <w:rFonts w:ascii="Arial Narrow" w:hAnsi="Arial Narrow"/>
          <w:i w:val="0"/>
          <w:sz w:val="20"/>
          <w:szCs w:val="20"/>
        </w:rPr>
        <w:t>2. Opis hospodárskej činnosti účtovnej jednotky</w:t>
      </w:r>
    </w:p>
    <w:bookmarkEnd w:id="2"/>
    <w:p w:rsidR="001704E1" w:rsidRDefault="001704E1" w:rsidP="00541A3C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       - </w:t>
      </w:r>
      <w:r w:rsidR="00370B33">
        <w:rPr>
          <w:rFonts w:eastAsia="Batang"/>
          <w:b w:val="0"/>
          <w:sz w:val="20"/>
          <w:szCs w:val="20"/>
        </w:rPr>
        <w:t>lesné hospodárstvo</w:t>
      </w:r>
    </w:p>
    <w:p w:rsidR="00541A3C" w:rsidRDefault="00370B33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ťažba dr</w:t>
      </w:r>
      <w:r w:rsidR="00BB3E35">
        <w:rPr>
          <w:rFonts w:eastAsia="Batang"/>
          <w:b w:val="0"/>
          <w:sz w:val="20"/>
          <w:szCs w:val="20"/>
        </w:rPr>
        <w:t>e</w:t>
      </w:r>
      <w:r>
        <w:rPr>
          <w:rFonts w:eastAsia="Batang"/>
          <w:b w:val="0"/>
          <w:sz w:val="20"/>
          <w:szCs w:val="20"/>
        </w:rPr>
        <w:t>va</w:t>
      </w:r>
    </w:p>
    <w:p w:rsidR="00541A3C" w:rsidRDefault="00370B33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prenájom nehnuteľností a hnuteľných vecí</w:t>
      </w:r>
    </w:p>
    <w:p w:rsidR="00541A3C" w:rsidRPr="00902CCE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</w:t>
      </w:r>
      <w:r w:rsidR="00370B33">
        <w:rPr>
          <w:rFonts w:eastAsia="Batang"/>
          <w:b w:val="0"/>
          <w:sz w:val="20"/>
          <w:szCs w:val="20"/>
        </w:rPr>
        <w:t>zabezpečovanie verejnoprospešných funkcií lesa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5E5B5A" w:rsidRDefault="001704E1" w:rsidP="001704E1">
      <w:pPr>
        <w:pStyle w:val="Zkladntext"/>
        <w:rPr>
          <w:rFonts w:eastAsia="Batang"/>
          <w:sz w:val="20"/>
          <w:szCs w:val="20"/>
        </w:rPr>
      </w:pPr>
      <w:r w:rsidRPr="005E5B5A">
        <w:rPr>
          <w:rFonts w:eastAsia="Batang"/>
          <w:sz w:val="20"/>
          <w:szCs w:val="20"/>
        </w:rPr>
        <w:t>3.Informácie o počte zamestnancov</w:t>
      </w:r>
    </w:p>
    <w:p w:rsidR="001704E1" w:rsidRPr="001704E1" w:rsidRDefault="001704E1" w:rsidP="001704E1">
      <w:pPr>
        <w:pStyle w:val="Zkladntext"/>
        <w:tabs>
          <w:tab w:val="num" w:pos="3126"/>
        </w:tabs>
        <w:ind w:left="540"/>
        <w:rPr>
          <w:rFonts w:eastAsia="Batang"/>
          <w:b w:val="0"/>
          <w:sz w:val="22"/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197D2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C50F05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61326B" w:rsidRDefault="00DA5DC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03344F" w:rsidRPr="003F477D" w:rsidTr="00197D2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C50F05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03344F" w:rsidRPr="0061326B" w:rsidRDefault="00DA5DC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03344F" w:rsidRPr="003F477D" w:rsidTr="00197D2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61326B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370B33" w:rsidP="00197D2F">
            <w:pPr>
              <w:spacing w:after="0" w:line="240" w:lineRule="auto"/>
              <w:jc w:val="right"/>
              <w:rPr>
                <w:sz w:val="18"/>
                <w:szCs w:val="18"/>
                <w:highlight w:val="green"/>
              </w:rPr>
            </w:pPr>
            <w:r w:rsidRPr="00BB3E35">
              <w:rPr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61326B" w:rsidRDefault="00C50F05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4.Právny dôvod na zostavenie účtovnej závierky</w:t>
      </w:r>
    </w:p>
    <w:p w:rsidR="00902CCE" w:rsidRP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 xml:space="preserve">Účtovná závierka Spoločnosti k 31. decembru </w:t>
      </w:r>
      <w:r w:rsidR="001B105B">
        <w:rPr>
          <w:b w:val="0"/>
          <w:sz w:val="20"/>
          <w:szCs w:val="20"/>
        </w:rPr>
        <w:t>2022</w:t>
      </w:r>
      <w:r w:rsidRPr="00902CCE">
        <w:rPr>
          <w:b w:val="0"/>
          <w:sz w:val="20"/>
          <w:szCs w:val="20"/>
        </w:rPr>
        <w:t xml:space="preserve"> je zostavená ako riadna účtovná závierka podľa § 17 ods. 6 zákona NR SR č. 431/2002 Z. z. o účtovníctve, za účtovné obdobie </w:t>
      </w:r>
      <w:r w:rsidRPr="00B6121A">
        <w:rPr>
          <w:sz w:val="20"/>
          <w:szCs w:val="20"/>
        </w:rPr>
        <w:t>od 1. januára 20</w:t>
      </w:r>
      <w:r w:rsidR="00DA5DCA">
        <w:rPr>
          <w:sz w:val="20"/>
          <w:szCs w:val="20"/>
        </w:rPr>
        <w:t>2</w:t>
      </w:r>
      <w:r w:rsidR="001B105B">
        <w:rPr>
          <w:sz w:val="20"/>
          <w:szCs w:val="20"/>
        </w:rPr>
        <w:t>2</w:t>
      </w:r>
      <w:r w:rsidRPr="00B6121A">
        <w:rPr>
          <w:sz w:val="20"/>
          <w:szCs w:val="20"/>
        </w:rPr>
        <w:t xml:space="preserve"> do 31. decembra 20</w:t>
      </w:r>
      <w:r w:rsidR="00DA5DCA">
        <w:rPr>
          <w:sz w:val="20"/>
          <w:szCs w:val="20"/>
        </w:rPr>
        <w:t>2</w:t>
      </w:r>
      <w:r w:rsidR="001B105B">
        <w:rPr>
          <w:sz w:val="20"/>
          <w:szCs w:val="20"/>
        </w:rPr>
        <w:t>2</w:t>
      </w:r>
      <w:r w:rsidRPr="00902CCE">
        <w:rPr>
          <w:b w:val="0"/>
          <w:sz w:val="20"/>
          <w:szCs w:val="20"/>
        </w:rPr>
        <w:t>. Bola zostavená za predpokladu nepretržitého trvania spoločnosti.</w:t>
      </w: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5.Dátum schválenia účtovnej závierky za predchádzajúce účtovné obdobie</w:t>
      </w:r>
    </w:p>
    <w:p w:rsid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 xml:space="preserve">Účtovná závierka spoločnosti k 31. decembru </w:t>
      </w:r>
      <w:r w:rsidR="001B105B">
        <w:rPr>
          <w:b w:val="0"/>
          <w:sz w:val="20"/>
          <w:szCs w:val="20"/>
        </w:rPr>
        <w:t>2021</w:t>
      </w:r>
      <w:r w:rsidRPr="00902CCE">
        <w:rPr>
          <w:b w:val="0"/>
          <w:sz w:val="20"/>
          <w:szCs w:val="20"/>
        </w:rPr>
        <w:t xml:space="preserve">, za predchádzajúce účtovné obdobie, bola schválená </w:t>
      </w:r>
      <w:r w:rsidR="00DA5DCA">
        <w:rPr>
          <w:b w:val="0"/>
          <w:sz w:val="20"/>
          <w:szCs w:val="20"/>
        </w:rPr>
        <w:t>prostredníctvom korešpondenčného hlasovania</w:t>
      </w:r>
      <w:r w:rsidR="008D1587">
        <w:rPr>
          <w:b w:val="0"/>
          <w:sz w:val="20"/>
          <w:szCs w:val="20"/>
        </w:rPr>
        <w:t xml:space="preserve"> </w:t>
      </w:r>
      <w:r w:rsidR="008D1587" w:rsidRPr="00451765">
        <w:rPr>
          <w:b w:val="0"/>
          <w:sz w:val="20"/>
          <w:szCs w:val="20"/>
        </w:rPr>
        <w:t>s</w:t>
      </w:r>
      <w:r w:rsidRPr="00451765">
        <w:rPr>
          <w:b w:val="0"/>
          <w:sz w:val="20"/>
          <w:szCs w:val="20"/>
        </w:rPr>
        <w:t>poločnosti</w:t>
      </w:r>
      <w:r w:rsidR="00A23DF4">
        <w:rPr>
          <w:b w:val="0"/>
          <w:sz w:val="20"/>
          <w:szCs w:val="20"/>
        </w:rPr>
        <w:t xml:space="preserve"> </w:t>
      </w:r>
      <w:r w:rsidR="001B105B">
        <w:rPr>
          <w:b w:val="0"/>
          <w:sz w:val="20"/>
          <w:szCs w:val="20"/>
        </w:rPr>
        <w:t>27.06.2022</w:t>
      </w:r>
      <w:r w:rsidR="008D1587">
        <w:rPr>
          <w:b w:val="0"/>
          <w:sz w:val="20"/>
          <w:szCs w:val="20"/>
        </w:rPr>
        <w:t>.</w:t>
      </w:r>
      <w:r w:rsidRPr="00902CCE">
        <w:rPr>
          <w:b w:val="0"/>
          <w:sz w:val="20"/>
          <w:szCs w:val="20"/>
        </w:rPr>
        <w:t xml:space="preserve"> </w:t>
      </w:r>
      <w:r w:rsidR="00370B33">
        <w:rPr>
          <w:b w:val="0"/>
          <w:sz w:val="20"/>
          <w:szCs w:val="20"/>
        </w:rPr>
        <w:t>Zisk</w:t>
      </w:r>
      <w:r w:rsidRPr="00902CCE">
        <w:rPr>
          <w:b w:val="0"/>
          <w:sz w:val="20"/>
          <w:szCs w:val="20"/>
        </w:rPr>
        <w:t xml:space="preserve"> vo výške </w:t>
      </w:r>
      <w:r w:rsidR="00A23DF4">
        <w:rPr>
          <w:b w:val="0"/>
          <w:sz w:val="20"/>
          <w:szCs w:val="20"/>
        </w:rPr>
        <w:t>249.582,21</w:t>
      </w:r>
      <w:r w:rsidRPr="00902CCE">
        <w:rPr>
          <w:b w:val="0"/>
          <w:sz w:val="20"/>
          <w:szCs w:val="20"/>
        </w:rPr>
        <w:t xml:space="preserve"> € bol </w:t>
      </w:r>
      <w:r w:rsidR="00E952C0">
        <w:rPr>
          <w:b w:val="0"/>
          <w:sz w:val="20"/>
          <w:szCs w:val="20"/>
        </w:rPr>
        <w:t>preúčtovaný na rozdelenie pre členov pozemkového spoločenstva</w:t>
      </w:r>
      <w:r w:rsidR="00026A2C">
        <w:rPr>
          <w:b w:val="0"/>
          <w:sz w:val="20"/>
          <w:szCs w:val="20"/>
        </w:rPr>
        <w:t xml:space="preserve"> vo výške </w:t>
      </w:r>
      <w:r w:rsidR="00DC7B21">
        <w:rPr>
          <w:b w:val="0"/>
          <w:sz w:val="20"/>
          <w:szCs w:val="20"/>
        </w:rPr>
        <w:t>100,000</w:t>
      </w:r>
      <w:r w:rsidR="00026A2C">
        <w:rPr>
          <w:b w:val="0"/>
          <w:sz w:val="20"/>
          <w:szCs w:val="20"/>
        </w:rPr>
        <w:t xml:space="preserve"> €</w:t>
      </w:r>
      <w:r w:rsidR="00DC7B21">
        <w:rPr>
          <w:b w:val="0"/>
          <w:sz w:val="20"/>
          <w:szCs w:val="20"/>
        </w:rPr>
        <w:t xml:space="preserve">, 5% zo zisku bolo vyplatené členom štatutárnych orgánov (dozorná rada + členovia výrobu) v sume 14.648,58 €, zostávajúca suma bola prevedená na účet </w:t>
      </w:r>
      <w:r w:rsidR="00337D11">
        <w:rPr>
          <w:b w:val="0"/>
          <w:sz w:val="20"/>
          <w:szCs w:val="20"/>
        </w:rPr>
        <w:t xml:space="preserve"> nerozdeleného zisku minulých období </w:t>
      </w:r>
      <w:r w:rsidR="00DC7B21">
        <w:rPr>
          <w:b w:val="0"/>
          <w:sz w:val="20"/>
          <w:szCs w:val="20"/>
        </w:rPr>
        <w:t xml:space="preserve">v sume 134.933,63 €. 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6.</w:t>
      </w:r>
      <w:r>
        <w:rPr>
          <w:sz w:val="20"/>
          <w:szCs w:val="20"/>
        </w:rPr>
        <w:t>Zverejnenie účtovnej závierky za predchádzajúce účtovné obdobie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sz w:val="20"/>
          <w:szCs w:val="20"/>
        </w:rPr>
        <w:tab/>
      </w:r>
      <w:r>
        <w:rPr>
          <w:b w:val="0"/>
          <w:sz w:val="20"/>
          <w:szCs w:val="20"/>
        </w:rPr>
        <w:t>Účtovná závierka spoločnosti k 31.decembru 20</w:t>
      </w:r>
      <w:r w:rsidR="00337D11">
        <w:rPr>
          <w:b w:val="0"/>
          <w:sz w:val="20"/>
          <w:szCs w:val="20"/>
        </w:rPr>
        <w:t>2</w:t>
      </w:r>
      <w:r w:rsidR="00DC7B21">
        <w:rPr>
          <w:b w:val="0"/>
          <w:sz w:val="20"/>
          <w:szCs w:val="20"/>
        </w:rPr>
        <w:t>1</w:t>
      </w:r>
      <w:r>
        <w:rPr>
          <w:b w:val="0"/>
          <w:sz w:val="20"/>
          <w:szCs w:val="20"/>
        </w:rPr>
        <w:t xml:space="preserve"> bola uložená do </w:t>
      </w:r>
      <w:r w:rsidR="008624FB">
        <w:rPr>
          <w:b w:val="0"/>
          <w:sz w:val="20"/>
          <w:szCs w:val="20"/>
        </w:rPr>
        <w:t>registra účtovných závierok prostredníctvom daňového úradu.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7.Schválenie audítora</w:t>
      </w:r>
    </w:p>
    <w:p w:rsidR="00357A47" w:rsidRP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 w:rsidR="00541A3C">
        <w:rPr>
          <w:b w:val="0"/>
          <w:sz w:val="20"/>
          <w:szCs w:val="20"/>
        </w:rPr>
        <w:t>Spoločnosť nemá povinnosť schválenia účtovnej závierky audítorom.</w:t>
      </w:r>
    </w:p>
    <w:p w:rsidR="00902CCE" w:rsidRPr="00357A47" w:rsidRDefault="00902CCE" w:rsidP="00902CCE">
      <w:pPr>
        <w:pStyle w:val="Zkladntext"/>
        <w:rPr>
          <w:sz w:val="20"/>
          <w:szCs w:val="20"/>
        </w:rPr>
      </w:pPr>
    </w:p>
    <w:p w:rsidR="005C7171" w:rsidRPr="000829D9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C.INFORMÁCIE O KONSOLIDOVANOM CELKU</w:t>
      </w:r>
    </w:p>
    <w:p w:rsidR="005C7171" w:rsidRDefault="005C7171" w:rsidP="000829D9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jednotka  je </w:t>
      </w:r>
      <w:r w:rsidR="008624FB">
        <w:rPr>
          <w:b w:val="0"/>
          <w:sz w:val="20"/>
          <w:szCs w:val="20"/>
        </w:rPr>
        <w:t>súčasťou konsolidovaného celku, je 100% vlastníkom spoločnosti AGROURBÁR spol. s r.o., IĆO 361 77 369, DIČ 2020033114 so sídlom na ul. Hlavná 233, 053 15  Hrabušice, registrovaná v Obchodnom registri OS Košice 1, odd. sr.o vl</w:t>
      </w:r>
      <w:r w:rsidR="003F0EA7">
        <w:rPr>
          <w:b w:val="0"/>
          <w:sz w:val="20"/>
          <w:szCs w:val="20"/>
        </w:rPr>
        <w:t>o</w:t>
      </w:r>
      <w:r w:rsidR="008624FB">
        <w:rPr>
          <w:b w:val="0"/>
          <w:sz w:val="20"/>
          <w:szCs w:val="20"/>
        </w:rPr>
        <w:t>žka 9710/V.</w:t>
      </w:r>
    </w:p>
    <w:p w:rsidR="008624FB" w:rsidRDefault="008624FB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Spoločnosti podľa </w:t>
      </w:r>
      <w:r w:rsidR="00495D3F">
        <w:rPr>
          <w:b w:val="0"/>
          <w:sz w:val="20"/>
          <w:szCs w:val="20"/>
        </w:rPr>
        <w:t>§ 22 ods. 10 Zákona č. 431/2002 Z. z. o účtovníctve nemá povinnosť zostavovať konsolidovanú účtovnú závierku.</w:t>
      </w:r>
    </w:p>
    <w:p w:rsidR="00495D3F" w:rsidRDefault="00495D3F" w:rsidP="000829D9">
      <w:pPr>
        <w:pStyle w:val="Zkladntext"/>
        <w:rPr>
          <w:b w:val="0"/>
          <w:sz w:val="20"/>
          <w:szCs w:val="20"/>
        </w:rPr>
      </w:pPr>
    </w:p>
    <w:p w:rsidR="00495D3F" w:rsidRDefault="00495D3F" w:rsidP="000829D9">
      <w:pPr>
        <w:pStyle w:val="Zkladntext"/>
        <w:rPr>
          <w:b w:val="0"/>
          <w:sz w:val="20"/>
          <w:szCs w:val="20"/>
        </w:rPr>
      </w:pPr>
    </w:p>
    <w:p w:rsidR="00E952C0" w:rsidRDefault="00E952C0" w:rsidP="000829D9">
      <w:pPr>
        <w:pStyle w:val="Zkladntext"/>
        <w:rPr>
          <w:b w:val="0"/>
          <w:sz w:val="20"/>
          <w:szCs w:val="20"/>
        </w:rPr>
      </w:pP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</w:p>
    <w:p w:rsidR="000829D9" w:rsidRDefault="005E5B5A" w:rsidP="000829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D.V POZNÁMKACH SÚ UVEDENÉ ĎALŚIE INFORMÁCIE O :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-použitých účtovných zásadách a účtovných metódach – v časti E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aktív súvahy – v časti F,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pasív súvahy – v časti G,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-výnosoch – v časti H,</w:t>
      </w:r>
    </w:p>
    <w:p w:rsidR="00A32CDF" w:rsidRDefault="00A32CDF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-o nákladoch – v časti I,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-daniach z príjmov – v časti J,</w:t>
      </w:r>
    </w:p>
    <w:p w:rsidR="00E379F2" w:rsidRDefault="00E379F2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-informácie k údajom o ekonomických vzťahoch so spriaznenými osobami – v časti N,</w:t>
      </w:r>
    </w:p>
    <w:p w:rsidR="000829D9" w:rsidRP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-prehľade zmien vlastného imania – v časti P.</w:t>
      </w:r>
    </w:p>
    <w:p w:rsidR="005C7171" w:rsidRPr="00B71445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E.INFORMÁCIE O POUŹITÝCH ÚČTOVNÝCH ZÁSADACH A ÚČTOVNÝCH METÓDACH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(a)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Východiská pre zostavenie účtovnej závierky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závierka bola zostavená za predpokladu nepretržitého trvania spoločnosti </w:t>
      </w:r>
      <w:r w:rsidR="00495D3F">
        <w:rPr>
          <w:b w:val="0"/>
          <w:sz w:val="20"/>
          <w:szCs w:val="20"/>
        </w:rPr>
        <w:t xml:space="preserve">Pozemkové spoločenstvo, Bývalý urbariát Hrabušice. 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Účtovné metódy a všeobecné účtovné zásady boli počas účtovného obdobia dodržané.</w:t>
      </w:r>
    </w:p>
    <w:p w:rsidR="005C7171" w:rsidRDefault="005C7171" w:rsidP="005C7171">
      <w:pPr>
        <w:pStyle w:val="Zkladntext"/>
        <w:ind w:left="450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(b)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Dlhodobý nehmotný a dlhodobý hmotný majetok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pod.). v súlade s platnými postupmi účtovníctva. Súčasťou obstarávacej ceny nie sú úroky z úverov.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O dlhodobom hmotnom majetku, ktorého obstarávacia cena (resp. vlastné náklady) je 1 700 € a nižšia, sa odpisuje jednor</w:t>
      </w:r>
      <w:r w:rsidR="00495D3F">
        <w:rPr>
          <w:b w:val="0"/>
          <w:sz w:val="20"/>
          <w:szCs w:val="20"/>
        </w:rPr>
        <w:t>azovo pri uvedení do používania a vedie sa v evidencii drobného hmotného majetku.</w:t>
      </w:r>
      <w:r w:rsidRPr="005C7171">
        <w:rPr>
          <w:b w:val="0"/>
          <w:sz w:val="20"/>
          <w:szCs w:val="20"/>
        </w:rPr>
        <w:t xml:space="preserve"> Odpisy sa zaokrúhľujú na celé eurá smerom nahor. Predpokladaná doba používania, metóda odpisovania a odpisová sadzba sú uvedené v nasledujúcej tabuľke :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tbl>
      <w:tblPr>
        <w:tblW w:w="4640" w:type="pct"/>
        <w:jc w:val="center"/>
        <w:tblInd w:w="6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9"/>
        <w:gridCol w:w="2646"/>
        <w:gridCol w:w="2874"/>
      </w:tblGrid>
      <w:tr w:rsidR="005C7171" w:rsidRPr="005C7171" w:rsidTr="006A537B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Predpokladaná doba používania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Metóda odpisovania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Stavby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12,20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Stroje, prístroje a zariadenia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4,6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Dopravné prostriedky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4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rovnomerná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Drobný dlhodobý hmotný majetok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495D3F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</w:tbl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 xml:space="preserve"> (c)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 xml:space="preserve">Zásoby </w:t>
      </w:r>
    </w:p>
    <w:p w:rsidR="005C7171" w:rsidRPr="005C7171" w:rsidRDefault="005C7171" w:rsidP="005C7171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Pri výdaji zásob sa používa metóda FIFO.</w:t>
      </w:r>
    </w:p>
    <w:p w:rsid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Účtovanie obstarania a úbytku skladovateľných zásob sa vykonáva spôsobom</w:t>
      </w:r>
      <w:r w:rsidR="00541A3C">
        <w:rPr>
          <w:rFonts w:eastAsia="Batang"/>
          <w:b w:val="0"/>
          <w:sz w:val="20"/>
          <w:szCs w:val="20"/>
        </w:rPr>
        <w:t xml:space="preserve"> B</w:t>
      </w:r>
      <w:r w:rsidRPr="005C7171">
        <w:rPr>
          <w:rFonts w:eastAsia="Batang"/>
          <w:b w:val="0"/>
          <w:sz w:val="20"/>
          <w:szCs w:val="20"/>
        </w:rPr>
        <w:t xml:space="preserve">. </w:t>
      </w:r>
    </w:p>
    <w:p w:rsidR="004A64A4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4A64A4" w:rsidRPr="005C7171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(d)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Pohľadávky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Pohľadávky pri ich vzniku sa oceňujú ich menovitou hodnotou; postúpené pohľadávky sa oceňujú obstarávacou cenou, vrátane nákladov súvisiacich s obstaraním. Toto ocenenie sa znižuje o opravnú položku na sporné, pochybné a nedobytné pohľadávky.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(e)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Peňažné prostriedky a ceniny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Peňažné prostriedky a ceniny sa oceňujú ich menovitou hodnotou.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(f)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Náklady budúcich období a príjmy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 Účtovná jednotka oceňovala náklady budúcich období nominálnymi hodnotami, resp. ich prepočtom podľa počtu dní nasledujúceho obdobia, na ktoré sa náklady vzťahujú /poistné, služby/.</w:t>
      </w:r>
    </w:p>
    <w:p w:rsidR="005C7171" w:rsidRDefault="005C7171" w:rsidP="005C7171">
      <w:pPr>
        <w:pStyle w:val="Zkladntext"/>
        <w:rPr>
          <w:b w:val="0"/>
          <w:sz w:val="20"/>
          <w:szCs w:val="20"/>
        </w:rPr>
      </w:pPr>
    </w:p>
    <w:p w:rsidR="00E952C0" w:rsidRDefault="00E952C0" w:rsidP="005C7171">
      <w:pPr>
        <w:pStyle w:val="Zkladntext"/>
        <w:rPr>
          <w:b w:val="0"/>
          <w:sz w:val="20"/>
          <w:szCs w:val="20"/>
        </w:rPr>
      </w:pPr>
    </w:p>
    <w:p w:rsidR="00E952C0" w:rsidRPr="005C7171" w:rsidRDefault="00E952C0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g)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Rezervy</w:t>
      </w:r>
    </w:p>
    <w:p w:rsidR="005C7171" w:rsidRP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Účtovná jednotka vytvára krátkodobé rezervy – na náhrady za nevyčerpané dovolenky vrátane zákonného soci</w:t>
      </w:r>
      <w:r w:rsidR="00495D3F">
        <w:rPr>
          <w:rFonts w:eastAsia="Batang"/>
          <w:b w:val="0"/>
          <w:sz w:val="20"/>
          <w:szCs w:val="20"/>
        </w:rPr>
        <w:t>álneho a zdravotného poistenia a dlhodobé rezervy na pestovnú činnosť.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 xml:space="preserve">  (h)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Záväzky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v účtovnej závierke sa uvedú v tomto zistenom ocenení. </w:t>
      </w:r>
      <w:r w:rsidRPr="005C7171">
        <w:rPr>
          <w:rFonts w:eastAsia="Batang"/>
          <w:b w:val="0"/>
          <w:sz w:val="20"/>
          <w:szCs w:val="20"/>
        </w:rPr>
        <w:t xml:space="preserve">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(i)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Výdavky budúcich období a výnosy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7C2AB5" w:rsidRDefault="005C7171" w:rsidP="007C2AB5">
      <w:pPr>
        <w:pStyle w:val="Pismenka"/>
        <w:rPr>
          <w:sz w:val="20"/>
        </w:rPr>
      </w:pPr>
      <w:r w:rsidRPr="005C7171">
        <w:rPr>
          <w:b w:val="0"/>
          <w:sz w:val="20"/>
        </w:rPr>
        <w:t>(j)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Výnosy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Tržby za vlastné výkony a tovar neobsahujú daň z pridanej hodnoty. Sú tiež znížené o </w:t>
      </w:r>
      <w:r w:rsidR="0030598B" w:rsidRPr="007C2AB5">
        <w:rPr>
          <w:b w:val="0"/>
          <w:sz w:val="20"/>
        </w:rPr>
        <w:t>zľavy a zrážky</w:t>
      </w:r>
      <w:r w:rsidR="00357A47" w:rsidRPr="007C2AB5">
        <w:rPr>
          <w:b w:val="0"/>
          <w:sz w:val="20"/>
        </w:rPr>
        <w:t>(rabaty,bonusy,</w:t>
      </w:r>
      <w:r w:rsidRPr="007C2AB5">
        <w:rPr>
          <w:b w:val="0"/>
          <w:sz w:val="20"/>
        </w:rPr>
        <w:t xml:space="preserve">skontá, 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dobropisy a pod.) bez ohľadu na to, či zákazník mal vopred na zľavu nárok, alebo či ide o dodatočne uznanú zľavu.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Výnosy zo zákazky zahŕňajú cenu dohodnutú v zmluve, zmeny ceny dohodnuté v zmluve, náhradu nákladov nezahrnutých </w:t>
      </w:r>
    </w:p>
    <w:p w:rsidR="005C7171" w:rsidRPr="007C2AB5" w:rsidRDefault="005C7171" w:rsidP="00541A3C">
      <w:pPr>
        <w:pStyle w:val="Pismenka"/>
        <w:tabs>
          <w:tab w:val="left" w:pos="8338"/>
        </w:tabs>
        <w:rPr>
          <w:b w:val="0"/>
          <w:sz w:val="20"/>
        </w:rPr>
      </w:pPr>
      <w:r w:rsidRPr="007C2AB5">
        <w:rPr>
          <w:b w:val="0"/>
          <w:sz w:val="20"/>
        </w:rPr>
        <w:t xml:space="preserve">do ceny, naviac práce, nároky a stimulačné doplatky.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5C7171" w:rsidRPr="007C2AB5" w:rsidRDefault="005C7171" w:rsidP="005C7171">
      <w:pPr>
        <w:pStyle w:val="Pismenka"/>
        <w:rPr>
          <w:sz w:val="20"/>
        </w:rPr>
      </w:pPr>
      <w:r w:rsidRPr="007C2AB5">
        <w:rPr>
          <w:b w:val="0"/>
          <w:sz w:val="20"/>
        </w:rPr>
        <w:t xml:space="preserve">(k)   </w:t>
      </w:r>
      <w:r w:rsidRPr="007C2AB5">
        <w:rPr>
          <w:sz w:val="20"/>
        </w:rPr>
        <w:t>Leasing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Majetok prenajatý na základe finančného leasingu sa z leasingových zmlúv vykazuje vo výške istiny ako vlastný majet</w:t>
      </w:r>
      <w:r w:rsidR="007C2AB5">
        <w:rPr>
          <w:b w:val="0"/>
          <w:sz w:val="20"/>
        </w:rPr>
        <w:t xml:space="preserve">ok na 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osobitných analytických účtoch. Splátky istiny na finančný leasing končiaci v rokoch 201</w:t>
      </w:r>
      <w:r w:rsidR="00E952C0">
        <w:rPr>
          <w:b w:val="0"/>
          <w:sz w:val="20"/>
        </w:rPr>
        <w:t>9</w:t>
      </w:r>
      <w:r w:rsidRPr="007C2AB5">
        <w:rPr>
          <w:b w:val="0"/>
          <w:sz w:val="20"/>
        </w:rPr>
        <w:t xml:space="preserve"> a neskôr sú uvedené na riadku </w:t>
      </w:r>
    </w:p>
    <w:p w:rsidR="007C2AB5" w:rsidRDefault="000F453C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110</w:t>
      </w:r>
      <w:r w:rsidR="005C7171" w:rsidRPr="007C2AB5">
        <w:rPr>
          <w:b w:val="0"/>
          <w:sz w:val="20"/>
        </w:rPr>
        <w:t xml:space="preserve"> súvahy, ako ostatné dlhodobé záväzky. Majetok obstaraný formou finančného leasingu sa začína odpisovať mesiacom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zaradenia do používania a odpisuje sa počas doby prenájmu.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(l)     </w:t>
      </w:r>
      <w:r w:rsidRPr="007C2AB5">
        <w:rPr>
          <w:sz w:val="20"/>
        </w:rPr>
        <w:t>Cudzia mena</w:t>
      </w:r>
      <w:r w:rsidRPr="007C2AB5">
        <w:rPr>
          <w:b w:val="0"/>
          <w:sz w:val="20"/>
        </w:rPr>
        <w:t xml:space="preserve">   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 Majetok a záväzky vyjadrené v cudzej mene sa prepočítavajú na eurá kurzom Európskej centrálnej banky alebo Národnej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banky Slovenska, ak voči danej mene nebol určený kurz Európskou centrálnou bankou, vyhláseným v deň predchádzajúci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dňu uskutočnenia účtovného prípadu. Ku dňu, ku ktorému sa zostavuje účtovná závierka, sa majetok a záväzky v cudzej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mene prepočítajú na eurá kurzom Európskej centrálnej banky alebo Národnej banky Slovenska vyhláseným v tento deň. </w:t>
      </w:r>
    </w:p>
    <w:p w:rsidR="005C7171" w:rsidRP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Kurzové rozdiely spoločnosť účtuje s vplyvnom na výsledok hospodárenia.</w:t>
      </w:r>
    </w:p>
    <w:p w:rsidR="00B71445" w:rsidRDefault="00B71445" w:rsidP="005C7171">
      <w:pPr>
        <w:pStyle w:val="Zkladntext"/>
      </w:pPr>
    </w:p>
    <w:p w:rsidR="0061326B" w:rsidRDefault="0061326B" w:rsidP="005C7171">
      <w:pPr>
        <w:pStyle w:val="Zkladntext"/>
      </w:pPr>
    </w:p>
    <w:p w:rsidR="005C7171" w:rsidRDefault="00977DD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F.INFORMÁCIE O ÚDAJOCH NA STRANE AKTÍV SÚVAHY</w:t>
      </w:r>
    </w:p>
    <w:p w:rsidR="005C7171" w:rsidRPr="00F93719" w:rsidRDefault="005C7171" w:rsidP="00F93719">
      <w:pPr>
        <w:spacing w:after="0"/>
        <w:rPr>
          <w:sz w:val="20"/>
          <w:szCs w:val="20"/>
        </w:rPr>
      </w:pPr>
      <w:r w:rsidRPr="00F93719">
        <w:rPr>
          <w:sz w:val="20"/>
          <w:szCs w:val="20"/>
        </w:rPr>
        <w:t>Prehľad o pohybe dlhodobého nehmotného a dlhodobého hmotného majetku od 1. januára 20</w:t>
      </w:r>
      <w:r w:rsidR="00C56BA7">
        <w:rPr>
          <w:sz w:val="20"/>
          <w:szCs w:val="20"/>
        </w:rPr>
        <w:t>2</w:t>
      </w:r>
      <w:r w:rsidR="00CF6A69">
        <w:rPr>
          <w:sz w:val="20"/>
          <w:szCs w:val="20"/>
        </w:rPr>
        <w:t>2</w:t>
      </w:r>
      <w:r w:rsidRPr="00F93719">
        <w:rPr>
          <w:sz w:val="20"/>
          <w:szCs w:val="20"/>
        </w:rPr>
        <w:t xml:space="preserve"> do 31. decembra 20</w:t>
      </w:r>
      <w:r w:rsidR="00C56BA7">
        <w:rPr>
          <w:sz w:val="20"/>
          <w:szCs w:val="20"/>
        </w:rPr>
        <w:t>2</w:t>
      </w:r>
      <w:r w:rsidR="00CF6A69">
        <w:rPr>
          <w:sz w:val="20"/>
          <w:szCs w:val="20"/>
        </w:rPr>
        <w:t>2</w:t>
      </w:r>
      <w:r w:rsidRPr="00F93719">
        <w:rPr>
          <w:sz w:val="20"/>
          <w:szCs w:val="20"/>
        </w:rPr>
        <w:t xml:space="preserve">  je uvedený v tabuľke č.1 – informácie k časti F. písm. a) prílohy č. 3 o dlhodobom nehmotnom majetku, dlhodobom hmotnom majetku</w:t>
      </w:r>
    </w:p>
    <w:p w:rsidR="005C7171" w:rsidRPr="00A86740" w:rsidRDefault="005C7171" w:rsidP="00F93719">
      <w:pPr>
        <w:spacing w:after="0"/>
        <w:rPr>
          <w:b/>
          <w:sz w:val="20"/>
          <w:szCs w:val="20"/>
        </w:rPr>
      </w:pPr>
    </w:p>
    <w:p w:rsidR="00902CCE" w:rsidRDefault="00902CCE" w:rsidP="00902CCE"/>
    <w:p w:rsidR="00902CCE" w:rsidRDefault="00902CCE" w:rsidP="00902CCE"/>
    <w:p w:rsidR="00902CCE" w:rsidRDefault="00902CCE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7D5D36" w:rsidRDefault="007D5D36" w:rsidP="003F477D">
      <w:pPr>
        <w:rPr>
          <w:sz w:val="20"/>
          <w:szCs w:val="20"/>
        </w:rPr>
      </w:pPr>
    </w:p>
    <w:p w:rsidR="00E6616F" w:rsidRPr="00E6616F" w:rsidRDefault="00E6616F" w:rsidP="003F477D">
      <w:pPr>
        <w:rPr>
          <w:b/>
          <w:szCs w:val="22"/>
        </w:rPr>
      </w:pPr>
      <w:r w:rsidRPr="00E6616F">
        <w:rPr>
          <w:b/>
          <w:szCs w:val="22"/>
        </w:rPr>
        <w:t>Dlhodobý hmotný majetok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7D5D36" w:rsidRDefault="0003344F" w:rsidP="0003344F">
      <w:pPr>
        <w:spacing w:after="0" w:line="240" w:lineRule="auto"/>
        <w:rPr>
          <w:szCs w:val="22"/>
        </w:rPr>
      </w:pPr>
      <w:r w:rsidRPr="007D5D36"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525"/>
        <w:gridCol w:w="18"/>
        <w:gridCol w:w="1012"/>
        <w:gridCol w:w="840"/>
        <w:gridCol w:w="714"/>
        <w:gridCol w:w="11"/>
        <w:gridCol w:w="115"/>
        <w:gridCol w:w="981"/>
        <w:gridCol w:w="20"/>
        <w:gridCol w:w="961"/>
        <w:gridCol w:w="57"/>
        <w:gridCol w:w="645"/>
        <w:gridCol w:w="701"/>
        <w:gridCol w:w="840"/>
        <w:gridCol w:w="692"/>
      </w:tblGrid>
      <w:tr w:rsidR="0003344F" w:rsidRPr="003F477D" w:rsidTr="00595E02">
        <w:trPr>
          <w:trHeight w:val="145"/>
          <w:tblHeader/>
          <w:jc w:val="center"/>
        </w:trPr>
        <w:tc>
          <w:tcPr>
            <w:tcW w:w="8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165" w:type="pct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B671D" w:rsidRDefault="0003344F" w:rsidP="005A6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 xml:space="preserve">Bežné účtovné obdobie </w:t>
            </w:r>
            <w:r w:rsidR="00F803C3">
              <w:rPr>
                <w:b/>
                <w:bCs/>
                <w:sz w:val="18"/>
                <w:szCs w:val="18"/>
              </w:rPr>
              <w:t>-2022</w:t>
            </w:r>
            <w:r w:rsidRPr="000B671D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1E03F2" w:rsidRPr="003F477D" w:rsidTr="00595E02">
        <w:trPr>
          <w:trHeight w:val="1537"/>
          <w:tblHeader/>
          <w:jc w:val="center"/>
        </w:trPr>
        <w:tc>
          <w:tcPr>
            <w:tcW w:w="8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Samos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tatné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né veci a </w:t>
            </w:r>
          </w:p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súbory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Pestova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teľské celky</w:t>
            </w:r>
            <w:r w:rsidRPr="000B671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Zákla</w:t>
            </w:r>
            <w:r w:rsidR="001E03F2" w:rsidRPr="000B671D">
              <w:rPr>
                <w:b/>
                <w:bCs/>
                <w:sz w:val="18"/>
                <w:szCs w:val="18"/>
              </w:rPr>
              <w:t>d</w:t>
            </w:r>
            <w:r w:rsidRPr="000B671D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384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97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Ob</w:t>
            </w:r>
            <w:r w:rsidR="00465A3F" w:rsidRPr="000B671D">
              <w:rPr>
                <w:b/>
                <w:bCs/>
                <w:sz w:val="18"/>
                <w:szCs w:val="18"/>
              </w:rPr>
              <w:t>-s</w:t>
            </w:r>
            <w:r w:rsidRPr="000B671D">
              <w:rPr>
                <w:b/>
                <w:bCs/>
                <w:sz w:val="18"/>
                <w:szCs w:val="18"/>
              </w:rPr>
              <w:t>ta</w:t>
            </w:r>
            <w:r w:rsidR="0003344F" w:rsidRPr="000B671D">
              <w:rPr>
                <w:b/>
                <w:bCs/>
                <w:sz w:val="18"/>
                <w:szCs w:val="18"/>
              </w:rPr>
              <w:t>rá</w:t>
            </w:r>
            <w:r w:rsidRPr="000B671D">
              <w:rPr>
                <w:b/>
                <w:bCs/>
                <w:sz w:val="18"/>
                <w:szCs w:val="18"/>
              </w:rPr>
              <w:t>-</w:t>
            </w:r>
            <w:r w:rsidR="0003344F" w:rsidRPr="000B671D">
              <w:rPr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Poskyt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nuté pred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davky na </w:t>
            </w:r>
          </w:p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595E02">
        <w:trPr>
          <w:trHeight w:val="70"/>
          <w:tblHeader/>
          <w:jc w:val="center"/>
        </w:trPr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56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384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4D27BD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1B06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8086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365500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C65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188305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45580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4D2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607471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98668</w:t>
            </w: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54259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144370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10653</w:t>
            </w: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307950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12642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865F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10653</w:t>
            </w: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23295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152926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152926</w:t>
            </w:r>
          </w:p>
        </w:tc>
      </w:tr>
      <w:tr w:rsidR="0003344F" w:rsidRPr="003F477D" w:rsidTr="004D27BD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1B06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8086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C65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464168</w:t>
            </w: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229922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4D27BD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37024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D27BD" w:rsidRDefault="004D27BD" w:rsidP="004D2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03344F" w:rsidRDefault="0003344F" w:rsidP="004D2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4D27BD" w:rsidRPr="000B671D" w:rsidRDefault="004D27BD" w:rsidP="004D2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4D27BD" w:rsidP="00C56B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739200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924E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200321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C519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175066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375388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23058</w:t>
            </w: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14846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37904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12642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12642</w:t>
            </w: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4F5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223379</w:t>
            </w: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6E2861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177270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400650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39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3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Zostatková hodnota </w:t>
            </w:r>
          </w:p>
        </w:tc>
      </w:tr>
      <w:tr w:rsidR="0003344F" w:rsidRPr="003F477D" w:rsidTr="000B671D">
        <w:trPr>
          <w:trHeight w:val="4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1B06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8086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6E28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165178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6E2861" w:rsidP="00C519A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C519A9">
              <w:rPr>
                <w:sz w:val="18"/>
                <w:szCs w:val="18"/>
              </w:rPr>
              <w:t>13239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45580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232083</w:t>
            </w:r>
          </w:p>
        </w:tc>
      </w:tr>
      <w:tr w:rsidR="0003344F" w:rsidRPr="003F477D" w:rsidTr="000B671D">
        <w:trPr>
          <w:trHeight w:val="17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6E2861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8086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240789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52652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37024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C519A9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33C50" w:rsidRDefault="00E33C50" w:rsidP="0003344F">
      <w:pPr>
        <w:spacing w:after="0" w:line="240" w:lineRule="auto"/>
        <w:rPr>
          <w:sz w:val="18"/>
          <w:szCs w:val="18"/>
        </w:rPr>
      </w:pPr>
    </w:p>
    <w:p w:rsidR="00FC753B" w:rsidRDefault="00FC753B" w:rsidP="0003344F">
      <w:pPr>
        <w:spacing w:after="0" w:line="240" w:lineRule="auto"/>
        <w:rPr>
          <w:sz w:val="18"/>
          <w:szCs w:val="18"/>
        </w:rPr>
      </w:pPr>
    </w:p>
    <w:p w:rsidR="00FC753B" w:rsidRDefault="00FC753B" w:rsidP="0003344F">
      <w:pPr>
        <w:spacing w:after="0" w:line="240" w:lineRule="auto"/>
        <w:rPr>
          <w:sz w:val="18"/>
          <w:szCs w:val="18"/>
        </w:rPr>
      </w:pPr>
    </w:p>
    <w:p w:rsidR="00FC753B" w:rsidRDefault="00FC753B" w:rsidP="0003344F">
      <w:pPr>
        <w:spacing w:after="0" w:line="240" w:lineRule="auto"/>
        <w:rPr>
          <w:sz w:val="18"/>
          <w:szCs w:val="18"/>
        </w:rPr>
      </w:pPr>
    </w:p>
    <w:p w:rsidR="00E33C50" w:rsidRDefault="00E33C50" w:rsidP="0003344F">
      <w:pPr>
        <w:spacing w:after="0" w:line="240" w:lineRule="auto"/>
        <w:rPr>
          <w:szCs w:val="22"/>
        </w:rPr>
      </w:pPr>
    </w:p>
    <w:p w:rsidR="00FC753B" w:rsidRPr="00FC753B" w:rsidRDefault="00FC753B" w:rsidP="00FC753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FC753B">
        <w:rPr>
          <w:b/>
          <w:szCs w:val="22"/>
        </w:rPr>
        <w:t xml:space="preserve">Informácie k prílohe č. 3 časti F. písm. a) o dlhodobom </w:t>
      </w:r>
      <w:r>
        <w:rPr>
          <w:b/>
          <w:szCs w:val="22"/>
        </w:rPr>
        <w:t>finančnom</w:t>
      </w:r>
      <w:r w:rsidRPr="00FC753B">
        <w:rPr>
          <w:b/>
          <w:szCs w:val="22"/>
        </w:rPr>
        <w:t xml:space="preserve"> majetku</w:t>
      </w:r>
    </w:p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C753B" w:rsidRPr="003F477D" w:rsidTr="00DA5DC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FC753B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Položka</w:t>
            </w:r>
            <w:r>
              <w:rPr>
                <w:sz w:val="18"/>
                <w:szCs w:val="18"/>
              </w:rPr>
              <w:t>dlhodobého finančného majetku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</w:t>
            </w:r>
            <w:r w:rsidR="00F8550F">
              <w:rPr>
                <w:sz w:val="18"/>
                <w:szCs w:val="18"/>
              </w:rPr>
              <w:t>2</w:t>
            </w:r>
            <w:r w:rsidR="007C3603">
              <w:rPr>
                <w:sz w:val="18"/>
                <w:szCs w:val="18"/>
              </w:rPr>
              <w:t>2</w:t>
            </w:r>
          </w:p>
        </w:tc>
      </w:tr>
      <w:tr w:rsidR="00FC753B" w:rsidRPr="003F477D" w:rsidTr="00DA5DC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Stav na konci účtovného obdobia</w:t>
            </w:r>
          </w:p>
        </w:tc>
      </w:tr>
      <w:tr w:rsidR="00FC753B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53B" w:rsidRPr="0075633C" w:rsidRDefault="00FC753B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f</w:t>
            </w:r>
          </w:p>
        </w:tc>
      </w:tr>
      <w:tr w:rsidR="00FC753B" w:rsidRPr="003F477D" w:rsidTr="00DA5DC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Default="00FC753B" w:rsidP="00DA5DC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základného imania</w:t>
            </w:r>
          </w:p>
          <w:p w:rsidR="00FC753B" w:rsidRPr="0075633C" w:rsidRDefault="00FC753B" w:rsidP="00DA5DC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Spoločnosti Agrourbár spol. s r.o.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EB1766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FC753B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F8550F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FC753B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C753B" w:rsidRPr="0075633C" w:rsidRDefault="00AD44A4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FC753B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75633C" w:rsidRDefault="00FC753B" w:rsidP="00FC75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Precenenie vkladu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7C3603" w:rsidP="00AD44A4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7C3603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AD44A4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75633C" w:rsidRDefault="00FC753B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C753B" w:rsidRPr="0075633C" w:rsidRDefault="00754239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322542</w:t>
            </w:r>
          </w:p>
        </w:tc>
      </w:tr>
      <w:tr w:rsidR="00FC753B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753B" w:rsidRPr="00FC753B" w:rsidRDefault="00FC753B" w:rsidP="00DA5DCA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C753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FC753B" w:rsidRDefault="007C3603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308673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FC753B" w:rsidRDefault="007C3603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C753B" w:rsidRPr="00FC753B" w:rsidRDefault="00F8550F" w:rsidP="00AD44A4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C753B" w:rsidRPr="00FC753B" w:rsidRDefault="00FC753B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FC753B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FC753B" w:rsidRPr="00FC753B" w:rsidRDefault="00754239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329181</w:t>
            </w:r>
          </w:p>
        </w:tc>
      </w:tr>
    </w:tbl>
    <w:p w:rsidR="00E6616F" w:rsidRDefault="00E6616F" w:rsidP="0003344F">
      <w:pPr>
        <w:spacing w:after="0" w:line="240" w:lineRule="auto"/>
        <w:rPr>
          <w:szCs w:val="22"/>
        </w:rPr>
      </w:pPr>
    </w:p>
    <w:p w:rsidR="00F17DA5" w:rsidRDefault="00F17DA5" w:rsidP="0003344F">
      <w:pPr>
        <w:spacing w:after="0" w:line="240" w:lineRule="auto"/>
        <w:rPr>
          <w:szCs w:val="22"/>
        </w:rPr>
      </w:pPr>
    </w:p>
    <w:p w:rsidR="00F17DA5" w:rsidRDefault="00F17DA5" w:rsidP="0003344F">
      <w:pPr>
        <w:spacing w:after="0" w:line="240" w:lineRule="auto"/>
        <w:rPr>
          <w:szCs w:val="22"/>
        </w:rPr>
      </w:pPr>
    </w:p>
    <w:p w:rsidR="00F17DA5" w:rsidRPr="00FC753B" w:rsidRDefault="00F17DA5" w:rsidP="00F17DA5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FC753B">
        <w:rPr>
          <w:b/>
          <w:szCs w:val="22"/>
        </w:rPr>
        <w:t>Informácie k prílohe č. 3 časti F. písm. a) o </w:t>
      </w:r>
      <w:r>
        <w:rPr>
          <w:b/>
          <w:szCs w:val="22"/>
        </w:rPr>
        <w:t>zásobách</w:t>
      </w:r>
    </w:p>
    <w:p w:rsidR="00F17DA5" w:rsidRDefault="00F17DA5" w:rsidP="00F17DA5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17DA5" w:rsidRPr="003F477D" w:rsidTr="00DA5DC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F17DA5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Položka</w:t>
            </w:r>
            <w:r>
              <w:rPr>
                <w:sz w:val="18"/>
                <w:szCs w:val="18"/>
              </w:rPr>
              <w:t xml:space="preserve"> zásob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</w:t>
            </w:r>
            <w:r w:rsidR="00F8550F">
              <w:rPr>
                <w:sz w:val="18"/>
                <w:szCs w:val="18"/>
              </w:rPr>
              <w:t>02</w:t>
            </w:r>
            <w:r w:rsidR="00754239">
              <w:rPr>
                <w:sz w:val="18"/>
                <w:szCs w:val="18"/>
              </w:rPr>
              <w:t>2</w:t>
            </w:r>
          </w:p>
        </w:tc>
      </w:tr>
      <w:tr w:rsidR="00F17DA5" w:rsidRPr="003F477D" w:rsidTr="00DA5DC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Stav na konci účtovného obdobia</w:t>
            </w:r>
          </w:p>
        </w:tc>
      </w:tr>
      <w:tr w:rsidR="00F17DA5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7DA5" w:rsidRPr="0075633C" w:rsidRDefault="00F17DA5" w:rsidP="00DA5DCA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F</w:t>
            </w:r>
          </w:p>
        </w:tc>
      </w:tr>
      <w:tr w:rsidR="00F17DA5" w:rsidRPr="003F477D" w:rsidTr="00DA5DC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na sklade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F8550F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699</w:t>
            </w:r>
            <w:r w:rsidR="00A675F5">
              <w:rPr>
                <w:sz w:val="18"/>
                <w:szCs w:val="18"/>
              </w:rPr>
              <w:t>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A675F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F8550F" w:rsidP="00F8550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F17DA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17DA5" w:rsidRPr="0075633C" w:rsidRDefault="00A675F5" w:rsidP="00F8550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7043</w:t>
            </w:r>
          </w:p>
        </w:tc>
      </w:tr>
      <w:tr w:rsidR="00F17DA5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75633C" w:rsidRDefault="00F17DA5" w:rsidP="00DA5DC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Výrobky (drevná hmota)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A675F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A675F5" w:rsidP="00A675F5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</w:t>
            </w:r>
            <w:r w:rsidR="00F8550F">
              <w:rPr>
                <w:sz w:val="18"/>
                <w:szCs w:val="18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A675F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75633C" w:rsidRDefault="00F17DA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17DA5" w:rsidRPr="0075633C" w:rsidRDefault="00A675F5" w:rsidP="00DA5DC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2832</w:t>
            </w:r>
          </w:p>
        </w:tc>
      </w:tr>
      <w:tr w:rsidR="00F17DA5" w:rsidRPr="003F477D" w:rsidTr="00DA5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7DA5" w:rsidRPr="00FC753B" w:rsidRDefault="00F17DA5" w:rsidP="00DA5DCA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C753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FC753B" w:rsidRDefault="00A675F5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FC753B" w:rsidRDefault="00A675F5" w:rsidP="00AD44A4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17DA5" w:rsidRPr="00FC753B" w:rsidRDefault="00F8550F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F17DA5" w:rsidRPr="00FC753B" w:rsidRDefault="00F17DA5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FC753B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F17DA5" w:rsidRPr="00FC753B" w:rsidRDefault="00A675F5" w:rsidP="00DA5DC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9926</w:t>
            </w:r>
          </w:p>
        </w:tc>
      </w:tr>
    </w:tbl>
    <w:p w:rsidR="00F17DA5" w:rsidRDefault="00F17DA5" w:rsidP="00F17DA5">
      <w:pPr>
        <w:spacing w:after="0" w:line="240" w:lineRule="auto"/>
        <w:rPr>
          <w:szCs w:val="22"/>
        </w:rPr>
      </w:pPr>
    </w:p>
    <w:p w:rsidR="00F17DA5" w:rsidRPr="003F477D" w:rsidRDefault="00F17DA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3F477D" w:rsidTr="00F06D0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F06D03" w:rsidRDefault="00A86740" w:rsidP="00F06D0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326B" w:rsidRDefault="0061326B" w:rsidP="0003344F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</w:p>
    <w:p w:rsidR="000E7FD5" w:rsidRPr="000E7FD5" w:rsidRDefault="00816A6A" w:rsidP="000E7FD5">
      <w:pPr>
        <w:rPr>
          <w:sz w:val="18"/>
          <w:szCs w:val="18"/>
        </w:rPr>
      </w:pPr>
      <w:r>
        <w:rPr>
          <w:sz w:val="18"/>
          <w:szCs w:val="18"/>
        </w:rPr>
        <w:t>.</w:t>
      </w:r>
    </w:p>
    <w:p w:rsidR="00C97D96" w:rsidRPr="00E6616F" w:rsidRDefault="007C6279" w:rsidP="000E7FD5">
      <w:pPr>
        <w:rPr>
          <w:b/>
        </w:rPr>
      </w:pPr>
      <w:r>
        <w:rPr>
          <w:b/>
        </w:rPr>
        <w:t>P</w:t>
      </w:r>
      <w:r w:rsidR="00E6616F" w:rsidRPr="00E6616F">
        <w:rPr>
          <w:b/>
        </w:rPr>
        <w:t>ohľadávky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</w:t>
            </w:r>
            <w:r w:rsidR="004304FF" w:rsidRPr="00C97D96">
              <w:rPr>
                <w:sz w:val="18"/>
                <w:szCs w:val="18"/>
              </w:rPr>
              <w:t xml:space="preserve"> DÚJ a</w:t>
            </w:r>
            <w:r w:rsidR="00DB1EA0" w:rsidRPr="00C97D96">
              <w:rPr>
                <w:sz w:val="18"/>
                <w:szCs w:val="18"/>
              </w:rPr>
              <w:t xml:space="preserve"> MÚJ</w:t>
            </w:r>
            <w:r w:rsidR="004304FF" w:rsidRPr="00C97D9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</w:t>
            </w:r>
            <w:r w:rsidR="00465A3F" w:rsidRPr="00C97D96">
              <w:rPr>
                <w:sz w:val="18"/>
                <w:szCs w:val="18"/>
              </w:rPr>
              <w:t> </w:t>
            </w:r>
            <w:r w:rsidRPr="00C97D96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lastRenderedPageBreak/>
              <w:t>Iné pohľadávky</w:t>
            </w:r>
            <w:r w:rsidR="00AD6CAC">
              <w:rPr>
                <w:sz w:val="18"/>
                <w:szCs w:val="18"/>
              </w:rPr>
              <w:t>, odlož.daň.pohľ.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 xml:space="preserve">Pohľadávky voči </w:t>
            </w:r>
            <w:r w:rsidR="00DB1EA0" w:rsidRPr="00C97D96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43284</w:t>
            </w:r>
          </w:p>
        </w:tc>
        <w:tc>
          <w:tcPr>
            <w:tcW w:w="1843" w:type="dxa"/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1812</w:t>
            </w:r>
          </w:p>
        </w:tc>
        <w:tc>
          <w:tcPr>
            <w:tcW w:w="1950" w:type="dxa"/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45096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D91346" w:rsidP="00DF6405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D91346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23066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4148</w:t>
            </w: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CB22CD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4148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D91346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BD347C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D91346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86597</w:t>
            </w:r>
          </w:p>
        </w:tc>
      </w:tr>
    </w:tbl>
    <w:p w:rsidR="00DC14F8" w:rsidRDefault="00DC14F8" w:rsidP="0003344F">
      <w:pPr>
        <w:spacing w:after="0" w:line="240" w:lineRule="auto"/>
        <w:jc w:val="both"/>
        <w:rPr>
          <w:szCs w:val="22"/>
        </w:rPr>
      </w:pPr>
    </w:p>
    <w:p w:rsidR="00065FF2" w:rsidRPr="00405789" w:rsidRDefault="00E6616F" w:rsidP="00405789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Finančné účty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A47FA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>
              <w:rPr>
                <w:sz w:val="18"/>
                <w:szCs w:val="18"/>
              </w:rPr>
              <w:t>-20</w:t>
            </w:r>
            <w:r w:rsidR="00B05151">
              <w:rPr>
                <w:sz w:val="18"/>
                <w:szCs w:val="18"/>
              </w:rPr>
              <w:t>2</w:t>
            </w:r>
            <w:r w:rsidR="00BD347C">
              <w:rPr>
                <w:sz w:val="18"/>
                <w:szCs w:val="18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E46B0" w:rsidRDefault="0003344F" w:rsidP="000A47FA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1E46B0">
              <w:rPr>
                <w:sz w:val="18"/>
                <w:szCs w:val="18"/>
              </w:rPr>
              <w:t>-20</w:t>
            </w:r>
            <w:r w:rsidR="000A47FA">
              <w:rPr>
                <w:sz w:val="18"/>
                <w:szCs w:val="18"/>
              </w:rPr>
              <w:t>2</w:t>
            </w:r>
            <w:r w:rsidR="00BD347C">
              <w:rPr>
                <w:sz w:val="18"/>
                <w:szCs w:val="18"/>
              </w:rPr>
              <w:t>1</w:t>
            </w:r>
          </w:p>
        </w:tc>
      </w:tr>
      <w:tr w:rsidR="007B1DED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1DED" w:rsidRPr="001E46B0" w:rsidRDefault="007B1DE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B1DED" w:rsidRPr="001E46B0" w:rsidRDefault="00BD347C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7B1DED" w:rsidRPr="001E46B0" w:rsidRDefault="00BD347C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6824</w:t>
            </w:r>
          </w:p>
        </w:tc>
      </w:tr>
      <w:tr w:rsidR="007B1DED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1DED" w:rsidRPr="001E46B0" w:rsidRDefault="007B1DED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7B1DED" w:rsidRPr="001E46B0" w:rsidRDefault="00BD347C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289698</w:t>
            </w:r>
          </w:p>
        </w:tc>
        <w:tc>
          <w:tcPr>
            <w:tcW w:w="2405" w:type="dxa"/>
            <w:vAlign w:val="bottom"/>
          </w:tcPr>
          <w:p w:rsidR="007B1DED" w:rsidRPr="001E46B0" w:rsidRDefault="00BD347C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403453</w:t>
            </w:r>
          </w:p>
        </w:tc>
      </w:tr>
      <w:tr w:rsidR="007B1DED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1DED" w:rsidRPr="001E46B0" w:rsidRDefault="007B1DED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7B1DED" w:rsidRPr="001E46B0" w:rsidRDefault="0050741B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7B1DED" w:rsidRPr="001E46B0" w:rsidRDefault="00BD347C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7B1DED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1DED" w:rsidRPr="001E46B0" w:rsidRDefault="007B1DED" w:rsidP="005A68D5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7B1DED" w:rsidRPr="001E46B0" w:rsidRDefault="0050741B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7B1DED" w:rsidRPr="001E46B0" w:rsidRDefault="00BD347C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7B1DED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DED" w:rsidRPr="001E46B0" w:rsidRDefault="007B1DE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B1DED" w:rsidRPr="001E46B0" w:rsidRDefault="00BD347C" w:rsidP="001E46B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295750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7B1DED" w:rsidRPr="001E46B0" w:rsidRDefault="00BD347C" w:rsidP="00337D1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410277</w:t>
            </w:r>
          </w:p>
        </w:tc>
      </w:tr>
    </w:tbl>
    <w:p w:rsidR="00F648EF" w:rsidRDefault="00F648E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D2F62" w:rsidRPr="00282BAE" w:rsidRDefault="001E46B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282BAE">
        <w:rPr>
          <w:b w:val="0"/>
          <w:sz w:val="20"/>
          <w:szCs w:val="20"/>
        </w:rPr>
        <w:t>Ako finančné účty sú vykázané peniaze v pokladnici, účet v banke, Účtom v banke môže spoločnosť voľne disponovať. Bežné účty má spoločnosť vedené v</w:t>
      </w:r>
      <w:r w:rsidR="00A63D04" w:rsidRPr="00282BAE">
        <w:rPr>
          <w:b w:val="0"/>
          <w:sz w:val="20"/>
          <w:szCs w:val="20"/>
        </w:rPr>
        <w:t> UniCreditbank, a.s. a </w:t>
      </w:r>
      <w:r w:rsidR="00907562" w:rsidRPr="00282BAE">
        <w:rPr>
          <w:b w:val="0"/>
          <w:sz w:val="20"/>
          <w:szCs w:val="20"/>
        </w:rPr>
        <w:t>PrimaBanka</w:t>
      </w:r>
      <w:r w:rsidR="00A63D04" w:rsidRPr="00282BAE">
        <w:rPr>
          <w:b w:val="0"/>
          <w:sz w:val="20"/>
          <w:szCs w:val="20"/>
        </w:rPr>
        <w:t xml:space="preserve"> a.s.</w:t>
      </w:r>
      <w:r w:rsidRPr="00282BAE">
        <w:rPr>
          <w:b w:val="0"/>
          <w:sz w:val="20"/>
          <w:szCs w:val="20"/>
        </w:rPr>
        <w:t>.</w:t>
      </w:r>
    </w:p>
    <w:p w:rsidR="00065FF2" w:rsidRPr="00282BAE" w:rsidRDefault="00065FF2" w:rsidP="00DC066D">
      <w:pPr>
        <w:rPr>
          <w:sz w:val="20"/>
          <w:szCs w:val="20"/>
        </w:rPr>
      </w:pPr>
    </w:p>
    <w:p w:rsidR="00CD3EF5" w:rsidRPr="00CD3EF5" w:rsidRDefault="00CD3EF5" w:rsidP="00CD3EF5">
      <w:pPr>
        <w:pStyle w:val="Odsekzoznamu"/>
        <w:numPr>
          <w:ilvl w:val="0"/>
          <w:numId w:val="8"/>
        </w:numPr>
        <w:rPr>
          <w:b/>
          <w:szCs w:val="22"/>
        </w:rPr>
      </w:pPr>
      <w:r w:rsidRPr="00CD3EF5">
        <w:rPr>
          <w:b/>
          <w:szCs w:val="22"/>
        </w:rPr>
        <w:t>Informácie k časti F.písm. zb) prílohy č. 3 o významných položkách časového rozlíšenia 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D3EF5" w:rsidRPr="001E46B0" w:rsidTr="00A044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8B6D00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</w:t>
            </w:r>
            <w:r w:rsidR="007B1DED">
              <w:rPr>
                <w:sz w:val="18"/>
                <w:szCs w:val="18"/>
              </w:rPr>
              <w:t>2</w:t>
            </w:r>
            <w:r w:rsidR="008B6D00">
              <w:rPr>
                <w:sz w:val="18"/>
                <w:szCs w:val="18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D3EF5" w:rsidRPr="001E46B0" w:rsidRDefault="00CD3EF5" w:rsidP="008B6D00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</w:t>
            </w:r>
            <w:r w:rsidR="008B6D00">
              <w:rPr>
                <w:sz w:val="18"/>
                <w:szCs w:val="18"/>
              </w:rPr>
              <w:t>2021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sz w:val="18"/>
                <w:szCs w:val="18"/>
              </w:rPr>
            </w:pPr>
            <w:r w:rsidRPr="00CD3EF5">
              <w:rPr>
                <w:b/>
                <w:sz w:val="18"/>
                <w:szCs w:val="18"/>
              </w:rPr>
              <w:t>Náklady budúcich období dlhodobé</w:t>
            </w:r>
            <w:r>
              <w:rPr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Náklady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8B6D00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2405" w:type="dxa"/>
            <w:vAlign w:val="bottom"/>
          </w:tcPr>
          <w:p w:rsidR="00CD3EF5" w:rsidRPr="00065FF2" w:rsidRDefault="00F7457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-poistenie vozidiel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8B6D00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441</w:t>
            </w:r>
          </w:p>
        </w:tc>
        <w:tc>
          <w:tcPr>
            <w:tcW w:w="2405" w:type="dxa"/>
            <w:vAlign w:val="bottom"/>
          </w:tcPr>
          <w:p w:rsidR="00CD3EF5" w:rsidRPr="001E46B0" w:rsidRDefault="000F6019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065FF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-ostatné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F74572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CD3EF5" w:rsidRPr="001E46B0" w:rsidRDefault="00F74572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CD3EF5" w:rsidRPr="00065FF2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CD3EF5" w:rsidRDefault="00CD3EF5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dlhodobé , z toho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A35B92" w:rsidRDefault="00CD3EF5" w:rsidP="00A35B92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1E46B0" w:rsidRDefault="00A35B92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,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8B6D00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2895</w:t>
            </w:r>
          </w:p>
        </w:tc>
        <w:tc>
          <w:tcPr>
            <w:tcW w:w="2405" w:type="dxa"/>
            <w:vAlign w:val="bottom"/>
          </w:tcPr>
          <w:p w:rsidR="00CD3EF5" w:rsidRPr="00065FF2" w:rsidRDefault="008B6D00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90</w:t>
            </w:r>
            <w:r w:rsidR="007B1DED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A35B92" w:rsidRPr="001E46B0" w:rsidTr="00CD3EF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5B92" w:rsidRPr="00A35B92" w:rsidRDefault="007B1DED" w:rsidP="00415EAB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lastRenderedPageBreak/>
              <w:t>Refakturácia nákladov spojených s nájmom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35B92" w:rsidRPr="00065FF2" w:rsidRDefault="008B6D00" w:rsidP="000F795A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2895</w:t>
            </w:r>
          </w:p>
        </w:tc>
        <w:tc>
          <w:tcPr>
            <w:tcW w:w="2405" w:type="dxa"/>
            <w:vAlign w:val="bottom"/>
          </w:tcPr>
          <w:p w:rsidR="00A35B92" w:rsidRPr="001E46B0" w:rsidRDefault="008B6D00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900</w:t>
            </w:r>
          </w:p>
        </w:tc>
      </w:tr>
      <w:tr w:rsidR="00A35B92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B92" w:rsidRPr="001E46B0" w:rsidRDefault="00A35B92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287E6E" w:rsidRDefault="00287E6E" w:rsidP="00DC066D"/>
    <w:p w:rsidR="00211732" w:rsidRDefault="00977DDA" w:rsidP="00DC066D">
      <w:pPr>
        <w:rPr>
          <w:b/>
        </w:rPr>
      </w:pPr>
      <w:r>
        <w:rPr>
          <w:b/>
        </w:rPr>
        <w:t>G.INFORMÁCIE O ÚDAJOCH NA STRANE PASÍV SÚVAHY</w:t>
      </w:r>
    </w:p>
    <w:p w:rsidR="00E6616F" w:rsidRPr="005B0C02" w:rsidRDefault="00E6616F" w:rsidP="00DC066D">
      <w:pPr>
        <w:rPr>
          <w:b/>
        </w:rPr>
      </w:pPr>
      <w:r>
        <w:rPr>
          <w:b/>
        </w:rPr>
        <w:t>Rozdelenie účtovného zisku</w:t>
      </w:r>
    </w:p>
    <w:p w:rsidR="0003344F" w:rsidRPr="003F477D" w:rsidRDefault="0003344F" w:rsidP="00FE033C">
      <w:pPr>
        <w:pStyle w:val="Nzov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FD3D2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211732">
              <w:rPr>
                <w:sz w:val="18"/>
                <w:szCs w:val="18"/>
              </w:rPr>
              <w:t>-20</w:t>
            </w:r>
            <w:r w:rsidR="00FD3D29">
              <w:rPr>
                <w:sz w:val="18"/>
                <w:szCs w:val="18"/>
              </w:rPr>
              <w:t>2</w:t>
            </w:r>
            <w:r w:rsidR="006809C7">
              <w:rPr>
                <w:sz w:val="18"/>
                <w:szCs w:val="18"/>
              </w:rPr>
              <w:t>1</w:t>
            </w:r>
          </w:p>
        </w:tc>
      </w:tr>
      <w:tr w:rsidR="0003344F" w:rsidRPr="003F477D" w:rsidTr="001E46B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 xml:space="preserve">Účtovný </w:t>
            </w:r>
            <w:r w:rsidR="00187829">
              <w:rPr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6809C7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249582</w:t>
            </w:r>
          </w:p>
        </w:tc>
      </w:tr>
      <w:tr w:rsidR="0003344F" w:rsidRPr="003F477D" w:rsidTr="001E46B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E46B0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BD4FD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134933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6809C7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BD4FD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14649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BD4FD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249582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74C56" w:rsidRDefault="00D74C56" w:rsidP="00E6616F">
      <w:pPr>
        <w:rPr>
          <w:b/>
        </w:rPr>
      </w:pPr>
    </w:p>
    <w:p w:rsidR="00E6616F" w:rsidRPr="00E6616F" w:rsidRDefault="00E6616F" w:rsidP="00E6616F">
      <w:pPr>
        <w:rPr>
          <w:b/>
        </w:rPr>
      </w:pPr>
      <w:r w:rsidRPr="00E6616F">
        <w:rPr>
          <w:b/>
        </w:rPr>
        <w:t>Rezervy</w:t>
      </w:r>
    </w:p>
    <w:p w:rsidR="0003344F" w:rsidRPr="003F477D" w:rsidRDefault="0003344F" w:rsidP="00FE033C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1E46B0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CE7148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 w:rsidRPr="001E46B0">
              <w:rPr>
                <w:sz w:val="18"/>
                <w:szCs w:val="18"/>
              </w:rPr>
              <w:t>-20</w:t>
            </w:r>
            <w:r w:rsidR="00CE7148">
              <w:rPr>
                <w:sz w:val="18"/>
                <w:szCs w:val="18"/>
              </w:rPr>
              <w:t>2</w:t>
            </w:r>
            <w:r w:rsidR="00C4625D">
              <w:rPr>
                <w:sz w:val="18"/>
                <w:szCs w:val="18"/>
              </w:rPr>
              <w:t>2</w:t>
            </w:r>
          </w:p>
        </w:tc>
      </w:tr>
      <w:tr w:rsidR="00E94D7D" w:rsidRPr="001E46B0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</w:t>
            </w:r>
            <w:r w:rsidR="00EA41E2" w:rsidRPr="001E46B0">
              <w:rPr>
                <w:sz w:val="18"/>
                <w:szCs w:val="18"/>
              </w:rPr>
              <w:br/>
            </w:r>
            <w:r w:rsidRPr="001E46B0">
              <w:rPr>
                <w:sz w:val="18"/>
                <w:szCs w:val="18"/>
              </w:rPr>
              <w:t>na</w:t>
            </w:r>
            <w:r w:rsidR="00EA41E2" w:rsidRPr="001E46B0">
              <w:rPr>
                <w:sz w:val="18"/>
                <w:szCs w:val="18"/>
              </w:rPr>
              <w:t xml:space="preserve"> </w:t>
            </w:r>
            <w:r w:rsidRPr="001E46B0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1E46B0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f</w:t>
            </w:r>
          </w:p>
        </w:tc>
      </w:tr>
      <w:tr w:rsidR="00E94D7D" w:rsidRPr="001E46B0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74C56" w:rsidRDefault="00C4625D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123389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74C56" w:rsidRDefault="00D74C56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D74C56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74C56" w:rsidRDefault="00C4625D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18607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74C56" w:rsidRDefault="00D74C56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D74C56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74C56" w:rsidRDefault="00CE7148" w:rsidP="00C4625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C4625D">
              <w:rPr>
                <w:b/>
                <w:sz w:val="18"/>
                <w:szCs w:val="18"/>
              </w:rPr>
              <w:t xml:space="preserve">      104782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74C56" w:rsidRDefault="00D74C56" w:rsidP="00D74C5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pestovnú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C4625D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123389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D74C56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C4625D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D74C56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CE7148" w:rsidP="005A448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C4625D">
              <w:rPr>
                <w:sz w:val="18"/>
                <w:szCs w:val="18"/>
              </w:rPr>
              <w:t>104782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1E46B0" w:rsidTr="001E46B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C4625D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C4625D" w:rsidP="00145B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C4625D" w:rsidP="00145B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145BBF" w:rsidP="00145B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D471C9" w:rsidRPr="005424B3" w:rsidRDefault="00C4625D" w:rsidP="00D74C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2073</w:t>
            </w:r>
          </w:p>
        </w:tc>
      </w:tr>
      <w:tr w:rsidR="00E94D7D" w:rsidRPr="001E46B0" w:rsidTr="001E46B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74C56" w:rsidRDefault="00D74C56" w:rsidP="00D74C5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 nevyčerpané dovolenky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C4625D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C4625D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C4625D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145BBF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E94D7D" w:rsidRPr="001E46B0" w:rsidRDefault="00C4625D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2073</w:t>
            </w:r>
          </w:p>
        </w:tc>
      </w:tr>
      <w:tr w:rsidR="00D74C5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D74C56" w:rsidRDefault="00D74C56" w:rsidP="00D74C5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Na audit spoločnosti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211732" w:rsidRDefault="00CE7148" w:rsidP="00CE714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211732" w:rsidRDefault="005B5B86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211732" w:rsidRDefault="00CE7148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211732" w:rsidRDefault="00145BBF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4C56" w:rsidRPr="00211732" w:rsidRDefault="005B5B86" w:rsidP="00D74C5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11732">
              <w:rPr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145B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f</w:t>
            </w:r>
          </w:p>
        </w:tc>
      </w:tr>
    </w:tbl>
    <w:p w:rsidR="00A86740" w:rsidRDefault="00A86740" w:rsidP="005B0C02">
      <w:pPr>
        <w:rPr>
          <w:b/>
        </w:rPr>
      </w:pPr>
    </w:p>
    <w:p w:rsidR="00BD3C9F" w:rsidRDefault="00BD3C9F" w:rsidP="005B0C02">
      <w:pPr>
        <w:rPr>
          <w:b/>
        </w:rPr>
      </w:pPr>
    </w:p>
    <w:p w:rsidR="00E6616F" w:rsidRPr="00E6616F" w:rsidRDefault="00E6616F" w:rsidP="005B0C02">
      <w:pPr>
        <w:rPr>
          <w:b/>
        </w:rPr>
      </w:pPr>
      <w:r w:rsidRPr="00E6616F">
        <w:rPr>
          <w:b/>
        </w:rPr>
        <w:t>Záväzky</w:t>
      </w:r>
    </w:p>
    <w:p w:rsidR="0003344F" w:rsidRPr="003F477D" w:rsidRDefault="0003344F" w:rsidP="00FE033C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C02" w:rsidRDefault="0003344F" w:rsidP="0004253D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Bežné účtovné obdobie</w:t>
            </w:r>
            <w:r w:rsidR="005B0C02">
              <w:rPr>
                <w:sz w:val="18"/>
                <w:szCs w:val="18"/>
              </w:rPr>
              <w:t xml:space="preserve"> -20</w:t>
            </w:r>
            <w:r w:rsidR="00A63354">
              <w:rPr>
                <w:sz w:val="18"/>
                <w:szCs w:val="18"/>
              </w:rPr>
              <w:t>2</w:t>
            </w:r>
            <w:r w:rsidR="0004253D">
              <w:rPr>
                <w:sz w:val="18"/>
                <w:szCs w:val="18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04253D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Bezprostredne predchádzajúce účtovné obdobie</w:t>
            </w:r>
            <w:r w:rsidR="005B0C02">
              <w:rPr>
                <w:sz w:val="18"/>
                <w:szCs w:val="18"/>
              </w:rPr>
              <w:t>-</w:t>
            </w:r>
            <w:r w:rsidR="0004253D">
              <w:rPr>
                <w:sz w:val="18"/>
                <w:szCs w:val="18"/>
              </w:rPr>
              <w:t>2021</w:t>
            </w:r>
          </w:p>
        </w:tc>
      </w:tr>
      <w:tr w:rsidR="00882A52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A52" w:rsidRPr="005B0C02" w:rsidRDefault="00882A52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882A52" w:rsidRPr="005B0C02" w:rsidRDefault="00882A52" w:rsidP="00EC7D02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882A52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882A52" w:rsidRPr="005B0C02" w:rsidRDefault="00882A52" w:rsidP="00EC7D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882A52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82A52" w:rsidRPr="005B0C02" w:rsidRDefault="00882A52" w:rsidP="00EC7D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A63354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3354" w:rsidRPr="005B0C02" w:rsidRDefault="00A63354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A63354" w:rsidRPr="005B0C02" w:rsidRDefault="000A476E" w:rsidP="005B0C02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3354" w:rsidRPr="005B0C02" w:rsidRDefault="0004253D" w:rsidP="00337D11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97794</w:t>
            </w:r>
          </w:p>
        </w:tc>
      </w:tr>
      <w:tr w:rsidR="00A63354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63354" w:rsidRPr="005B0C02" w:rsidRDefault="00A63354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63354" w:rsidRPr="00A22878" w:rsidRDefault="005C13A4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  <w:r w:rsidR="000A476E">
              <w:rPr>
                <w:bCs/>
                <w:sz w:val="18"/>
                <w:szCs w:val="18"/>
              </w:rPr>
              <w:t>7214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:rsidR="00A63354" w:rsidRPr="00A22878" w:rsidRDefault="0004253D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97794</w:t>
            </w:r>
          </w:p>
        </w:tc>
      </w:tr>
      <w:tr w:rsidR="00A63354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3354" w:rsidRPr="005B0C02" w:rsidRDefault="00A633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A63354" w:rsidRPr="00A22878" w:rsidRDefault="00D91346" w:rsidP="005C13A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63354" w:rsidRPr="00A22878" w:rsidRDefault="00A63354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:rsidR="00065FF2" w:rsidRDefault="00065FF2" w:rsidP="00E3444D">
      <w:pPr>
        <w:rPr>
          <w:b/>
        </w:rPr>
      </w:pPr>
    </w:p>
    <w:p w:rsidR="00BD3C9F" w:rsidRPr="00CD3EF5" w:rsidRDefault="00BD3C9F" w:rsidP="00FE033C">
      <w:pPr>
        <w:pStyle w:val="Odsekzoznamu"/>
        <w:numPr>
          <w:ilvl w:val="0"/>
          <w:numId w:val="18"/>
        </w:numPr>
        <w:rPr>
          <w:b/>
          <w:szCs w:val="22"/>
        </w:rPr>
      </w:pPr>
      <w:r w:rsidRPr="00CD3EF5">
        <w:rPr>
          <w:b/>
          <w:szCs w:val="22"/>
        </w:rPr>
        <w:t xml:space="preserve">Informácie k časti F.písm. zb) prílohy č. 3 o významných položkách časového rozlíšenia na strane </w:t>
      </w:r>
      <w:r>
        <w:rPr>
          <w:b/>
          <w:szCs w:val="22"/>
        </w:rPr>
        <w:t>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D3C9F" w:rsidRPr="001E46B0" w:rsidTr="00DA5DC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3C9F" w:rsidRPr="001E46B0" w:rsidRDefault="00BD3C9F" w:rsidP="00DA5DCA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3C9F" w:rsidRPr="001E46B0" w:rsidRDefault="00BD3C9F" w:rsidP="0004253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</w:t>
            </w:r>
            <w:r w:rsidR="00A63354">
              <w:rPr>
                <w:sz w:val="18"/>
                <w:szCs w:val="18"/>
              </w:rPr>
              <w:t>2</w:t>
            </w:r>
            <w:r w:rsidR="0004253D">
              <w:rPr>
                <w:sz w:val="18"/>
                <w:szCs w:val="18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D3C9F" w:rsidRPr="001E46B0" w:rsidRDefault="00BD3C9F" w:rsidP="0004253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</w:t>
            </w:r>
            <w:r w:rsidR="00FD3D29">
              <w:rPr>
                <w:sz w:val="18"/>
                <w:szCs w:val="18"/>
              </w:rPr>
              <w:t>2</w:t>
            </w:r>
            <w:r w:rsidR="0004253D">
              <w:rPr>
                <w:sz w:val="18"/>
                <w:szCs w:val="18"/>
              </w:rPr>
              <w:t>1</w:t>
            </w:r>
          </w:p>
        </w:tc>
      </w:tr>
      <w:tr w:rsidR="00A63354" w:rsidRPr="001E46B0" w:rsidTr="00DA5DC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3354" w:rsidRPr="001E46B0" w:rsidRDefault="00A63354" w:rsidP="00BD3C9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Výnosy budú</w:t>
            </w:r>
            <w:r w:rsidRPr="00CD3EF5">
              <w:rPr>
                <w:b/>
                <w:sz w:val="18"/>
                <w:szCs w:val="18"/>
              </w:rPr>
              <w:t>cich období dlhodobé</w:t>
            </w:r>
            <w:r>
              <w:rPr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63354" w:rsidRPr="00FE033C" w:rsidRDefault="0004253D" w:rsidP="001B081B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226147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A63354" w:rsidRPr="00FE033C" w:rsidRDefault="0004253D" w:rsidP="00337D1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156016</w:t>
            </w:r>
          </w:p>
        </w:tc>
      </w:tr>
      <w:tr w:rsidR="00A63354" w:rsidRPr="001E46B0" w:rsidTr="00DA5DC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354" w:rsidRPr="001E46B0" w:rsidRDefault="00A63354" w:rsidP="00DA5DC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 dotácia na výstavbu lesnej cesty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63354" w:rsidRPr="00BD3C9F" w:rsidRDefault="0004253D" w:rsidP="00DA5DC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107081</w:t>
            </w:r>
          </w:p>
        </w:tc>
        <w:tc>
          <w:tcPr>
            <w:tcW w:w="2405" w:type="dxa"/>
            <w:vAlign w:val="bottom"/>
          </w:tcPr>
          <w:p w:rsidR="00A63354" w:rsidRPr="00BD3C9F" w:rsidRDefault="0004253D" w:rsidP="0004253D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122382</w:t>
            </w:r>
          </w:p>
        </w:tc>
      </w:tr>
      <w:tr w:rsidR="00A63354" w:rsidRPr="001E46B0" w:rsidTr="00A63354">
        <w:trPr>
          <w:trHeight w:val="29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354" w:rsidRPr="001E46B0" w:rsidRDefault="00A63354" w:rsidP="00DA5DC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 dotácia na mimoprodukčné funkcie lesa (podpora v lesnom hospodárstve)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63354" w:rsidRPr="001E46B0" w:rsidRDefault="0004253D" w:rsidP="00DA5DC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11590</w:t>
            </w:r>
          </w:p>
        </w:tc>
        <w:tc>
          <w:tcPr>
            <w:tcW w:w="2405" w:type="dxa"/>
            <w:vAlign w:val="bottom"/>
          </w:tcPr>
          <w:p w:rsidR="00A63354" w:rsidRPr="001E46B0" w:rsidRDefault="0004253D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24998</w:t>
            </w:r>
          </w:p>
        </w:tc>
      </w:tr>
      <w:tr w:rsidR="00A63354" w:rsidRPr="001E46B0" w:rsidTr="00BD3C9F">
        <w:trPr>
          <w:trHeight w:hRule="exact" w:val="292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354" w:rsidRDefault="00A63354" w:rsidP="00DA5DC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 dotácia na TerraIncognita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63354" w:rsidRDefault="0004253D" w:rsidP="00DA5DC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7826</w:t>
            </w:r>
          </w:p>
        </w:tc>
        <w:tc>
          <w:tcPr>
            <w:tcW w:w="2405" w:type="dxa"/>
            <w:vAlign w:val="bottom"/>
          </w:tcPr>
          <w:p w:rsidR="00A63354" w:rsidRDefault="0004253D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8636</w:t>
            </w:r>
          </w:p>
        </w:tc>
      </w:tr>
      <w:tr w:rsidR="0004253D" w:rsidRPr="001E46B0" w:rsidTr="00BD3C9F">
        <w:trPr>
          <w:trHeight w:hRule="exact" w:val="292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253D" w:rsidRDefault="0004253D" w:rsidP="00DA5DC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 dotácia na podporu v lesnom hospodárstve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4253D" w:rsidRDefault="0004253D" w:rsidP="00DA5DC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99650</w:t>
            </w:r>
          </w:p>
        </w:tc>
        <w:tc>
          <w:tcPr>
            <w:tcW w:w="2405" w:type="dxa"/>
            <w:vAlign w:val="bottom"/>
          </w:tcPr>
          <w:p w:rsidR="0004253D" w:rsidRDefault="0004253D" w:rsidP="00337D11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:rsidR="00BD3C9F" w:rsidRDefault="00BD3C9F" w:rsidP="00E3444D">
      <w:pPr>
        <w:rPr>
          <w:b/>
        </w:rPr>
      </w:pPr>
    </w:p>
    <w:p w:rsidR="00A91A25" w:rsidRPr="00A91A25" w:rsidRDefault="00A91A25" w:rsidP="00E3444D">
      <w:pPr>
        <w:rPr>
          <w:b/>
        </w:rPr>
      </w:pPr>
      <w:r w:rsidRPr="00A91A25">
        <w:rPr>
          <w:b/>
        </w:rPr>
        <w:t>Sociálny fond</w:t>
      </w:r>
    </w:p>
    <w:p w:rsidR="0003344F" w:rsidRPr="003F477D" w:rsidRDefault="0003344F" w:rsidP="00FE033C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51C5A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Bežné účtovné obdobie</w:t>
            </w:r>
            <w:r w:rsidR="00E6616F">
              <w:rPr>
                <w:sz w:val="18"/>
                <w:szCs w:val="18"/>
              </w:rPr>
              <w:t>-20</w:t>
            </w:r>
            <w:r w:rsidR="00051C5A">
              <w:rPr>
                <w:sz w:val="18"/>
                <w:szCs w:val="18"/>
              </w:rPr>
              <w:t>2</w:t>
            </w:r>
            <w:r w:rsidR="005C13A4">
              <w:rPr>
                <w:sz w:val="18"/>
                <w:szCs w:val="18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6616F" w:rsidRDefault="0003344F" w:rsidP="00051C5A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Bezprostredne predchádzajúce účtovné obdobie</w:t>
            </w:r>
            <w:r w:rsidR="00E6616F">
              <w:rPr>
                <w:sz w:val="18"/>
                <w:szCs w:val="18"/>
              </w:rPr>
              <w:t>-20</w:t>
            </w:r>
            <w:r w:rsidR="00FD3D29">
              <w:rPr>
                <w:sz w:val="18"/>
                <w:szCs w:val="18"/>
              </w:rPr>
              <w:t>2</w:t>
            </w:r>
            <w:r w:rsidR="005C13A4">
              <w:rPr>
                <w:sz w:val="18"/>
                <w:szCs w:val="18"/>
              </w:rPr>
              <w:t>1</w:t>
            </w: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051C5A" w:rsidP="00A21647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051C5A" w:rsidP="00337D11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5C13A4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5C13A4" w:rsidP="005C13A4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051C5A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051C5A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051C5A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051C5A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5C13A4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5C13A4" w:rsidP="00337D11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</w:t>
            </w: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5C13A4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051C5A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C5A" w:rsidRPr="00E6616F" w:rsidRDefault="00051C5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051C5A" w:rsidRPr="00E6616F" w:rsidRDefault="001B081B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51C5A" w:rsidRPr="00E6616F" w:rsidRDefault="00051C5A" w:rsidP="00337D11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C1BEF" w:rsidRPr="00A91A25" w:rsidRDefault="003C1BEF" w:rsidP="00A91A25">
      <w:pPr>
        <w:spacing w:after="0"/>
        <w:rPr>
          <w:sz w:val="18"/>
          <w:szCs w:val="18"/>
        </w:rPr>
      </w:pPr>
    </w:p>
    <w:p w:rsidR="00065FF2" w:rsidRDefault="00065FF2" w:rsidP="0003344F">
      <w:pPr>
        <w:spacing w:after="0" w:line="240" w:lineRule="auto"/>
        <w:rPr>
          <w:szCs w:val="22"/>
        </w:rPr>
      </w:pPr>
    </w:p>
    <w:p w:rsidR="00A91A25" w:rsidRPr="00A91A25" w:rsidRDefault="00977DDA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H.INFORMÁCIE O VÝNOSOCH</w:t>
      </w:r>
    </w:p>
    <w:p w:rsidR="00A91A25" w:rsidRPr="00A91A25" w:rsidRDefault="00A91A25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FE033C">
      <w:pPr>
        <w:pStyle w:val="Nzov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5C13A4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Bežné účtovné obdobie</w:t>
            </w:r>
            <w:r w:rsidR="005A1B43">
              <w:rPr>
                <w:sz w:val="18"/>
                <w:szCs w:val="18"/>
              </w:rPr>
              <w:t>-</w:t>
            </w:r>
            <w:r w:rsidR="005C13A4">
              <w:rPr>
                <w:sz w:val="18"/>
                <w:szCs w:val="18"/>
              </w:rPr>
              <w:t>2022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A1B43" w:rsidRDefault="0003344F" w:rsidP="005C13A4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Bezprostredne predchádzajúce účtovné obdobie</w:t>
            </w:r>
            <w:r w:rsidR="005A1B43">
              <w:rPr>
                <w:sz w:val="18"/>
                <w:szCs w:val="18"/>
              </w:rPr>
              <w:t>-</w:t>
            </w:r>
            <w:r w:rsidR="005C13A4">
              <w:rPr>
                <w:sz w:val="18"/>
                <w:szCs w:val="18"/>
              </w:rPr>
              <w:t>2021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8F456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2504E1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183948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144659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8F456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2504E1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67635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8F4563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stavu zásob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2504E1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10735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8F456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DC7D12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8F456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DC7D12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F4563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563" w:rsidRPr="005A1B43" w:rsidRDefault="00256FB2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Kreditné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2504E1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563" w:rsidRPr="005A1B43" w:rsidRDefault="005C13A4" w:rsidP="00337D1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1417</w:t>
            </w:r>
          </w:p>
        </w:tc>
      </w:tr>
      <w:tr w:rsidR="005C13A4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13A4" w:rsidRPr="005A1B43" w:rsidRDefault="005C13A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Iné výn</w:t>
            </w:r>
            <w:r>
              <w:rPr>
                <w:sz w:val="18"/>
                <w:szCs w:val="18"/>
              </w:rPr>
              <w:t>osy (rozpustenie dotácií, čerpanie rezerv, nárok na dotáciu)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C13A4" w:rsidRPr="005A1B43" w:rsidRDefault="002504E1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C13A4" w:rsidRPr="005A1B43" w:rsidRDefault="005C13A4" w:rsidP="007D720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312182</w:t>
            </w:r>
          </w:p>
        </w:tc>
      </w:tr>
      <w:tr w:rsidR="005C13A4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13A4" w:rsidRPr="005A1B43" w:rsidRDefault="005C13A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C13A4" w:rsidRPr="005A1B43" w:rsidRDefault="002504E1" w:rsidP="005A1B43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378649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C13A4" w:rsidRPr="005A1B43" w:rsidRDefault="005C13A4" w:rsidP="007D720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536628</w:t>
            </w:r>
          </w:p>
        </w:tc>
      </w:tr>
    </w:tbl>
    <w:p w:rsidR="00065FF2" w:rsidRDefault="00A55CC5" w:rsidP="00977DDA">
      <w:r>
        <w:t xml:space="preserve"> </w:t>
      </w:r>
    </w:p>
    <w:p w:rsidR="00907562" w:rsidRPr="00907562" w:rsidRDefault="00A55CC5" w:rsidP="00907562">
      <w:pPr>
        <w:pStyle w:val="Default"/>
        <w:rPr>
          <w:rFonts w:ascii="Arial Narrow" w:hAnsi="Arial Narrow"/>
          <w:sz w:val="20"/>
          <w:szCs w:val="20"/>
        </w:rPr>
      </w:pPr>
      <w:r w:rsidRPr="00907562">
        <w:rPr>
          <w:rFonts w:ascii="Arial Narrow" w:hAnsi="Arial Narrow"/>
          <w:sz w:val="20"/>
          <w:szCs w:val="20"/>
        </w:rPr>
        <w:t xml:space="preserve">Informácie o mimoriadnych výnosoch:  </w:t>
      </w:r>
    </w:p>
    <w:p w:rsidR="00A55CC5" w:rsidRPr="00907562" w:rsidRDefault="00907562" w:rsidP="00907562">
      <w:pPr>
        <w:pStyle w:val="Default"/>
        <w:rPr>
          <w:rFonts w:ascii="Arial Narrow" w:hAnsi="Arial Narrow"/>
          <w:sz w:val="20"/>
          <w:szCs w:val="20"/>
        </w:rPr>
      </w:pPr>
      <w:r w:rsidRPr="00907562">
        <w:rPr>
          <w:rFonts w:ascii="Arial Narrow" w:hAnsi="Arial Narrow"/>
          <w:bCs/>
          <w:i/>
          <w:iCs/>
          <w:sz w:val="20"/>
          <w:szCs w:val="20"/>
        </w:rPr>
        <w:t xml:space="preserve">. </w:t>
      </w:r>
    </w:p>
    <w:p w:rsidR="00A55CC5" w:rsidRPr="00907562" w:rsidRDefault="00A55CC5" w:rsidP="00977DDA">
      <w:pPr>
        <w:rPr>
          <w:sz w:val="20"/>
          <w:szCs w:val="20"/>
        </w:rPr>
      </w:pPr>
    </w:p>
    <w:p w:rsidR="00D337D8" w:rsidRDefault="00977DDA" w:rsidP="00D337D8">
      <w:pPr>
        <w:rPr>
          <w:b/>
        </w:rPr>
      </w:pPr>
      <w:r>
        <w:rPr>
          <w:b/>
        </w:rPr>
        <w:t>I.INFORMÁCIE O NÁKLADOCH</w:t>
      </w:r>
    </w:p>
    <w:p w:rsidR="0003344F" w:rsidRPr="003F477D" w:rsidRDefault="0003344F" w:rsidP="00FE033C">
      <w:pPr>
        <w:pStyle w:val="Nzov"/>
        <w:numPr>
          <w:ilvl w:val="0"/>
          <w:numId w:val="2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11C79" w:rsidRPr="0040646B" w:rsidTr="009D292C">
        <w:trPr>
          <w:trHeight w:val="50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5C13A4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</w:t>
            </w:r>
            <w:r w:rsidR="008F4563">
              <w:rPr>
                <w:sz w:val="18"/>
                <w:szCs w:val="18"/>
              </w:rPr>
              <w:t>2</w:t>
            </w:r>
            <w:r w:rsidR="005C13A4">
              <w:rPr>
                <w:sz w:val="18"/>
                <w:szCs w:val="18"/>
              </w:rPr>
              <w:t>2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5C13A4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</w:t>
            </w:r>
            <w:r w:rsidR="00FD3D29">
              <w:rPr>
                <w:sz w:val="18"/>
                <w:szCs w:val="18"/>
              </w:rPr>
              <w:t>2</w:t>
            </w:r>
            <w:r w:rsidR="005C13A4">
              <w:rPr>
                <w:sz w:val="18"/>
                <w:szCs w:val="18"/>
              </w:rPr>
              <w:t>1</w:t>
            </w:r>
          </w:p>
        </w:tc>
      </w:tr>
      <w:tr w:rsidR="008F4563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563" w:rsidRPr="00747C35" w:rsidRDefault="008F4563" w:rsidP="00B403B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Default="00B33584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Default="008F4563" w:rsidP="00337D1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F4563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563" w:rsidRPr="00747C35" w:rsidRDefault="008F4563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B21AAE" w:rsidRDefault="002504E1" w:rsidP="005C13A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B21AAE" w:rsidRDefault="005C13A4" w:rsidP="00337D1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94104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F65766">
            <w:pPr>
              <w:rPr>
                <w:b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Ostatné položky nákladov z hospodárskej činnosti</w:t>
            </w:r>
            <w:r w:rsidRPr="00747C35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B21AAE" w:rsidRDefault="008F4563" w:rsidP="00B403B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B21AAE" w:rsidRDefault="008F4563" w:rsidP="00337D11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B403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-spotreba materiálu</w:t>
            </w:r>
            <w:r w:rsidRPr="00747C35">
              <w:rPr>
                <w:sz w:val="18"/>
                <w:szCs w:val="18"/>
              </w:rPr>
              <w:t xml:space="preserve"> </w:t>
            </w:r>
            <w:r w:rsidR="00256FB2">
              <w:rPr>
                <w:sz w:val="18"/>
                <w:szCs w:val="18"/>
              </w:rPr>
              <w:t>+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3A4" w:rsidRPr="00747C35" w:rsidRDefault="005C13A4" w:rsidP="005C13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12539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23385F">
            <w:pPr>
              <w:rPr>
                <w:b/>
                <w:bCs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-</w:t>
            </w:r>
            <w:r>
              <w:rPr>
                <w:bCs/>
                <w:sz w:val="18"/>
                <w:szCs w:val="18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82033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23385F" w:rsidRDefault="008F4563" w:rsidP="00B403B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  <w:r w:rsidRPr="0023385F">
              <w:rPr>
                <w:bCs/>
                <w:sz w:val="18"/>
                <w:szCs w:val="18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29134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23385F" w:rsidRDefault="008F4563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 opravné položky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23385F" w:rsidRDefault="008F4563" w:rsidP="00B403B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-d</w:t>
            </w:r>
            <w:r w:rsidRPr="0023385F">
              <w:rPr>
                <w:bCs/>
                <w:sz w:val="18"/>
                <w:szCs w:val="18"/>
              </w:rPr>
              <w:t>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23385F" w:rsidRDefault="008F4563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1123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26C1F" w:rsidRDefault="002504E1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26C1F" w:rsidRDefault="005C13A4" w:rsidP="00337D1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</w:t>
            </w:r>
          </w:p>
        </w:tc>
      </w:tr>
      <w:tr w:rsidR="008F4563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B403B1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Zmena ceny cenných papierov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C45E4C" w:rsidRDefault="008F4563" w:rsidP="00B403B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C45E4C" w:rsidRDefault="00256FB2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F4563" w:rsidRPr="003B1B28" w:rsidTr="00B40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8F4563" w:rsidP="00B403B1">
            <w:pPr>
              <w:rPr>
                <w:i/>
                <w:sz w:val="18"/>
                <w:szCs w:val="18"/>
              </w:rPr>
            </w:pPr>
            <w:r w:rsidRPr="00747C35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C45E4C" w:rsidRDefault="008F4563" w:rsidP="00B403B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C45E4C" w:rsidRDefault="008F4563" w:rsidP="00337D11">
            <w:pPr>
              <w:jc w:val="right"/>
              <w:rPr>
                <w:sz w:val="18"/>
                <w:szCs w:val="18"/>
              </w:rPr>
            </w:pP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563" w:rsidRPr="00747C35" w:rsidRDefault="008F4563" w:rsidP="00B403B1">
            <w:pPr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-poplatky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337D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</w:t>
            </w:r>
          </w:p>
        </w:tc>
      </w:tr>
      <w:tr w:rsidR="008F4563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563" w:rsidRPr="00747C35" w:rsidRDefault="008F4563" w:rsidP="00B403B1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2504E1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233928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563" w:rsidRPr="00747C35" w:rsidRDefault="005C13A4" w:rsidP="00EC7D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220327</w:t>
            </w:r>
          </w:p>
        </w:tc>
      </w:tr>
    </w:tbl>
    <w:p w:rsidR="00611C79" w:rsidRDefault="00611C79" w:rsidP="00611C79">
      <w:pPr>
        <w:rPr>
          <w:sz w:val="18"/>
          <w:szCs w:val="18"/>
        </w:rPr>
      </w:pPr>
    </w:p>
    <w:p w:rsidR="00D337D8" w:rsidRPr="00D337D8" w:rsidRDefault="00D337D8" w:rsidP="00D337D8">
      <w:pPr>
        <w:rPr>
          <w:b/>
          <w:szCs w:val="22"/>
        </w:rPr>
      </w:pPr>
      <w:r w:rsidRPr="00D337D8">
        <w:rPr>
          <w:b/>
          <w:szCs w:val="22"/>
        </w:rPr>
        <w:t>J.</w:t>
      </w:r>
      <w:r>
        <w:rPr>
          <w:b/>
          <w:szCs w:val="22"/>
        </w:rPr>
        <w:t>INFORM</w:t>
      </w:r>
      <w:r w:rsidR="00E379F2">
        <w:rPr>
          <w:b/>
          <w:szCs w:val="22"/>
        </w:rPr>
        <w:t>Á</w:t>
      </w:r>
      <w:r>
        <w:rPr>
          <w:b/>
          <w:szCs w:val="22"/>
        </w:rPr>
        <w:t>CIE 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FE033C">
      <w:pPr>
        <w:pStyle w:val="Nzov"/>
        <w:keepNext w:val="0"/>
        <w:widowControl w:val="0"/>
        <w:numPr>
          <w:ilvl w:val="0"/>
          <w:numId w:val="2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4751" w:type="pct"/>
        <w:jc w:val="center"/>
        <w:tblInd w:w="-1801" w:type="dxa"/>
        <w:tblLayout w:type="fixed"/>
        <w:tblLook w:val="04A0"/>
      </w:tblPr>
      <w:tblGrid>
        <w:gridCol w:w="4602"/>
        <w:gridCol w:w="1701"/>
        <w:gridCol w:w="795"/>
        <w:gridCol w:w="1727"/>
      </w:tblGrid>
      <w:tr w:rsidR="00375684" w:rsidRPr="003F477D" w:rsidTr="00375684">
        <w:trPr>
          <w:trHeight w:val="642"/>
          <w:jc w:val="center"/>
        </w:trPr>
        <w:tc>
          <w:tcPr>
            <w:tcW w:w="4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Názov položky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5C13A4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</w:t>
            </w:r>
            <w:r w:rsidR="008F4563">
              <w:rPr>
                <w:sz w:val="18"/>
                <w:szCs w:val="18"/>
              </w:rPr>
              <w:t>2</w:t>
            </w:r>
            <w:r w:rsidR="005C13A4">
              <w:rPr>
                <w:sz w:val="18"/>
                <w:szCs w:val="18"/>
              </w:rPr>
              <w:t>2</w:t>
            </w:r>
          </w:p>
        </w:tc>
      </w:tr>
      <w:tr w:rsidR="00375684" w:rsidRPr="003F477D" w:rsidTr="00375684">
        <w:trPr>
          <w:trHeight w:val="345"/>
          <w:jc w:val="center"/>
        </w:trPr>
        <w:tc>
          <w:tcPr>
            <w:tcW w:w="4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 v %</w:t>
            </w:r>
          </w:p>
        </w:tc>
      </w:tr>
      <w:tr w:rsidR="00375684" w:rsidRPr="003F477D" w:rsidTr="00375684">
        <w:trPr>
          <w:trHeight w:val="330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</w:t>
            </w:r>
          </w:p>
        </w:tc>
      </w:tr>
      <w:tr w:rsidR="00375684" w:rsidRPr="003F477D" w:rsidTr="00375684">
        <w:trPr>
          <w:trHeight w:val="102"/>
          <w:jc w:val="center"/>
        </w:trPr>
        <w:tc>
          <w:tcPr>
            <w:tcW w:w="4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Výsledok hospodárenia </w:t>
            </w:r>
            <w:r w:rsidRPr="007C6B02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FE65B2" w:rsidP="00A41105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144722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636230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zvyšujúce základ dane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636230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znižujúce základ dane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63623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375684" w:rsidRPr="009C21AB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63623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9C21AB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63623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75684" w:rsidRPr="007C6B02" w:rsidRDefault="00375684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148065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31094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31094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375684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75684" w:rsidRPr="003F477D" w:rsidTr="00375684">
        <w:trPr>
          <w:trHeight w:val="397"/>
          <w:jc w:val="center"/>
        </w:trPr>
        <w:tc>
          <w:tcPr>
            <w:tcW w:w="4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684" w:rsidRPr="007C6B02" w:rsidRDefault="0037568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375684" w:rsidRPr="007C6B02" w:rsidRDefault="00FE65B2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31094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375684" w:rsidRPr="007C6B02" w:rsidRDefault="00375684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</w:tbl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CF3093" w:rsidRPr="00907562" w:rsidRDefault="0075633C" w:rsidP="0003344F">
      <w:pPr>
        <w:spacing w:after="0" w:line="240" w:lineRule="auto"/>
        <w:rPr>
          <w:sz w:val="20"/>
          <w:szCs w:val="20"/>
        </w:rPr>
      </w:pPr>
      <w:r w:rsidRPr="00907562">
        <w:rPr>
          <w:sz w:val="20"/>
          <w:szCs w:val="20"/>
        </w:rPr>
        <w:t xml:space="preserve">Spoločnosť vykázala  výsledok hospodárenia pred zdanením </w:t>
      </w:r>
      <w:r w:rsidR="00FE65B2">
        <w:rPr>
          <w:sz w:val="20"/>
          <w:szCs w:val="20"/>
        </w:rPr>
        <w:t>zisk vo výške 144.722 €.</w:t>
      </w:r>
      <w:r w:rsidR="00FD4810" w:rsidRPr="00907562">
        <w:rPr>
          <w:sz w:val="20"/>
          <w:szCs w:val="20"/>
        </w:rPr>
        <w:t xml:space="preserve"> </w:t>
      </w:r>
      <w:r w:rsidRPr="00907562">
        <w:rPr>
          <w:sz w:val="20"/>
          <w:szCs w:val="20"/>
        </w:rPr>
        <w:t xml:space="preserve"> Po vyčíslení  pripočítateľných a odpočítateľných položiek </w:t>
      </w:r>
      <w:r w:rsidR="007F45DA" w:rsidRPr="00907562">
        <w:rPr>
          <w:sz w:val="20"/>
          <w:szCs w:val="20"/>
        </w:rPr>
        <w:t xml:space="preserve">k základu dane </w:t>
      </w:r>
      <w:r w:rsidRPr="00907562">
        <w:rPr>
          <w:sz w:val="20"/>
          <w:szCs w:val="20"/>
        </w:rPr>
        <w:t xml:space="preserve">spoločnosť </w:t>
      </w:r>
      <w:r w:rsidR="00FD4810" w:rsidRPr="00907562">
        <w:rPr>
          <w:sz w:val="20"/>
          <w:szCs w:val="20"/>
        </w:rPr>
        <w:t>vykázala daňov</w:t>
      </w:r>
      <w:r w:rsidR="000B6AE2" w:rsidRPr="00907562">
        <w:rPr>
          <w:sz w:val="20"/>
          <w:szCs w:val="20"/>
        </w:rPr>
        <w:t>ý</w:t>
      </w:r>
      <w:r w:rsidR="00A41105" w:rsidRPr="00907562">
        <w:rPr>
          <w:sz w:val="20"/>
          <w:szCs w:val="20"/>
        </w:rPr>
        <w:t xml:space="preserve"> zisk</w:t>
      </w:r>
      <w:r w:rsidR="000B6AE2" w:rsidRPr="00907562">
        <w:rPr>
          <w:sz w:val="20"/>
          <w:szCs w:val="20"/>
        </w:rPr>
        <w:t xml:space="preserve"> </w:t>
      </w:r>
      <w:r w:rsidR="00FE65B2">
        <w:rPr>
          <w:sz w:val="20"/>
          <w:szCs w:val="20"/>
        </w:rPr>
        <w:t>148.065</w:t>
      </w:r>
      <w:r w:rsidR="007F45DA" w:rsidRPr="00907562">
        <w:rPr>
          <w:sz w:val="20"/>
          <w:szCs w:val="20"/>
        </w:rPr>
        <w:t xml:space="preserve"> €, výsledná splatná daň z príjmov právnických osôb je v sume </w:t>
      </w:r>
      <w:r w:rsidR="00FE65B2">
        <w:rPr>
          <w:sz w:val="20"/>
          <w:szCs w:val="20"/>
        </w:rPr>
        <w:t>31.094</w:t>
      </w:r>
      <w:r w:rsidR="00371FEE" w:rsidRPr="00907562">
        <w:rPr>
          <w:sz w:val="20"/>
          <w:szCs w:val="20"/>
        </w:rPr>
        <w:t xml:space="preserve"> </w:t>
      </w:r>
      <w:r w:rsidR="007F45DA" w:rsidRPr="00907562">
        <w:rPr>
          <w:sz w:val="20"/>
          <w:szCs w:val="20"/>
        </w:rPr>
        <w:t xml:space="preserve"> €.</w:t>
      </w: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 w:rsidRPr="0075633C">
        <w:rPr>
          <w:b/>
          <w:szCs w:val="22"/>
        </w:rPr>
        <w:t>K.</w:t>
      </w:r>
      <w:r w:rsidR="00FE033C">
        <w:rPr>
          <w:b/>
          <w:szCs w:val="22"/>
        </w:rPr>
        <w:t xml:space="preserve"> </w:t>
      </w:r>
      <w:r w:rsidRPr="0075633C">
        <w:rPr>
          <w:b/>
          <w:szCs w:val="22"/>
        </w:rPr>
        <w:t>INFORMÁCIE O ÚDAJOCH NA PODSÚVAHOVÝCH ÚĆTOCH</w:t>
      </w:r>
    </w:p>
    <w:p w:rsidR="003718C4" w:rsidRDefault="003718C4" w:rsidP="0003344F">
      <w:pPr>
        <w:spacing w:after="0" w:line="240" w:lineRule="auto"/>
        <w:rPr>
          <w:b/>
          <w:szCs w:val="22"/>
        </w:rPr>
      </w:pPr>
    </w:p>
    <w:p w:rsidR="003718C4" w:rsidRPr="003718C4" w:rsidRDefault="003718C4" w:rsidP="003718C4">
      <w:pPr>
        <w:shd w:val="clear" w:color="auto" w:fill="FFFFFF"/>
        <w:spacing w:after="360" w:line="240" w:lineRule="auto"/>
        <w:rPr>
          <w:rFonts w:cs="Arial"/>
          <w:sz w:val="20"/>
          <w:szCs w:val="20"/>
          <w:lang w:eastAsia="sk-SK"/>
        </w:rPr>
      </w:pPr>
      <w:r w:rsidRPr="003718C4">
        <w:rPr>
          <w:rFonts w:cs="Arial"/>
          <w:sz w:val="20"/>
          <w:szCs w:val="20"/>
          <w:lang w:eastAsia="sk-SK"/>
        </w:rPr>
        <w:t xml:space="preserve">Pozemkové spoločenstvo </w:t>
      </w:r>
      <w:r w:rsidR="0023239D">
        <w:rPr>
          <w:rFonts w:cs="Arial"/>
          <w:sz w:val="20"/>
          <w:szCs w:val="20"/>
          <w:lang w:eastAsia="sk-SK"/>
        </w:rPr>
        <w:t xml:space="preserve">spravuje a </w:t>
      </w:r>
      <w:r w:rsidRPr="003718C4">
        <w:rPr>
          <w:rFonts w:cs="Arial"/>
          <w:sz w:val="20"/>
          <w:szCs w:val="20"/>
          <w:lang w:eastAsia="sk-SK"/>
        </w:rPr>
        <w:t xml:space="preserve">hospodári </w:t>
      </w:r>
      <w:r w:rsidR="0023239D">
        <w:rPr>
          <w:rFonts w:cs="Arial"/>
          <w:sz w:val="20"/>
          <w:szCs w:val="20"/>
          <w:lang w:eastAsia="sk-SK"/>
        </w:rPr>
        <w:t xml:space="preserve">na pozemkoch členov Pozemkového spoločenstva </w:t>
      </w:r>
      <w:r w:rsidRPr="003718C4">
        <w:rPr>
          <w:rFonts w:cs="Arial"/>
          <w:sz w:val="20"/>
          <w:szCs w:val="20"/>
          <w:lang w:eastAsia="sk-SK"/>
        </w:rPr>
        <w:t xml:space="preserve">na výmere    883,50 ha porastovej plochy </w:t>
      </w:r>
      <w:r w:rsidR="0023239D">
        <w:rPr>
          <w:rFonts w:cs="Arial"/>
          <w:sz w:val="20"/>
          <w:szCs w:val="20"/>
          <w:lang w:eastAsia="sk-SK"/>
        </w:rPr>
        <w:t>na dvoch katastrálnych územiach</w:t>
      </w:r>
      <w:r w:rsidRPr="003718C4">
        <w:rPr>
          <w:rFonts w:cs="Arial"/>
          <w:sz w:val="20"/>
          <w:szCs w:val="20"/>
          <w:lang w:eastAsia="sk-SK"/>
        </w:rPr>
        <w:t xml:space="preserve">, z toho: </w:t>
      </w:r>
    </w:p>
    <w:p w:rsidR="003718C4" w:rsidRDefault="003718C4" w:rsidP="003718C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cs="Arial"/>
          <w:sz w:val="20"/>
          <w:szCs w:val="20"/>
          <w:lang w:eastAsia="sk-SK"/>
        </w:rPr>
      </w:pPr>
      <w:r w:rsidRPr="003718C4">
        <w:rPr>
          <w:rFonts w:cs="Arial"/>
          <w:sz w:val="20"/>
          <w:szCs w:val="20"/>
          <w:lang w:eastAsia="sk-SK"/>
        </w:rPr>
        <w:t>k.ú. Hrabušice – 263,51 ha</w:t>
      </w:r>
    </w:p>
    <w:p w:rsidR="0023239D" w:rsidRPr="003718C4" w:rsidRDefault="0023239D" w:rsidP="003718C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k.ú – Vernár – 619,99 ha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 w:rsidRPr="00680F73">
        <w:rPr>
          <w:b/>
          <w:szCs w:val="22"/>
        </w:rPr>
        <w:lastRenderedPageBreak/>
        <w:t>L.</w:t>
      </w:r>
      <w:r w:rsidR="00FE033C">
        <w:rPr>
          <w:b/>
          <w:szCs w:val="22"/>
        </w:rPr>
        <w:t xml:space="preserve"> </w:t>
      </w:r>
      <w:r w:rsidRPr="00680F73">
        <w:rPr>
          <w:b/>
          <w:szCs w:val="22"/>
        </w:rPr>
        <w:t>INFORMÁCIE O INÝCH AKTÍVACH A INÝCH PASÍVACH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A64B6A" w:rsidRPr="00907562" w:rsidRDefault="00F648EF" w:rsidP="0003344F">
      <w:pPr>
        <w:spacing w:after="0" w:line="240" w:lineRule="auto"/>
        <w:rPr>
          <w:sz w:val="20"/>
          <w:szCs w:val="20"/>
        </w:rPr>
      </w:pPr>
      <w:r w:rsidRPr="00907562">
        <w:rPr>
          <w:sz w:val="20"/>
          <w:szCs w:val="20"/>
        </w:rPr>
        <w:t xml:space="preserve">Spoločnosť neevidovala vo vykazovanom účtovnom období ani v predchádzajúcom účtovnom období </w:t>
      </w:r>
      <w:r w:rsidR="00680F73" w:rsidRPr="00907562">
        <w:rPr>
          <w:sz w:val="20"/>
          <w:szCs w:val="20"/>
        </w:rPr>
        <w:t xml:space="preserve"> podmienené záväzky a</w:t>
      </w:r>
      <w:r w:rsidRPr="00907562">
        <w:rPr>
          <w:sz w:val="20"/>
          <w:szCs w:val="20"/>
        </w:rPr>
        <w:t xml:space="preserve">ni podmienený </w:t>
      </w:r>
      <w:r w:rsidR="00680F73" w:rsidRPr="00907562">
        <w:rPr>
          <w:sz w:val="20"/>
          <w:szCs w:val="20"/>
        </w:rPr>
        <w:t>majetok</w:t>
      </w:r>
      <w:r w:rsidRPr="00907562">
        <w:rPr>
          <w:sz w:val="20"/>
          <w:szCs w:val="20"/>
        </w:rPr>
        <w:t>.</w:t>
      </w:r>
    </w:p>
    <w:p w:rsidR="00375684" w:rsidRDefault="00375684" w:rsidP="0003344F">
      <w:pPr>
        <w:spacing w:after="0" w:line="240" w:lineRule="auto"/>
        <w:rPr>
          <w:sz w:val="18"/>
          <w:szCs w:val="18"/>
        </w:rPr>
      </w:pPr>
    </w:p>
    <w:p w:rsidR="00E379F2" w:rsidRDefault="00397C50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M</w:t>
      </w:r>
      <w:r w:rsidR="00E379F2" w:rsidRPr="00E379F2">
        <w:rPr>
          <w:b/>
          <w:szCs w:val="22"/>
        </w:rPr>
        <w:t>.</w:t>
      </w:r>
      <w:r w:rsidR="00FE033C">
        <w:rPr>
          <w:b/>
          <w:szCs w:val="22"/>
        </w:rPr>
        <w:t xml:space="preserve"> </w:t>
      </w:r>
      <w:r w:rsidR="00E379F2">
        <w:rPr>
          <w:b/>
          <w:szCs w:val="22"/>
        </w:rPr>
        <w:t>INFORMÁCIE K ÚDAJOM  O EKONOMICKÝCH VZŤAHOCH SO SPRIAZNENÝMI OSOBAMI</w:t>
      </w:r>
    </w:p>
    <w:p w:rsidR="00E379F2" w:rsidRDefault="00E379F2" w:rsidP="0003344F">
      <w:pPr>
        <w:spacing w:after="0" w:line="240" w:lineRule="auto"/>
        <w:rPr>
          <w:b/>
          <w:szCs w:val="22"/>
        </w:rPr>
      </w:pPr>
    </w:p>
    <w:tbl>
      <w:tblPr>
        <w:tblW w:w="4392" w:type="pct"/>
        <w:jc w:val="center"/>
        <w:tblLayout w:type="fixed"/>
        <w:tblLook w:val="04A0"/>
      </w:tblPr>
      <w:tblGrid>
        <w:gridCol w:w="3699"/>
        <w:gridCol w:w="2230"/>
        <w:gridCol w:w="2230"/>
      </w:tblGrid>
      <w:tr w:rsidR="00397C50" w:rsidRPr="00FD26A8" w:rsidTr="00397C50">
        <w:trPr>
          <w:trHeight w:val="208"/>
          <w:jc w:val="center"/>
        </w:trPr>
        <w:tc>
          <w:tcPr>
            <w:tcW w:w="36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7C50" w:rsidRPr="00BE1127" w:rsidRDefault="00397C50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Spriaznená osoba </w:t>
            </w:r>
          </w:p>
        </w:tc>
        <w:tc>
          <w:tcPr>
            <w:tcW w:w="44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7C50" w:rsidRPr="00BE1127" w:rsidRDefault="00397C50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Hodnotové vyjadrenie obchodu</w:t>
            </w:r>
          </w:p>
        </w:tc>
      </w:tr>
      <w:tr w:rsidR="00397C50" w:rsidRPr="00FD26A8" w:rsidTr="00397C50">
        <w:trPr>
          <w:trHeight w:val="455"/>
          <w:jc w:val="center"/>
        </w:trPr>
        <w:tc>
          <w:tcPr>
            <w:tcW w:w="369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7C50" w:rsidRPr="00BE1127" w:rsidRDefault="00397C50" w:rsidP="00B403B1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7C50" w:rsidRDefault="001B3A1E" w:rsidP="00397C50">
            <w:pPr>
              <w:pStyle w:val="TopHead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Bežné účtovné obdobie -202</w:t>
            </w:r>
            <w:r w:rsidR="00A21881">
              <w:rPr>
                <w:rFonts w:cs="Arial"/>
                <w:sz w:val="18"/>
                <w:szCs w:val="18"/>
              </w:rPr>
              <w:t>2</w:t>
            </w:r>
          </w:p>
          <w:p w:rsidR="00397C50" w:rsidRPr="00BE1127" w:rsidRDefault="00397C50" w:rsidP="00397C50">
            <w:pPr>
              <w:pStyle w:val="TopHead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výnosy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7C50" w:rsidRPr="00BE1127" w:rsidRDefault="00397C50" w:rsidP="00A21881">
            <w:pPr>
              <w:pStyle w:val="TopHead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Bežné</w:t>
            </w:r>
            <w:r w:rsidRPr="00BE1127">
              <w:rPr>
                <w:rFonts w:cs="Arial"/>
                <w:sz w:val="18"/>
                <w:szCs w:val="18"/>
              </w:rPr>
              <w:t xml:space="preserve"> účtovné obdobie -</w:t>
            </w:r>
            <w:r w:rsidR="001B3A1E">
              <w:rPr>
                <w:rFonts w:cs="Arial"/>
                <w:sz w:val="18"/>
                <w:szCs w:val="18"/>
              </w:rPr>
              <w:t>202</w:t>
            </w:r>
            <w:r w:rsidR="00A21881">
              <w:rPr>
                <w:rFonts w:cs="Arial"/>
                <w:sz w:val="18"/>
                <w:szCs w:val="18"/>
              </w:rPr>
              <w:t>2</w:t>
            </w:r>
            <w:r w:rsidRPr="00BE1127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náklady</w:t>
            </w:r>
            <w:r w:rsidRPr="00BE1127">
              <w:rPr>
                <w:rFonts w:cs="Arial"/>
                <w:sz w:val="18"/>
                <w:szCs w:val="18"/>
              </w:rPr>
              <w:t xml:space="preserve">                                          </w:t>
            </w:r>
          </w:p>
        </w:tc>
      </w:tr>
      <w:tr w:rsidR="00397C50" w:rsidRPr="00FD26A8" w:rsidTr="00397C50">
        <w:trPr>
          <w:trHeight w:val="307"/>
          <w:jc w:val="center"/>
        </w:trPr>
        <w:tc>
          <w:tcPr>
            <w:tcW w:w="36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C50" w:rsidRPr="00FD26A8" w:rsidRDefault="00397C50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C50" w:rsidRPr="00FD26A8" w:rsidRDefault="00397C50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C50" w:rsidRPr="00FD26A8" w:rsidRDefault="00397C50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7C50" w:rsidRPr="002B2E75" w:rsidTr="00397C50">
        <w:trPr>
          <w:trHeight w:val="300"/>
          <w:jc w:val="center"/>
        </w:trPr>
        <w:tc>
          <w:tcPr>
            <w:tcW w:w="369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C50" w:rsidRPr="00907562" w:rsidRDefault="00397C50" w:rsidP="00B403B1">
            <w:pPr>
              <w:rPr>
                <w:sz w:val="20"/>
                <w:szCs w:val="20"/>
              </w:rPr>
            </w:pPr>
            <w:r w:rsidRPr="00907562">
              <w:rPr>
                <w:sz w:val="20"/>
                <w:szCs w:val="20"/>
              </w:rPr>
              <w:t>AGROURBÁR, spol. s r.o.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C50" w:rsidRPr="00907562" w:rsidRDefault="00B0350A" w:rsidP="00397C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11.424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C50" w:rsidRPr="00907562" w:rsidRDefault="00B0350A" w:rsidP="00397C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3.375</w:t>
            </w:r>
          </w:p>
        </w:tc>
      </w:tr>
      <w:tr w:rsidR="00397C50" w:rsidRPr="002B2E75" w:rsidTr="00397C50">
        <w:trPr>
          <w:trHeight w:val="330"/>
          <w:jc w:val="center"/>
        </w:trPr>
        <w:tc>
          <w:tcPr>
            <w:tcW w:w="369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C50" w:rsidRPr="002B2E75" w:rsidRDefault="00397C50" w:rsidP="00B403B1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C50" w:rsidRPr="002B2E75" w:rsidRDefault="00397C50" w:rsidP="00397C50">
            <w:pPr>
              <w:jc w:val="center"/>
              <w:rPr>
                <w:szCs w:val="22"/>
              </w:rPr>
            </w:pPr>
          </w:p>
        </w:tc>
        <w:tc>
          <w:tcPr>
            <w:tcW w:w="22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C50" w:rsidRPr="002B2E75" w:rsidRDefault="00397C50" w:rsidP="00397C50">
            <w:pPr>
              <w:jc w:val="center"/>
              <w:rPr>
                <w:szCs w:val="22"/>
              </w:rPr>
            </w:pPr>
          </w:p>
        </w:tc>
      </w:tr>
      <w:tr w:rsidR="00397C50" w:rsidRPr="002B2E75" w:rsidTr="00397C50">
        <w:trPr>
          <w:trHeight w:val="330"/>
          <w:jc w:val="center"/>
        </w:trPr>
        <w:tc>
          <w:tcPr>
            <w:tcW w:w="36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C50" w:rsidRPr="002B2E75" w:rsidRDefault="00397C50" w:rsidP="00B403B1">
            <w:pPr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C50" w:rsidRPr="002B2E75" w:rsidRDefault="00397C50" w:rsidP="00397C50">
            <w:pPr>
              <w:jc w:val="center"/>
              <w:rPr>
                <w:szCs w:val="22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C50" w:rsidRPr="002B2E75" w:rsidRDefault="00397C50" w:rsidP="00397C50">
            <w:pPr>
              <w:jc w:val="center"/>
              <w:rPr>
                <w:szCs w:val="22"/>
              </w:rPr>
            </w:pPr>
          </w:p>
        </w:tc>
      </w:tr>
    </w:tbl>
    <w:p w:rsidR="00397C50" w:rsidRDefault="00397C50" w:rsidP="0003344F">
      <w:pPr>
        <w:spacing w:after="0" w:line="240" w:lineRule="auto"/>
        <w:rPr>
          <w:b/>
          <w:szCs w:val="22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O.INFORMÁCIE O SKUTOĆNOSTIACH,  KTORÉ NASTALI PO DNI, KU KTORÉMU SA ZOSTAVUJE ÚĆTOVNÁ ZÁVIERKA, DO DŇA ZOSTAVENIA ÚĆTOVNEJ ZÁVIERKY</w:t>
      </w:r>
    </w:p>
    <w:p w:rsidR="00680F73" w:rsidRPr="00282BAE" w:rsidRDefault="00680F73" w:rsidP="0003344F">
      <w:pPr>
        <w:spacing w:after="0" w:line="240" w:lineRule="auto"/>
        <w:rPr>
          <w:b/>
          <w:sz w:val="20"/>
          <w:szCs w:val="20"/>
        </w:rPr>
      </w:pPr>
    </w:p>
    <w:p w:rsidR="00375684" w:rsidRPr="00282BAE" w:rsidRDefault="00680F73" w:rsidP="00A64B6A">
      <w:pPr>
        <w:spacing w:after="0" w:line="240" w:lineRule="auto"/>
        <w:rPr>
          <w:sz w:val="20"/>
          <w:szCs w:val="20"/>
        </w:rPr>
      </w:pPr>
      <w:r w:rsidRPr="00282BAE">
        <w:rPr>
          <w:sz w:val="20"/>
          <w:szCs w:val="20"/>
        </w:rPr>
        <w:t xml:space="preserve">Po </w:t>
      </w:r>
      <w:r w:rsidR="00F648EF" w:rsidRPr="00282BAE">
        <w:rPr>
          <w:sz w:val="20"/>
          <w:szCs w:val="20"/>
        </w:rPr>
        <w:t>skončení účtovného obdobia do dňa zostavenia účtovnej závierky</w:t>
      </w:r>
      <w:r w:rsidRPr="00282BAE">
        <w:rPr>
          <w:sz w:val="20"/>
          <w:szCs w:val="20"/>
        </w:rPr>
        <w:t xml:space="preserve"> nenastali žiadne </w:t>
      </w:r>
      <w:r w:rsidR="00F648EF" w:rsidRPr="00282BAE">
        <w:rPr>
          <w:sz w:val="20"/>
          <w:szCs w:val="20"/>
        </w:rPr>
        <w:t>udalosti</w:t>
      </w:r>
      <w:r w:rsidRPr="00282BAE">
        <w:rPr>
          <w:sz w:val="20"/>
          <w:szCs w:val="20"/>
        </w:rPr>
        <w:t xml:space="preserve">, ktoré by </w:t>
      </w:r>
      <w:r w:rsidR="000B4BC3" w:rsidRPr="00282BAE">
        <w:rPr>
          <w:sz w:val="20"/>
          <w:szCs w:val="20"/>
        </w:rPr>
        <w:t xml:space="preserve">významne </w:t>
      </w:r>
      <w:r w:rsidRPr="00282BAE">
        <w:rPr>
          <w:sz w:val="20"/>
          <w:szCs w:val="20"/>
        </w:rPr>
        <w:t xml:space="preserve">ovplyvnili výsledok hospodárenia za rok </w:t>
      </w:r>
      <w:r w:rsidR="001B3A1E" w:rsidRPr="00282BAE">
        <w:rPr>
          <w:sz w:val="20"/>
          <w:szCs w:val="20"/>
        </w:rPr>
        <w:t>202</w:t>
      </w:r>
      <w:r w:rsidR="00B0350A">
        <w:rPr>
          <w:sz w:val="20"/>
          <w:szCs w:val="20"/>
        </w:rPr>
        <w:t>2</w:t>
      </w:r>
      <w:r w:rsidR="000B4BC3" w:rsidRPr="00282BAE">
        <w:rPr>
          <w:sz w:val="20"/>
          <w:szCs w:val="20"/>
        </w:rPr>
        <w:t>, štruktúru vlastníkov, či iné rozhodujúce skutočnosti, ktoré by mali vplyv n</w:t>
      </w:r>
      <w:r w:rsidR="00A64B6A" w:rsidRPr="00282BAE">
        <w:rPr>
          <w:sz w:val="20"/>
          <w:szCs w:val="20"/>
        </w:rPr>
        <w:t>a vykázané hospodárske výsledky</w:t>
      </w:r>
    </w:p>
    <w:p w:rsidR="00375684" w:rsidRPr="00282BAE" w:rsidRDefault="00375684" w:rsidP="0003344F">
      <w:pPr>
        <w:spacing w:after="0" w:line="240" w:lineRule="auto"/>
        <w:rPr>
          <w:b/>
          <w:sz w:val="20"/>
          <w:szCs w:val="20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P.PREHĹAD ZMIEN VLASTNÉHO IMANIA</w:t>
      </w:r>
    </w:p>
    <w:p w:rsidR="0075633C" w:rsidRPr="003F477D" w:rsidRDefault="0075633C" w:rsidP="0003344F">
      <w:pPr>
        <w:spacing w:after="0" w:line="240" w:lineRule="auto"/>
        <w:rPr>
          <w:szCs w:val="22"/>
        </w:rPr>
      </w:pPr>
    </w:p>
    <w:p w:rsidR="0003344F" w:rsidRPr="003F477D" w:rsidRDefault="0003344F" w:rsidP="00FE033C">
      <w:pPr>
        <w:pStyle w:val="Nzov"/>
        <w:numPr>
          <w:ilvl w:val="0"/>
          <w:numId w:val="2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433CA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Bežné účtovné obdobie</w:t>
            </w:r>
            <w:r w:rsidR="00680F73">
              <w:rPr>
                <w:sz w:val="18"/>
                <w:szCs w:val="18"/>
              </w:rPr>
              <w:t>-20</w:t>
            </w:r>
            <w:r w:rsidR="008F4563">
              <w:rPr>
                <w:sz w:val="18"/>
                <w:szCs w:val="18"/>
              </w:rPr>
              <w:t>2</w:t>
            </w:r>
            <w:r w:rsidR="000433CA">
              <w:rPr>
                <w:sz w:val="18"/>
                <w:szCs w:val="18"/>
              </w:rPr>
              <w:t>1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Vlastné akcie </w:t>
            </w:r>
            <w:r w:rsidR="0054020D" w:rsidRPr="0075633C">
              <w:rPr>
                <w:sz w:val="18"/>
                <w:szCs w:val="18"/>
              </w:rPr>
              <w:t>a v</w:t>
            </w:r>
            <w:r w:rsidRPr="0075633C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Pohľadávky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upí</w:t>
            </w:r>
            <w:r w:rsidR="006B42EC" w:rsidRPr="0075633C">
              <w:rPr>
                <w:sz w:val="18"/>
                <w:szCs w:val="18"/>
              </w:rPr>
              <w:t>s</w:t>
            </w:r>
            <w:r w:rsidRPr="0075633C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8F73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108704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 (nedeliteľný fond)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precene</w:t>
            </w:r>
            <w:r w:rsidRPr="0075633C">
              <w:rPr>
                <w:sz w:val="18"/>
                <w:szCs w:val="18"/>
              </w:rPr>
              <w:t>nia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majetku a</w:t>
            </w:r>
            <w:r w:rsidR="006B42EC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8F73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B0350A" w:rsidP="00B0350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322542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 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kapitálo</w:t>
            </w:r>
            <w:r w:rsidRPr="0075633C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precenenia pri zlúčení, splynutí a</w:t>
            </w:r>
            <w:r w:rsidR="00E66ECB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7A40F3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9302</w:t>
            </w:r>
          </w:p>
        </w:tc>
      </w:tr>
      <w:tr w:rsidR="0003344F" w:rsidRPr="003F477D" w:rsidTr="00680F7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8F736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8F73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B0350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B0350A" w:rsidP="00B0350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145488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A0F6E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A0F6E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B0350A" w:rsidP="006D488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CD39F7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FD4CED" w:rsidRDefault="00FD4CED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FD4CED" w:rsidRDefault="00FD4CED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03344F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:rsidR="008F736F" w:rsidRPr="0075633C" w:rsidRDefault="00B0350A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113629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Účet 491 - Vlastné imanie fyzickej osoby</w:t>
            </w:r>
            <w:r w:rsidR="008875A1" w:rsidRPr="0075633C">
              <w:rPr>
                <w:sz w:val="18"/>
                <w:szCs w:val="18"/>
              </w:rPr>
              <w:t>-</w:t>
            </w:r>
            <w:r w:rsidRPr="0075633C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924E9D" w:rsidRDefault="00924E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4E9D" w:rsidRDefault="00924E9D" w:rsidP="00924E9D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sectPr w:rsidR="00924E9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0E58" w:rsidRDefault="008C0E58" w:rsidP="00107589">
      <w:pPr>
        <w:spacing w:after="0" w:line="240" w:lineRule="auto"/>
      </w:pPr>
      <w:r>
        <w:separator/>
      </w:r>
    </w:p>
  </w:endnote>
  <w:endnote w:type="continuationSeparator" w:id="1">
    <w:p w:rsidR="008C0E58" w:rsidRDefault="008C0E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7BD" w:rsidRPr="003D38D7" w:rsidRDefault="004D27BD" w:rsidP="00424B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11B5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11B5A" w:rsidRPr="003D38D7">
      <w:rPr>
        <w:szCs w:val="22"/>
      </w:rPr>
      <w:fldChar w:fldCharType="separate"/>
    </w:r>
    <w:r w:rsidR="00CF6A69">
      <w:rPr>
        <w:noProof/>
        <w:szCs w:val="22"/>
      </w:rPr>
      <w:t>4</w:t>
    </w:r>
    <w:r w:rsidR="00811B5A" w:rsidRPr="003D38D7">
      <w:rPr>
        <w:szCs w:val="22"/>
      </w:rPr>
      <w:fldChar w:fldCharType="end"/>
    </w:r>
  </w:p>
  <w:p w:rsidR="004D27BD" w:rsidRDefault="004D27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0E58" w:rsidRDefault="008C0E58" w:rsidP="00107589">
      <w:pPr>
        <w:spacing w:after="0" w:line="240" w:lineRule="auto"/>
      </w:pPr>
      <w:r>
        <w:separator/>
      </w:r>
    </w:p>
  </w:footnote>
  <w:footnote w:type="continuationSeparator" w:id="1">
    <w:p w:rsidR="008C0E58" w:rsidRDefault="008C0E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206"/>
      <w:gridCol w:w="160"/>
      <w:gridCol w:w="160"/>
      <w:gridCol w:w="160"/>
      <w:gridCol w:w="160"/>
      <w:gridCol w:w="160"/>
      <w:gridCol w:w="160"/>
      <w:gridCol w:w="472"/>
      <w:gridCol w:w="238"/>
      <w:gridCol w:w="241"/>
      <w:gridCol w:w="241"/>
      <w:gridCol w:w="241"/>
      <w:gridCol w:w="241"/>
      <w:gridCol w:w="241"/>
      <w:gridCol w:w="241"/>
      <w:gridCol w:w="241"/>
      <w:gridCol w:w="160"/>
      <w:gridCol w:w="160"/>
      <w:gridCol w:w="160"/>
      <w:gridCol w:w="160"/>
      <w:gridCol w:w="160"/>
      <w:gridCol w:w="45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4D27BD" w:rsidRPr="003F477D" w:rsidTr="00814D21">
      <w:trPr>
        <w:trHeight w:val="330"/>
      </w:trPr>
      <w:tc>
        <w:tcPr>
          <w:tcW w:w="22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4D27BD" w:rsidRPr="003F477D" w:rsidRDefault="004D27BD" w:rsidP="00EC7D0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818A5">
          <w:pPr>
            <w:spacing w:after="0" w:line="240" w:lineRule="auto"/>
            <w:ind w:right="-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4D27B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472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7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D27BD" w:rsidRPr="003F477D" w:rsidRDefault="004D27BD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160" w:type="dxa"/>
          <w:tcBorders>
            <w:top w:val="nil"/>
            <w:left w:val="single" w:sz="4" w:space="0" w:color="auto"/>
            <w:bottom w:val="nil"/>
          </w:tcBorders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bottom w:val="nil"/>
            <w:right w:val="nil"/>
          </w:tcBorders>
          <w:noWrap/>
          <w:vAlign w:val="center"/>
          <w:hideMark/>
        </w:tcPr>
        <w:p w:rsidR="004D27BD" w:rsidRPr="003F477D" w:rsidRDefault="004D27BD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27BD" w:rsidRPr="003F477D" w:rsidRDefault="004D27BD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4D27BD" w:rsidRPr="004268D2" w:rsidRDefault="004D27B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D32A22"/>
    <w:multiLevelType w:val="hybridMultilevel"/>
    <w:tmpl w:val="77124F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EC7112"/>
    <w:multiLevelType w:val="hybridMultilevel"/>
    <w:tmpl w:val="2D080ABE"/>
    <w:lvl w:ilvl="0" w:tplc="E452C6F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">
    <w:nsid w:val="20F34158"/>
    <w:multiLevelType w:val="hybridMultilevel"/>
    <w:tmpl w:val="7E38C728"/>
    <w:lvl w:ilvl="0" w:tplc="A196822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4B7462"/>
    <w:multiLevelType w:val="hybridMultilevel"/>
    <w:tmpl w:val="BAAAC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CD92D25"/>
    <w:multiLevelType w:val="hybridMultilevel"/>
    <w:tmpl w:val="F1F84E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FA4374"/>
    <w:multiLevelType w:val="multilevel"/>
    <w:tmpl w:val="16BEF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53051D6"/>
    <w:multiLevelType w:val="hybridMultilevel"/>
    <w:tmpl w:val="8702EE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CD7A70"/>
    <w:multiLevelType w:val="hybridMultilevel"/>
    <w:tmpl w:val="9D683B46"/>
    <w:lvl w:ilvl="0" w:tplc="1168379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4"/>
  </w:num>
  <w:num w:numId="4">
    <w:abstractNumId w:val="7"/>
  </w:num>
  <w:num w:numId="5">
    <w:abstractNumId w:val="3"/>
  </w:num>
  <w:num w:numId="6">
    <w:abstractNumId w:val="16"/>
  </w:num>
  <w:num w:numId="7">
    <w:abstractNumId w:val="2"/>
  </w:num>
  <w:num w:numId="8">
    <w:abstractNumId w:val="0"/>
  </w:num>
  <w:num w:numId="9">
    <w:abstractNumId w:val="20"/>
  </w:num>
  <w:num w:numId="10">
    <w:abstractNumId w:val="10"/>
  </w:num>
  <w:num w:numId="11">
    <w:abstractNumId w:val="18"/>
  </w:num>
  <w:num w:numId="12">
    <w:abstractNumId w:val="8"/>
  </w:num>
  <w:num w:numId="13">
    <w:abstractNumId w:val="17"/>
  </w:num>
  <w:num w:numId="14">
    <w:abstractNumId w:val="5"/>
  </w:num>
  <w:num w:numId="15">
    <w:abstractNumId w:val="6"/>
  </w:num>
  <w:num w:numId="16">
    <w:abstractNumId w:val="19"/>
  </w:num>
  <w:num w:numId="17">
    <w:abstractNumId w:val="13"/>
  </w:num>
  <w:num w:numId="18">
    <w:abstractNumId w:val="9"/>
  </w:num>
  <w:num w:numId="19">
    <w:abstractNumId w:val="1"/>
  </w:num>
  <w:num w:numId="20">
    <w:abstractNumId w:val="12"/>
  </w:num>
  <w:num w:numId="21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2F3F"/>
    <w:rsid w:val="00016072"/>
    <w:rsid w:val="00025FD6"/>
    <w:rsid w:val="000266FD"/>
    <w:rsid w:val="00026A2C"/>
    <w:rsid w:val="0003344F"/>
    <w:rsid w:val="00037084"/>
    <w:rsid w:val="00041895"/>
    <w:rsid w:val="0004253D"/>
    <w:rsid w:val="000433CA"/>
    <w:rsid w:val="00045CB1"/>
    <w:rsid w:val="00051C5A"/>
    <w:rsid w:val="0005528D"/>
    <w:rsid w:val="000649F6"/>
    <w:rsid w:val="00065FF2"/>
    <w:rsid w:val="00082070"/>
    <w:rsid w:val="000829D9"/>
    <w:rsid w:val="00083A25"/>
    <w:rsid w:val="000856F9"/>
    <w:rsid w:val="000A476E"/>
    <w:rsid w:val="000A47FA"/>
    <w:rsid w:val="000A7457"/>
    <w:rsid w:val="000A7EE3"/>
    <w:rsid w:val="000B4BC3"/>
    <w:rsid w:val="000B671D"/>
    <w:rsid w:val="000B6AE2"/>
    <w:rsid w:val="000D22CE"/>
    <w:rsid w:val="000E7FD5"/>
    <w:rsid w:val="000F453C"/>
    <w:rsid w:val="000F6019"/>
    <w:rsid w:val="000F795A"/>
    <w:rsid w:val="00104E4C"/>
    <w:rsid w:val="00107589"/>
    <w:rsid w:val="00132FA6"/>
    <w:rsid w:val="001337B0"/>
    <w:rsid w:val="00145BBF"/>
    <w:rsid w:val="00146A11"/>
    <w:rsid w:val="00151C69"/>
    <w:rsid w:val="00156335"/>
    <w:rsid w:val="001704E1"/>
    <w:rsid w:val="00186CFF"/>
    <w:rsid w:val="00187829"/>
    <w:rsid w:val="001923C8"/>
    <w:rsid w:val="00196A5A"/>
    <w:rsid w:val="00197D2F"/>
    <w:rsid w:val="001A61FB"/>
    <w:rsid w:val="001A6B11"/>
    <w:rsid w:val="001A6B41"/>
    <w:rsid w:val="001B0657"/>
    <w:rsid w:val="001B081B"/>
    <w:rsid w:val="001B105B"/>
    <w:rsid w:val="001B3A1E"/>
    <w:rsid w:val="001C6190"/>
    <w:rsid w:val="001D647B"/>
    <w:rsid w:val="001E03F2"/>
    <w:rsid w:val="001E46B0"/>
    <w:rsid w:val="001E6A7F"/>
    <w:rsid w:val="001F43A0"/>
    <w:rsid w:val="001F4417"/>
    <w:rsid w:val="00203205"/>
    <w:rsid w:val="00211732"/>
    <w:rsid w:val="00223763"/>
    <w:rsid w:val="00224F8E"/>
    <w:rsid w:val="0023239D"/>
    <w:rsid w:val="0023385F"/>
    <w:rsid w:val="002351F7"/>
    <w:rsid w:val="00235B11"/>
    <w:rsid w:val="002402F1"/>
    <w:rsid w:val="002410BD"/>
    <w:rsid w:val="00244B49"/>
    <w:rsid w:val="002504E1"/>
    <w:rsid w:val="0025187B"/>
    <w:rsid w:val="00256FB2"/>
    <w:rsid w:val="00264080"/>
    <w:rsid w:val="00266CC9"/>
    <w:rsid w:val="00271CD1"/>
    <w:rsid w:val="002767C1"/>
    <w:rsid w:val="00281309"/>
    <w:rsid w:val="002818A5"/>
    <w:rsid w:val="00282BAE"/>
    <w:rsid w:val="00284BDE"/>
    <w:rsid w:val="00287E6E"/>
    <w:rsid w:val="00290DD6"/>
    <w:rsid w:val="00296A1C"/>
    <w:rsid w:val="002A30A7"/>
    <w:rsid w:val="002A416F"/>
    <w:rsid w:val="002B2E75"/>
    <w:rsid w:val="002B2E7B"/>
    <w:rsid w:val="002B61EE"/>
    <w:rsid w:val="002D0376"/>
    <w:rsid w:val="002F344E"/>
    <w:rsid w:val="00304334"/>
    <w:rsid w:val="0030598B"/>
    <w:rsid w:val="003071BE"/>
    <w:rsid w:val="00311795"/>
    <w:rsid w:val="00321FCD"/>
    <w:rsid w:val="00326AA0"/>
    <w:rsid w:val="0033041F"/>
    <w:rsid w:val="003323F7"/>
    <w:rsid w:val="003325F7"/>
    <w:rsid w:val="00337D11"/>
    <w:rsid w:val="00344DB4"/>
    <w:rsid w:val="00347B63"/>
    <w:rsid w:val="00357A47"/>
    <w:rsid w:val="00363F47"/>
    <w:rsid w:val="00370B33"/>
    <w:rsid w:val="003718C4"/>
    <w:rsid w:val="00371FEE"/>
    <w:rsid w:val="0037431D"/>
    <w:rsid w:val="00375684"/>
    <w:rsid w:val="00386417"/>
    <w:rsid w:val="00390CFF"/>
    <w:rsid w:val="00395E72"/>
    <w:rsid w:val="00397C50"/>
    <w:rsid w:val="003A0628"/>
    <w:rsid w:val="003A7E61"/>
    <w:rsid w:val="003B1B28"/>
    <w:rsid w:val="003B5AC0"/>
    <w:rsid w:val="003B6AEA"/>
    <w:rsid w:val="003B7CA1"/>
    <w:rsid w:val="003C1BEF"/>
    <w:rsid w:val="003C6761"/>
    <w:rsid w:val="003D0C10"/>
    <w:rsid w:val="003D38D7"/>
    <w:rsid w:val="003F0EA7"/>
    <w:rsid w:val="003F13FB"/>
    <w:rsid w:val="003F477D"/>
    <w:rsid w:val="003F5EB5"/>
    <w:rsid w:val="00405477"/>
    <w:rsid w:val="00405789"/>
    <w:rsid w:val="0040646B"/>
    <w:rsid w:val="00406D29"/>
    <w:rsid w:val="004132C2"/>
    <w:rsid w:val="00415EAB"/>
    <w:rsid w:val="00420380"/>
    <w:rsid w:val="00424B18"/>
    <w:rsid w:val="004268D2"/>
    <w:rsid w:val="004304FF"/>
    <w:rsid w:val="00451765"/>
    <w:rsid w:val="00457623"/>
    <w:rsid w:val="004576B8"/>
    <w:rsid w:val="00457822"/>
    <w:rsid w:val="00465A3F"/>
    <w:rsid w:val="00470F31"/>
    <w:rsid w:val="004723BF"/>
    <w:rsid w:val="00481DAC"/>
    <w:rsid w:val="004843DE"/>
    <w:rsid w:val="00495D3F"/>
    <w:rsid w:val="004A3783"/>
    <w:rsid w:val="004A5A13"/>
    <w:rsid w:val="004A64A4"/>
    <w:rsid w:val="004A6BBF"/>
    <w:rsid w:val="004C6614"/>
    <w:rsid w:val="004C6D9D"/>
    <w:rsid w:val="004D27BD"/>
    <w:rsid w:val="004F573D"/>
    <w:rsid w:val="00506715"/>
    <w:rsid w:val="0050741B"/>
    <w:rsid w:val="005124BB"/>
    <w:rsid w:val="00512E8A"/>
    <w:rsid w:val="00537F98"/>
    <w:rsid w:val="0054020D"/>
    <w:rsid w:val="00541A3C"/>
    <w:rsid w:val="005420F8"/>
    <w:rsid w:val="005424B3"/>
    <w:rsid w:val="00544F4D"/>
    <w:rsid w:val="00553F20"/>
    <w:rsid w:val="005649E2"/>
    <w:rsid w:val="0057163E"/>
    <w:rsid w:val="005852EB"/>
    <w:rsid w:val="005922FF"/>
    <w:rsid w:val="00593A9B"/>
    <w:rsid w:val="005943A8"/>
    <w:rsid w:val="00595E02"/>
    <w:rsid w:val="005A1B43"/>
    <w:rsid w:val="005A448D"/>
    <w:rsid w:val="005A68D5"/>
    <w:rsid w:val="005A765F"/>
    <w:rsid w:val="005B0C02"/>
    <w:rsid w:val="005B5B86"/>
    <w:rsid w:val="005C13A4"/>
    <w:rsid w:val="005C4DA9"/>
    <w:rsid w:val="005C7171"/>
    <w:rsid w:val="005D2F62"/>
    <w:rsid w:val="005D42AF"/>
    <w:rsid w:val="005D4945"/>
    <w:rsid w:val="005D6688"/>
    <w:rsid w:val="005E3B59"/>
    <w:rsid w:val="005E5B5A"/>
    <w:rsid w:val="00611C79"/>
    <w:rsid w:val="0061326B"/>
    <w:rsid w:val="00630080"/>
    <w:rsid w:val="006307C7"/>
    <w:rsid w:val="00630DD4"/>
    <w:rsid w:val="00636230"/>
    <w:rsid w:val="00645466"/>
    <w:rsid w:val="006809C7"/>
    <w:rsid w:val="00680F73"/>
    <w:rsid w:val="00687B87"/>
    <w:rsid w:val="006A4709"/>
    <w:rsid w:val="006A479C"/>
    <w:rsid w:val="006A537B"/>
    <w:rsid w:val="006A5428"/>
    <w:rsid w:val="006B42EC"/>
    <w:rsid w:val="006B5F4E"/>
    <w:rsid w:val="006D1495"/>
    <w:rsid w:val="006D4888"/>
    <w:rsid w:val="006E2861"/>
    <w:rsid w:val="006E4959"/>
    <w:rsid w:val="006E5B26"/>
    <w:rsid w:val="00704155"/>
    <w:rsid w:val="00704C96"/>
    <w:rsid w:val="00713D5A"/>
    <w:rsid w:val="00726C1F"/>
    <w:rsid w:val="00741B22"/>
    <w:rsid w:val="007425E8"/>
    <w:rsid w:val="007449B8"/>
    <w:rsid w:val="00747C35"/>
    <w:rsid w:val="00754239"/>
    <w:rsid w:val="0075633C"/>
    <w:rsid w:val="00760D6D"/>
    <w:rsid w:val="00764E4C"/>
    <w:rsid w:val="00772363"/>
    <w:rsid w:val="00782646"/>
    <w:rsid w:val="00782EB1"/>
    <w:rsid w:val="007916AF"/>
    <w:rsid w:val="00796024"/>
    <w:rsid w:val="007A40F3"/>
    <w:rsid w:val="007B0323"/>
    <w:rsid w:val="007B1DED"/>
    <w:rsid w:val="007B2E0B"/>
    <w:rsid w:val="007C2AB5"/>
    <w:rsid w:val="007C3603"/>
    <w:rsid w:val="007C6279"/>
    <w:rsid w:val="007C6B02"/>
    <w:rsid w:val="007C6EE9"/>
    <w:rsid w:val="007D4632"/>
    <w:rsid w:val="007D57BF"/>
    <w:rsid w:val="007D5D36"/>
    <w:rsid w:val="007E22E8"/>
    <w:rsid w:val="007E52A9"/>
    <w:rsid w:val="007F351A"/>
    <w:rsid w:val="007F45DA"/>
    <w:rsid w:val="007F7003"/>
    <w:rsid w:val="00802FDF"/>
    <w:rsid w:val="00805654"/>
    <w:rsid w:val="008119D2"/>
    <w:rsid w:val="00811B5A"/>
    <w:rsid w:val="00814D21"/>
    <w:rsid w:val="00816A6A"/>
    <w:rsid w:val="00835935"/>
    <w:rsid w:val="00847433"/>
    <w:rsid w:val="008624FB"/>
    <w:rsid w:val="00865FB4"/>
    <w:rsid w:val="008725BC"/>
    <w:rsid w:val="00882A52"/>
    <w:rsid w:val="008875A1"/>
    <w:rsid w:val="00891F08"/>
    <w:rsid w:val="008B6D00"/>
    <w:rsid w:val="008C00A8"/>
    <w:rsid w:val="008C0E58"/>
    <w:rsid w:val="008C0E76"/>
    <w:rsid w:val="008D1587"/>
    <w:rsid w:val="008E284C"/>
    <w:rsid w:val="008E2C4E"/>
    <w:rsid w:val="008E4928"/>
    <w:rsid w:val="008F3E3F"/>
    <w:rsid w:val="008F4563"/>
    <w:rsid w:val="008F736F"/>
    <w:rsid w:val="00900BE9"/>
    <w:rsid w:val="00901EC8"/>
    <w:rsid w:val="0090274F"/>
    <w:rsid w:val="00902CCE"/>
    <w:rsid w:val="00907562"/>
    <w:rsid w:val="00910FCD"/>
    <w:rsid w:val="00912D01"/>
    <w:rsid w:val="00924E9D"/>
    <w:rsid w:val="00934878"/>
    <w:rsid w:val="00936907"/>
    <w:rsid w:val="00943C39"/>
    <w:rsid w:val="009463F6"/>
    <w:rsid w:val="009731CC"/>
    <w:rsid w:val="00977DDA"/>
    <w:rsid w:val="00984260"/>
    <w:rsid w:val="00991D9F"/>
    <w:rsid w:val="009A1BB7"/>
    <w:rsid w:val="009B1FE4"/>
    <w:rsid w:val="009B23F1"/>
    <w:rsid w:val="009B3A55"/>
    <w:rsid w:val="009B5384"/>
    <w:rsid w:val="009C1E00"/>
    <w:rsid w:val="009C21AB"/>
    <w:rsid w:val="009C65BA"/>
    <w:rsid w:val="009D03E7"/>
    <w:rsid w:val="009D292C"/>
    <w:rsid w:val="009E240F"/>
    <w:rsid w:val="009F0A29"/>
    <w:rsid w:val="009F3F1B"/>
    <w:rsid w:val="009F69AB"/>
    <w:rsid w:val="00A044F4"/>
    <w:rsid w:val="00A21647"/>
    <w:rsid w:val="00A21881"/>
    <w:rsid w:val="00A22878"/>
    <w:rsid w:val="00A23DF4"/>
    <w:rsid w:val="00A32CDF"/>
    <w:rsid w:val="00A35B92"/>
    <w:rsid w:val="00A35DE9"/>
    <w:rsid w:val="00A36C82"/>
    <w:rsid w:val="00A41105"/>
    <w:rsid w:val="00A412EB"/>
    <w:rsid w:val="00A533B1"/>
    <w:rsid w:val="00A55CC5"/>
    <w:rsid w:val="00A62542"/>
    <w:rsid w:val="00A62B09"/>
    <w:rsid w:val="00A63354"/>
    <w:rsid w:val="00A63D04"/>
    <w:rsid w:val="00A64B6A"/>
    <w:rsid w:val="00A656BE"/>
    <w:rsid w:val="00A657E1"/>
    <w:rsid w:val="00A675F5"/>
    <w:rsid w:val="00A71051"/>
    <w:rsid w:val="00A7636B"/>
    <w:rsid w:val="00A801EB"/>
    <w:rsid w:val="00A8025E"/>
    <w:rsid w:val="00A86740"/>
    <w:rsid w:val="00A91A25"/>
    <w:rsid w:val="00AA7A16"/>
    <w:rsid w:val="00AB03FB"/>
    <w:rsid w:val="00AD44A4"/>
    <w:rsid w:val="00AD6CAC"/>
    <w:rsid w:val="00AF26B9"/>
    <w:rsid w:val="00AF3FC9"/>
    <w:rsid w:val="00B0350A"/>
    <w:rsid w:val="00B05151"/>
    <w:rsid w:val="00B12B80"/>
    <w:rsid w:val="00B21AAE"/>
    <w:rsid w:val="00B25645"/>
    <w:rsid w:val="00B33584"/>
    <w:rsid w:val="00B403B1"/>
    <w:rsid w:val="00B4796D"/>
    <w:rsid w:val="00B517CE"/>
    <w:rsid w:val="00B5583E"/>
    <w:rsid w:val="00B6121A"/>
    <w:rsid w:val="00B6221B"/>
    <w:rsid w:val="00B6262B"/>
    <w:rsid w:val="00B71445"/>
    <w:rsid w:val="00B7426F"/>
    <w:rsid w:val="00B7696D"/>
    <w:rsid w:val="00B80DB6"/>
    <w:rsid w:val="00B86FC2"/>
    <w:rsid w:val="00B90C80"/>
    <w:rsid w:val="00BA0F6E"/>
    <w:rsid w:val="00BB2C32"/>
    <w:rsid w:val="00BB3BC0"/>
    <w:rsid w:val="00BB3E35"/>
    <w:rsid w:val="00BB6F1D"/>
    <w:rsid w:val="00BD347C"/>
    <w:rsid w:val="00BD3C9F"/>
    <w:rsid w:val="00BD4193"/>
    <w:rsid w:val="00BD4FDF"/>
    <w:rsid w:val="00BD70BA"/>
    <w:rsid w:val="00BE02D6"/>
    <w:rsid w:val="00BE1127"/>
    <w:rsid w:val="00BF167F"/>
    <w:rsid w:val="00BF45A7"/>
    <w:rsid w:val="00C04782"/>
    <w:rsid w:val="00C270D3"/>
    <w:rsid w:val="00C33D8E"/>
    <w:rsid w:val="00C34FCE"/>
    <w:rsid w:val="00C45E4C"/>
    <w:rsid w:val="00C4625D"/>
    <w:rsid w:val="00C50F05"/>
    <w:rsid w:val="00C519A9"/>
    <w:rsid w:val="00C55867"/>
    <w:rsid w:val="00C56862"/>
    <w:rsid w:val="00C56BA7"/>
    <w:rsid w:val="00C6795C"/>
    <w:rsid w:val="00C93A1A"/>
    <w:rsid w:val="00C94506"/>
    <w:rsid w:val="00C97D96"/>
    <w:rsid w:val="00CA4B07"/>
    <w:rsid w:val="00CB22CD"/>
    <w:rsid w:val="00CC3419"/>
    <w:rsid w:val="00CD280F"/>
    <w:rsid w:val="00CD39F7"/>
    <w:rsid w:val="00CD3EF5"/>
    <w:rsid w:val="00CE6A96"/>
    <w:rsid w:val="00CE7148"/>
    <w:rsid w:val="00CF3093"/>
    <w:rsid w:val="00CF5DD7"/>
    <w:rsid w:val="00CF6A69"/>
    <w:rsid w:val="00D055BD"/>
    <w:rsid w:val="00D102FA"/>
    <w:rsid w:val="00D210B5"/>
    <w:rsid w:val="00D21713"/>
    <w:rsid w:val="00D26A5C"/>
    <w:rsid w:val="00D3362A"/>
    <w:rsid w:val="00D337D8"/>
    <w:rsid w:val="00D471C9"/>
    <w:rsid w:val="00D57582"/>
    <w:rsid w:val="00D57838"/>
    <w:rsid w:val="00D615E8"/>
    <w:rsid w:val="00D63D82"/>
    <w:rsid w:val="00D74C56"/>
    <w:rsid w:val="00D75616"/>
    <w:rsid w:val="00D81118"/>
    <w:rsid w:val="00D8591D"/>
    <w:rsid w:val="00D9007D"/>
    <w:rsid w:val="00D90130"/>
    <w:rsid w:val="00D91346"/>
    <w:rsid w:val="00DA0A17"/>
    <w:rsid w:val="00DA11FD"/>
    <w:rsid w:val="00DA5DCA"/>
    <w:rsid w:val="00DB1EA0"/>
    <w:rsid w:val="00DB3B16"/>
    <w:rsid w:val="00DC066D"/>
    <w:rsid w:val="00DC0A04"/>
    <w:rsid w:val="00DC14F8"/>
    <w:rsid w:val="00DC7B21"/>
    <w:rsid w:val="00DC7D12"/>
    <w:rsid w:val="00DD04D6"/>
    <w:rsid w:val="00DD0855"/>
    <w:rsid w:val="00DD09AC"/>
    <w:rsid w:val="00DD6981"/>
    <w:rsid w:val="00DE0D81"/>
    <w:rsid w:val="00DF6405"/>
    <w:rsid w:val="00E04DF3"/>
    <w:rsid w:val="00E061B4"/>
    <w:rsid w:val="00E100EF"/>
    <w:rsid w:val="00E109E2"/>
    <w:rsid w:val="00E2186D"/>
    <w:rsid w:val="00E33704"/>
    <w:rsid w:val="00E33912"/>
    <w:rsid w:val="00E33C50"/>
    <w:rsid w:val="00E3444D"/>
    <w:rsid w:val="00E35A2B"/>
    <w:rsid w:val="00E379F2"/>
    <w:rsid w:val="00E43F4E"/>
    <w:rsid w:val="00E56D15"/>
    <w:rsid w:val="00E6616F"/>
    <w:rsid w:val="00E66ECB"/>
    <w:rsid w:val="00E90A4F"/>
    <w:rsid w:val="00E916CF"/>
    <w:rsid w:val="00E94D7D"/>
    <w:rsid w:val="00E952C0"/>
    <w:rsid w:val="00EA0E90"/>
    <w:rsid w:val="00EA41E2"/>
    <w:rsid w:val="00EB1766"/>
    <w:rsid w:val="00EB51C5"/>
    <w:rsid w:val="00EB5202"/>
    <w:rsid w:val="00EC561A"/>
    <w:rsid w:val="00EC7D02"/>
    <w:rsid w:val="00EF276E"/>
    <w:rsid w:val="00EF5677"/>
    <w:rsid w:val="00EF63EA"/>
    <w:rsid w:val="00F007D1"/>
    <w:rsid w:val="00F06D03"/>
    <w:rsid w:val="00F16363"/>
    <w:rsid w:val="00F17AE6"/>
    <w:rsid w:val="00F17DA5"/>
    <w:rsid w:val="00F17F6C"/>
    <w:rsid w:val="00F2304E"/>
    <w:rsid w:val="00F306B1"/>
    <w:rsid w:val="00F342AD"/>
    <w:rsid w:val="00F34768"/>
    <w:rsid w:val="00F47885"/>
    <w:rsid w:val="00F54CD1"/>
    <w:rsid w:val="00F648EF"/>
    <w:rsid w:val="00F65766"/>
    <w:rsid w:val="00F74572"/>
    <w:rsid w:val="00F803C3"/>
    <w:rsid w:val="00F8550F"/>
    <w:rsid w:val="00F92E28"/>
    <w:rsid w:val="00F93719"/>
    <w:rsid w:val="00FC1ACF"/>
    <w:rsid w:val="00FC753B"/>
    <w:rsid w:val="00FD15B3"/>
    <w:rsid w:val="00FD26A8"/>
    <w:rsid w:val="00FD3D29"/>
    <w:rsid w:val="00FD4810"/>
    <w:rsid w:val="00FD4CED"/>
    <w:rsid w:val="00FD5399"/>
    <w:rsid w:val="00FE033C"/>
    <w:rsid w:val="00FE50D7"/>
    <w:rsid w:val="00FE6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F3E3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F3E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F3E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F3E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F3E3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F3E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F3E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5C717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Default">
    <w:name w:val="Default"/>
    <w:rsid w:val="009075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8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19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4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0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692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0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317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2D027-BFF8-48D6-BB6A-FDA95A326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12</Pages>
  <Words>2781</Words>
  <Characters>15855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16</cp:revision>
  <cp:lastPrinted>2023-06-29T06:01:00Z</cp:lastPrinted>
  <dcterms:created xsi:type="dcterms:W3CDTF">2023-06-28T08:29:00Z</dcterms:created>
  <dcterms:modified xsi:type="dcterms:W3CDTF">2023-06-29T06:21:00Z</dcterms:modified>
</cp:coreProperties>
</file>