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A21311" w14:textId="0A58EFBF" w:rsidR="006A5A2E" w:rsidRDefault="00932A94">
      <w:pPr>
        <w:pStyle w:val="Nzov"/>
        <w:jc w:val="center"/>
        <w:rPr>
          <w:rFonts w:ascii="Avenir" w:hAnsi="Avenir"/>
          <w:sz w:val="96"/>
          <w:szCs w:val="96"/>
        </w:rPr>
      </w:pPr>
      <w:bookmarkStart w:id="0" w:name="_mdbrg0k2avy2"/>
      <w:bookmarkEnd w:id="0"/>
      <w:r w:rsidRPr="006A5A2E">
        <w:rPr>
          <w:rFonts w:ascii="Avenir" w:hAnsi="Avenir"/>
          <w:sz w:val="96"/>
          <w:szCs w:val="96"/>
        </w:rPr>
        <w:t xml:space="preserve"> </w:t>
      </w:r>
    </w:p>
    <w:p w14:paraId="50EC9F57" w14:textId="7D6D8221" w:rsidR="006A5A2E" w:rsidRDefault="00DE2397">
      <w:pPr>
        <w:pStyle w:val="Nzov"/>
        <w:jc w:val="center"/>
        <w:rPr>
          <w:rFonts w:ascii="Avenir" w:hAnsi="Avenir"/>
          <w:sz w:val="96"/>
          <w:szCs w:val="96"/>
        </w:rPr>
      </w:pPr>
      <w:r>
        <w:rPr>
          <w:rFonts w:ascii="Avenir" w:hAnsi="Avenir"/>
          <w:noProof/>
          <w:sz w:val="96"/>
          <w:szCs w:val="96"/>
        </w:rPr>
        <w:drawing>
          <wp:inline distT="0" distB="0" distL="0" distR="0" wp14:anchorId="6D262F56" wp14:editId="625E442D">
            <wp:extent cx="5892800" cy="2946400"/>
            <wp:effectExtent l="0" t="0" r="0" b="0"/>
            <wp:docPr id="19" name="Graphic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raphic 19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2800" cy="29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D4A2F" w14:textId="77777777" w:rsidR="006A5A2E" w:rsidRDefault="006A5A2E" w:rsidP="00DE2397">
      <w:pPr>
        <w:pStyle w:val="Nzov"/>
        <w:rPr>
          <w:rFonts w:ascii="Avenir" w:hAnsi="Avenir"/>
          <w:sz w:val="96"/>
          <w:szCs w:val="96"/>
        </w:rPr>
      </w:pPr>
    </w:p>
    <w:p w14:paraId="26C36311" w14:textId="63DEDA2F" w:rsidR="00BA7546" w:rsidRPr="008C7037" w:rsidRDefault="00932A94">
      <w:pPr>
        <w:pStyle w:val="Nzov"/>
        <w:jc w:val="center"/>
        <w:rPr>
          <w:rFonts w:ascii="Avenir" w:hAnsi="Avenir"/>
          <w:sz w:val="72"/>
          <w:szCs w:val="72"/>
        </w:rPr>
      </w:pPr>
      <w:r w:rsidRPr="008C7037">
        <w:rPr>
          <w:rFonts w:ascii="Avenir" w:hAnsi="Avenir"/>
          <w:sz w:val="72"/>
          <w:szCs w:val="72"/>
        </w:rPr>
        <w:t xml:space="preserve">Výročná správa </w:t>
      </w:r>
      <w:r w:rsidRPr="008C7037">
        <w:rPr>
          <w:rFonts w:ascii="Avenir" w:hAnsi="Avenir"/>
          <w:sz w:val="72"/>
          <w:szCs w:val="72"/>
        </w:rPr>
        <w:br/>
        <w:t xml:space="preserve">Rozvíjame Regióny </w:t>
      </w:r>
      <w:proofErr w:type="spellStart"/>
      <w:r w:rsidRPr="008C7037">
        <w:rPr>
          <w:rFonts w:ascii="Avenir" w:hAnsi="Avenir"/>
          <w:sz w:val="72"/>
          <w:szCs w:val="72"/>
        </w:rPr>
        <w:t>n.o</w:t>
      </w:r>
      <w:proofErr w:type="spellEnd"/>
      <w:r w:rsidRPr="008C7037">
        <w:rPr>
          <w:rFonts w:ascii="Avenir" w:hAnsi="Avenir"/>
          <w:sz w:val="72"/>
          <w:szCs w:val="72"/>
        </w:rPr>
        <w:t>. za rok 20</w:t>
      </w:r>
      <w:r w:rsidR="00706CEF" w:rsidRPr="008C7037">
        <w:rPr>
          <w:rFonts w:ascii="Avenir" w:hAnsi="Avenir"/>
          <w:sz w:val="72"/>
          <w:szCs w:val="72"/>
        </w:rPr>
        <w:t>2</w:t>
      </w:r>
      <w:r w:rsidR="00E74248">
        <w:rPr>
          <w:rFonts w:ascii="Avenir" w:hAnsi="Avenir"/>
          <w:sz w:val="72"/>
          <w:szCs w:val="72"/>
        </w:rPr>
        <w:t>2</w:t>
      </w:r>
    </w:p>
    <w:p w14:paraId="30BC53BA" w14:textId="77777777" w:rsidR="00BA7546" w:rsidRPr="006A5A2E" w:rsidRDefault="00BA7546">
      <w:pPr>
        <w:pStyle w:val="Standard"/>
        <w:rPr>
          <w:rFonts w:ascii="Avenir" w:hAnsi="Avenir"/>
        </w:rPr>
      </w:pPr>
    </w:p>
    <w:p w14:paraId="43E4C429" w14:textId="77777777" w:rsidR="00BA7546" w:rsidRPr="006A5A2E" w:rsidRDefault="00BA7546">
      <w:pPr>
        <w:pStyle w:val="Standard"/>
        <w:rPr>
          <w:rFonts w:ascii="Avenir" w:hAnsi="Avenir"/>
        </w:rPr>
      </w:pPr>
    </w:p>
    <w:p w14:paraId="3A463E93" w14:textId="1937866E" w:rsidR="00BA7546" w:rsidRPr="006A5A2E" w:rsidRDefault="00BA7546">
      <w:pPr>
        <w:pStyle w:val="Standard"/>
        <w:jc w:val="center"/>
        <w:rPr>
          <w:rFonts w:ascii="Avenir" w:hAnsi="Avenir"/>
        </w:rPr>
      </w:pPr>
    </w:p>
    <w:p w14:paraId="33DB5389" w14:textId="77777777" w:rsidR="00BA7546" w:rsidRPr="006A5A2E" w:rsidRDefault="00BA7546">
      <w:pPr>
        <w:pStyle w:val="Standard"/>
        <w:rPr>
          <w:rFonts w:ascii="Avenir" w:hAnsi="Avenir"/>
        </w:rPr>
      </w:pPr>
    </w:p>
    <w:p w14:paraId="00208936" w14:textId="77777777" w:rsidR="00BA7546" w:rsidRPr="006A5A2E" w:rsidRDefault="00BA7546">
      <w:pPr>
        <w:pStyle w:val="Standard"/>
        <w:rPr>
          <w:rFonts w:ascii="Avenir" w:hAnsi="Avenir"/>
        </w:rPr>
      </w:pPr>
    </w:p>
    <w:p w14:paraId="7B3C994E" w14:textId="77777777" w:rsidR="00BA7546" w:rsidRPr="006A5A2E" w:rsidRDefault="00BA7546">
      <w:pPr>
        <w:pStyle w:val="Standard"/>
        <w:rPr>
          <w:rFonts w:ascii="Avenir" w:hAnsi="Avenir"/>
        </w:rPr>
      </w:pPr>
    </w:p>
    <w:p w14:paraId="5ED24A7C" w14:textId="77777777" w:rsidR="00BA7546" w:rsidRPr="006A5A2E" w:rsidRDefault="00BA7546">
      <w:pPr>
        <w:pStyle w:val="Standard"/>
        <w:rPr>
          <w:rFonts w:ascii="Avenir" w:hAnsi="Avenir"/>
        </w:rPr>
      </w:pPr>
    </w:p>
    <w:p w14:paraId="448056BB" w14:textId="77777777" w:rsidR="00BA7546" w:rsidRPr="006A5A2E" w:rsidRDefault="00BA7546">
      <w:pPr>
        <w:pStyle w:val="Standard"/>
        <w:rPr>
          <w:rFonts w:ascii="Avenir" w:hAnsi="Avenir"/>
        </w:rPr>
      </w:pPr>
    </w:p>
    <w:p w14:paraId="6A7B6E56" w14:textId="77777777" w:rsidR="00DE2397" w:rsidRPr="006A5A2E" w:rsidRDefault="00DE2397">
      <w:pPr>
        <w:pStyle w:val="Standard"/>
        <w:rPr>
          <w:rFonts w:ascii="Avenir" w:hAnsi="Avenir"/>
        </w:rPr>
      </w:pPr>
    </w:p>
    <w:p w14:paraId="0854EA77" w14:textId="77777777" w:rsidR="00BA7546" w:rsidRPr="006A5A2E" w:rsidRDefault="00BA7546">
      <w:pPr>
        <w:pStyle w:val="Standard"/>
        <w:rPr>
          <w:rFonts w:ascii="Avenir" w:hAnsi="Avenir"/>
        </w:rPr>
      </w:pPr>
    </w:p>
    <w:sdt>
      <w:sdtPr>
        <w:rPr>
          <w:rFonts w:ascii="Arial" w:eastAsia="Arial" w:hAnsi="Arial" w:cs="Arial"/>
          <w:b w:val="0"/>
          <w:bCs w:val="0"/>
          <w:color w:val="auto"/>
          <w:kern w:val="3"/>
          <w:sz w:val="22"/>
          <w:szCs w:val="22"/>
          <w:lang w:val="sk-SK" w:eastAsia="zh-CN" w:bidi="hi-IN"/>
        </w:rPr>
        <w:id w:val="2107380896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en-GB" w:bidi="ar-SA"/>
        </w:rPr>
      </w:sdtEndPr>
      <w:sdtContent>
        <w:p w14:paraId="30835E59" w14:textId="5CDE9695" w:rsidR="004A4641" w:rsidRDefault="004A4641">
          <w:pPr>
            <w:pStyle w:val="Hlavikaobsahu"/>
          </w:pPr>
          <w:r>
            <w:t>OBSAH</w:t>
          </w:r>
        </w:p>
        <w:p w14:paraId="6243BBDA" w14:textId="578BB1C3" w:rsidR="004A4641" w:rsidRDefault="004A4641" w:rsidP="004A4641">
          <w:pPr>
            <w:rPr>
              <w:lang w:val="en-US" w:eastAsia="en-US"/>
            </w:rPr>
          </w:pPr>
        </w:p>
        <w:p w14:paraId="252F7436" w14:textId="77777777" w:rsidR="004A4641" w:rsidRPr="004A4641" w:rsidRDefault="004A4641" w:rsidP="004A4641">
          <w:pPr>
            <w:rPr>
              <w:lang w:val="en-US" w:eastAsia="en-US"/>
            </w:rPr>
          </w:pPr>
        </w:p>
        <w:p w14:paraId="7AB2C6C6" w14:textId="47FC741A" w:rsidR="00312D2A" w:rsidRPr="00FD4900" w:rsidRDefault="004A4641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r w:rsidRPr="004A4641">
            <w:rPr>
              <w:noProof w:val="0"/>
            </w:rPr>
            <w:fldChar w:fldCharType="begin"/>
          </w:r>
          <w:r w:rsidRPr="004A4641">
            <w:instrText xml:space="preserve"> TOC \o "1-3" \h \z \u </w:instrText>
          </w:r>
          <w:r w:rsidRPr="004A4641">
            <w:rPr>
              <w:noProof w:val="0"/>
            </w:rPr>
            <w:fldChar w:fldCharType="separate"/>
          </w:r>
          <w:hyperlink w:anchor="_Toc74585080" w:history="1">
            <w:r w:rsidR="00312D2A" w:rsidRPr="00FD4900">
              <w:rPr>
                <w:rStyle w:val="Hypertextovprepojenie"/>
                <w:b w:val="0"/>
                <w:bCs w:val="0"/>
              </w:rPr>
              <w:t>1.</w:t>
            </w:r>
            <w:r w:rsidR="00312D2A" w:rsidRPr="00FD4900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312D2A" w:rsidRPr="00FD4900">
              <w:rPr>
                <w:rStyle w:val="Hypertextovprepojenie"/>
                <w:b w:val="0"/>
                <w:bCs w:val="0"/>
              </w:rPr>
              <w:t>O Rozvíjame regióny, n.o.</w:t>
            </w:r>
            <w:r w:rsidR="00312D2A" w:rsidRPr="00FD4900">
              <w:rPr>
                <w:b w:val="0"/>
                <w:bCs w:val="0"/>
                <w:webHidden/>
              </w:rPr>
              <w:tab/>
            </w:r>
          </w:hyperlink>
        </w:p>
        <w:p w14:paraId="37808CCC" w14:textId="3AFEF32B" w:rsidR="00312D2A" w:rsidRPr="00FD4900" w:rsidRDefault="00497122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hyperlink w:anchor="_Toc74585081" w:history="1">
            <w:r w:rsidR="00312D2A" w:rsidRPr="00FD4900">
              <w:rPr>
                <w:rStyle w:val="Hypertextovprepojenie"/>
                <w:b w:val="0"/>
                <w:bCs w:val="0"/>
              </w:rPr>
              <w:t>2.</w:t>
            </w:r>
            <w:r w:rsidR="00312D2A" w:rsidRPr="00FD4900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E74248">
              <w:rPr>
                <w:rStyle w:val="Hypertextovprepojenie"/>
                <w:b w:val="0"/>
                <w:bCs w:val="0"/>
              </w:rPr>
              <w:t xml:space="preserve">Prinos projektu Odfarmara.sk </w:t>
            </w:r>
            <w:r w:rsidR="00312D2A" w:rsidRPr="00FD4900">
              <w:rPr>
                <w:b w:val="0"/>
                <w:bCs w:val="0"/>
                <w:webHidden/>
              </w:rPr>
              <w:tab/>
            </w:r>
          </w:hyperlink>
        </w:p>
        <w:p w14:paraId="59A6331E" w14:textId="61C39DC6" w:rsidR="00312D2A" w:rsidRPr="00312D2A" w:rsidRDefault="00497122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hyperlink w:anchor="_Toc74585082" w:history="1">
            <w:r w:rsidR="00312D2A" w:rsidRPr="00312D2A">
              <w:rPr>
                <w:rStyle w:val="Hypertextovprepojenie"/>
                <w:b w:val="0"/>
                <w:bCs w:val="0"/>
              </w:rPr>
              <w:t>2.1.</w:t>
            </w:r>
            <w:r w:rsidR="00312D2A"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E74248">
              <w:rPr>
                <w:rStyle w:val="Hypertextovprepojenie"/>
                <w:b w:val="0"/>
                <w:bCs w:val="0"/>
              </w:rPr>
              <w:t xml:space="preserve">Rok 2022 pre projekt Odfarmara.sk </w:t>
            </w:r>
            <w:r w:rsidR="00312D2A" w:rsidRPr="00312D2A">
              <w:rPr>
                <w:b w:val="0"/>
                <w:bCs w:val="0"/>
                <w:webHidden/>
              </w:rPr>
              <w:tab/>
            </w:r>
          </w:hyperlink>
        </w:p>
        <w:p w14:paraId="5803EAE7" w14:textId="28889703" w:rsidR="00312D2A" w:rsidRPr="00312D2A" w:rsidRDefault="00497122">
          <w:pPr>
            <w:pStyle w:val="Obsah1"/>
            <w:rPr>
              <w:rFonts w:asciiTheme="minorHAnsi" w:eastAsiaTheme="minorEastAsia" w:hAnsiTheme="minorHAnsi" w:cstheme="minorBidi"/>
              <w:b w:val="0"/>
              <w:bCs w:val="0"/>
              <w:kern w:val="0"/>
              <w:lang w:eastAsia="en-GB" w:bidi="ar-SA"/>
            </w:rPr>
          </w:pPr>
          <w:hyperlink w:anchor="_Toc74585083" w:history="1">
            <w:r w:rsidR="00312D2A" w:rsidRPr="00312D2A">
              <w:rPr>
                <w:rStyle w:val="Hypertextovprepojenie"/>
                <w:b w:val="0"/>
                <w:bCs w:val="0"/>
              </w:rPr>
              <w:t>2.2.</w:t>
            </w:r>
            <w:r w:rsidR="00312D2A"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312D2A" w:rsidRPr="00312D2A">
              <w:rPr>
                <w:rStyle w:val="Hypertextovprepojenie"/>
                <w:b w:val="0"/>
                <w:bCs w:val="0"/>
              </w:rPr>
              <w:t>Budovanie databázy farmárov a užívateľov</w:t>
            </w:r>
            <w:r w:rsidR="00312D2A" w:rsidRPr="00312D2A">
              <w:rPr>
                <w:b w:val="0"/>
                <w:bCs w:val="0"/>
                <w:webHidden/>
              </w:rPr>
              <w:tab/>
            </w:r>
          </w:hyperlink>
        </w:p>
        <w:p w14:paraId="26F09FFE" w14:textId="2973BAE3" w:rsidR="0084552D" w:rsidRPr="00730CAE" w:rsidRDefault="00497122" w:rsidP="00730CAE">
          <w:pPr>
            <w:pStyle w:val="Obsah1"/>
            <w:rPr>
              <w:b w:val="0"/>
              <w:bCs w:val="0"/>
            </w:rPr>
          </w:pPr>
          <w:hyperlink w:anchor="_Toc74585084" w:history="1">
            <w:r w:rsidR="00312D2A" w:rsidRPr="00312D2A">
              <w:rPr>
                <w:rStyle w:val="Hypertextovprepojenie"/>
                <w:b w:val="0"/>
                <w:bCs w:val="0"/>
              </w:rPr>
              <w:t>2.3.</w:t>
            </w:r>
            <w:r w:rsidR="00312D2A" w:rsidRPr="00312D2A">
              <w:rPr>
                <w:rFonts w:asciiTheme="minorHAnsi" w:eastAsiaTheme="minorEastAsia" w:hAnsiTheme="minorHAnsi" w:cstheme="minorBidi"/>
                <w:b w:val="0"/>
                <w:bCs w:val="0"/>
                <w:kern w:val="0"/>
                <w:lang w:eastAsia="en-GB" w:bidi="ar-SA"/>
              </w:rPr>
              <w:tab/>
            </w:r>
            <w:r w:rsidR="00E74248">
              <w:rPr>
                <w:rStyle w:val="Hypertextovprepojenie"/>
                <w:b w:val="0"/>
                <w:bCs w:val="0"/>
              </w:rPr>
              <w:t>Vylep</w:t>
            </w:r>
            <w:r w:rsidR="00DD5449">
              <w:rPr>
                <w:rStyle w:val="Hypertextovprepojenie"/>
                <w:b w:val="0"/>
                <w:bCs w:val="0"/>
              </w:rPr>
              <w:t>š</w:t>
            </w:r>
            <w:r w:rsidR="00E74248">
              <w:rPr>
                <w:rStyle w:val="Hypertextovprepojenie"/>
                <w:b w:val="0"/>
                <w:bCs w:val="0"/>
              </w:rPr>
              <w:t>enie funkcional</w:t>
            </w:r>
            <w:r w:rsidR="00DD5449">
              <w:rPr>
                <w:rStyle w:val="Hypertextovprepojenie"/>
                <w:b w:val="0"/>
                <w:bCs w:val="0"/>
              </w:rPr>
              <w:t>í</w:t>
            </w:r>
            <w:r w:rsidR="00E74248">
              <w:rPr>
                <w:rStyle w:val="Hypertextovprepojenie"/>
                <w:b w:val="0"/>
                <w:bCs w:val="0"/>
              </w:rPr>
              <w:t xml:space="preserve">t v aplikáciach </w:t>
            </w:r>
            <w:r w:rsidR="00312D2A" w:rsidRPr="00312D2A">
              <w:rPr>
                <w:b w:val="0"/>
                <w:bCs w:val="0"/>
                <w:webHidden/>
              </w:rPr>
              <w:tab/>
            </w:r>
          </w:hyperlink>
        </w:p>
        <w:p w14:paraId="3AC749BC" w14:textId="554F1C0E" w:rsidR="004A4641" w:rsidRDefault="004A4641">
          <w:r w:rsidRPr="004A4641">
            <w:rPr>
              <w:noProof/>
            </w:rPr>
            <w:fldChar w:fldCharType="end"/>
          </w:r>
        </w:p>
      </w:sdtContent>
    </w:sdt>
    <w:p w14:paraId="625173FB" w14:textId="77777777" w:rsidR="00BA7546" w:rsidRPr="006A5A2E" w:rsidRDefault="00BA7546">
      <w:pPr>
        <w:pStyle w:val="Standard"/>
        <w:rPr>
          <w:rFonts w:ascii="Avenir" w:hAnsi="Avenir"/>
        </w:rPr>
      </w:pPr>
    </w:p>
    <w:p w14:paraId="69DB449D" w14:textId="77777777" w:rsidR="00BA7546" w:rsidRPr="006A5A2E" w:rsidRDefault="00BA7546">
      <w:pPr>
        <w:pStyle w:val="Standard"/>
        <w:rPr>
          <w:rFonts w:ascii="Avenir" w:hAnsi="Avenir"/>
        </w:rPr>
      </w:pPr>
    </w:p>
    <w:p w14:paraId="1BE43279" w14:textId="77777777" w:rsidR="00BA7546" w:rsidRPr="006A5A2E" w:rsidRDefault="00BA7546">
      <w:pPr>
        <w:pStyle w:val="Standard"/>
        <w:rPr>
          <w:rFonts w:ascii="Avenir" w:hAnsi="Avenir"/>
        </w:rPr>
      </w:pPr>
    </w:p>
    <w:p w14:paraId="1C7113F7" w14:textId="77777777" w:rsidR="00BA7546" w:rsidRPr="006A5A2E" w:rsidRDefault="00BA7546">
      <w:pPr>
        <w:pStyle w:val="Standard"/>
        <w:rPr>
          <w:rFonts w:ascii="Avenir" w:hAnsi="Avenir"/>
        </w:rPr>
      </w:pPr>
    </w:p>
    <w:p w14:paraId="3917B390" w14:textId="77777777" w:rsidR="00BA7546" w:rsidRPr="006A5A2E" w:rsidRDefault="00BA7546">
      <w:pPr>
        <w:pStyle w:val="Standard"/>
        <w:rPr>
          <w:rFonts w:ascii="Avenir" w:hAnsi="Avenir"/>
        </w:rPr>
      </w:pPr>
    </w:p>
    <w:p w14:paraId="5D506411" w14:textId="77777777" w:rsidR="00BA7546" w:rsidRPr="006A5A2E" w:rsidRDefault="00BA7546">
      <w:pPr>
        <w:pStyle w:val="Standard"/>
        <w:rPr>
          <w:rFonts w:ascii="Avenir" w:hAnsi="Avenir"/>
        </w:rPr>
      </w:pPr>
    </w:p>
    <w:p w14:paraId="701BC853" w14:textId="77777777" w:rsidR="00BA7546" w:rsidRPr="006A5A2E" w:rsidRDefault="00BA7546">
      <w:pPr>
        <w:pStyle w:val="Standard"/>
        <w:rPr>
          <w:rFonts w:ascii="Avenir" w:hAnsi="Avenir"/>
        </w:rPr>
      </w:pPr>
    </w:p>
    <w:p w14:paraId="74E1046C" w14:textId="77777777" w:rsidR="00BA7546" w:rsidRPr="006A5A2E" w:rsidRDefault="00BA7546">
      <w:pPr>
        <w:pStyle w:val="Standard"/>
        <w:rPr>
          <w:rFonts w:ascii="Avenir" w:hAnsi="Avenir"/>
        </w:rPr>
      </w:pPr>
    </w:p>
    <w:p w14:paraId="77738F34" w14:textId="77777777" w:rsidR="00BA7546" w:rsidRPr="006A5A2E" w:rsidRDefault="00BA7546">
      <w:pPr>
        <w:pStyle w:val="Standard"/>
        <w:rPr>
          <w:rFonts w:ascii="Avenir" w:hAnsi="Avenir"/>
        </w:rPr>
      </w:pPr>
    </w:p>
    <w:p w14:paraId="2749B45B" w14:textId="77777777" w:rsidR="00BA7546" w:rsidRPr="006A5A2E" w:rsidRDefault="00BA7546">
      <w:pPr>
        <w:pStyle w:val="Standard"/>
        <w:rPr>
          <w:rFonts w:ascii="Avenir" w:hAnsi="Avenir"/>
        </w:rPr>
      </w:pPr>
    </w:p>
    <w:p w14:paraId="5198C147" w14:textId="77777777" w:rsidR="00BA7546" w:rsidRPr="006A5A2E" w:rsidRDefault="00BA7546">
      <w:pPr>
        <w:pStyle w:val="Standard"/>
        <w:rPr>
          <w:rFonts w:ascii="Avenir" w:hAnsi="Avenir"/>
        </w:rPr>
      </w:pPr>
    </w:p>
    <w:p w14:paraId="6C3B9FCD" w14:textId="77777777" w:rsidR="00BA7546" w:rsidRPr="006A5A2E" w:rsidRDefault="00BA7546">
      <w:pPr>
        <w:pStyle w:val="Standard"/>
        <w:rPr>
          <w:rFonts w:ascii="Avenir" w:hAnsi="Avenir"/>
        </w:rPr>
      </w:pPr>
    </w:p>
    <w:p w14:paraId="466E619A" w14:textId="77777777" w:rsidR="00BA7546" w:rsidRPr="006A5A2E" w:rsidRDefault="00BA7546">
      <w:pPr>
        <w:pStyle w:val="Standard"/>
        <w:rPr>
          <w:rFonts w:ascii="Avenir" w:hAnsi="Avenir"/>
        </w:rPr>
      </w:pPr>
    </w:p>
    <w:p w14:paraId="13A31A9A" w14:textId="77777777" w:rsidR="00BA7546" w:rsidRPr="006A5A2E" w:rsidRDefault="00BA7546">
      <w:pPr>
        <w:pStyle w:val="Standard"/>
        <w:rPr>
          <w:rFonts w:ascii="Avenir" w:hAnsi="Avenir"/>
        </w:rPr>
      </w:pPr>
    </w:p>
    <w:p w14:paraId="73404E9F" w14:textId="77777777" w:rsidR="00BA7546" w:rsidRPr="006A5A2E" w:rsidRDefault="00BA7546">
      <w:pPr>
        <w:pStyle w:val="Standard"/>
        <w:rPr>
          <w:rFonts w:ascii="Avenir" w:hAnsi="Avenir"/>
        </w:rPr>
      </w:pPr>
    </w:p>
    <w:p w14:paraId="05153150" w14:textId="77777777" w:rsidR="00BA7546" w:rsidRPr="006A5A2E" w:rsidRDefault="00BA7546">
      <w:pPr>
        <w:pStyle w:val="Standard"/>
        <w:rPr>
          <w:rFonts w:ascii="Avenir" w:hAnsi="Avenir"/>
        </w:rPr>
      </w:pPr>
    </w:p>
    <w:p w14:paraId="2A52D539" w14:textId="77777777" w:rsidR="00BA7546" w:rsidRPr="006A5A2E" w:rsidRDefault="00BA7546">
      <w:pPr>
        <w:pStyle w:val="Standard"/>
        <w:rPr>
          <w:rFonts w:ascii="Avenir" w:hAnsi="Avenir"/>
        </w:rPr>
      </w:pPr>
    </w:p>
    <w:p w14:paraId="46CAC326" w14:textId="77777777" w:rsidR="00BA7546" w:rsidRPr="006A5A2E" w:rsidRDefault="00BA7546">
      <w:pPr>
        <w:pStyle w:val="Standard"/>
        <w:rPr>
          <w:rFonts w:ascii="Avenir" w:hAnsi="Avenir"/>
        </w:rPr>
      </w:pPr>
    </w:p>
    <w:p w14:paraId="5585D547" w14:textId="77777777" w:rsidR="008C7037" w:rsidRDefault="008C7037">
      <w:pPr>
        <w:widowControl w:val="0"/>
        <w:suppressAutoHyphens/>
        <w:autoSpaceDN w:val="0"/>
        <w:spacing w:line="276" w:lineRule="auto"/>
        <w:textAlignment w:val="baseline"/>
        <w:rPr>
          <w:rFonts w:ascii="Avenir" w:eastAsia="Arial" w:hAnsi="Avenir" w:cs="Arial"/>
          <w:b/>
          <w:bCs/>
          <w:kern w:val="3"/>
          <w:sz w:val="28"/>
          <w:szCs w:val="28"/>
          <w:lang w:eastAsia="zh-CN" w:bidi="hi-IN"/>
        </w:rPr>
      </w:pPr>
      <w:r>
        <w:rPr>
          <w:rFonts w:ascii="Avenir" w:hAnsi="Avenir"/>
          <w:b/>
          <w:bCs/>
          <w:sz w:val="28"/>
          <w:szCs w:val="28"/>
        </w:rPr>
        <w:br w:type="page"/>
      </w:r>
    </w:p>
    <w:p w14:paraId="4EA635DA" w14:textId="0B6C51AB" w:rsidR="00DE2397" w:rsidRPr="00475558" w:rsidRDefault="00DE2397" w:rsidP="004D22DC">
      <w:pPr>
        <w:pStyle w:val="Standard"/>
        <w:numPr>
          <w:ilvl w:val="0"/>
          <w:numId w:val="1"/>
        </w:numPr>
        <w:ind w:left="709" w:hanging="709"/>
        <w:outlineLvl w:val="0"/>
        <w:rPr>
          <w:rFonts w:ascii="Avenir" w:hAnsi="Avenir"/>
          <w:b/>
          <w:bCs/>
          <w:sz w:val="28"/>
          <w:szCs w:val="28"/>
        </w:rPr>
      </w:pPr>
      <w:bookmarkStart w:id="1" w:name="_Toc74585080"/>
      <w:r w:rsidRPr="00475558">
        <w:rPr>
          <w:rFonts w:ascii="Avenir" w:hAnsi="Avenir"/>
          <w:b/>
          <w:bCs/>
          <w:sz w:val="28"/>
          <w:szCs w:val="28"/>
        </w:rPr>
        <w:lastRenderedPageBreak/>
        <w:t>O</w:t>
      </w:r>
      <w:r w:rsidR="00475558">
        <w:rPr>
          <w:rFonts w:ascii="Avenir" w:hAnsi="Avenir"/>
          <w:b/>
          <w:bCs/>
          <w:sz w:val="28"/>
          <w:szCs w:val="28"/>
        </w:rPr>
        <w:t xml:space="preserve"> Rozvíjame regióny, </w:t>
      </w:r>
      <w:proofErr w:type="spellStart"/>
      <w:r w:rsidR="00475558">
        <w:rPr>
          <w:rFonts w:ascii="Avenir" w:hAnsi="Avenir"/>
          <w:b/>
          <w:bCs/>
          <w:sz w:val="28"/>
          <w:szCs w:val="28"/>
        </w:rPr>
        <w:t>n.o</w:t>
      </w:r>
      <w:proofErr w:type="spellEnd"/>
      <w:r w:rsidR="00475558">
        <w:rPr>
          <w:rFonts w:ascii="Avenir" w:hAnsi="Avenir"/>
          <w:b/>
          <w:bCs/>
          <w:sz w:val="28"/>
          <w:szCs w:val="28"/>
        </w:rPr>
        <w:t>.</w:t>
      </w:r>
      <w:bookmarkEnd w:id="1"/>
      <w:r w:rsidRPr="00475558">
        <w:rPr>
          <w:rFonts w:ascii="Avenir" w:hAnsi="Avenir"/>
          <w:b/>
          <w:bCs/>
          <w:sz w:val="28"/>
          <w:szCs w:val="28"/>
        </w:rPr>
        <w:t xml:space="preserve"> </w:t>
      </w:r>
    </w:p>
    <w:p w14:paraId="178C045E" w14:textId="71904783" w:rsidR="00DE2397" w:rsidRDefault="00DE2397">
      <w:pPr>
        <w:pStyle w:val="Standard"/>
        <w:rPr>
          <w:rFonts w:ascii="Avenir" w:hAnsi="Avenir"/>
        </w:rPr>
      </w:pPr>
    </w:p>
    <w:p w14:paraId="167893EE" w14:textId="77777777" w:rsidR="00E74248" w:rsidRPr="00E74248" w:rsidRDefault="00E74248" w:rsidP="00E74248">
      <w:pPr>
        <w:pStyle w:val="Standard"/>
        <w:rPr>
          <w:rFonts w:ascii="Avenir" w:hAnsi="Avenir"/>
          <w:sz w:val="24"/>
          <w:szCs w:val="24"/>
        </w:rPr>
      </w:pPr>
      <w:r w:rsidRPr="00E74248">
        <w:rPr>
          <w:rFonts w:ascii="Avenir" w:hAnsi="Avenir"/>
          <w:sz w:val="24"/>
          <w:szCs w:val="24"/>
        </w:rPr>
        <w:t>Rozvíjame regióny je nezisková organizácia zameraná na poskytovanie verejnoprospešných služieb a aktivít v regiónoch. Naším hlavným poslaním je podpora rozvoja a budovania projektu Odfarmara.sk, ktorého cieľom je prepojenie miestnych farmárov so spotrebiteľmi a podpora predaja a spotreby miestnych produktov.</w:t>
      </w:r>
    </w:p>
    <w:p w14:paraId="2ACFBEA5" w14:textId="77777777" w:rsidR="00E74248" w:rsidRPr="00E74248" w:rsidRDefault="00E74248" w:rsidP="00E74248">
      <w:pPr>
        <w:pStyle w:val="Standard"/>
        <w:rPr>
          <w:rFonts w:ascii="Avenir" w:hAnsi="Avenir"/>
          <w:sz w:val="24"/>
          <w:szCs w:val="24"/>
        </w:rPr>
      </w:pPr>
    </w:p>
    <w:p w14:paraId="7ED187B8" w14:textId="77777777" w:rsidR="00E74248" w:rsidRPr="00E74248" w:rsidRDefault="00E74248" w:rsidP="00E74248">
      <w:pPr>
        <w:pStyle w:val="Standard"/>
        <w:rPr>
          <w:rFonts w:ascii="Avenir" w:hAnsi="Avenir"/>
          <w:sz w:val="24"/>
          <w:szCs w:val="24"/>
        </w:rPr>
      </w:pPr>
      <w:r w:rsidRPr="00E74248">
        <w:rPr>
          <w:rFonts w:ascii="Avenir" w:hAnsi="Avenir"/>
          <w:sz w:val="24"/>
          <w:szCs w:val="24"/>
        </w:rPr>
        <w:t>Naša organizácia sa snaží poskytovať podporu a odborné know-how farmárom, ktorí sa rozhodnú využívať platformu Odfarmara.sk. Spolupracujeme s nimi na zvyšovaní povedomia o ich produktoch a pomáhame im s riadením a marketingom. Týmto spôsobom sa snažíme vytvoriť udržateľné a prosperujúce prostredie pre miestnych poľnohospodárov.</w:t>
      </w:r>
    </w:p>
    <w:p w14:paraId="47509E7F" w14:textId="77777777" w:rsidR="00E74248" w:rsidRPr="00E74248" w:rsidRDefault="00E74248" w:rsidP="00E74248">
      <w:pPr>
        <w:pStyle w:val="Standard"/>
        <w:rPr>
          <w:rFonts w:ascii="Avenir" w:hAnsi="Avenir"/>
          <w:sz w:val="24"/>
          <w:szCs w:val="24"/>
        </w:rPr>
      </w:pPr>
    </w:p>
    <w:p w14:paraId="6720169E" w14:textId="7ADD4354" w:rsidR="00BA7546" w:rsidRPr="00475558" w:rsidRDefault="00E74248" w:rsidP="00E74248">
      <w:pPr>
        <w:pStyle w:val="Standard"/>
        <w:rPr>
          <w:rFonts w:ascii="Avenir" w:hAnsi="Avenir"/>
          <w:sz w:val="24"/>
          <w:szCs w:val="24"/>
        </w:rPr>
      </w:pPr>
      <w:r w:rsidRPr="00E74248">
        <w:rPr>
          <w:rFonts w:ascii="Avenir" w:hAnsi="Avenir"/>
          <w:sz w:val="24"/>
          <w:szCs w:val="24"/>
        </w:rPr>
        <w:t>Spolupráca s Odfarmara.sk nám umožňuje podporovať miestnu ekonomiku a posilňovať väzby medzi farmármi a spotrebiteľmi. Spotrebiteľom ponúkame možnosť kúpiť si čerstvé, kvalitné a lokálne potraviny priamo od farmárov. Podporujeme tak udržateľnosť, ochranu životného prostredia a znižujeme závislosť od dovozu potravín.</w:t>
      </w:r>
      <w:r w:rsidR="00932A94" w:rsidRPr="00475558">
        <w:rPr>
          <w:rFonts w:ascii="Avenir" w:hAnsi="Avenir"/>
          <w:sz w:val="24"/>
          <w:szCs w:val="24"/>
        </w:rPr>
        <w:br/>
      </w:r>
    </w:p>
    <w:p w14:paraId="5510890F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b/>
          <w:bCs/>
          <w:sz w:val="24"/>
          <w:szCs w:val="24"/>
        </w:rPr>
        <w:t>Sídlo neziskovej organizácie:</w:t>
      </w:r>
    </w:p>
    <w:p w14:paraId="7666E03C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Veľká Dolina 27, PSČ 951 15, Slovensko</w:t>
      </w:r>
      <w:r w:rsidRPr="00475558">
        <w:rPr>
          <w:rFonts w:ascii="Avenir" w:hAnsi="Avenir"/>
          <w:sz w:val="24"/>
          <w:szCs w:val="24"/>
        </w:rPr>
        <w:br/>
      </w:r>
    </w:p>
    <w:p w14:paraId="63B54B31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b/>
          <w:bCs/>
          <w:sz w:val="24"/>
          <w:szCs w:val="24"/>
        </w:rPr>
        <w:t>Riaditeľ</w:t>
      </w:r>
    </w:p>
    <w:p w14:paraId="3D127822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Radoslav Sládeček</w:t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b/>
          <w:bCs/>
          <w:sz w:val="24"/>
          <w:szCs w:val="24"/>
        </w:rPr>
        <w:t>Revízor (dozorný orgán)</w:t>
      </w:r>
    </w:p>
    <w:p w14:paraId="08978852" w14:textId="77777777" w:rsidR="00BA7546" w:rsidRPr="00475558" w:rsidRDefault="00932A94">
      <w:pPr>
        <w:pStyle w:val="Standard"/>
        <w:rPr>
          <w:rFonts w:ascii="Avenir" w:hAnsi="Avenir"/>
          <w:b/>
          <w:bCs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Roman Sládeček</w:t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sz w:val="24"/>
          <w:szCs w:val="24"/>
        </w:rPr>
        <w:br/>
      </w:r>
      <w:r w:rsidRPr="00475558">
        <w:rPr>
          <w:rFonts w:ascii="Avenir" w:hAnsi="Avenir"/>
          <w:b/>
          <w:bCs/>
          <w:sz w:val="24"/>
          <w:szCs w:val="24"/>
        </w:rPr>
        <w:t>Správna rada</w:t>
      </w:r>
    </w:p>
    <w:p w14:paraId="38556EB5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Silvia </w:t>
      </w:r>
      <w:proofErr w:type="spellStart"/>
      <w:r w:rsidRPr="00475558">
        <w:rPr>
          <w:rFonts w:ascii="Avenir" w:hAnsi="Avenir"/>
          <w:sz w:val="24"/>
          <w:szCs w:val="24"/>
        </w:rPr>
        <w:t>Baligová</w:t>
      </w:r>
      <w:proofErr w:type="spellEnd"/>
    </w:p>
    <w:p w14:paraId="4084E315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>Ivona Karelová</w:t>
      </w:r>
    </w:p>
    <w:p w14:paraId="4508617D" w14:textId="77777777" w:rsidR="00BA7546" w:rsidRPr="00475558" w:rsidRDefault="00932A94">
      <w:pPr>
        <w:pStyle w:val="Standard"/>
        <w:rPr>
          <w:rFonts w:ascii="Avenir" w:hAnsi="Avenir"/>
          <w:sz w:val="24"/>
          <w:szCs w:val="24"/>
        </w:rPr>
      </w:pPr>
      <w:r w:rsidRPr="00475558">
        <w:rPr>
          <w:rFonts w:ascii="Avenir" w:hAnsi="Avenir"/>
          <w:sz w:val="24"/>
          <w:szCs w:val="24"/>
        </w:rPr>
        <w:t xml:space="preserve">Ľudmila </w:t>
      </w:r>
      <w:proofErr w:type="spellStart"/>
      <w:r w:rsidRPr="00475558">
        <w:rPr>
          <w:rFonts w:ascii="Avenir" w:hAnsi="Avenir"/>
          <w:sz w:val="24"/>
          <w:szCs w:val="24"/>
        </w:rPr>
        <w:t>Keményová</w:t>
      </w:r>
      <w:proofErr w:type="spellEnd"/>
    </w:p>
    <w:p w14:paraId="03949213" w14:textId="77777777" w:rsidR="004D22DC" w:rsidRDefault="004D22DC" w:rsidP="004D22DC">
      <w:pPr>
        <w:pStyle w:val="Standard"/>
        <w:ind w:left="709"/>
        <w:outlineLvl w:val="0"/>
        <w:rPr>
          <w:rFonts w:ascii="Avenir" w:hAnsi="Avenir"/>
          <w:b/>
          <w:bCs/>
          <w:sz w:val="28"/>
          <w:szCs w:val="28"/>
        </w:rPr>
      </w:pPr>
    </w:p>
    <w:p w14:paraId="51C06E56" w14:textId="02D75FB8" w:rsidR="00CE3B22" w:rsidRDefault="00E74248" w:rsidP="00E74248">
      <w:pPr>
        <w:pStyle w:val="Standard"/>
        <w:outlineLvl w:val="0"/>
        <w:rPr>
          <w:rFonts w:ascii="Avenir" w:hAnsi="Avenir"/>
          <w:b/>
          <w:bCs/>
          <w:sz w:val="24"/>
          <w:szCs w:val="24"/>
        </w:rPr>
      </w:pPr>
      <w:bookmarkStart w:id="2" w:name="_Toc74585083"/>
      <w:r>
        <w:rPr>
          <w:rFonts w:ascii="Avenir" w:hAnsi="Avenir"/>
          <w:b/>
          <w:bCs/>
          <w:sz w:val="24"/>
          <w:szCs w:val="24"/>
        </w:rPr>
        <w:t xml:space="preserve">2.  </w:t>
      </w:r>
      <w:bookmarkEnd w:id="2"/>
      <w:r w:rsidRPr="00E74248">
        <w:rPr>
          <w:rFonts w:ascii="Avenir" w:hAnsi="Avenir"/>
          <w:b/>
          <w:bCs/>
          <w:sz w:val="24"/>
          <w:szCs w:val="24"/>
        </w:rPr>
        <w:t>Pr</w:t>
      </w:r>
      <w:r w:rsidR="00FC1208">
        <w:rPr>
          <w:rFonts w:ascii="Avenir" w:hAnsi="Avenir"/>
          <w:b/>
          <w:bCs/>
          <w:sz w:val="24"/>
          <w:szCs w:val="24"/>
        </w:rPr>
        <w:t>í</w:t>
      </w:r>
      <w:r w:rsidRPr="00E74248">
        <w:rPr>
          <w:rFonts w:ascii="Avenir" w:hAnsi="Avenir"/>
          <w:b/>
          <w:bCs/>
          <w:sz w:val="24"/>
          <w:szCs w:val="24"/>
        </w:rPr>
        <w:t>nos projektu Odfarmara.sk</w:t>
      </w:r>
    </w:p>
    <w:p w14:paraId="11DA588A" w14:textId="5C94681D" w:rsidR="00E74248" w:rsidRPr="00B47575" w:rsidRDefault="00B47575" w:rsidP="00E74248">
      <w:pPr>
        <w:pStyle w:val="Standard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t>Projekt Odfarmara.sk prináša našim regiónom a komunite mnoho výhod a prínosov. Jedným z hlavných významov tohto projektu je podpora miestnych fariem a farmárov. Vďaka Odfarmara.sk majú farmári priamy prístup k širšiemu okruhu zákazníkov a môžu svoje čerstvé a kvalitné produkty ponúkať priamo spotrebiteľom. Týmto spôsobom sa podporuje udržateľné poľnohospodárstvo a znižuje sa závislosť od dovozu potravín.</w:t>
      </w:r>
    </w:p>
    <w:p w14:paraId="5E55CBBB" w14:textId="77777777" w:rsidR="00CE3B22" w:rsidRPr="006A5A2E" w:rsidRDefault="00CE3B22" w:rsidP="00CE3B22">
      <w:pPr>
        <w:pStyle w:val="Standard"/>
        <w:rPr>
          <w:rFonts w:ascii="Avenir" w:hAnsi="Avenir"/>
          <w:sz w:val="24"/>
          <w:szCs w:val="24"/>
        </w:rPr>
      </w:pP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  <w:r w:rsidRPr="006A5A2E">
        <w:rPr>
          <w:rFonts w:ascii="Avenir" w:hAnsi="Avenir"/>
          <w:sz w:val="24"/>
          <w:szCs w:val="24"/>
        </w:rPr>
        <w:tab/>
      </w:r>
    </w:p>
    <w:p w14:paraId="7CB5D7F4" w14:textId="17648BC9" w:rsidR="001A01D6" w:rsidRPr="00D01AD4" w:rsidRDefault="00B47575" w:rsidP="00D01AD4">
      <w:pPr>
        <w:pStyle w:val="Standard"/>
        <w:rPr>
          <w:rFonts w:ascii="Avenir" w:hAnsi="Avenir"/>
          <w:sz w:val="24"/>
          <w:szCs w:val="24"/>
        </w:rPr>
      </w:pPr>
      <w:r>
        <w:rPr>
          <w:rFonts w:ascii="Avenir" w:hAnsi="Avenir"/>
          <w:sz w:val="24"/>
          <w:szCs w:val="24"/>
        </w:rPr>
        <w:br/>
      </w:r>
      <w:r w:rsidR="00D01AD4">
        <w:rPr>
          <w:rFonts w:ascii="Avenir" w:hAnsi="Avenir"/>
          <w:sz w:val="24"/>
          <w:szCs w:val="24"/>
        </w:rPr>
        <w:br/>
      </w:r>
    </w:p>
    <w:p w14:paraId="63C38658" w14:textId="561C3565" w:rsidR="00B47575" w:rsidRDefault="00B47575" w:rsidP="00B47575">
      <w:pPr>
        <w:pStyle w:val="Standard"/>
        <w:ind w:left="709"/>
        <w:outlineLvl w:val="0"/>
        <w:rPr>
          <w:rFonts w:ascii="Avenir" w:hAnsi="Avenir"/>
          <w:b/>
          <w:bCs/>
          <w:sz w:val="24"/>
          <w:szCs w:val="24"/>
        </w:rPr>
      </w:pPr>
      <w:bookmarkStart w:id="3" w:name="_Toc74585084"/>
      <w:r>
        <w:rPr>
          <w:rFonts w:ascii="Avenir" w:hAnsi="Avenir"/>
          <w:b/>
          <w:bCs/>
          <w:sz w:val="24"/>
          <w:szCs w:val="24"/>
        </w:rPr>
        <w:lastRenderedPageBreak/>
        <w:t xml:space="preserve">2.1 </w:t>
      </w:r>
      <w:bookmarkEnd w:id="3"/>
      <w:r w:rsidRPr="00B47575">
        <w:rPr>
          <w:rFonts w:ascii="Avenir" w:hAnsi="Avenir"/>
          <w:b/>
          <w:bCs/>
          <w:sz w:val="24"/>
          <w:szCs w:val="24"/>
        </w:rPr>
        <w:t>Rok 2022 pre projekt Odfarmara.sk</w:t>
      </w:r>
    </w:p>
    <w:p w14:paraId="133946F9" w14:textId="11581516" w:rsid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t>V uplynulom období sme sa intenzívne zamerali na opravu a zlepšenie systému Odfarmara.</w:t>
      </w:r>
      <w:r w:rsidR="00FC1208">
        <w:rPr>
          <w:rFonts w:ascii="Avenir" w:hAnsi="Avenir"/>
          <w:sz w:val="24"/>
          <w:szCs w:val="24"/>
        </w:rPr>
        <w:t>sk</w:t>
      </w:r>
      <w:r w:rsidRPr="00B47575">
        <w:rPr>
          <w:rFonts w:ascii="Avenir" w:hAnsi="Avenir"/>
          <w:sz w:val="24"/>
          <w:szCs w:val="24"/>
        </w:rPr>
        <w:t xml:space="preserve"> Snažili sme sa identifikovať a odstrániť všetky chyby a zlepšiť používateľskú prívetivosť a funkčnosť platformy. Vďaka týmto úpravám sa Odfarmara.sk stala ešte spoľahlivejším a efektívnejším nástrojom pre našich poľnohospodárov.</w:t>
      </w:r>
      <w:r>
        <w:rPr>
          <w:rFonts w:ascii="Avenir" w:hAnsi="Avenir"/>
          <w:sz w:val="24"/>
          <w:szCs w:val="24"/>
        </w:rPr>
        <w:br/>
      </w:r>
    </w:p>
    <w:p w14:paraId="6D9CD5A1" w14:textId="0765972B" w:rsidR="00B47575" w:rsidRPr="00730CAE" w:rsidRDefault="00B47575" w:rsidP="00B47575">
      <w:pPr>
        <w:pStyle w:val="Standard"/>
        <w:ind w:left="709"/>
        <w:outlineLvl w:val="0"/>
        <w:rPr>
          <w:rFonts w:ascii="Avenir" w:hAnsi="Avenir"/>
          <w:b/>
          <w:bCs/>
          <w:sz w:val="24"/>
          <w:szCs w:val="24"/>
        </w:rPr>
      </w:pPr>
      <w:r w:rsidRPr="00730CAE">
        <w:rPr>
          <w:rFonts w:ascii="Avenir" w:hAnsi="Avenir"/>
          <w:b/>
          <w:bCs/>
          <w:sz w:val="24"/>
          <w:szCs w:val="24"/>
        </w:rPr>
        <w:t>2.2</w:t>
      </w:r>
      <w:r w:rsidRPr="00730CAE">
        <w:rPr>
          <w:b/>
          <w:bCs/>
        </w:rPr>
        <w:t xml:space="preserve"> </w:t>
      </w:r>
      <w:r w:rsidRPr="00730CAE">
        <w:rPr>
          <w:rFonts w:ascii="Avenir" w:hAnsi="Avenir"/>
          <w:b/>
          <w:bCs/>
          <w:sz w:val="24"/>
          <w:szCs w:val="24"/>
        </w:rPr>
        <w:t>Budovanie databázy farmárov a užívateľov</w:t>
      </w:r>
    </w:p>
    <w:p w14:paraId="59243BDC" w14:textId="7873DC73" w:rsid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t>Zamerali sme sa aj na rozšírenie siete poľnohospodárov, ktorí používajú Odfarmar</w:t>
      </w:r>
      <w:r>
        <w:rPr>
          <w:rFonts w:ascii="Avenir" w:hAnsi="Avenir"/>
          <w:sz w:val="24"/>
          <w:szCs w:val="24"/>
        </w:rPr>
        <w:t>a</w:t>
      </w:r>
      <w:r w:rsidRPr="00B47575">
        <w:rPr>
          <w:rFonts w:ascii="Avenir" w:hAnsi="Avenir"/>
          <w:sz w:val="24"/>
          <w:szCs w:val="24"/>
        </w:rPr>
        <w:t>.</w:t>
      </w:r>
      <w:r>
        <w:rPr>
          <w:rFonts w:ascii="Avenir" w:hAnsi="Avenir"/>
          <w:sz w:val="24"/>
          <w:szCs w:val="24"/>
        </w:rPr>
        <w:t xml:space="preserve">sk </w:t>
      </w:r>
      <w:r w:rsidRPr="00B47575">
        <w:rPr>
          <w:rFonts w:ascii="Avenir" w:hAnsi="Avenir"/>
          <w:sz w:val="24"/>
          <w:szCs w:val="24"/>
        </w:rPr>
        <w:t>Oslovili sme nové slovenské farmy a predstavili im výhody a možnosti projektu. S potešením môžeme oznámiť, že sa nám podarilo získať niekoľko ďalších farmárov, ktorí sa zapojili do nášho projektu a začali ponúkať svoje produkty prostredníctvom Odfarmara.sk. Týmto spôsobom sa naša komunita farmárov rozširuje a ponúka zákazníkom ešte širší sortiment kvalitných a lokálnych produktov.</w:t>
      </w:r>
    </w:p>
    <w:p w14:paraId="513CAB43" w14:textId="1F831683" w:rsid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</w:p>
    <w:p w14:paraId="5D9F4CBA" w14:textId="00D33DEE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730CAE">
        <w:rPr>
          <w:rFonts w:ascii="Avenir" w:hAnsi="Avenir"/>
          <w:b/>
          <w:bCs/>
          <w:sz w:val="24"/>
          <w:szCs w:val="24"/>
        </w:rPr>
        <w:t xml:space="preserve">2.3 </w:t>
      </w:r>
      <w:r w:rsidRPr="00730CAE">
        <w:rPr>
          <w:rFonts w:ascii="Avenir" w:hAnsi="Avenir"/>
          <w:b/>
          <w:bCs/>
          <w:sz w:val="24"/>
          <w:szCs w:val="24"/>
        </w:rPr>
        <w:t>Vylep</w:t>
      </w:r>
      <w:r w:rsidR="00FC1208">
        <w:rPr>
          <w:rFonts w:ascii="Avenir" w:hAnsi="Avenir"/>
          <w:b/>
          <w:bCs/>
          <w:sz w:val="24"/>
          <w:szCs w:val="24"/>
        </w:rPr>
        <w:t>š</w:t>
      </w:r>
      <w:r w:rsidRPr="00730CAE">
        <w:rPr>
          <w:rFonts w:ascii="Avenir" w:hAnsi="Avenir"/>
          <w:b/>
          <w:bCs/>
          <w:sz w:val="24"/>
          <w:szCs w:val="24"/>
        </w:rPr>
        <w:t>enie funkcional</w:t>
      </w:r>
      <w:r w:rsidR="00FC1208">
        <w:rPr>
          <w:rFonts w:ascii="Avenir" w:hAnsi="Avenir"/>
          <w:b/>
          <w:bCs/>
          <w:sz w:val="24"/>
          <w:szCs w:val="24"/>
        </w:rPr>
        <w:t>í</w:t>
      </w:r>
      <w:r w:rsidRPr="00730CAE">
        <w:rPr>
          <w:rFonts w:ascii="Avenir" w:hAnsi="Avenir"/>
          <w:b/>
          <w:bCs/>
          <w:sz w:val="24"/>
          <w:szCs w:val="24"/>
        </w:rPr>
        <w:t>t v </w:t>
      </w:r>
      <w:proofErr w:type="spellStart"/>
      <w:r w:rsidRPr="00730CAE">
        <w:rPr>
          <w:rFonts w:ascii="Avenir" w:hAnsi="Avenir"/>
          <w:b/>
          <w:bCs/>
          <w:sz w:val="24"/>
          <w:szCs w:val="24"/>
        </w:rPr>
        <w:t>aplik</w:t>
      </w:r>
      <w:r w:rsidR="00FC1208">
        <w:rPr>
          <w:rFonts w:ascii="Avenir" w:hAnsi="Avenir"/>
          <w:b/>
          <w:bCs/>
          <w:sz w:val="24"/>
          <w:szCs w:val="24"/>
        </w:rPr>
        <w:t>á</w:t>
      </w:r>
      <w:r w:rsidRPr="00730CAE">
        <w:rPr>
          <w:rFonts w:ascii="Avenir" w:hAnsi="Avenir"/>
          <w:b/>
          <w:bCs/>
          <w:sz w:val="24"/>
          <w:szCs w:val="24"/>
        </w:rPr>
        <w:t>ciach</w:t>
      </w:r>
      <w:proofErr w:type="spellEnd"/>
      <w:r w:rsidRPr="00730CAE">
        <w:rPr>
          <w:rFonts w:ascii="Avenir" w:hAnsi="Avenir"/>
          <w:b/>
          <w:bCs/>
          <w:sz w:val="24"/>
          <w:szCs w:val="24"/>
        </w:rPr>
        <w:br/>
      </w:r>
      <w:r w:rsidRPr="00B47575">
        <w:rPr>
          <w:rFonts w:ascii="Avenir" w:hAnsi="Avenir"/>
          <w:sz w:val="24"/>
          <w:szCs w:val="24"/>
        </w:rPr>
        <w:t>S potešením vám oznamujeme, že sme rozšírili našu aplikáciu a pridali nové funkcie, aby sme zlepšili vaše skúsenosti s používaním platformy. Tešíme sa, že vám môžeme predstaviť tieto novinky, ktoré sú v súčasnosti v beta testovaní a budú oficiálne spustené v roku 2023.</w:t>
      </w:r>
    </w:p>
    <w:p w14:paraId="434F752E" w14:textId="77777777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</w:p>
    <w:p w14:paraId="5A4F37FB" w14:textId="77777777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t>Prvé vylepšenie sa týka možnosti miestnych výrobcov propagovať sa prostredníctvom platenej reklamy na našich portáloch. Vďaka tejto novej funkcii vám dávame možnosť zviditeľniť svoje výrobky a osloviť širšiu skupinu zákazníkov. Veríme, že toto rozšírenie bude pre vás skvelou príležitosťou na posilnenie vašej značky a rozvoj vášho podnikania.</w:t>
      </w:r>
    </w:p>
    <w:p w14:paraId="2C2382F5" w14:textId="77777777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</w:p>
    <w:p w14:paraId="6963C49F" w14:textId="79550A10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t>Ďalšie vylepšenie sa týka systému chatu medzi farmármi a zákazníkmi. Na základe vašej spätnej väzby sme tento nástroj upravili a vylepšili, aby bola komunikácia ešte plynulejšia a efektívnejšia. Veríme, že tento nový systém chat vám umožní ľahšie komunikovať so zákazníkmi a posilňovať vzťahy.</w:t>
      </w:r>
    </w:p>
    <w:p w14:paraId="337AFCE0" w14:textId="77777777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</w:p>
    <w:p w14:paraId="1043F38C" w14:textId="0D7AFB01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t xml:space="preserve">Posledným vylepšením sú oznámenia. Systém oznámení sme prepracovali tak, aby vám poskytoval dôležité informácie v reálnom čase. Nové funkcie upozornení vám umožnia mať prehľad o nových objednávkach, zmenách a ďalších dôležitých udalostiach týkajúcich sa </w:t>
      </w:r>
      <w:r w:rsidR="00730CAE">
        <w:rPr>
          <w:rFonts w:ascii="Avenir" w:hAnsi="Avenir"/>
          <w:sz w:val="24"/>
          <w:szCs w:val="24"/>
        </w:rPr>
        <w:t>vašej komunikácie s farmárom alebo zákazníkom</w:t>
      </w:r>
      <w:r w:rsidRPr="00B47575">
        <w:rPr>
          <w:rFonts w:ascii="Avenir" w:hAnsi="Avenir"/>
          <w:sz w:val="24"/>
          <w:szCs w:val="24"/>
        </w:rPr>
        <w:t>.</w:t>
      </w:r>
    </w:p>
    <w:p w14:paraId="19E2F0FE" w14:textId="77777777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</w:p>
    <w:p w14:paraId="3243FD6B" w14:textId="77777777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t>Ďakujeme všetkým, ktorí sa zúčastnili na beta testovaní týchto nových funkcií a poskytli nám cennú spätnú väzbu. Vaše pripomienky a návrhy nám pomohli prispôsobiť a vylepšiť tieto funkcie pre optimálny používateľský zážitok.</w:t>
      </w:r>
    </w:p>
    <w:p w14:paraId="755DADBC" w14:textId="77777777" w:rsidR="00B47575" w:rsidRPr="00B47575" w:rsidRDefault="00B47575" w:rsidP="00B47575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</w:p>
    <w:p w14:paraId="6066B821" w14:textId="726DC81C" w:rsidR="00BC7D9D" w:rsidRPr="00730CAE" w:rsidRDefault="00B47575" w:rsidP="00730CAE">
      <w:pPr>
        <w:pStyle w:val="Standard"/>
        <w:ind w:left="709"/>
        <w:outlineLvl w:val="0"/>
        <w:rPr>
          <w:rFonts w:ascii="Avenir" w:hAnsi="Avenir"/>
          <w:sz w:val="24"/>
          <w:szCs w:val="24"/>
        </w:rPr>
      </w:pPr>
      <w:r w:rsidRPr="00B47575">
        <w:rPr>
          <w:rFonts w:ascii="Avenir" w:hAnsi="Avenir"/>
          <w:sz w:val="24"/>
          <w:szCs w:val="24"/>
        </w:rPr>
        <w:lastRenderedPageBreak/>
        <w:t>Tešíme sa, že vám môžeme priniesť tieto vylepšenia a ponúknuť vám lepšiu a efektívnejšiu platformu. Budeme pokračovať v našej práci a tešíme sa, že tieto nové funkcie budú oficiálne k dispozícii v roku 2023. Sledujte aktualizácie a nezabudnite nám poskytnúť spätnú väzbu, aby sme mohli pokračovať vo vylepšovaní</w:t>
      </w:r>
      <w:r w:rsidR="00730CAE">
        <w:rPr>
          <w:rFonts w:ascii="Avenir" w:hAnsi="Avenir"/>
          <w:sz w:val="24"/>
          <w:szCs w:val="24"/>
        </w:rPr>
        <w:t>.</w:t>
      </w:r>
      <w:r w:rsidR="00BC7D9D" w:rsidRPr="00BC7D9D">
        <w:rPr>
          <w:rFonts w:ascii="Avenir" w:hAnsi="Avenir"/>
        </w:rPr>
        <w:t xml:space="preserve"> </w:t>
      </w:r>
    </w:p>
    <w:sectPr w:rsidR="00BC7D9D" w:rsidRPr="00730CAE" w:rsidSect="00706CEF">
      <w:footerReference w:type="even" r:id="rId10"/>
      <w:footerReference w:type="default" r:id="rId11"/>
      <w:pgSz w:w="11906" w:h="16838"/>
      <w:pgMar w:top="1440" w:right="1440" w:bottom="144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1B4249" w14:textId="77777777" w:rsidR="00497122" w:rsidRDefault="00497122">
      <w:r>
        <w:separator/>
      </w:r>
    </w:p>
  </w:endnote>
  <w:endnote w:type="continuationSeparator" w:id="0">
    <w:p w14:paraId="30AED63A" w14:textId="77777777" w:rsidR="00497122" w:rsidRDefault="00497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venir">
    <w:altName w:val="Calibri"/>
    <w:charset w:val="4D"/>
    <w:family w:val="swiss"/>
    <w:pitch w:val="variable"/>
    <w:sig w:usb0="800000AF" w:usb1="5000204A" w:usb2="00000000" w:usb3="00000000" w:csb0="0000009B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venir Light">
    <w:altName w:val="Calibri"/>
    <w:charset w:val="4D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slostrany"/>
      </w:rPr>
      <w:id w:val="-468896535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14:paraId="0394D1AC" w14:textId="4A246A1A" w:rsidR="00706CEF" w:rsidRDefault="00706CEF" w:rsidP="00C31787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5A86CF80" w14:textId="77777777" w:rsidR="00706CEF" w:rsidRDefault="00706CEF" w:rsidP="00706CE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0559DA" w14:textId="678BBE4C" w:rsidR="00706CEF" w:rsidRPr="00706CEF" w:rsidRDefault="00706CEF" w:rsidP="00706CEF">
    <w:pPr>
      <w:pStyle w:val="Pta"/>
      <w:ind w:right="360"/>
      <w:jc w:val="right"/>
      <w:rPr>
        <w:rFonts w:ascii="Avenir Light" w:hAnsi="Avenir Light"/>
        <w:color w:val="404040" w:themeColor="text1" w:themeTint="BF"/>
        <w:sz w:val="16"/>
        <w:szCs w:val="16"/>
      </w:rPr>
    </w:pP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t xml:space="preserve">Strana 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begin"/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instrText xml:space="preserve"> PAGE  \* MERGEFORMAT </w:instrTex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separate"/>
    </w:r>
    <w:r w:rsidRPr="00706CEF">
      <w:rPr>
        <w:rStyle w:val="slostrany"/>
        <w:rFonts w:ascii="Avenir Light" w:hAnsi="Avenir Light"/>
        <w:noProof/>
        <w:color w:val="404040" w:themeColor="text1" w:themeTint="BF"/>
        <w:sz w:val="16"/>
        <w:szCs w:val="16"/>
      </w:rPr>
      <w:t>2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end"/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t xml:space="preserve"> z 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begin"/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instrText xml:space="preserve"> NUMPAGES  \* MERGEFORMAT </w:instrTex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separate"/>
    </w:r>
    <w:r w:rsidRPr="00706CEF">
      <w:rPr>
        <w:rStyle w:val="slostrany"/>
        <w:rFonts w:ascii="Avenir Light" w:hAnsi="Avenir Light"/>
        <w:noProof/>
        <w:color w:val="404040" w:themeColor="text1" w:themeTint="BF"/>
        <w:sz w:val="16"/>
        <w:szCs w:val="16"/>
      </w:rPr>
      <w:t>8</w:t>
    </w:r>
    <w:r w:rsidRPr="00706CEF">
      <w:rPr>
        <w:rStyle w:val="slostrany"/>
        <w:rFonts w:ascii="Avenir Light" w:hAnsi="Avenir Light"/>
        <w:color w:val="404040" w:themeColor="text1" w:themeTint="BF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22B9EE" w14:textId="77777777" w:rsidR="00497122" w:rsidRDefault="00497122">
      <w:r>
        <w:rPr>
          <w:color w:val="000000"/>
        </w:rPr>
        <w:separator/>
      </w:r>
    </w:p>
  </w:footnote>
  <w:footnote w:type="continuationSeparator" w:id="0">
    <w:p w14:paraId="0DB74532" w14:textId="77777777" w:rsidR="00497122" w:rsidRDefault="004971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C22A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546"/>
    <w:rsid w:val="00002987"/>
    <w:rsid w:val="000E18C0"/>
    <w:rsid w:val="00154D69"/>
    <w:rsid w:val="001A01D6"/>
    <w:rsid w:val="001B4D34"/>
    <w:rsid w:val="001D7096"/>
    <w:rsid w:val="001F45EC"/>
    <w:rsid w:val="002C1975"/>
    <w:rsid w:val="002E18B8"/>
    <w:rsid w:val="003037EF"/>
    <w:rsid w:val="00312D2A"/>
    <w:rsid w:val="003E6F74"/>
    <w:rsid w:val="004244F7"/>
    <w:rsid w:val="00475558"/>
    <w:rsid w:val="00497122"/>
    <w:rsid w:val="004A4641"/>
    <w:rsid w:val="004D22DC"/>
    <w:rsid w:val="00576C39"/>
    <w:rsid w:val="005C5868"/>
    <w:rsid w:val="006024AC"/>
    <w:rsid w:val="006A5A2E"/>
    <w:rsid w:val="00706CEF"/>
    <w:rsid w:val="00730CAE"/>
    <w:rsid w:val="007E752D"/>
    <w:rsid w:val="0080279C"/>
    <w:rsid w:val="0084552D"/>
    <w:rsid w:val="008C7037"/>
    <w:rsid w:val="00932A94"/>
    <w:rsid w:val="009D1238"/>
    <w:rsid w:val="00A07439"/>
    <w:rsid w:val="00B47575"/>
    <w:rsid w:val="00BA7546"/>
    <w:rsid w:val="00BC7D9D"/>
    <w:rsid w:val="00BE6CA9"/>
    <w:rsid w:val="00C31787"/>
    <w:rsid w:val="00C41A0F"/>
    <w:rsid w:val="00CE3B22"/>
    <w:rsid w:val="00D01AD4"/>
    <w:rsid w:val="00D8335E"/>
    <w:rsid w:val="00DD5449"/>
    <w:rsid w:val="00DE1C4C"/>
    <w:rsid w:val="00DE2397"/>
    <w:rsid w:val="00E4296D"/>
    <w:rsid w:val="00E74248"/>
    <w:rsid w:val="00F06C52"/>
    <w:rsid w:val="00F75472"/>
    <w:rsid w:val="00FA6B77"/>
    <w:rsid w:val="00FC1208"/>
    <w:rsid w:val="00FD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B14EC"/>
  <w15:docId w15:val="{232A2C1F-4DDB-4B6B-A2F5-D9FE0FCB0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kern w:val="3"/>
        <w:sz w:val="22"/>
        <w:szCs w:val="22"/>
        <w:lang w:val="sk-SK" w:eastAsia="zh-CN" w:bidi="hi-IN"/>
      </w:rPr>
    </w:rPrDefault>
    <w:pPrDefault>
      <w:pPr>
        <w:widowControl w:val="0"/>
        <w:suppressAutoHyphens/>
        <w:autoSpaceDN w:val="0"/>
        <w:spacing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3B22"/>
    <w:pPr>
      <w:widowControl/>
      <w:suppressAutoHyphens w:val="0"/>
      <w:autoSpaceDN/>
      <w:spacing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en-GB" w:bidi="ar-SA"/>
    </w:rPr>
  </w:style>
  <w:style w:type="paragraph" w:styleId="Nadpis1">
    <w:name w:val="heading 1"/>
    <w:basedOn w:val="Normlny"/>
    <w:next w:val="Textbody"/>
    <w:uiPriority w:val="9"/>
    <w:qFormat/>
    <w:pPr>
      <w:keepNext/>
      <w:keepLines/>
      <w:suppressAutoHyphens/>
      <w:autoSpaceDN w:val="0"/>
      <w:spacing w:before="400" w:after="120"/>
      <w:textAlignment w:val="baseline"/>
      <w:outlineLvl w:val="0"/>
    </w:pPr>
    <w:rPr>
      <w:rFonts w:ascii="Arial" w:eastAsia="Arial" w:hAnsi="Arial" w:cs="Arial"/>
      <w:kern w:val="3"/>
      <w:sz w:val="40"/>
      <w:szCs w:val="40"/>
      <w:lang w:eastAsia="zh-CN" w:bidi="hi-IN"/>
    </w:rPr>
  </w:style>
  <w:style w:type="paragraph" w:styleId="Nadpis2">
    <w:name w:val="heading 2"/>
    <w:basedOn w:val="Normlny"/>
    <w:next w:val="Textbody"/>
    <w:uiPriority w:val="9"/>
    <w:semiHidden/>
    <w:unhideWhenUsed/>
    <w:qFormat/>
    <w:pPr>
      <w:keepNext/>
      <w:keepLines/>
      <w:suppressAutoHyphens/>
      <w:autoSpaceDN w:val="0"/>
      <w:spacing w:before="360" w:after="120"/>
      <w:textAlignment w:val="baseline"/>
      <w:outlineLvl w:val="1"/>
    </w:pPr>
    <w:rPr>
      <w:rFonts w:ascii="Arial" w:eastAsia="Arial" w:hAnsi="Arial" w:cs="Arial"/>
      <w:kern w:val="3"/>
      <w:sz w:val="32"/>
      <w:szCs w:val="32"/>
      <w:lang w:eastAsia="zh-CN" w:bidi="hi-IN"/>
    </w:rPr>
  </w:style>
  <w:style w:type="paragraph" w:styleId="Nadpis3">
    <w:name w:val="heading 3"/>
    <w:basedOn w:val="Normlny"/>
    <w:next w:val="Textbod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y"/>
    <w:next w:val="Textbod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Nadpis5">
    <w:name w:val="heading 5"/>
    <w:basedOn w:val="Normlny"/>
    <w:next w:val="Textbod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y"/>
    <w:next w:val="Textbod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Nzov">
    <w:name w:val="Title"/>
    <w:basedOn w:val="Normlny"/>
    <w:next w:val="Textbody"/>
    <w:uiPriority w:val="10"/>
    <w:qFormat/>
    <w:pPr>
      <w:keepNext/>
      <w:keepLines/>
      <w:suppressAutoHyphens/>
      <w:autoSpaceDN w:val="0"/>
      <w:spacing w:after="60"/>
      <w:textAlignment w:val="baseline"/>
    </w:pPr>
    <w:rPr>
      <w:rFonts w:ascii="Arial" w:eastAsia="Microsoft YaHei" w:hAnsi="Arial" w:cs="Arial"/>
      <w:kern w:val="3"/>
      <w:sz w:val="52"/>
      <w:szCs w:val="52"/>
      <w:lang w:eastAsia="zh-CN" w:bidi="hi-IN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styleId="Podtitul">
    <w:name w:val="Subtitle"/>
    <w:basedOn w:val="Normlny"/>
    <w:next w:val="Textbody"/>
    <w:uiPriority w:val="11"/>
    <w:qFormat/>
    <w:pPr>
      <w:keepNext/>
      <w:keepLines/>
      <w:suppressAutoHyphens/>
      <w:autoSpaceDN w:val="0"/>
      <w:spacing w:after="320"/>
      <w:textAlignment w:val="baseline"/>
    </w:pPr>
    <w:rPr>
      <w:rFonts w:ascii="Arial" w:eastAsia="Arial" w:hAnsi="Arial" w:cs="Arial"/>
      <w:iCs/>
      <w:color w:val="666666"/>
      <w:kern w:val="3"/>
      <w:sz w:val="30"/>
      <w:szCs w:val="30"/>
      <w:lang w:eastAsia="zh-CN" w:bidi="hi-IN"/>
    </w:rPr>
  </w:style>
  <w:style w:type="character" w:customStyle="1" w:styleId="Internetlink">
    <w:name w:val="Internet link"/>
    <w:rPr>
      <w:color w:val="000080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4A4641"/>
    <w:pPr>
      <w:suppressAutoHyphens w:val="0"/>
      <w:autoSpaceDN/>
      <w:spacing w:before="480" w:after="0" w:line="276" w:lineRule="auto"/>
      <w:textAlignment w:val="auto"/>
      <w:outlineLvl w:val="9"/>
    </w:pPr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:lang w:val="en-US" w:eastAsia="en-US" w:bidi="ar-SA"/>
    </w:rPr>
  </w:style>
  <w:style w:type="paragraph" w:styleId="Obsah1">
    <w:name w:val="toc 1"/>
    <w:basedOn w:val="Normlny"/>
    <w:next w:val="Normlny"/>
    <w:autoRedefine/>
    <w:uiPriority w:val="39"/>
    <w:unhideWhenUsed/>
    <w:rsid w:val="004A4641"/>
    <w:pPr>
      <w:tabs>
        <w:tab w:val="left" w:pos="480"/>
        <w:tab w:val="right" w:leader="dot" w:pos="9016"/>
      </w:tabs>
      <w:suppressAutoHyphens/>
      <w:autoSpaceDN w:val="0"/>
      <w:spacing w:before="120" w:line="276" w:lineRule="auto"/>
      <w:textAlignment w:val="baseline"/>
    </w:pPr>
    <w:rPr>
      <w:rFonts w:ascii="Avenir" w:eastAsia="Arial" w:hAnsi="Avenir" w:cstheme="minorHAnsi"/>
      <w:b/>
      <w:bCs/>
      <w:noProof/>
      <w:kern w:val="3"/>
      <w:lang w:eastAsia="zh-CN" w:bidi="hi-IN"/>
    </w:rPr>
  </w:style>
  <w:style w:type="character" w:styleId="Hypertextovprepojenie">
    <w:name w:val="Hyperlink"/>
    <w:basedOn w:val="Predvolenpsmoodseku"/>
    <w:uiPriority w:val="99"/>
    <w:unhideWhenUsed/>
    <w:rsid w:val="004A4641"/>
    <w:rPr>
      <w:color w:val="0563C1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semiHidden/>
    <w:unhideWhenUsed/>
    <w:rsid w:val="004A4641"/>
    <w:pPr>
      <w:spacing w:before="120"/>
      <w:ind w:left="220"/>
    </w:pPr>
    <w:rPr>
      <w:rFonts w:asciiTheme="minorHAnsi" w:hAnsiTheme="minorHAnsi" w:cs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rsid w:val="004A4641"/>
    <w:pPr>
      <w:ind w:left="440"/>
    </w:pPr>
    <w:rPr>
      <w:rFonts w:asciiTheme="minorHAnsi" w:hAnsiTheme="minorHAnsi" w:cstheme="minorHAnsi"/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semiHidden/>
    <w:unhideWhenUsed/>
    <w:rsid w:val="004A4641"/>
    <w:pPr>
      <w:ind w:left="660"/>
    </w:pPr>
    <w:rPr>
      <w:rFonts w:asciiTheme="minorHAnsi" w:hAnsiTheme="minorHAnsi" w:cstheme="minorHAnsi"/>
      <w:sz w:val="20"/>
      <w:szCs w:val="20"/>
    </w:rPr>
  </w:style>
  <w:style w:type="paragraph" w:styleId="Obsah5">
    <w:name w:val="toc 5"/>
    <w:basedOn w:val="Normlny"/>
    <w:next w:val="Normlny"/>
    <w:autoRedefine/>
    <w:uiPriority w:val="39"/>
    <w:semiHidden/>
    <w:unhideWhenUsed/>
    <w:rsid w:val="004A4641"/>
    <w:pPr>
      <w:ind w:left="880"/>
    </w:pPr>
    <w:rPr>
      <w:rFonts w:asciiTheme="minorHAnsi" w:hAnsiTheme="minorHAnsi" w:cstheme="minorHAnsi"/>
      <w:sz w:val="20"/>
      <w:szCs w:val="20"/>
    </w:rPr>
  </w:style>
  <w:style w:type="paragraph" w:styleId="Obsah6">
    <w:name w:val="toc 6"/>
    <w:basedOn w:val="Normlny"/>
    <w:next w:val="Normlny"/>
    <w:autoRedefine/>
    <w:uiPriority w:val="39"/>
    <w:semiHidden/>
    <w:unhideWhenUsed/>
    <w:rsid w:val="004A4641"/>
    <w:pPr>
      <w:ind w:left="1100"/>
    </w:pPr>
    <w:rPr>
      <w:rFonts w:asciiTheme="minorHAnsi" w:hAnsiTheme="minorHAnsi" w:cstheme="minorHAnsi"/>
      <w:sz w:val="20"/>
      <w:szCs w:val="20"/>
    </w:rPr>
  </w:style>
  <w:style w:type="paragraph" w:styleId="Obsah7">
    <w:name w:val="toc 7"/>
    <w:basedOn w:val="Normlny"/>
    <w:next w:val="Normlny"/>
    <w:autoRedefine/>
    <w:uiPriority w:val="39"/>
    <w:semiHidden/>
    <w:unhideWhenUsed/>
    <w:rsid w:val="004A4641"/>
    <w:pPr>
      <w:ind w:left="1320"/>
    </w:pPr>
    <w:rPr>
      <w:rFonts w:asciiTheme="minorHAnsi" w:hAnsiTheme="minorHAnsi" w:cstheme="minorHAnsi"/>
      <w:sz w:val="20"/>
      <w:szCs w:val="20"/>
    </w:rPr>
  </w:style>
  <w:style w:type="paragraph" w:styleId="Obsah8">
    <w:name w:val="toc 8"/>
    <w:basedOn w:val="Normlny"/>
    <w:next w:val="Normlny"/>
    <w:autoRedefine/>
    <w:uiPriority w:val="39"/>
    <w:semiHidden/>
    <w:unhideWhenUsed/>
    <w:rsid w:val="004A4641"/>
    <w:pPr>
      <w:ind w:left="1540"/>
    </w:pPr>
    <w:rPr>
      <w:rFonts w:asciiTheme="minorHAnsi" w:hAnsiTheme="minorHAnsi" w:cstheme="minorHAnsi"/>
      <w:sz w:val="20"/>
      <w:szCs w:val="20"/>
    </w:rPr>
  </w:style>
  <w:style w:type="paragraph" w:styleId="Obsah9">
    <w:name w:val="toc 9"/>
    <w:basedOn w:val="Normlny"/>
    <w:next w:val="Normlny"/>
    <w:autoRedefine/>
    <w:uiPriority w:val="39"/>
    <w:semiHidden/>
    <w:unhideWhenUsed/>
    <w:rsid w:val="004A4641"/>
    <w:pPr>
      <w:ind w:left="1760"/>
    </w:pPr>
    <w:rPr>
      <w:rFonts w:asciiTheme="minorHAnsi" w:hAnsiTheme="minorHAnsi" w:cstheme="minorHAnsi"/>
      <w:sz w:val="20"/>
      <w:szCs w:val="20"/>
    </w:rPr>
  </w:style>
  <w:style w:type="character" w:customStyle="1" w:styleId="apple-converted-space">
    <w:name w:val="apple-converted-space"/>
    <w:basedOn w:val="Predvolenpsmoodseku"/>
    <w:rsid w:val="00CE3B22"/>
  </w:style>
  <w:style w:type="character" w:styleId="Nevyrieenzmienka">
    <w:name w:val="Unresolved Mention"/>
    <w:basedOn w:val="Predvolenpsmoodseku"/>
    <w:uiPriority w:val="99"/>
    <w:semiHidden/>
    <w:unhideWhenUsed/>
    <w:rsid w:val="00CE3B22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706CEF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6CEF"/>
    <w:rPr>
      <w:rFonts w:ascii="Times New Roman" w:eastAsia="Times New Roman" w:hAnsi="Times New Roman" w:cs="Times New Roman"/>
      <w:kern w:val="0"/>
      <w:sz w:val="24"/>
      <w:szCs w:val="24"/>
      <w:lang w:eastAsia="en-GB" w:bidi="ar-SA"/>
    </w:rPr>
  </w:style>
  <w:style w:type="paragraph" w:styleId="Pta">
    <w:name w:val="footer"/>
    <w:basedOn w:val="Normlny"/>
    <w:link w:val="PtaChar"/>
    <w:uiPriority w:val="99"/>
    <w:unhideWhenUsed/>
    <w:rsid w:val="00706CEF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706CEF"/>
    <w:rPr>
      <w:rFonts w:ascii="Times New Roman" w:eastAsia="Times New Roman" w:hAnsi="Times New Roman" w:cs="Times New Roman"/>
      <w:kern w:val="0"/>
      <w:sz w:val="24"/>
      <w:szCs w:val="24"/>
      <w:lang w:eastAsia="en-GB" w:bidi="ar-SA"/>
    </w:rPr>
  </w:style>
  <w:style w:type="character" w:styleId="slostrany">
    <w:name w:val="page number"/>
    <w:basedOn w:val="Predvolenpsmoodseku"/>
    <w:uiPriority w:val="99"/>
    <w:semiHidden/>
    <w:unhideWhenUsed/>
    <w:rsid w:val="00706C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541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sv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7DC66EA-C3C4-F244-A873-A87D3D18C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7232</TotalTime>
  <Pages>5</Pages>
  <Words>714</Words>
  <Characters>4071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Fero Mrkva</dc:creator>
  <cp:keywords/>
  <dc:description/>
  <cp:lastModifiedBy>rado sladecek</cp:lastModifiedBy>
  <cp:revision>2</cp:revision>
  <dcterms:created xsi:type="dcterms:W3CDTF">2023-06-27T06:48:00Z</dcterms:created>
  <dcterms:modified xsi:type="dcterms:W3CDTF">2023-06-27T06:48:00Z</dcterms:modified>
</cp:coreProperties>
</file>