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8FAE46" w14:textId="77777777" w:rsidR="00F9420A" w:rsidRDefault="00F9420A"/>
    <w:p w14:paraId="53C76602" w14:textId="53CD038D" w:rsidR="00BE2A57" w:rsidRPr="00510A97" w:rsidRDefault="00A24694" w:rsidP="00BE2A57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510A97">
        <w:rPr>
          <w:rFonts w:ascii="Arial" w:hAnsi="Arial" w:cs="Arial"/>
          <w:b/>
          <w:bCs/>
          <w:sz w:val="20"/>
          <w:szCs w:val="20"/>
        </w:rPr>
        <w:t>Poznámky k 31.12.</w:t>
      </w:r>
      <w:r w:rsidR="00401184" w:rsidRPr="00510A97">
        <w:rPr>
          <w:rFonts w:ascii="Arial" w:hAnsi="Arial" w:cs="Arial"/>
          <w:b/>
          <w:bCs/>
          <w:sz w:val="20"/>
          <w:szCs w:val="20"/>
        </w:rPr>
        <w:t>202</w:t>
      </w:r>
      <w:r w:rsidR="00504D4E">
        <w:rPr>
          <w:rFonts w:ascii="Arial" w:hAnsi="Arial" w:cs="Arial"/>
          <w:b/>
          <w:bCs/>
          <w:sz w:val="20"/>
          <w:szCs w:val="20"/>
        </w:rPr>
        <w:t>2</w:t>
      </w:r>
    </w:p>
    <w:p w14:paraId="0B247E82" w14:textId="77777777" w:rsidR="00BE2A57" w:rsidRPr="00510A97" w:rsidRDefault="00A24694" w:rsidP="007603DB">
      <w:pPr>
        <w:pStyle w:val="Style2"/>
        <w:spacing w:before="480" w:after="240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Čl.I. Všeobecné údaje: </w:t>
      </w:r>
    </w:p>
    <w:p w14:paraId="72840A97" w14:textId="5CF208E8" w:rsidR="00BE2A57" w:rsidRPr="00D5145E" w:rsidRDefault="00D5145E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MPC </w:t>
      </w:r>
      <w:proofErr w:type="spellStart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consulting</w:t>
      </w:r>
      <w:proofErr w:type="spellEnd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.</w:t>
      </w:r>
      <w:r w:rsidR="00A24694" w:rsidRPr="00D5145E">
        <w:rPr>
          <w:rFonts w:ascii="Arial" w:hAnsi="Arial" w:cs="Arial"/>
          <w:sz w:val="20"/>
          <w:szCs w:val="20"/>
        </w:rPr>
        <w:t xml:space="preserve">, </w:t>
      </w:r>
      <w:r w:rsidRPr="00D5145E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Rozvodná 11301/9A</w:t>
      </w:r>
      <w:r w:rsidR="00A24694" w:rsidRPr="00D5145E">
        <w:rPr>
          <w:rFonts w:ascii="Arial" w:hAnsi="Arial" w:cs="Arial"/>
          <w:sz w:val="20"/>
          <w:szCs w:val="20"/>
        </w:rPr>
        <w:t xml:space="preserve">, </w:t>
      </w:r>
      <w:r w:rsidRPr="00D5145E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831 01  Bratislava - mestská časť Nové Mesto.</w:t>
      </w:r>
    </w:p>
    <w:p w14:paraId="1A33FC60" w14:textId="03156D68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Účtovná jednotka nevlastní žiadny podiel s rozhodujúcim, ani podstatným vplyvom na základnom imaní inej spoločnosti. </w:t>
      </w:r>
    </w:p>
    <w:p w14:paraId="00261FDC" w14:textId="5A35BCB0" w:rsidR="00BE2A57" w:rsidRPr="00510A97" w:rsidRDefault="00A24694" w:rsidP="00425C7A">
      <w:pPr>
        <w:pStyle w:val="Odsekzoznamu"/>
        <w:numPr>
          <w:ilvl w:val="0"/>
          <w:numId w:val="1"/>
        </w:numPr>
        <w:tabs>
          <w:tab w:val="left" w:pos="630"/>
          <w:tab w:val="left" w:pos="720"/>
        </w:tabs>
        <w:spacing w:after="0" w:line="240" w:lineRule="auto"/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nemá žiadneho zamestnanca.</w:t>
      </w:r>
    </w:p>
    <w:p w14:paraId="25907E02" w14:textId="12FC7EE5" w:rsidR="00BE2A57" w:rsidRPr="00510A97" w:rsidRDefault="00A24694" w:rsidP="00A126C0">
      <w:pPr>
        <w:pStyle w:val="Style2"/>
        <w:rPr>
          <w:rFonts w:ascii="Arial" w:hAnsi="Arial" w:cs="Arial"/>
          <w:sz w:val="20"/>
          <w:szCs w:val="20"/>
        </w:rPr>
      </w:pPr>
      <w:proofErr w:type="spellStart"/>
      <w:r w:rsidRPr="00510A97">
        <w:rPr>
          <w:rFonts w:ascii="Arial" w:hAnsi="Arial" w:cs="Arial"/>
          <w:sz w:val="20"/>
          <w:szCs w:val="20"/>
        </w:rPr>
        <w:t>Čl.II</w:t>
      </w:r>
      <w:proofErr w:type="spellEnd"/>
      <w:r w:rsidRPr="00510A97">
        <w:rPr>
          <w:rFonts w:ascii="Arial" w:hAnsi="Arial" w:cs="Arial"/>
          <w:sz w:val="20"/>
          <w:szCs w:val="20"/>
        </w:rPr>
        <w:t xml:space="preserve"> Informácie o prijatých postupoch: </w:t>
      </w:r>
    </w:p>
    <w:p w14:paraId="108F75AA" w14:textId="34697FC9" w:rsidR="00CE5FA6" w:rsidRPr="00510A97" w:rsidRDefault="00A24694" w:rsidP="003D04DC">
      <w:pPr>
        <w:pStyle w:val="Odsekzoznamu"/>
        <w:numPr>
          <w:ilvl w:val="0"/>
          <w:numId w:val="3"/>
        </w:numPr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 zostavila účtovnú závierku s predpokladom nepretržitého pokračovania vo svojej činnosti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6D35F57C" w14:textId="0E0B8D20" w:rsidR="00212842" w:rsidRPr="00510A97" w:rsidRDefault="00212842" w:rsidP="003D04DC">
      <w:pPr>
        <w:pStyle w:val="Odsekzoznamu"/>
        <w:numPr>
          <w:ilvl w:val="0"/>
          <w:numId w:val="3"/>
        </w:numPr>
        <w:tabs>
          <w:tab w:val="left" w:pos="720"/>
        </w:tabs>
        <w:spacing w:before="100" w:beforeAutospacing="1" w:after="100" w:afterAutospacing="1"/>
        <w:ind w:hanging="720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Spôsob oceňovania jednotlivých položiek majetku a záväzkov,</w:t>
      </w:r>
    </w:p>
    <w:p w14:paraId="4BB4A46D" w14:textId="7F19666C" w:rsidR="00CE5FA6" w:rsidRDefault="00A24694" w:rsidP="00510A97">
      <w:pPr>
        <w:pStyle w:val="Odsekzoznamu"/>
        <w:numPr>
          <w:ilvl w:val="0"/>
          <w:numId w:val="5"/>
        </w:num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Spoločnosť</w:t>
      </w:r>
      <w:r w:rsidR="00BE2A57" w:rsidRPr="00510A97">
        <w:rPr>
          <w:rFonts w:ascii="Arial" w:hAnsi="Arial" w:cs="Arial"/>
          <w:sz w:val="20"/>
          <w:szCs w:val="20"/>
        </w:rPr>
        <w:t xml:space="preserve"> eviduje dlhodobý hmotný majeto</w:t>
      </w:r>
      <w:r w:rsidR="00D5145E">
        <w:rPr>
          <w:rFonts w:ascii="Arial" w:hAnsi="Arial" w:cs="Arial"/>
          <w:sz w:val="20"/>
          <w:szCs w:val="20"/>
        </w:rPr>
        <w:t>k</w:t>
      </w:r>
      <w:r w:rsidR="00473FFF">
        <w:rPr>
          <w:rFonts w:ascii="Arial" w:hAnsi="Arial" w:cs="Arial"/>
          <w:sz w:val="20"/>
          <w:szCs w:val="20"/>
        </w:rPr>
        <w:t>, ocenenie obstarávacou cenou</w:t>
      </w:r>
      <w:r w:rsidR="00D5145E">
        <w:rPr>
          <w:rFonts w:ascii="Arial" w:hAnsi="Arial" w:cs="Arial"/>
          <w:sz w:val="20"/>
          <w:szCs w:val="20"/>
        </w:rPr>
        <w:t>.</w:t>
      </w:r>
      <w:r w:rsidR="00510A97">
        <w:rPr>
          <w:rFonts w:ascii="Arial" w:hAnsi="Arial" w:cs="Arial"/>
          <w:sz w:val="20"/>
          <w:szCs w:val="20"/>
        </w:rPr>
        <w:t xml:space="preserve"> </w:t>
      </w:r>
    </w:p>
    <w:p w14:paraId="1F5932BB" w14:textId="69D4AAE7" w:rsidR="00B56299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B) Spoločnosť </w:t>
      </w:r>
      <w:r w:rsidR="00A24694" w:rsidRPr="00510A97">
        <w:rPr>
          <w:rFonts w:ascii="Arial" w:hAnsi="Arial" w:cs="Arial"/>
          <w:sz w:val="20"/>
          <w:szCs w:val="20"/>
        </w:rPr>
        <w:t>neeviduje dlhodobý nehmotný majetok ani dlhodobý finančný majetok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5D8991D3" w14:textId="2B03C5BE" w:rsidR="00CE5FA6" w:rsidRPr="00510A97" w:rsidRDefault="00BE2A57" w:rsidP="00CE5FA6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C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zásoby obstarané kúpou, ani zásoby vytvorené vlastnou činnosťou</w:t>
      </w:r>
      <w:r w:rsidR="00B56299" w:rsidRPr="00510A97">
        <w:rPr>
          <w:rFonts w:ascii="Arial" w:hAnsi="Arial" w:cs="Arial"/>
          <w:sz w:val="20"/>
          <w:szCs w:val="20"/>
        </w:rPr>
        <w:t>.</w:t>
      </w:r>
      <w:r w:rsidR="00A24694" w:rsidRPr="00510A97">
        <w:rPr>
          <w:rFonts w:ascii="Arial" w:hAnsi="Arial" w:cs="Arial"/>
          <w:sz w:val="20"/>
          <w:szCs w:val="20"/>
        </w:rPr>
        <w:t xml:space="preserve"> </w:t>
      </w:r>
      <w:r w:rsidRPr="00510A97">
        <w:rPr>
          <w:rFonts w:ascii="Arial" w:hAnsi="Arial" w:cs="Arial"/>
          <w:sz w:val="20"/>
          <w:szCs w:val="20"/>
        </w:rPr>
        <w:t>D</w:t>
      </w:r>
      <w:r w:rsidR="00A24694" w:rsidRPr="00510A97">
        <w:rPr>
          <w:rFonts w:ascii="Arial" w:hAnsi="Arial" w:cs="Arial"/>
          <w:sz w:val="20"/>
          <w:szCs w:val="20"/>
        </w:rPr>
        <w:t>)</w:t>
      </w:r>
      <w:r w:rsidR="00B56299" w:rsidRPr="00510A97">
        <w:rPr>
          <w:rFonts w:ascii="Arial" w:hAnsi="Arial" w:cs="Arial"/>
          <w:sz w:val="20"/>
          <w:szCs w:val="20"/>
        </w:rPr>
        <w:t xml:space="preserve"> </w:t>
      </w:r>
      <w:r w:rsidR="00A24694" w:rsidRPr="00510A97">
        <w:rPr>
          <w:rFonts w:ascii="Arial" w:hAnsi="Arial" w:cs="Arial"/>
          <w:sz w:val="20"/>
          <w:szCs w:val="20"/>
        </w:rPr>
        <w:t>Spoločnosť neeviduje pohľadávky po lehote splatnosti</w:t>
      </w:r>
      <w:r w:rsidR="00B56299" w:rsidRPr="00510A97">
        <w:rPr>
          <w:rFonts w:ascii="Arial" w:hAnsi="Arial" w:cs="Arial"/>
          <w:sz w:val="20"/>
          <w:szCs w:val="20"/>
        </w:rPr>
        <w:t>.</w:t>
      </w:r>
    </w:p>
    <w:p w14:paraId="43BE073F" w14:textId="77777777" w:rsidR="00BE2A57" w:rsidRPr="00510A97" w:rsidRDefault="00A24694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Prehľad pohybu krátkodobého finančného majetku 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BE2A57" w:rsidRPr="00510A97" w14:paraId="6BBEBBE7" w14:textId="77777777" w:rsidTr="00D5145E">
        <w:trPr>
          <w:trHeight w:val="907"/>
        </w:trPr>
        <w:tc>
          <w:tcPr>
            <w:tcW w:w="2425" w:type="dxa"/>
            <w:vAlign w:val="center"/>
          </w:tcPr>
          <w:p w14:paraId="675B43A2" w14:textId="107DA9F6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333E91B1" w14:textId="59A3CE68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0268061A" w14:textId="5B6B5975" w:rsidR="00BE2A57" w:rsidRPr="00510A97" w:rsidRDefault="00BE2A5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962FE" w:rsidRPr="00510A97" w14:paraId="3CB2FA90" w14:textId="77777777" w:rsidTr="005962FE">
        <w:trPr>
          <w:trHeight w:val="378"/>
        </w:trPr>
        <w:tc>
          <w:tcPr>
            <w:tcW w:w="2425" w:type="dxa"/>
            <w:vAlign w:val="center"/>
          </w:tcPr>
          <w:p w14:paraId="0F3B906C" w14:textId="1B5DB9DA" w:rsidR="005962FE" w:rsidRPr="00510A97" w:rsidRDefault="005962FE" w:rsidP="005962FE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3465" w:type="dxa"/>
            <w:vAlign w:val="center"/>
          </w:tcPr>
          <w:p w14:paraId="7B20413E" w14:textId="152ECFE3" w:rsidR="005962FE" w:rsidRPr="00510A97" w:rsidRDefault="005962FE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2.105</w:t>
            </w:r>
          </w:p>
        </w:tc>
        <w:tc>
          <w:tcPr>
            <w:tcW w:w="3465" w:type="dxa"/>
            <w:vAlign w:val="center"/>
          </w:tcPr>
          <w:p w14:paraId="1F73E8B4" w14:textId="0162EFCD" w:rsidR="005962FE" w:rsidRPr="00510A97" w:rsidRDefault="005962FE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3.683</w:t>
            </w:r>
          </w:p>
        </w:tc>
      </w:tr>
      <w:tr w:rsidR="005962FE" w:rsidRPr="00510A97" w14:paraId="017379FD" w14:textId="77777777" w:rsidTr="005962FE">
        <w:trPr>
          <w:trHeight w:val="129"/>
        </w:trPr>
        <w:tc>
          <w:tcPr>
            <w:tcW w:w="2425" w:type="dxa"/>
            <w:vAlign w:val="center"/>
          </w:tcPr>
          <w:p w14:paraId="3943307E" w14:textId="7F96ED07" w:rsidR="005962FE" w:rsidRPr="00510A97" w:rsidRDefault="005962FE" w:rsidP="005962FE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Bankové účty</w:t>
            </w:r>
          </w:p>
        </w:tc>
        <w:tc>
          <w:tcPr>
            <w:tcW w:w="3465" w:type="dxa"/>
            <w:vAlign w:val="center"/>
          </w:tcPr>
          <w:p w14:paraId="61A824DE" w14:textId="532ABEFD" w:rsidR="005962FE" w:rsidRPr="00510A97" w:rsidRDefault="005962FE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1.466</w:t>
            </w:r>
          </w:p>
        </w:tc>
        <w:tc>
          <w:tcPr>
            <w:tcW w:w="3465" w:type="dxa"/>
            <w:vAlign w:val="center"/>
          </w:tcPr>
          <w:p w14:paraId="0A9B435A" w14:textId="4B9641CC" w:rsidR="005962FE" w:rsidRPr="00510A97" w:rsidRDefault="005962FE" w:rsidP="005962FE">
            <w:pPr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</w:rPr>
              <w:t>301</w:t>
            </w:r>
          </w:p>
        </w:tc>
      </w:tr>
      <w:tr w:rsidR="005962FE" w:rsidRPr="00510A97" w14:paraId="59AC18E3" w14:textId="77777777" w:rsidTr="00A126C0">
        <w:tc>
          <w:tcPr>
            <w:tcW w:w="2425" w:type="dxa"/>
            <w:vAlign w:val="center"/>
          </w:tcPr>
          <w:p w14:paraId="461B8B6B" w14:textId="2C25932F" w:rsidR="005962FE" w:rsidRPr="00510A97" w:rsidRDefault="005962FE" w:rsidP="005962F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29C05DAB" w14:textId="52ADACD0" w:rsidR="005962FE" w:rsidRPr="00510A97" w:rsidRDefault="005962FE" w:rsidP="005962F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3.571</w:t>
            </w:r>
          </w:p>
        </w:tc>
        <w:tc>
          <w:tcPr>
            <w:tcW w:w="3465" w:type="dxa"/>
            <w:vAlign w:val="center"/>
          </w:tcPr>
          <w:p w14:paraId="53D6273C" w14:textId="5E66FD09" w:rsidR="005962FE" w:rsidRPr="00510A97" w:rsidRDefault="005962FE" w:rsidP="005962F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3.984</w:t>
            </w:r>
          </w:p>
        </w:tc>
      </w:tr>
    </w:tbl>
    <w:p w14:paraId="239358E5" w14:textId="4A1CFD5B" w:rsidR="001D759A" w:rsidRPr="00510A97" w:rsidRDefault="001D759A" w:rsidP="001D759A">
      <w:pPr>
        <w:pStyle w:val="Odsekzoznamu"/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E) </w:t>
      </w:r>
      <w:r w:rsidR="00510A97" w:rsidRPr="00510A97">
        <w:rPr>
          <w:rFonts w:ascii="Arial" w:hAnsi="Arial" w:cs="Arial"/>
          <w:sz w:val="20"/>
          <w:szCs w:val="20"/>
        </w:rPr>
        <w:t>Spoločnosť účtuje o pôžičkách a úveroch:</w:t>
      </w:r>
    </w:p>
    <w:tbl>
      <w:tblPr>
        <w:tblStyle w:val="Mriekatabuky"/>
        <w:tblW w:w="9355" w:type="dxa"/>
        <w:tblLook w:val="04A0" w:firstRow="1" w:lastRow="0" w:firstColumn="1" w:lastColumn="0" w:noHBand="0" w:noVBand="1"/>
      </w:tblPr>
      <w:tblGrid>
        <w:gridCol w:w="2425"/>
        <w:gridCol w:w="3465"/>
        <w:gridCol w:w="3465"/>
      </w:tblGrid>
      <w:tr w:rsidR="00212842" w:rsidRPr="00510A97" w14:paraId="68E6BB33" w14:textId="77777777" w:rsidTr="003D3050">
        <w:tc>
          <w:tcPr>
            <w:tcW w:w="2425" w:type="dxa"/>
            <w:vAlign w:val="center"/>
          </w:tcPr>
          <w:p w14:paraId="2EA07AA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465" w:type="dxa"/>
            <w:vAlign w:val="center"/>
          </w:tcPr>
          <w:p w14:paraId="5D8ED82C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465" w:type="dxa"/>
            <w:vAlign w:val="center"/>
          </w:tcPr>
          <w:p w14:paraId="4C07F8F5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212842" w:rsidRPr="00510A97" w14:paraId="3186EC30" w14:textId="77777777" w:rsidTr="003D3050">
        <w:trPr>
          <w:trHeight w:val="228"/>
        </w:trPr>
        <w:tc>
          <w:tcPr>
            <w:tcW w:w="2425" w:type="dxa"/>
            <w:vAlign w:val="center"/>
          </w:tcPr>
          <w:p w14:paraId="76A87874" w14:textId="77777777" w:rsidR="00212842" w:rsidRPr="00510A97" w:rsidRDefault="00212842" w:rsidP="003D3050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Ostatné dlhodobé záväzky – Dlhodobá pôžička od spoločníka </w:t>
            </w:r>
          </w:p>
        </w:tc>
        <w:tc>
          <w:tcPr>
            <w:tcW w:w="3465" w:type="dxa"/>
            <w:vAlign w:val="center"/>
          </w:tcPr>
          <w:p w14:paraId="3821EDAE" w14:textId="0440AF70" w:rsidR="00212842" w:rsidRPr="00510A97" w:rsidRDefault="005962FE" w:rsidP="003D3050">
            <w:pPr>
              <w:tabs>
                <w:tab w:val="left" w:pos="1851"/>
              </w:tabs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20.000</w:t>
            </w:r>
          </w:p>
        </w:tc>
        <w:tc>
          <w:tcPr>
            <w:tcW w:w="3465" w:type="dxa"/>
            <w:vAlign w:val="center"/>
          </w:tcPr>
          <w:p w14:paraId="08A809A6" w14:textId="6EE8D017" w:rsidR="00212842" w:rsidRPr="00510A97" w:rsidRDefault="005962FE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24.000</w:t>
            </w:r>
          </w:p>
        </w:tc>
      </w:tr>
      <w:tr w:rsidR="00212842" w:rsidRPr="00510A97" w14:paraId="1CE72F37" w14:textId="77777777" w:rsidTr="003D3050">
        <w:tc>
          <w:tcPr>
            <w:tcW w:w="2425" w:type="dxa"/>
            <w:vAlign w:val="center"/>
          </w:tcPr>
          <w:p w14:paraId="1DCE16CD" w14:textId="77777777" w:rsidR="00212842" w:rsidRPr="00510A97" w:rsidRDefault="00212842" w:rsidP="003D305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465" w:type="dxa"/>
            <w:vAlign w:val="center"/>
          </w:tcPr>
          <w:p w14:paraId="064D85AD" w14:textId="66A819B4" w:rsidR="00212842" w:rsidRPr="00510A97" w:rsidRDefault="005962FE" w:rsidP="003D3050">
            <w:pPr>
              <w:tabs>
                <w:tab w:val="left" w:pos="2276"/>
              </w:tabs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20.000</w:t>
            </w:r>
          </w:p>
        </w:tc>
        <w:tc>
          <w:tcPr>
            <w:tcW w:w="3465" w:type="dxa"/>
            <w:vAlign w:val="center"/>
          </w:tcPr>
          <w:p w14:paraId="670DF119" w14:textId="7483EA47" w:rsidR="00212842" w:rsidRPr="00510A97" w:rsidRDefault="005962FE" w:rsidP="003D305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24.000</w:t>
            </w:r>
          </w:p>
        </w:tc>
      </w:tr>
    </w:tbl>
    <w:p w14:paraId="6FA9BE19" w14:textId="2395DBB3" w:rsidR="00212842" w:rsidRPr="00510A97" w:rsidRDefault="00212842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Časť pôžičky splatená k 31.12.202</w:t>
      </w:r>
      <w:r w:rsidR="00CB13AF">
        <w:rPr>
          <w:rFonts w:ascii="Arial" w:hAnsi="Arial" w:cs="Arial"/>
          <w:sz w:val="20"/>
          <w:szCs w:val="20"/>
        </w:rPr>
        <w:t>2</w:t>
      </w:r>
      <w:bookmarkStart w:id="0" w:name="_GoBack"/>
      <w:bookmarkEnd w:id="0"/>
      <w:r w:rsidRPr="00510A97">
        <w:rPr>
          <w:rFonts w:ascii="Arial" w:hAnsi="Arial" w:cs="Arial"/>
          <w:sz w:val="20"/>
          <w:szCs w:val="20"/>
        </w:rPr>
        <w:t xml:space="preserve"> v sume </w:t>
      </w:r>
      <w:r w:rsidR="005962FE">
        <w:rPr>
          <w:rFonts w:ascii="Arial" w:hAnsi="Arial" w:cs="Arial"/>
          <w:sz w:val="20"/>
          <w:szCs w:val="20"/>
        </w:rPr>
        <w:t>4.000</w:t>
      </w:r>
      <w:r w:rsidRPr="00510A97">
        <w:rPr>
          <w:rFonts w:ascii="Arial" w:hAnsi="Arial" w:cs="Arial"/>
          <w:sz w:val="20"/>
          <w:szCs w:val="20"/>
        </w:rPr>
        <w:t xml:space="preserve"> eur</w:t>
      </w:r>
      <w:r w:rsidR="00510A97" w:rsidRPr="00510A97">
        <w:rPr>
          <w:rFonts w:ascii="Arial" w:hAnsi="Arial" w:cs="Arial"/>
          <w:sz w:val="20"/>
          <w:szCs w:val="20"/>
        </w:rPr>
        <w:t>.</w:t>
      </w:r>
    </w:p>
    <w:p w14:paraId="56DEDA17" w14:textId="59AA7C4C" w:rsidR="00510A97" w:rsidRPr="00510A97" w:rsidRDefault="00510A97" w:rsidP="00212842">
      <w:pPr>
        <w:tabs>
          <w:tab w:val="left" w:pos="720"/>
        </w:tabs>
        <w:spacing w:before="100" w:beforeAutospacing="1" w:after="100" w:afterAutospacing="1"/>
        <w:outlineLvl w:val="1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ab/>
        <w:t>F) Spoločnosť neuskutočňuje derivátové operácie.</w:t>
      </w:r>
    </w:p>
    <w:p w14:paraId="481CDB69" w14:textId="28BA1B81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3.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</w:t>
      </w:r>
      <w:r w:rsidR="00150BD9">
        <w:rPr>
          <w:rFonts w:ascii="Arial" w:hAnsi="Arial" w:cs="Arial"/>
          <w:sz w:val="20"/>
          <w:szCs w:val="20"/>
        </w:rPr>
        <w:t>odpisuje dlhodobý majetok</w:t>
      </w:r>
      <w:r w:rsidR="00A24694" w:rsidRPr="00510A97">
        <w:rPr>
          <w:rFonts w:ascii="Arial" w:hAnsi="Arial" w:cs="Arial"/>
          <w:sz w:val="20"/>
          <w:szCs w:val="20"/>
        </w:rPr>
        <w:t>.</w:t>
      </w:r>
    </w:p>
    <w:p w14:paraId="400A8927" w14:textId="77777777" w:rsidR="00CE5FA6" w:rsidRPr="00510A97" w:rsidRDefault="00CE5FA6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4</w:t>
      </w:r>
      <w:r w:rsidR="00A24694" w:rsidRPr="00510A97">
        <w:rPr>
          <w:rFonts w:ascii="Arial" w:hAnsi="Arial" w:cs="Arial"/>
          <w:sz w:val="20"/>
          <w:szCs w:val="20"/>
        </w:rPr>
        <w:t xml:space="preserve">. 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Počas účtovného obdobia nedošlo k zmene v spôsobe oceňovania, odpisovania ani v postupoch účtovania </w:t>
      </w:r>
    </w:p>
    <w:p w14:paraId="6FD90C96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neprijala dotácie. </w:t>
      </w:r>
    </w:p>
    <w:p w14:paraId="44BD727D" w14:textId="77777777" w:rsidR="00CE5FA6" w:rsidRPr="00510A97" w:rsidRDefault="00A24694" w:rsidP="00ED3323">
      <w:pPr>
        <w:tabs>
          <w:tab w:val="left" w:pos="567"/>
        </w:tabs>
        <w:ind w:left="567" w:hanging="567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6.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významných opravách účtovania minulých období v bežnom účtovnom období, ktoré by mali vplyv na nerozdelený zisk minulých rokov alebo neuhradenú stratu minulých rokov ani vplyv na výsledok hospodárenia bežného účtovného obdobia.</w:t>
      </w:r>
    </w:p>
    <w:p w14:paraId="540CFB8D" w14:textId="77777777" w:rsidR="00CE5FA6" w:rsidRPr="00510A97" w:rsidRDefault="00A24694" w:rsidP="00CE5FA6">
      <w:pPr>
        <w:rPr>
          <w:rFonts w:ascii="Arial" w:hAnsi="Arial" w:cs="Arial"/>
          <w:b/>
          <w:sz w:val="20"/>
          <w:szCs w:val="20"/>
        </w:rPr>
      </w:pPr>
      <w:proofErr w:type="spellStart"/>
      <w:r w:rsidRPr="00510A97">
        <w:rPr>
          <w:rFonts w:ascii="Arial" w:hAnsi="Arial" w:cs="Arial"/>
          <w:b/>
          <w:sz w:val="20"/>
          <w:szCs w:val="20"/>
        </w:rPr>
        <w:t>Čl.III</w:t>
      </w:r>
      <w:proofErr w:type="spellEnd"/>
      <w:r w:rsidRPr="00510A97">
        <w:rPr>
          <w:rFonts w:ascii="Arial" w:hAnsi="Arial" w:cs="Arial"/>
          <w:b/>
          <w:sz w:val="20"/>
          <w:szCs w:val="20"/>
        </w:rPr>
        <w:t xml:space="preserve">. Informácie, ktoré dopĺňajú a vysvetľujú súvahu a výkaz ziskov a strát </w:t>
      </w:r>
    </w:p>
    <w:p w14:paraId="718E0226" w14:textId="77777777" w:rsidR="00CE5FA6" w:rsidRPr="00510A97" w:rsidRDefault="00CE5FA6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lastRenderedPageBreak/>
        <w:t>1.</w:t>
      </w:r>
      <w:r w:rsidRPr="00510A97">
        <w:rPr>
          <w:rFonts w:ascii="Arial" w:hAnsi="Arial" w:cs="Arial"/>
          <w:sz w:val="20"/>
          <w:szCs w:val="20"/>
        </w:rPr>
        <w:tab/>
      </w:r>
      <w:r w:rsidR="00A24694" w:rsidRPr="00510A97">
        <w:rPr>
          <w:rFonts w:ascii="Arial" w:hAnsi="Arial" w:cs="Arial"/>
          <w:sz w:val="20"/>
          <w:szCs w:val="20"/>
        </w:rPr>
        <w:t xml:space="preserve">Spoločnosť neúčtovala o nákladoch a výnosoch, ktoré majú výnimočný rozsah alebo výskyt. </w:t>
      </w:r>
    </w:p>
    <w:p w14:paraId="01C600FE" w14:textId="0B178C78" w:rsidR="001D3A7E" w:rsidRPr="00510A97" w:rsidRDefault="00A24694" w:rsidP="00CE5FA6">
      <w:pPr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>2.</w:t>
      </w:r>
      <w:r w:rsidR="00CE5FA6" w:rsidRPr="00510A97">
        <w:rPr>
          <w:rFonts w:ascii="Arial" w:hAnsi="Arial" w:cs="Arial"/>
          <w:sz w:val="20"/>
          <w:szCs w:val="20"/>
        </w:rPr>
        <w:tab/>
      </w:r>
      <w:r w:rsidR="001D3A7E" w:rsidRPr="00510A97">
        <w:rPr>
          <w:rFonts w:ascii="Arial" w:hAnsi="Arial" w:cs="Arial"/>
          <w:sz w:val="20"/>
          <w:szCs w:val="20"/>
        </w:rPr>
        <w:t>Spoločnosť neúčtovala o záväzkoch, ktoré majú výnimočný rozsah alebo výskyt.</w:t>
      </w:r>
    </w:p>
    <w:tbl>
      <w:tblPr>
        <w:tblStyle w:val="Mriekatabuky"/>
        <w:tblW w:w="9175" w:type="dxa"/>
        <w:tblLook w:val="04A0" w:firstRow="1" w:lastRow="0" w:firstColumn="1" w:lastColumn="0" w:noHBand="0" w:noVBand="1"/>
      </w:tblPr>
      <w:tblGrid>
        <w:gridCol w:w="1525"/>
        <w:gridCol w:w="1188"/>
        <w:gridCol w:w="1324"/>
        <w:gridCol w:w="2569"/>
        <w:gridCol w:w="2569"/>
      </w:tblGrid>
      <w:tr w:rsidR="001D3A7E" w:rsidRPr="00510A97" w14:paraId="4DAE510B" w14:textId="77777777" w:rsidTr="00150BD9">
        <w:tc>
          <w:tcPr>
            <w:tcW w:w="1525" w:type="dxa"/>
            <w:vMerge w:val="restart"/>
            <w:vAlign w:val="center"/>
          </w:tcPr>
          <w:p w14:paraId="0B3F58AD" w14:textId="5F850ED4" w:rsidR="001D3A7E" w:rsidRPr="00510A97" w:rsidRDefault="001D3A7E" w:rsidP="00CE5FA6">
            <w:pPr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Spoločník, akcionár</w:t>
            </w:r>
          </w:p>
        </w:tc>
        <w:tc>
          <w:tcPr>
            <w:tcW w:w="2512" w:type="dxa"/>
            <w:gridSpan w:val="2"/>
            <w:vAlign w:val="center"/>
          </w:tcPr>
          <w:p w14:paraId="751F739D" w14:textId="2AF6F39A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Výška podielu na ZI</w:t>
            </w:r>
          </w:p>
        </w:tc>
        <w:tc>
          <w:tcPr>
            <w:tcW w:w="2569" w:type="dxa"/>
            <w:vMerge w:val="restart"/>
            <w:vAlign w:val="center"/>
          </w:tcPr>
          <w:p w14:paraId="52A347CB" w14:textId="7C514A81" w:rsidR="001D3A7E" w:rsidRPr="00510A97" w:rsidRDefault="001D3A7E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Podiel na Iný podiel na hlasovacích právach v %</w:t>
            </w:r>
          </w:p>
        </w:tc>
        <w:tc>
          <w:tcPr>
            <w:tcW w:w="2569" w:type="dxa"/>
            <w:vMerge w:val="restart"/>
            <w:vAlign w:val="center"/>
          </w:tcPr>
          <w:p w14:paraId="5D061707" w14:textId="525C9EAB" w:rsidR="001D3A7E" w:rsidRPr="00510A97" w:rsidRDefault="005B0A4A" w:rsidP="00E16AC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 xml:space="preserve">Iný podiel na </w:t>
            </w:r>
            <w:r w:rsidR="001D3A7E" w:rsidRPr="00510A97">
              <w:rPr>
                <w:rFonts w:ascii="Arial" w:hAnsi="Arial" w:cs="Arial"/>
                <w:sz w:val="20"/>
                <w:szCs w:val="20"/>
              </w:rPr>
              <w:t>ostatných položkách VI ako na ZI v %</w:t>
            </w:r>
          </w:p>
        </w:tc>
      </w:tr>
      <w:tr w:rsidR="005B0A4A" w:rsidRPr="00510A97" w14:paraId="62D1EB18" w14:textId="77777777" w:rsidTr="00150BD9">
        <w:tc>
          <w:tcPr>
            <w:tcW w:w="1525" w:type="dxa"/>
            <w:vMerge/>
          </w:tcPr>
          <w:p w14:paraId="3367E33F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14:paraId="2ABC8CE5" w14:textId="2A9D8F67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absolútne</w:t>
            </w:r>
          </w:p>
        </w:tc>
        <w:tc>
          <w:tcPr>
            <w:tcW w:w="1324" w:type="dxa"/>
            <w:vAlign w:val="center"/>
          </w:tcPr>
          <w:p w14:paraId="1D667155" w14:textId="5EFBEC4E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2569" w:type="dxa"/>
            <w:vMerge/>
          </w:tcPr>
          <w:p w14:paraId="1E75F1D4" w14:textId="5DDDB49A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  <w:vMerge/>
          </w:tcPr>
          <w:p w14:paraId="2DCB142E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2749E7AD" w14:textId="77777777" w:rsidTr="00150BD9">
        <w:tc>
          <w:tcPr>
            <w:tcW w:w="1525" w:type="dxa"/>
          </w:tcPr>
          <w:p w14:paraId="2A34F560" w14:textId="4F119A68" w:rsidR="005B0A4A" w:rsidRPr="00510A97" w:rsidRDefault="00150BD9" w:rsidP="00CE5FA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Peter Cerovský</w:t>
            </w:r>
          </w:p>
        </w:tc>
        <w:tc>
          <w:tcPr>
            <w:tcW w:w="1188" w:type="dxa"/>
          </w:tcPr>
          <w:p w14:paraId="042E60E4" w14:textId="0A66F3A4" w:rsidR="005B0A4A" w:rsidRPr="00510A97" w:rsidRDefault="005B0A4A" w:rsidP="005B0A4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324" w:type="dxa"/>
          </w:tcPr>
          <w:p w14:paraId="4669F64E" w14:textId="75164889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10A97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247CC52" w14:textId="457C237B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7760FD4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1F5A3BD3" w14:textId="77777777" w:rsidTr="00150BD9">
        <w:tc>
          <w:tcPr>
            <w:tcW w:w="1525" w:type="dxa"/>
          </w:tcPr>
          <w:p w14:paraId="5949900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8" w:type="dxa"/>
          </w:tcPr>
          <w:p w14:paraId="71B04727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4" w:type="dxa"/>
          </w:tcPr>
          <w:p w14:paraId="116F8956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2A68900" w14:textId="4F15C691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19E272C9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0A4A" w:rsidRPr="00510A97" w14:paraId="5B0A5F42" w14:textId="77777777" w:rsidTr="00150BD9">
        <w:tc>
          <w:tcPr>
            <w:tcW w:w="1525" w:type="dxa"/>
          </w:tcPr>
          <w:p w14:paraId="63B5C6F8" w14:textId="0861983C" w:rsidR="005B0A4A" w:rsidRPr="00510A97" w:rsidRDefault="005B0A4A" w:rsidP="00CE5FA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88" w:type="dxa"/>
          </w:tcPr>
          <w:p w14:paraId="59CB3225" w14:textId="77777777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5000</w:t>
            </w:r>
          </w:p>
          <w:p w14:paraId="2531D042" w14:textId="379F619C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4" w:type="dxa"/>
          </w:tcPr>
          <w:p w14:paraId="3A6E2168" w14:textId="787061DA" w:rsidR="005B0A4A" w:rsidRPr="00510A97" w:rsidRDefault="005B0A4A" w:rsidP="001D3A7E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10A97"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</w:p>
        </w:tc>
        <w:tc>
          <w:tcPr>
            <w:tcW w:w="2569" w:type="dxa"/>
          </w:tcPr>
          <w:p w14:paraId="030F3911" w14:textId="5B828D28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69" w:type="dxa"/>
          </w:tcPr>
          <w:p w14:paraId="7A0CE06B" w14:textId="77777777" w:rsidR="005B0A4A" w:rsidRPr="00510A97" w:rsidRDefault="005B0A4A" w:rsidP="00CE5FA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D1FC5F6" w14:textId="77777777" w:rsidR="00E16ACC" w:rsidRPr="00510A97" w:rsidRDefault="00E16ACC" w:rsidP="00CE5FA6">
      <w:pPr>
        <w:rPr>
          <w:rFonts w:ascii="Arial" w:hAnsi="Arial" w:cs="Arial"/>
          <w:sz w:val="20"/>
          <w:szCs w:val="20"/>
        </w:rPr>
      </w:pPr>
    </w:p>
    <w:p w14:paraId="75A1113F" w14:textId="055195A0" w:rsidR="001D3A7E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3.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>Spoločnosť neúčtovala o vlastných akciách</w:t>
      </w:r>
      <w:r w:rsidR="006C1B71" w:rsidRPr="00510A97">
        <w:rPr>
          <w:rFonts w:ascii="Arial" w:hAnsi="Arial" w:cs="Arial"/>
          <w:sz w:val="20"/>
          <w:szCs w:val="20"/>
        </w:rPr>
        <w:t>.</w:t>
      </w:r>
    </w:p>
    <w:p w14:paraId="28C2812C" w14:textId="17CD6A85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4.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neposkytla žiadne pôžičky, záruky alebo iné zabezpečenie pre členov štatutárnych orgánov, dozorných orgánov alebo iných orgánov. </w:t>
      </w:r>
    </w:p>
    <w:p w14:paraId="2AAD27EB" w14:textId="77777777" w:rsidR="00E16ACC" w:rsidRPr="00510A97" w:rsidRDefault="00A24694" w:rsidP="00CE5FA6">
      <w:pPr>
        <w:ind w:left="709" w:hanging="709"/>
        <w:rPr>
          <w:rFonts w:ascii="Arial" w:hAnsi="Arial" w:cs="Arial"/>
          <w:sz w:val="20"/>
          <w:szCs w:val="20"/>
        </w:rPr>
      </w:pPr>
      <w:r w:rsidRPr="00510A97">
        <w:rPr>
          <w:rFonts w:ascii="Arial" w:hAnsi="Arial" w:cs="Arial"/>
          <w:sz w:val="20"/>
          <w:szCs w:val="20"/>
        </w:rPr>
        <w:t xml:space="preserve">5. </w:t>
      </w:r>
      <w:r w:rsidR="00E16ACC" w:rsidRPr="00510A97">
        <w:rPr>
          <w:rFonts w:ascii="Arial" w:hAnsi="Arial" w:cs="Arial"/>
          <w:sz w:val="20"/>
          <w:szCs w:val="20"/>
        </w:rPr>
        <w:tab/>
      </w:r>
      <w:r w:rsidRPr="00510A97">
        <w:rPr>
          <w:rFonts w:ascii="Arial" w:hAnsi="Arial" w:cs="Arial"/>
          <w:sz w:val="20"/>
          <w:szCs w:val="20"/>
        </w:rPr>
        <w:t xml:space="preserve">Spoločnosť nemá finančné povinnosti, ktoré sa nevykazujú v súvahe, ale sú významné na posúdenie finančnej situácie ani neeviduje podmienené záväzky, ktoré by vznikli ako možná povinnosť, ktorá vznikla ako dôsledok minulej udalosti. </w:t>
      </w:r>
    </w:p>
    <w:sectPr w:rsidR="00E16ACC" w:rsidRPr="00510A97" w:rsidSect="00A56F14">
      <w:headerReference w:type="default" r:id="rId8"/>
      <w:pgSz w:w="11906" w:h="16838"/>
      <w:pgMar w:top="1417" w:right="1417" w:bottom="1417" w:left="1417" w:header="99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93720E" w14:textId="77777777" w:rsidR="00A10598" w:rsidRDefault="00A10598" w:rsidP="00A56F14">
      <w:pPr>
        <w:spacing w:after="0" w:line="240" w:lineRule="auto"/>
      </w:pPr>
      <w:r>
        <w:separator/>
      </w:r>
    </w:p>
  </w:endnote>
  <w:endnote w:type="continuationSeparator" w:id="0">
    <w:p w14:paraId="5389A9F9" w14:textId="77777777" w:rsidR="00A10598" w:rsidRDefault="00A10598" w:rsidP="00A56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2DE5F8" w14:textId="77777777" w:rsidR="00A10598" w:rsidRDefault="00A10598" w:rsidP="00A56F14">
      <w:pPr>
        <w:spacing w:after="0" w:line="240" w:lineRule="auto"/>
      </w:pPr>
      <w:r>
        <w:separator/>
      </w:r>
    </w:p>
  </w:footnote>
  <w:footnote w:type="continuationSeparator" w:id="0">
    <w:p w14:paraId="41010E50" w14:textId="77777777" w:rsidR="00A10598" w:rsidRDefault="00A10598" w:rsidP="00A56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3B7FAC" w14:textId="56754644" w:rsidR="00A56F14" w:rsidRDefault="00A56F14" w:rsidP="00A56F14">
    <w:pPr>
      <w:pStyle w:val="Hlavika"/>
      <w:tabs>
        <w:tab w:val="clear" w:pos="4703"/>
        <w:tab w:val="clear" w:pos="9406"/>
        <w:tab w:val="center" w:pos="4536"/>
        <w:tab w:val="right" w:pos="8789"/>
      </w:tabs>
      <w:jc w:val="both"/>
    </w:pPr>
    <w:r w:rsidRPr="00510A97">
      <w:rPr>
        <w:rFonts w:ascii="Arial" w:hAnsi="Arial" w:cs="Arial"/>
        <w:sz w:val="20"/>
        <w:szCs w:val="20"/>
      </w:rPr>
      <w:t xml:space="preserve">Poznámky </w:t>
    </w:r>
    <w:proofErr w:type="spellStart"/>
    <w:r w:rsidRPr="00510A97">
      <w:rPr>
        <w:rFonts w:ascii="Arial" w:hAnsi="Arial" w:cs="Arial"/>
        <w:sz w:val="20"/>
        <w:szCs w:val="20"/>
      </w:rPr>
      <w:t>Úč</w:t>
    </w:r>
    <w:proofErr w:type="spellEnd"/>
    <w:r w:rsidRPr="00510A97">
      <w:rPr>
        <w:rFonts w:ascii="Arial" w:hAnsi="Arial" w:cs="Arial"/>
        <w:sz w:val="20"/>
        <w:szCs w:val="20"/>
      </w:rPr>
      <w:t xml:space="preserve"> MUJ 3-</w:t>
    </w:r>
    <w:r>
      <w:rPr>
        <w:rFonts w:ascii="Arial" w:hAnsi="Arial" w:cs="Arial"/>
        <w:sz w:val="20"/>
        <w:szCs w:val="20"/>
      </w:rPr>
      <w:t>0</w:t>
    </w:r>
    <w:r w:rsidRPr="00510A97"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tab/>
    </w:r>
    <w:r w:rsidRPr="00510A97">
      <w:rPr>
        <w:rFonts w:ascii="Arial" w:hAnsi="Arial" w:cs="Arial"/>
        <w:sz w:val="20"/>
        <w:szCs w:val="20"/>
      </w:rPr>
      <w:t xml:space="preserve"> IČO: </w:t>
    </w:r>
    <w:r w:rsidR="00D5145E">
      <w:rPr>
        <w:rFonts w:ascii="Arial" w:hAnsi="Arial" w:cs="Arial"/>
        <w:sz w:val="20"/>
        <w:szCs w:val="20"/>
      </w:rPr>
      <w:t>53647751</w:t>
    </w:r>
    <w:r w:rsidRPr="00510A97">
      <w:rPr>
        <w:rFonts w:ascii="Arial" w:hAnsi="Arial" w:cs="Arial"/>
        <w:sz w:val="20"/>
        <w:szCs w:val="20"/>
      </w:rPr>
      <w:t xml:space="preserve"> </w:t>
    </w:r>
    <w:r w:rsidRPr="00510A97">
      <w:rPr>
        <w:rFonts w:ascii="Arial" w:hAnsi="Arial" w:cs="Arial"/>
        <w:sz w:val="20"/>
        <w:szCs w:val="20"/>
      </w:rPr>
      <w:tab/>
      <w:t xml:space="preserve">DIČ: </w:t>
    </w:r>
    <w:r w:rsidR="00D5145E">
      <w:rPr>
        <w:rFonts w:ascii="Arial" w:hAnsi="Arial" w:cs="Arial"/>
        <w:sz w:val="20"/>
        <w:szCs w:val="20"/>
      </w:rPr>
      <w:t>2121459395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E54D0E"/>
    <w:multiLevelType w:val="hybridMultilevel"/>
    <w:tmpl w:val="1D0EE252"/>
    <w:lvl w:ilvl="0" w:tplc="FEF6A9E4">
      <w:start w:val="1"/>
      <w:numFmt w:val="decimal"/>
      <w:lvlText w:val="%1."/>
      <w:lvlJc w:val="left"/>
      <w:pPr>
        <w:ind w:left="1116" w:hanging="75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E6A99"/>
    <w:multiLevelType w:val="hybridMultilevel"/>
    <w:tmpl w:val="F634C9EE"/>
    <w:lvl w:ilvl="0" w:tplc="AB36CF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E5681D"/>
    <w:multiLevelType w:val="hybridMultilevel"/>
    <w:tmpl w:val="FF6A25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834BE"/>
    <w:multiLevelType w:val="hybridMultilevel"/>
    <w:tmpl w:val="D64EE6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6A0B28"/>
    <w:multiLevelType w:val="hybridMultilevel"/>
    <w:tmpl w:val="5C269F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writeProtection w:recommended="1"/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4694"/>
    <w:rsid w:val="00150BD9"/>
    <w:rsid w:val="001A233A"/>
    <w:rsid w:val="001D3A7E"/>
    <w:rsid w:val="001D759A"/>
    <w:rsid w:val="00212842"/>
    <w:rsid w:val="00262B06"/>
    <w:rsid w:val="00271F56"/>
    <w:rsid w:val="00275ACE"/>
    <w:rsid w:val="003D04DC"/>
    <w:rsid w:val="00401184"/>
    <w:rsid w:val="00425C7A"/>
    <w:rsid w:val="00473FFF"/>
    <w:rsid w:val="00504D4E"/>
    <w:rsid w:val="00510A97"/>
    <w:rsid w:val="005962FE"/>
    <w:rsid w:val="005B0A4A"/>
    <w:rsid w:val="00671577"/>
    <w:rsid w:val="006C1B71"/>
    <w:rsid w:val="006F2C33"/>
    <w:rsid w:val="007603DB"/>
    <w:rsid w:val="00A10598"/>
    <w:rsid w:val="00A126C0"/>
    <w:rsid w:val="00A24694"/>
    <w:rsid w:val="00A31A05"/>
    <w:rsid w:val="00A56F14"/>
    <w:rsid w:val="00B56299"/>
    <w:rsid w:val="00BE2A57"/>
    <w:rsid w:val="00CB13AF"/>
    <w:rsid w:val="00CE5FA6"/>
    <w:rsid w:val="00D25C14"/>
    <w:rsid w:val="00D5145E"/>
    <w:rsid w:val="00E16ACC"/>
    <w:rsid w:val="00ED3323"/>
    <w:rsid w:val="00F94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82F6BC"/>
  <w15:chartTrackingRefBased/>
  <w15:docId w15:val="{E8D1C7C1-1EAC-4D4E-84DC-BD6BEA207C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E2A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lny"/>
    <w:link w:val="Style1Char"/>
    <w:qFormat/>
    <w:rsid w:val="00A126C0"/>
  </w:style>
  <w:style w:type="paragraph" w:customStyle="1" w:styleId="Style2">
    <w:name w:val="Style2"/>
    <w:basedOn w:val="Style1"/>
    <w:link w:val="Style2Char"/>
    <w:qFormat/>
    <w:rsid w:val="00A126C0"/>
    <w:pPr>
      <w:spacing w:before="240" w:after="120"/>
    </w:pPr>
    <w:rPr>
      <w:b/>
      <w:sz w:val="32"/>
    </w:rPr>
  </w:style>
  <w:style w:type="character" w:customStyle="1" w:styleId="Style1Char">
    <w:name w:val="Style1 Char"/>
    <w:basedOn w:val="Predvolenpsmoodseku"/>
    <w:link w:val="Style1"/>
    <w:rsid w:val="00A126C0"/>
  </w:style>
  <w:style w:type="paragraph" w:styleId="Odsekzoznamu">
    <w:name w:val="List Paragraph"/>
    <w:basedOn w:val="Normlny"/>
    <w:uiPriority w:val="34"/>
    <w:qFormat/>
    <w:rsid w:val="007603DB"/>
    <w:pPr>
      <w:ind w:left="720"/>
      <w:contextualSpacing/>
    </w:pPr>
  </w:style>
  <w:style w:type="character" w:customStyle="1" w:styleId="Style2Char">
    <w:name w:val="Style2 Char"/>
    <w:basedOn w:val="Style1Char"/>
    <w:link w:val="Style2"/>
    <w:rsid w:val="00A126C0"/>
    <w:rPr>
      <w:b/>
      <w:sz w:val="32"/>
    </w:rPr>
  </w:style>
  <w:style w:type="paragraph" w:styleId="Hlavika">
    <w:name w:val="header"/>
    <w:basedOn w:val="Normlny"/>
    <w:link w:val="Hlavik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56F14"/>
  </w:style>
  <w:style w:type="paragraph" w:styleId="Pta">
    <w:name w:val="footer"/>
    <w:basedOn w:val="Normlny"/>
    <w:link w:val="PtaChar"/>
    <w:uiPriority w:val="99"/>
    <w:unhideWhenUsed/>
    <w:rsid w:val="00A56F1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56F14"/>
  </w:style>
  <w:style w:type="character" w:customStyle="1" w:styleId="ra">
    <w:name w:val="ra"/>
    <w:basedOn w:val="Predvolenpsmoodseku"/>
    <w:rsid w:val="00D51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DD884C-DE17-4709-B9CB-D33CDF48E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396</Words>
  <Characters>2258</Characters>
  <Application>Microsoft Office Word</Application>
  <DocSecurity>2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Cerovsky</dc:creator>
  <cp:keywords/>
  <dc:description/>
  <cp:lastModifiedBy>Majinka</cp:lastModifiedBy>
  <cp:revision>3</cp:revision>
  <dcterms:created xsi:type="dcterms:W3CDTF">2023-06-29T22:28:00Z</dcterms:created>
  <dcterms:modified xsi:type="dcterms:W3CDTF">2023-06-30T05:43:00Z</dcterms:modified>
</cp:coreProperties>
</file>