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881DFC">
        <w:rPr>
          <w:rFonts w:ascii="Arial Narrow" w:hAnsi="Arial Narrow"/>
          <w:b/>
        </w:rPr>
        <w:t>202</w:t>
      </w:r>
      <w:r w:rsidR="00657398">
        <w:rPr>
          <w:rFonts w:ascii="Arial Narrow" w:hAnsi="Arial Narrow"/>
          <w:b/>
        </w:rPr>
        <w:t>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E66ECF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65E2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ELISAN</w:t>
            </w:r>
            <w:r w:rsidR="002026A2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65E2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35 954 680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465E23" w:rsidP="00505B4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Záhradná ul. 5760/1, 841 07 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6C39C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6C39C9">
        <w:rPr>
          <w:rFonts w:ascii="Arial" w:hAnsi="Arial" w:cs="Arial"/>
          <w:spacing w:val="-5"/>
          <w:sz w:val="22"/>
          <w:szCs w:val="22"/>
        </w:rPr>
        <w:t xml:space="preserve">  </w:t>
      </w:r>
      <w:r w:rsidR="006C39C9" w:rsidRPr="006C39C9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D5A0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65739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Default="00E54080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závierka za rok 20</w:t>
      </w:r>
      <w:r w:rsidR="00657398">
        <w:rPr>
          <w:rFonts w:ascii="Arial" w:hAnsi="Arial" w:cs="Arial"/>
        </w:rPr>
        <w:t>21</w:t>
      </w:r>
      <w:r>
        <w:rPr>
          <w:rFonts w:ascii="Arial" w:hAnsi="Arial" w:cs="Arial"/>
        </w:rPr>
        <w:t xml:space="preserve"> bola schválená valným zhromaždením dňa </w:t>
      </w:r>
      <w:r w:rsidR="00465E23">
        <w:rPr>
          <w:rFonts w:ascii="Arial" w:hAnsi="Arial" w:cs="Arial"/>
        </w:rPr>
        <w:t>23.02.2022</w:t>
      </w:r>
    </w:p>
    <w:p w:rsidR="00E54080" w:rsidRPr="00A55E63" w:rsidRDefault="00E54080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Účtovná jednotka je zostavená za predpokladu, že účtovná jednotka bude nepretržite pokračovať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66ECF" w:rsidRPr="00A55E63" w:rsidRDefault="00E66EC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411D0D">
        <w:rPr>
          <w:rFonts w:ascii="Arial" w:hAnsi="Arial" w:cs="Arial"/>
          <w:sz w:val="22"/>
          <w:szCs w:val="22"/>
        </w:rPr>
        <w:t>účtovného o</w:t>
      </w:r>
      <w:r w:rsidR="002C12B4" w:rsidRPr="00A55E63">
        <w:rPr>
          <w:rFonts w:ascii="Arial" w:hAnsi="Arial" w:cs="Arial"/>
          <w:sz w:val="22"/>
          <w:szCs w:val="22"/>
        </w:rPr>
        <w:t>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B6464C" w:rsidRDefault="00B6464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80"/>
        <w:gridCol w:w="1009"/>
        <w:gridCol w:w="2096"/>
        <w:gridCol w:w="2252"/>
      </w:tblGrid>
      <w:tr w:rsidR="00B6464C" w:rsidRPr="00755848" w:rsidTr="00E66ECF">
        <w:tc>
          <w:tcPr>
            <w:tcW w:w="4180" w:type="dxa"/>
          </w:tcPr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Dlhodobý hmotný a nehmotný</w:t>
            </w:r>
          </w:p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odpisovaný majetok</w:t>
            </w:r>
          </w:p>
        </w:tc>
        <w:tc>
          <w:tcPr>
            <w:tcW w:w="1009" w:type="dxa"/>
          </w:tcPr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číslo</w:t>
            </w:r>
          </w:p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účtu</w:t>
            </w:r>
          </w:p>
        </w:tc>
        <w:tc>
          <w:tcPr>
            <w:tcW w:w="2096" w:type="dxa"/>
          </w:tcPr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 xml:space="preserve">doba </w:t>
            </w:r>
            <w:r w:rsidR="00411D0D">
              <w:rPr>
                <w:rFonts w:ascii="Arial Narrow" w:hAnsi="Arial Narrow" w:cs="Arial"/>
                <w:b/>
              </w:rPr>
              <w:t xml:space="preserve">účtovného </w:t>
            </w:r>
            <w:r w:rsidRPr="00755848">
              <w:rPr>
                <w:rFonts w:ascii="Arial Narrow" w:hAnsi="Arial Narrow" w:cs="Arial"/>
                <w:b/>
              </w:rPr>
              <w:t>odpisovania</w:t>
            </w:r>
          </w:p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(počet rokov)</w:t>
            </w:r>
          </w:p>
        </w:tc>
        <w:tc>
          <w:tcPr>
            <w:tcW w:w="2252" w:type="dxa"/>
          </w:tcPr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 xml:space="preserve">odpisová sadzba </w:t>
            </w:r>
          </w:p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(%)</w:t>
            </w:r>
          </w:p>
        </w:tc>
      </w:tr>
      <w:tr w:rsidR="00B6464C" w:rsidRPr="00755848" w:rsidTr="00E66ECF">
        <w:tc>
          <w:tcPr>
            <w:tcW w:w="4180" w:type="dxa"/>
          </w:tcPr>
          <w:p w:rsidR="00B6464C" w:rsidRPr="00755848" w:rsidRDefault="00465E23" w:rsidP="002026A2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Aktivované náklady na vývoj-Prototyp ELISAN</w:t>
            </w:r>
          </w:p>
        </w:tc>
        <w:tc>
          <w:tcPr>
            <w:tcW w:w="1009" w:type="dxa"/>
          </w:tcPr>
          <w:p w:rsidR="00B6464C" w:rsidRPr="00755848" w:rsidRDefault="00465E23" w:rsidP="0040023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012</w:t>
            </w:r>
          </w:p>
        </w:tc>
        <w:tc>
          <w:tcPr>
            <w:tcW w:w="2096" w:type="dxa"/>
          </w:tcPr>
          <w:p w:rsidR="00B6464C" w:rsidRPr="00755848" w:rsidRDefault="00465E23" w:rsidP="00411D0D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</w:t>
            </w:r>
          </w:p>
        </w:tc>
        <w:tc>
          <w:tcPr>
            <w:tcW w:w="2252" w:type="dxa"/>
          </w:tcPr>
          <w:p w:rsidR="00B6464C" w:rsidRPr="00755848" w:rsidRDefault="00465E23" w:rsidP="0040023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50</w:t>
            </w:r>
          </w:p>
        </w:tc>
      </w:tr>
      <w:tr w:rsidR="00B6464C" w:rsidRPr="00755848" w:rsidTr="00E66ECF">
        <w:tc>
          <w:tcPr>
            <w:tcW w:w="4180" w:type="dxa"/>
          </w:tcPr>
          <w:p w:rsidR="00B6464C" w:rsidRPr="00755848" w:rsidRDefault="00465E23" w:rsidP="00A24E30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OMV Dacia Logan</w:t>
            </w:r>
          </w:p>
        </w:tc>
        <w:tc>
          <w:tcPr>
            <w:tcW w:w="1009" w:type="dxa"/>
          </w:tcPr>
          <w:p w:rsidR="00B6464C" w:rsidRPr="00755848" w:rsidRDefault="002026A2" w:rsidP="0040023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022</w:t>
            </w:r>
          </w:p>
        </w:tc>
        <w:tc>
          <w:tcPr>
            <w:tcW w:w="2096" w:type="dxa"/>
          </w:tcPr>
          <w:p w:rsidR="00B6464C" w:rsidRPr="00755848" w:rsidRDefault="002026A2" w:rsidP="0040023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2252" w:type="dxa"/>
          </w:tcPr>
          <w:p w:rsidR="00B6464C" w:rsidRPr="00755848" w:rsidRDefault="002026A2" w:rsidP="0040023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25</w:t>
            </w:r>
          </w:p>
        </w:tc>
      </w:tr>
    </w:tbl>
    <w:p w:rsidR="00B6464C" w:rsidRDefault="00B6464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66EBC" w:rsidRDefault="00866E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Účtovné a daňové odpisy sa nerovnajú.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C39C9">
        <w:rPr>
          <w:rFonts w:ascii="Arial" w:hAnsi="Arial" w:cs="Arial"/>
          <w:spacing w:val="-5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C39C9">
        <w:rPr>
          <w:rFonts w:ascii="Arial" w:hAnsi="Arial" w:cs="Arial"/>
          <w:spacing w:val="-1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</w:t>
      </w:r>
      <w:r w:rsidR="00FE468C">
        <w:rPr>
          <w:rFonts w:ascii="Arial" w:hAnsi="Arial" w:cs="Arial"/>
          <w:sz w:val="22"/>
          <w:szCs w:val="22"/>
        </w:rPr>
        <w:t>á suma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ko </w:t>
      </w:r>
      <w:r w:rsidR="002026A2">
        <w:rPr>
          <w:rFonts w:ascii="Arial" w:hAnsi="Arial" w:cs="Arial"/>
          <w:sz w:val="22"/>
          <w:szCs w:val="22"/>
        </w:rPr>
        <w:t>jeden</w:t>
      </w:r>
      <w:r w:rsidR="002C12B4" w:rsidRPr="00A55E63">
        <w:rPr>
          <w:rFonts w:ascii="Arial" w:hAnsi="Arial" w:cs="Arial"/>
          <w:sz w:val="22"/>
          <w:szCs w:val="22"/>
        </w:rPr>
        <w:t xml:space="preserve"> rok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465E23">
        <w:rPr>
          <w:rFonts w:ascii="Arial" w:hAnsi="Arial" w:cs="Arial"/>
          <w:b/>
          <w:sz w:val="22"/>
          <w:szCs w:val="22"/>
        </w:rPr>
        <w:t xml:space="preserve">0 </w:t>
      </w:r>
      <w:r w:rsidR="002A74B9">
        <w:rPr>
          <w:rFonts w:ascii="Arial" w:hAnsi="Arial" w:cs="Arial"/>
          <w:b/>
          <w:sz w:val="22"/>
          <w:szCs w:val="22"/>
        </w:rPr>
        <w:t xml:space="preserve"> </w:t>
      </w:r>
      <w:r w:rsidR="00B6464C">
        <w:rPr>
          <w:rFonts w:ascii="Arial" w:hAnsi="Arial" w:cs="Arial"/>
          <w:sz w:val="22"/>
          <w:szCs w:val="22"/>
        </w:rPr>
        <w:t>EUR</w:t>
      </w:r>
    </w:p>
    <w:p w:rsidR="00881DF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</w:t>
      </w:r>
      <w:r w:rsidR="00FE468C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 sum</w:t>
      </w:r>
      <w:r w:rsidR="00FE468C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881DFC">
        <w:rPr>
          <w:rFonts w:ascii="Arial" w:hAnsi="Arial" w:cs="Arial"/>
          <w:spacing w:val="-1"/>
          <w:sz w:val="22"/>
          <w:szCs w:val="22"/>
        </w:rPr>
        <w:t>krátkodobých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465E23">
        <w:rPr>
          <w:rFonts w:ascii="Arial" w:hAnsi="Arial" w:cs="Arial"/>
          <w:b/>
          <w:sz w:val="22"/>
          <w:szCs w:val="22"/>
        </w:rPr>
        <w:t>35 291</w:t>
      </w:r>
      <w:r w:rsidR="00876753">
        <w:rPr>
          <w:rFonts w:ascii="Arial" w:hAnsi="Arial" w:cs="Arial"/>
          <w:b/>
          <w:sz w:val="22"/>
          <w:szCs w:val="22"/>
        </w:rPr>
        <w:t xml:space="preserve"> </w:t>
      </w:r>
      <w:r w:rsidR="00523786" w:rsidRPr="00523786">
        <w:rPr>
          <w:rFonts w:ascii="Arial" w:hAnsi="Arial" w:cs="Arial"/>
          <w:sz w:val="22"/>
          <w:szCs w:val="22"/>
        </w:rPr>
        <w:t>EUR</w:t>
      </w:r>
    </w:p>
    <w:p w:rsidR="00373635" w:rsidRPr="00A55E63" w:rsidRDefault="00523786" w:rsidP="00881DF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523786">
        <w:rPr>
          <w:rFonts w:ascii="Arial" w:hAnsi="Arial" w:cs="Arial"/>
          <w:sz w:val="22"/>
          <w:szCs w:val="22"/>
        </w:rPr>
        <w:t>– bankové úvery, ktoré sú zabezpečené zálož</w:t>
      </w:r>
      <w:r w:rsidR="00465E23">
        <w:rPr>
          <w:rFonts w:ascii="Arial" w:hAnsi="Arial" w:cs="Arial"/>
          <w:sz w:val="22"/>
          <w:szCs w:val="22"/>
        </w:rPr>
        <w:t xml:space="preserve">ným právom na nehnuteľný majetok – </w:t>
      </w:r>
      <w:r w:rsidR="00465E23" w:rsidRPr="00465E23">
        <w:rPr>
          <w:rFonts w:ascii="Arial" w:hAnsi="Arial" w:cs="Arial"/>
          <w:b/>
          <w:sz w:val="22"/>
          <w:szCs w:val="22"/>
        </w:rPr>
        <w:t>0</w:t>
      </w:r>
      <w:r w:rsidR="00465E23">
        <w:rPr>
          <w:rFonts w:ascii="Arial" w:hAnsi="Arial" w:cs="Arial"/>
          <w:sz w:val="22"/>
          <w:szCs w:val="22"/>
        </w:rPr>
        <w:t xml:space="preserve">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4E30">
        <w:rPr>
          <w:rFonts w:ascii="Arial" w:hAnsi="Arial" w:cs="Arial"/>
          <w:sz w:val="22"/>
          <w:szCs w:val="22"/>
        </w:rPr>
        <w:t xml:space="preserve"> </w:t>
      </w:r>
      <w:r w:rsidR="00A24E30" w:rsidRPr="00A24E30">
        <w:rPr>
          <w:rFonts w:ascii="Arial" w:hAnsi="Arial" w:cs="Arial"/>
          <w:b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6464C">
        <w:rPr>
          <w:rFonts w:ascii="Arial" w:hAnsi="Arial" w:cs="Arial"/>
          <w:spacing w:val="-5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6464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lenm</w:t>
      </w:r>
      <w:r w:rsidR="00465E2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465E23">
        <w:rPr>
          <w:rFonts w:ascii="Arial" w:hAnsi="Arial" w:cs="Arial"/>
          <w:sz w:val="22"/>
          <w:szCs w:val="22"/>
        </w:rPr>
        <w:t>prijatých</w:t>
      </w:r>
      <w:bookmarkStart w:id="0" w:name="_GoBack"/>
      <w:bookmarkEnd w:id="0"/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6464C">
        <w:rPr>
          <w:rFonts w:ascii="Arial" w:hAnsi="Arial" w:cs="Arial"/>
          <w:spacing w:val="-2"/>
          <w:sz w:val="22"/>
          <w:szCs w:val="22"/>
        </w:rPr>
        <w:t xml:space="preserve"> </w:t>
      </w:r>
    </w:p>
    <w:p w:rsidR="00BC173F" w:rsidRDefault="00465E2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eviduje záväzky voči spoločníkom, a to voči p. Matuchovi vo výške 5 029,50 EUR a voči p. Stankovskému vo výške 21 809,28 EUR.</w:t>
      </w:r>
    </w:p>
    <w:p w:rsidR="00465E23" w:rsidRDefault="00465E2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24E30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24E30">
        <w:rPr>
          <w:rFonts w:ascii="Arial" w:hAnsi="Arial" w:cs="Arial"/>
          <w:spacing w:val="-5"/>
          <w:sz w:val="22"/>
          <w:szCs w:val="22"/>
        </w:rPr>
        <w:t xml:space="preserve"> </w:t>
      </w:r>
      <w:r w:rsidR="00A24E30" w:rsidRPr="00A24E30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6464C">
        <w:rPr>
          <w:rFonts w:ascii="Arial" w:hAnsi="Arial" w:cs="Arial"/>
          <w:spacing w:val="-8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E428E" w:rsidRDefault="00CE428E">
      <w:r>
        <w:separator/>
      </w:r>
    </w:p>
  </w:endnote>
  <w:endnote w:type="continuationSeparator" w:id="0">
    <w:p w:rsidR="00CE428E" w:rsidRDefault="00CE42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24E3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65E23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65E23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E428E" w:rsidRDefault="00CE428E">
      <w:r>
        <w:separator/>
      </w:r>
    </w:p>
  </w:footnote>
  <w:footnote w:type="continuationSeparator" w:id="0">
    <w:p w:rsidR="00CE428E" w:rsidRDefault="00CE428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65E23">
      <w:rPr>
        <w:rFonts w:ascii="Arial" w:hAnsi="Arial" w:cs="Arial"/>
        <w:sz w:val="22"/>
        <w:szCs w:val="22"/>
        <w:bdr w:val="single" w:sz="4" w:space="0" w:color="auto"/>
      </w:rPr>
      <w:t>35954680</w:t>
    </w:r>
    <w:r w:rsidR="002A74B9">
      <w:rPr>
        <w:rFonts w:ascii="Arial" w:hAnsi="Arial" w:cs="Arial"/>
        <w:sz w:val="22"/>
        <w:szCs w:val="22"/>
        <w:bdr w:val="single" w:sz="4" w:space="0" w:color="auto"/>
      </w:rPr>
      <w:tab/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65E23">
      <w:rPr>
        <w:rFonts w:ascii="Arial" w:hAnsi="Arial" w:cs="Arial"/>
        <w:sz w:val="22"/>
        <w:szCs w:val="22"/>
        <w:bdr w:val="single" w:sz="4" w:space="0" w:color="auto"/>
      </w:rPr>
      <w:t>2022078443</w:t>
    </w:r>
    <w:r w:rsidR="002A74B9">
      <w:rPr>
        <w:rFonts w:ascii="Arial" w:hAnsi="Arial" w:cs="Arial"/>
        <w:sz w:val="22"/>
        <w:szCs w:val="22"/>
        <w:bdr w:val="single" w:sz="4" w:space="0" w:color="auto"/>
      </w:rPr>
      <w:tab/>
    </w:r>
    <w:r w:rsidR="002A74B9">
      <w:rPr>
        <w:rFonts w:ascii="Arial" w:hAnsi="Arial" w:cs="Arial"/>
        <w:sz w:val="22"/>
        <w:szCs w:val="22"/>
        <w:bdr w:val="single" w:sz="4" w:space="0" w:color="auto"/>
      </w:rPr>
      <w:tab/>
    </w:r>
    <w:r w:rsidR="002A74B9">
      <w:rPr>
        <w:rFonts w:ascii="Arial" w:hAnsi="Arial" w:cs="Arial"/>
        <w:sz w:val="22"/>
        <w:szCs w:val="22"/>
        <w:bdr w:val="single" w:sz="4" w:space="0" w:color="auto"/>
      </w:rPr>
      <w:tab/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56135"/>
    <w:rsid w:val="000B30C3"/>
    <w:rsid w:val="000F77E9"/>
    <w:rsid w:val="001406AD"/>
    <w:rsid w:val="001A1B05"/>
    <w:rsid w:val="002026A2"/>
    <w:rsid w:val="002401F1"/>
    <w:rsid w:val="002A74B9"/>
    <w:rsid w:val="002C12B4"/>
    <w:rsid w:val="002D7E6D"/>
    <w:rsid w:val="00301069"/>
    <w:rsid w:val="003657F5"/>
    <w:rsid w:val="00373635"/>
    <w:rsid w:val="003D056F"/>
    <w:rsid w:val="003D1677"/>
    <w:rsid w:val="00401155"/>
    <w:rsid w:val="00411D0D"/>
    <w:rsid w:val="00451ED3"/>
    <w:rsid w:val="00465E23"/>
    <w:rsid w:val="004A2BF3"/>
    <w:rsid w:val="00505B4C"/>
    <w:rsid w:val="00523786"/>
    <w:rsid w:val="005417E7"/>
    <w:rsid w:val="00553732"/>
    <w:rsid w:val="0055784D"/>
    <w:rsid w:val="00560DB1"/>
    <w:rsid w:val="005D686A"/>
    <w:rsid w:val="00623868"/>
    <w:rsid w:val="00637158"/>
    <w:rsid w:val="00637F73"/>
    <w:rsid w:val="00655A9D"/>
    <w:rsid w:val="00657398"/>
    <w:rsid w:val="00676DB4"/>
    <w:rsid w:val="006831DF"/>
    <w:rsid w:val="006C39C9"/>
    <w:rsid w:val="0083104A"/>
    <w:rsid w:val="00861175"/>
    <w:rsid w:val="00866EBC"/>
    <w:rsid w:val="00876753"/>
    <w:rsid w:val="008771A6"/>
    <w:rsid w:val="00881DFC"/>
    <w:rsid w:val="008D229B"/>
    <w:rsid w:val="00902D11"/>
    <w:rsid w:val="00913435"/>
    <w:rsid w:val="00916772"/>
    <w:rsid w:val="00944023"/>
    <w:rsid w:val="009A27D0"/>
    <w:rsid w:val="009D5325"/>
    <w:rsid w:val="009D5C84"/>
    <w:rsid w:val="00A166A8"/>
    <w:rsid w:val="00A24E30"/>
    <w:rsid w:val="00A33859"/>
    <w:rsid w:val="00A402D5"/>
    <w:rsid w:val="00A55E63"/>
    <w:rsid w:val="00AD5A03"/>
    <w:rsid w:val="00AD6C8A"/>
    <w:rsid w:val="00AD749D"/>
    <w:rsid w:val="00AE3D85"/>
    <w:rsid w:val="00B15E67"/>
    <w:rsid w:val="00B4212A"/>
    <w:rsid w:val="00B6464C"/>
    <w:rsid w:val="00B7440A"/>
    <w:rsid w:val="00BC173F"/>
    <w:rsid w:val="00BD16B4"/>
    <w:rsid w:val="00C01CB7"/>
    <w:rsid w:val="00C13A21"/>
    <w:rsid w:val="00C374F6"/>
    <w:rsid w:val="00C63572"/>
    <w:rsid w:val="00C71636"/>
    <w:rsid w:val="00CC3205"/>
    <w:rsid w:val="00CD545D"/>
    <w:rsid w:val="00CE428E"/>
    <w:rsid w:val="00CF0FBC"/>
    <w:rsid w:val="00E1750C"/>
    <w:rsid w:val="00E532AD"/>
    <w:rsid w:val="00E54080"/>
    <w:rsid w:val="00E66ECF"/>
    <w:rsid w:val="00E70F0E"/>
    <w:rsid w:val="00E748B7"/>
    <w:rsid w:val="00E778DD"/>
    <w:rsid w:val="00EB4798"/>
    <w:rsid w:val="00EB55FA"/>
    <w:rsid w:val="00EE5474"/>
    <w:rsid w:val="00F404E8"/>
    <w:rsid w:val="00F817B0"/>
    <w:rsid w:val="00FE46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59061697-1138-4AD5-9748-10579C25BF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7675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6753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1105</Words>
  <Characters>6305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Darina Zemanová</cp:lastModifiedBy>
  <cp:revision>3</cp:revision>
  <cp:lastPrinted>2023-06-30T10:15:00Z</cp:lastPrinted>
  <dcterms:created xsi:type="dcterms:W3CDTF">2023-06-30T10:15:00Z</dcterms:created>
  <dcterms:modified xsi:type="dcterms:W3CDTF">2023-06-30T10:15:00Z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