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A1A" w:rsidRDefault="00636A1A" w:rsidP="00636A1A">
      <w:pPr>
        <w:pStyle w:val="Nzov"/>
        <w:spacing w:before="0" w:after="0" w:line="240" w:lineRule="auto"/>
      </w:pPr>
      <w:r w:rsidRPr="00E30CCF">
        <w:rPr>
          <w:sz w:val="24"/>
          <w:szCs w:val="24"/>
        </w:rPr>
        <w:t>POZNÁMKY</w:t>
      </w:r>
      <w:r w:rsidR="001A3792" w:rsidRPr="00E30CCF">
        <w:rPr>
          <w:sz w:val="24"/>
          <w:szCs w:val="24"/>
        </w:rPr>
        <w:t xml:space="preserve"> </w:t>
      </w:r>
      <w:r w:rsidR="001A3792" w:rsidRPr="00DB0A1F">
        <w:t xml:space="preserve">k účtovnej závierke </w:t>
      </w:r>
    </w:p>
    <w:p w:rsidR="001A3792" w:rsidRPr="00636A1A" w:rsidRDefault="001A3792" w:rsidP="00636A1A">
      <w:pPr>
        <w:pStyle w:val="Nzov"/>
        <w:spacing w:before="0" w:after="0" w:line="240" w:lineRule="auto"/>
        <w:rPr>
          <w:color w:val="FF0000"/>
        </w:rPr>
      </w:pPr>
      <w:r w:rsidRPr="00DB0A1F">
        <w:t xml:space="preserve">zostavenej k 31. decembru </w:t>
      </w:r>
      <w:r w:rsidRPr="00636A1A">
        <w:rPr>
          <w:i/>
          <w:iCs/>
          <w:color w:val="FF0000"/>
        </w:rPr>
        <w:t>20</w:t>
      </w:r>
      <w:r w:rsidR="005E0285">
        <w:rPr>
          <w:i/>
          <w:iCs/>
          <w:color w:val="FF0000"/>
        </w:rPr>
        <w:t>2</w:t>
      </w:r>
      <w:r w:rsidR="008E7769">
        <w:rPr>
          <w:i/>
          <w:iCs/>
          <w:color w:val="FF0000"/>
        </w:rPr>
        <w:t>2</w:t>
      </w:r>
    </w:p>
    <w:p w:rsidR="001A3792" w:rsidRDefault="001A3792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36A1A" w:rsidRPr="00DB0A1F" w:rsidRDefault="00636A1A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636A1A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ZÁKLADNÉ INFORMÁCIE</w:t>
      </w:r>
    </w:p>
    <w:p w:rsidR="00636A1A" w:rsidRPr="00636A1A" w:rsidRDefault="00636A1A" w:rsidP="00636A1A">
      <w:pPr>
        <w:spacing w:after="0" w:line="240" w:lineRule="auto"/>
      </w:pPr>
    </w:p>
    <w:p w:rsidR="001A3792" w:rsidRPr="00DB0A1F" w:rsidRDefault="001A3792" w:rsidP="00636A1A">
      <w:pPr>
        <w:pStyle w:val="odstavecislo"/>
        <w:spacing w:after="0" w:line="240" w:lineRule="auto"/>
        <w:ind w:left="0" w:firstLine="0"/>
      </w:pPr>
      <w:r w:rsidRPr="00DB0A1F">
        <w:t>Obchodné meno a sídlo Spoločnosti:</w:t>
      </w:r>
    </w:p>
    <w:p w:rsid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</w:p>
    <w:p w:rsidR="001A3792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proofErr w:type="spellStart"/>
      <w:r w:rsidR="00F578DD">
        <w:rPr>
          <w:b/>
          <w:i/>
          <w:iCs/>
          <w:sz w:val="20"/>
        </w:rPr>
        <w:t>iOptics</w:t>
      </w:r>
      <w:proofErr w:type="spellEnd"/>
      <w:r w:rsidR="001F23A1" w:rsidRPr="00636A1A">
        <w:rPr>
          <w:b/>
          <w:i/>
          <w:iCs/>
          <w:sz w:val="20"/>
        </w:rPr>
        <w:t xml:space="preserve"> s.r.o.</w:t>
      </w:r>
    </w:p>
    <w:p w:rsidR="00DB02C6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56850">
        <w:rPr>
          <w:b/>
          <w:i/>
          <w:iCs/>
          <w:sz w:val="20"/>
        </w:rPr>
        <w:t>Makovického 56/5</w:t>
      </w:r>
    </w:p>
    <w:p w:rsidR="001F23A1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56850">
        <w:rPr>
          <w:b/>
          <w:i/>
          <w:iCs/>
          <w:sz w:val="20"/>
        </w:rPr>
        <w:t>010 01 Žilina</w:t>
      </w:r>
    </w:p>
    <w:p w:rsidR="00DB02C6" w:rsidRPr="00DB0A1F" w:rsidRDefault="00DB02C6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</w:t>
      </w:r>
      <w:proofErr w:type="spellStart"/>
      <w:r w:rsidR="00F578DD">
        <w:rPr>
          <w:i/>
          <w:iCs/>
          <w:sz w:val="20"/>
        </w:rPr>
        <w:t>iOptics</w:t>
      </w:r>
      <w:proofErr w:type="spellEnd"/>
      <w:r w:rsidR="001F23A1" w:rsidRPr="00DB0A1F">
        <w:rPr>
          <w:i/>
          <w:iCs/>
          <w:sz w:val="20"/>
        </w:rPr>
        <w:t xml:space="preserve"> s.r.o. </w:t>
      </w:r>
      <w:r w:rsidRPr="00DB0A1F">
        <w:rPr>
          <w:sz w:val="20"/>
        </w:rPr>
        <w:t xml:space="preserve">(ďalej len „Spoločnosť“) bola založená </w:t>
      </w:r>
      <w:r w:rsidR="00F578DD">
        <w:rPr>
          <w:i/>
          <w:iCs/>
          <w:sz w:val="20"/>
        </w:rPr>
        <w:t>11.04</w:t>
      </w:r>
      <w:r w:rsidR="001F23A1" w:rsidRPr="00DB0A1F">
        <w:rPr>
          <w:i/>
          <w:iCs/>
          <w:sz w:val="20"/>
        </w:rPr>
        <w:t>.201</w:t>
      </w:r>
      <w:r w:rsidR="00F578DD">
        <w:rPr>
          <w:i/>
          <w:iCs/>
          <w:sz w:val="20"/>
        </w:rPr>
        <w:t>8</w:t>
      </w:r>
      <w:r w:rsidRPr="00DB0A1F">
        <w:rPr>
          <w:sz w:val="20"/>
        </w:rPr>
        <w:t xml:space="preserve"> a do obchodného registra bola zapísaná </w:t>
      </w:r>
      <w:r w:rsidR="00F578DD">
        <w:rPr>
          <w:i/>
          <w:iCs/>
          <w:sz w:val="20"/>
        </w:rPr>
        <w:t>1</w:t>
      </w:r>
      <w:r w:rsidR="003758FB">
        <w:rPr>
          <w:i/>
          <w:iCs/>
          <w:sz w:val="20"/>
        </w:rPr>
        <w:t>6.0</w:t>
      </w:r>
      <w:r w:rsidR="00F578DD">
        <w:rPr>
          <w:i/>
          <w:iCs/>
          <w:sz w:val="20"/>
        </w:rPr>
        <w:t>5</w:t>
      </w:r>
      <w:r w:rsidR="001F23A1" w:rsidRPr="00DB0A1F">
        <w:rPr>
          <w:i/>
          <w:iCs/>
          <w:sz w:val="20"/>
        </w:rPr>
        <w:t>.201</w:t>
      </w:r>
      <w:r w:rsidR="00F578DD">
        <w:rPr>
          <w:i/>
          <w:iCs/>
          <w:sz w:val="20"/>
        </w:rPr>
        <w:t>8</w:t>
      </w:r>
      <w:r w:rsidRPr="00DB0A1F">
        <w:rPr>
          <w:sz w:val="20"/>
        </w:rPr>
        <w:t xml:space="preserve"> (Obchodný register Okresného súdu v</w:t>
      </w:r>
      <w:r w:rsidR="00DB02C6" w:rsidRPr="00DB0A1F">
        <w:rPr>
          <w:sz w:val="20"/>
        </w:rPr>
        <w:t xml:space="preserve"> Žiline</w:t>
      </w:r>
      <w:r w:rsidRPr="00DB0A1F">
        <w:rPr>
          <w:sz w:val="20"/>
        </w:rPr>
        <w:t xml:space="preserve">, oddiel </w:t>
      </w:r>
      <w:proofErr w:type="spellStart"/>
      <w:r w:rsidR="00DB02C6" w:rsidRPr="00DB0A1F">
        <w:rPr>
          <w:i/>
          <w:iCs/>
          <w:sz w:val="20"/>
        </w:rPr>
        <w:t>Sro</w:t>
      </w:r>
      <w:proofErr w:type="spellEnd"/>
      <w:r w:rsidRPr="00DB0A1F">
        <w:rPr>
          <w:sz w:val="20"/>
        </w:rPr>
        <w:t xml:space="preserve">, vložka </w:t>
      </w:r>
      <w:r w:rsidR="00F578DD">
        <w:rPr>
          <w:i/>
          <w:iCs/>
          <w:sz w:val="20"/>
        </w:rPr>
        <w:t>70109</w:t>
      </w:r>
      <w:r w:rsidR="001F23A1" w:rsidRPr="00DB0A1F">
        <w:rPr>
          <w:i/>
          <w:iCs/>
          <w:sz w:val="20"/>
        </w:rPr>
        <w:t>/L</w:t>
      </w:r>
      <w:r w:rsidRPr="00DB0A1F">
        <w:rPr>
          <w:sz w:val="20"/>
        </w:rPr>
        <w:t>).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3758FB" w:rsidRPr="003758FB" w:rsidRDefault="001A3792" w:rsidP="003758FB">
      <w:pPr>
        <w:pStyle w:val="odstavecislo"/>
        <w:spacing w:after="0" w:line="240" w:lineRule="auto"/>
      </w:pPr>
      <w:r w:rsidRPr="00DB0A1F">
        <w:t>Hlavné činnosti Spoločnosti podľa výpisu z obchodného registra:</w:t>
      </w:r>
    </w:p>
    <w:p w:rsidR="001A3792" w:rsidRPr="00DB0A1F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kúpa tovaru na účely jeho predaja konečnému spotrebiteľovi (maloobchod) alebo iným prevádzkovateľom ži</w:t>
      </w:r>
      <w:r w:rsidRPr="00DB0A1F">
        <w:rPr>
          <w:sz w:val="20"/>
          <w:szCs w:val="20"/>
        </w:rPr>
        <w:t>v</w:t>
      </w:r>
      <w:r w:rsidRPr="00DB0A1F">
        <w:rPr>
          <w:sz w:val="20"/>
          <w:szCs w:val="20"/>
        </w:rPr>
        <w:t>nosti (veľkoobchod)</w:t>
      </w:r>
    </w:p>
    <w:p w:rsidR="003758FB" w:rsidRPr="00DB0A1F" w:rsidRDefault="003758FB" w:rsidP="003758FB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</w:t>
      </w:r>
      <w:r>
        <w:rPr>
          <w:sz w:val="20"/>
          <w:szCs w:val="20"/>
        </w:rPr>
        <w:t>nnosť v oblasti obchodu</w:t>
      </w:r>
    </w:p>
    <w:p w:rsidR="00BD54A9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činnosť v oblasti služieb a</w:t>
      </w:r>
      <w:r w:rsidR="00A63331">
        <w:rPr>
          <w:sz w:val="20"/>
          <w:szCs w:val="20"/>
        </w:rPr>
        <w:t> </w:t>
      </w:r>
      <w:r w:rsidRPr="00DB0A1F">
        <w:rPr>
          <w:sz w:val="20"/>
          <w:szCs w:val="20"/>
        </w:rPr>
        <w:t>výroby</w:t>
      </w:r>
    </w:p>
    <w:p w:rsidR="00A63331" w:rsidRPr="00DB0A1F" w:rsidRDefault="00F578DD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administratívne služby</w:t>
      </w:r>
    </w:p>
    <w:p w:rsidR="001A3792" w:rsidRPr="00DB0A1F" w:rsidRDefault="001A3792" w:rsidP="00636A1A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lang w:val="cs-CZ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 xml:space="preserve">Priemerný počet zamestnancov 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mala v roku </w:t>
      </w:r>
      <w:r w:rsidR="00FC610C" w:rsidRPr="00381547">
        <w:rPr>
          <w:i/>
          <w:iCs/>
          <w:color w:val="FF0000"/>
          <w:sz w:val="20"/>
        </w:rPr>
        <w:t>20</w:t>
      </w:r>
      <w:r w:rsidR="008E7769">
        <w:rPr>
          <w:i/>
          <w:iCs/>
          <w:color w:val="FF0000"/>
          <w:sz w:val="20"/>
        </w:rPr>
        <w:t>22</w:t>
      </w:r>
      <w:r w:rsidR="005E0285">
        <w:rPr>
          <w:i/>
          <w:iCs/>
          <w:color w:val="FF0000"/>
          <w:sz w:val="20"/>
        </w:rPr>
        <w:t xml:space="preserve"> </w:t>
      </w:r>
      <w:r w:rsidRPr="00381547">
        <w:rPr>
          <w:i/>
          <w:iCs/>
          <w:color w:val="FF0000"/>
          <w:sz w:val="20"/>
        </w:rPr>
        <w:t xml:space="preserve"> </w:t>
      </w:r>
      <w:r w:rsidRPr="00E30CCF">
        <w:rPr>
          <w:sz w:val="20"/>
        </w:rPr>
        <w:t>priemerne</w:t>
      </w:r>
      <w:r w:rsidRPr="00EF6D34">
        <w:rPr>
          <w:color w:val="00B0F0"/>
          <w:sz w:val="20"/>
        </w:rPr>
        <w:t xml:space="preserve"> </w:t>
      </w:r>
      <w:r w:rsidR="00F578DD">
        <w:rPr>
          <w:i/>
          <w:color w:val="FF0000"/>
          <w:sz w:val="20"/>
        </w:rPr>
        <w:t>1</w:t>
      </w:r>
      <w:r w:rsidR="00486462" w:rsidRPr="00862AD2">
        <w:rPr>
          <w:i/>
          <w:color w:val="FF0000"/>
          <w:sz w:val="20"/>
        </w:rPr>
        <w:t xml:space="preserve"> </w:t>
      </w:r>
      <w:r w:rsidR="00486462" w:rsidRPr="00E30CCF">
        <w:rPr>
          <w:sz w:val="20"/>
        </w:rPr>
        <w:t>z</w:t>
      </w:r>
      <w:r w:rsidR="00486462" w:rsidRPr="00DB0A1F">
        <w:rPr>
          <w:sz w:val="20"/>
        </w:rPr>
        <w:t>amestnanc</w:t>
      </w:r>
      <w:r w:rsidR="00DC776B" w:rsidRPr="00DB0A1F">
        <w:rPr>
          <w:sz w:val="20"/>
        </w:rPr>
        <w:t>a</w:t>
      </w:r>
      <w:r w:rsidR="00385AF0" w:rsidRPr="00DB0A1F">
        <w:rPr>
          <w:sz w:val="20"/>
        </w:rPr>
        <w:t>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>Právny dôvod na zostavenie účtovnej závierky</w:t>
      </w:r>
    </w:p>
    <w:p w:rsidR="001A3792" w:rsidRPr="00381547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Účtovná závierka Spoločnosti k 31. decembru </w:t>
      </w:r>
      <w:r w:rsidRPr="00381547">
        <w:rPr>
          <w:i/>
          <w:iCs/>
          <w:color w:val="FF0000"/>
          <w:sz w:val="20"/>
        </w:rPr>
        <w:t>20</w:t>
      </w:r>
      <w:r w:rsidR="005E0285">
        <w:rPr>
          <w:i/>
          <w:iCs/>
          <w:color w:val="FF0000"/>
          <w:sz w:val="20"/>
        </w:rPr>
        <w:t>2</w:t>
      </w:r>
      <w:r w:rsidR="008E7769">
        <w:rPr>
          <w:i/>
          <w:iCs/>
          <w:color w:val="FF0000"/>
          <w:sz w:val="20"/>
        </w:rPr>
        <w:t>2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>je zostavená ako riadna účtovná závierka podľa § 17 ods. 6 z</w:t>
      </w:r>
      <w:r w:rsidRPr="00DB0A1F">
        <w:rPr>
          <w:sz w:val="20"/>
        </w:rPr>
        <w:t>á</w:t>
      </w:r>
      <w:r w:rsidRPr="00DB0A1F">
        <w:rPr>
          <w:sz w:val="20"/>
        </w:rPr>
        <w:t xml:space="preserve">kona NR SR č. 431/2002 </w:t>
      </w:r>
      <w:proofErr w:type="spellStart"/>
      <w:r w:rsidRPr="00DB0A1F">
        <w:rPr>
          <w:sz w:val="20"/>
        </w:rPr>
        <w:t>Z.z</w:t>
      </w:r>
      <w:proofErr w:type="spellEnd"/>
      <w:r w:rsidRPr="00DB0A1F">
        <w:rPr>
          <w:sz w:val="20"/>
        </w:rPr>
        <w:t xml:space="preserve">. o účtovníctve (ďalej len „zákon o účtovníctve“) za účtovné obdobie od 1. januára </w:t>
      </w:r>
      <w:r w:rsidRPr="00381547">
        <w:rPr>
          <w:i/>
          <w:iCs/>
          <w:color w:val="FF0000"/>
          <w:sz w:val="20"/>
        </w:rPr>
        <w:t>20</w:t>
      </w:r>
      <w:r w:rsidR="005E0285">
        <w:rPr>
          <w:i/>
          <w:iCs/>
          <w:color w:val="FF0000"/>
          <w:sz w:val="20"/>
        </w:rPr>
        <w:t>2</w:t>
      </w:r>
      <w:r w:rsidR="008E7769">
        <w:rPr>
          <w:i/>
          <w:iCs/>
          <w:color w:val="FF0000"/>
          <w:sz w:val="20"/>
        </w:rPr>
        <w:t>2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 xml:space="preserve">do 31. decembra </w:t>
      </w:r>
      <w:r w:rsidR="008E7769">
        <w:rPr>
          <w:i/>
          <w:iCs/>
          <w:color w:val="FF0000"/>
          <w:sz w:val="20"/>
        </w:rPr>
        <w:t>2022</w:t>
      </w:r>
      <w:r w:rsidR="0074124B" w:rsidRPr="00381547">
        <w:rPr>
          <w:i/>
          <w:iCs/>
          <w:color w:val="FF0000"/>
          <w:sz w:val="20"/>
        </w:rPr>
        <w:t>.</w:t>
      </w:r>
    </w:p>
    <w:p w:rsidR="0031693C" w:rsidRPr="00DB0A1F" w:rsidRDefault="0031693C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ORGÁNY SPOLOČNOSTI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 xml:space="preserve">Orgány Spoločnosti </w:t>
      </w:r>
    </w:p>
    <w:p w:rsidR="003F4FAA" w:rsidRPr="00F578DD" w:rsidRDefault="001A3792" w:rsidP="00F578DD">
      <w:pPr>
        <w:pStyle w:val="odstavecbezcisla"/>
        <w:tabs>
          <w:tab w:val="left" w:pos="426"/>
        </w:tabs>
        <w:spacing w:line="240" w:lineRule="auto"/>
        <w:rPr>
          <w:i/>
        </w:rPr>
      </w:pPr>
      <w:r w:rsidRPr="00DB0A1F">
        <w:t>Konatelia:</w:t>
      </w:r>
    </w:p>
    <w:p w:rsidR="00A63331" w:rsidRPr="00DB0A1F" w:rsidRDefault="00F578DD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Peter </w:t>
      </w:r>
      <w:proofErr w:type="spellStart"/>
      <w:r>
        <w:rPr>
          <w:i/>
          <w:iCs/>
          <w:sz w:val="20"/>
        </w:rPr>
        <w:t>Hradňanský</w:t>
      </w:r>
      <w:proofErr w:type="spellEnd"/>
      <w:r w:rsidR="00A63331">
        <w:rPr>
          <w:i/>
          <w:iCs/>
          <w:sz w:val="20"/>
        </w:rPr>
        <w:t xml:space="preserve">, Juraja </w:t>
      </w:r>
      <w:proofErr w:type="spellStart"/>
      <w:r w:rsidR="00A63331">
        <w:rPr>
          <w:i/>
          <w:iCs/>
          <w:sz w:val="20"/>
        </w:rPr>
        <w:t>Fándlyho</w:t>
      </w:r>
      <w:proofErr w:type="spellEnd"/>
      <w:r w:rsidR="00A63331">
        <w:rPr>
          <w:i/>
          <w:iCs/>
          <w:sz w:val="20"/>
        </w:rPr>
        <w:t xml:space="preserve"> 2195/29, 010 01 Žilina</w:t>
      </w:r>
    </w:p>
    <w:p w:rsidR="001A379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Pr="00DB0A1F" w:rsidRDefault="001A3792" w:rsidP="00636A1A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>Informácie o </w:t>
      </w:r>
      <w:r w:rsidRPr="00DB0A1F">
        <w:rPr>
          <w:i/>
          <w:iCs/>
        </w:rPr>
        <w:t>spoločníkoch</w:t>
      </w:r>
      <w:r w:rsidRPr="00DB0A1F">
        <w:t xml:space="preserve"> Spoločnosti</w:t>
      </w:r>
    </w:p>
    <w:p w:rsidR="001A3792" w:rsidRPr="00636A1A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Štruktúra </w:t>
      </w:r>
      <w:r w:rsidR="00274313" w:rsidRPr="00DB0A1F">
        <w:rPr>
          <w:i/>
          <w:iCs/>
          <w:sz w:val="20"/>
        </w:rPr>
        <w:t>spoločníkov</w:t>
      </w:r>
      <w:r w:rsidRPr="00DB0A1F">
        <w:rPr>
          <w:sz w:val="20"/>
        </w:rPr>
        <w:t xml:space="preserve"> Spoločnosti k 31. decembru </w:t>
      </w:r>
      <w:r w:rsidRPr="00636A1A">
        <w:rPr>
          <w:i/>
          <w:iCs/>
          <w:color w:val="FF0000"/>
          <w:sz w:val="20"/>
        </w:rPr>
        <w:t>20</w:t>
      </w:r>
      <w:r w:rsidR="005E0285">
        <w:rPr>
          <w:i/>
          <w:iCs/>
          <w:color w:val="FF0000"/>
          <w:sz w:val="20"/>
        </w:rPr>
        <w:t>2</w:t>
      </w:r>
      <w:r w:rsidR="008E7769">
        <w:rPr>
          <w:i/>
          <w:iCs/>
          <w:color w:val="FF0000"/>
          <w:sz w:val="20"/>
        </w:rPr>
        <w:t>2</w:t>
      </w:r>
      <w:r w:rsidRPr="00636A1A">
        <w:rPr>
          <w:color w:val="FF0000"/>
          <w:sz w:val="20"/>
        </w:rPr>
        <w:t>: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636A1A" w:rsidRPr="00100907" w:rsidTr="00636A1A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636A1A" w:rsidRPr="00100907" w:rsidRDefault="00636A1A" w:rsidP="0068594E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100907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100907">
              <w:rPr>
                <w:b/>
              </w:rPr>
              <w:t>Výška hlasovacích práv</w:t>
            </w:r>
          </w:p>
        </w:tc>
      </w:tr>
      <w:tr w:rsidR="00636A1A" w:rsidRPr="00100907" w:rsidTr="00636A1A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100907">
              <w:rPr>
                <w:sz w:val="20"/>
              </w:rPr>
              <w:t>v EUR</w:t>
            </w:r>
          </w:p>
        </w:tc>
        <w:tc>
          <w:tcPr>
            <w:tcW w:w="1630" w:type="dxa"/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100907">
              <w:rPr>
                <w:sz w:val="20"/>
              </w:rPr>
              <w:t>%</w:t>
            </w:r>
          </w:p>
        </w:tc>
        <w:tc>
          <w:tcPr>
            <w:tcW w:w="1976" w:type="dxa"/>
            <w:tcBorders>
              <w:right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100907">
              <w:rPr>
                <w:sz w:val="20"/>
              </w:rPr>
              <w:t>%</w:t>
            </w:r>
          </w:p>
        </w:tc>
      </w:tr>
      <w:tr w:rsidR="006324FF" w:rsidRPr="00100907" w:rsidTr="00636A1A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324FF" w:rsidRPr="00100907" w:rsidRDefault="00F578DD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100907">
              <w:rPr>
                <w:sz w:val="20"/>
              </w:rPr>
              <w:t>Peter</w:t>
            </w:r>
            <w:r w:rsidR="00A63331" w:rsidRPr="00100907">
              <w:rPr>
                <w:sz w:val="20"/>
              </w:rPr>
              <w:t xml:space="preserve"> </w:t>
            </w:r>
            <w:proofErr w:type="spellStart"/>
            <w:r w:rsidR="00A63331" w:rsidRPr="00100907">
              <w:rPr>
                <w:sz w:val="20"/>
              </w:rPr>
              <w:t>Hradňansk</w:t>
            </w:r>
            <w:r w:rsidRPr="00100907">
              <w:rPr>
                <w:sz w:val="20"/>
              </w:rPr>
              <w:t>ý</w:t>
            </w:r>
            <w:proofErr w:type="spellEnd"/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6324FF" w:rsidRPr="00100907" w:rsidRDefault="00A63331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100907">
              <w:t xml:space="preserve"> 50</w:t>
            </w:r>
            <w:r w:rsidR="00F578DD" w:rsidRPr="00100907">
              <w:t>00</w:t>
            </w:r>
          </w:p>
        </w:tc>
        <w:tc>
          <w:tcPr>
            <w:tcW w:w="1630" w:type="dxa"/>
            <w:vAlign w:val="bottom"/>
          </w:tcPr>
          <w:p w:rsidR="006324FF" w:rsidRPr="00100907" w:rsidRDefault="00F578DD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100907">
              <w:t>100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6324FF" w:rsidRPr="00100907" w:rsidRDefault="00F578DD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100907">
              <w:t>100</w:t>
            </w:r>
          </w:p>
        </w:tc>
      </w:tr>
      <w:tr w:rsidR="001A3792" w:rsidRPr="00100907" w:rsidTr="00636A1A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100907" w:rsidRDefault="001A3792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100907" w:rsidRDefault="00A63331" w:rsidP="00216941">
            <w:pPr>
              <w:pStyle w:val="doubleright"/>
            </w:pPr>
            <w:r w:rsidRPr="00100907">
              <w:t>5 000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100907" w:rsidRDefault="00AA14F2" w:rsidP="00216941">
            <w:pPr>
              <w:pStyle w:val="doubleright"/>
            </w:pPr>
            <w:r w:rsidRPr="00100907"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100907" w:rsidRDefault="00AA14F2" w:rsidP="00216941">
            <w:pPr>
              <w:pStyle w:val="doubleright"/>
            </w:pPr>
            <w:r w:rsidRPr="00100907">
              <w:t>100</w:t>
            </w:r>
          </w:p>
        </w:tc>
      </w:tr>
    </w:tbl>
    <w:p w:rsidR="003F4FAA" w:rsidRDefault="003F4FAA" w:rsidP="00636A1A">
      <w:pPr>
        <w:spacing w:after="0" w:line="240" w:lineRule="auto"/>
      </w:pPr>
    </w:p>
    <w:p w:rsidR="00E30CCF" w:rsidRDefault="00E30CCF" w:rsidP="00636A1A">
      <w:pPr>
        <w:spacing w:after="0" w:line="240" w:lineRule="auto"/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ÚČTOVNÉ METÓDY A VŠEOBECNÉ ÚČTOVNÉ ZÁSADY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abc"/>
        <w:spacing w:before="0" w:after="0" w:line="240" w:lineRule="auto"/>
      </w:pPr>
      <w:r w:rsidRPr="00DB0A1F">
        <w:t>Východiská pre zostavenie účtovnej závierky</w:t>
      </w:r>
    </w:p>
    <w:p w:rsidR="001A3792" w:rsidRPr="00DB0A1F" w:rsidRDefault="001A3792" w:rsidP="00636A1A">
      <w:pPr>
        <w:pStyle w:val="odstavecbezcisla"/>
        <w:tabs>
          <w:tab w:val="num" w:pos="426"/>
        </w:tabs>
        <w:spacing w:line="240" w:lineRule="auto"/>
      </w:pPr>
      <w:r w:rsidRPr="00DB0A1F">
        <w:t>Účtovná závierka Spoločnosti bola zostavená za predpokladu nepretržitého trvania jej činnosti v súlade so zák</w:t>
      </w:r>
      <w:r w:rsidRPr="00DB0A1F">
        <w:t>o</w:t>
      </w:r>
      <w:r w:rsidRPr="00DB0A1F">
        <w:t>nom o účtovníctve platným v Slovenskej republike a nadväzujúcimi postupmi účtovania.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lastRenderedPageBreak/>
        <w:t xml:space="preserve">Účtovné metódy a všeobecné účtovné zásady Spoločnosť aplikovala konzistentne s predchádzajúcim účtovným obdobím. </w:t>
      </w:r>
      <w:r w:rsidRPr="00DB0A1F">
        <w:rPr>
          <w:i/>
          <w:iCs w:val="0"/>
        </w:rPr>
        <w:t xml:space="preserve"> </w:t>
      </w:r>
    </w:p>
    <w:p w:rsidR="003F4FAA" w:rsidRPr="00DB0A1F" w:rsidRDefault="003F4FAA" w:rsidP="00636A1A">
      <w:pPr>
        <w:pStyle w:val="odstavecbezcisla"/>
        <w:spacing w:line="240" w:lineRule="auto"/>
        <w:ind w:left="425"/>
      </w:pPr>
    </w:p>
    <w:p w:rsidR="001A3792" w:rsidRPr="00DB0A1F" w:rsidRDefault="001A3792" w:rsidP="00636A1A">
      <w:pPr>
        <w:pStyle w:val="odstavecabc"/>
        <w:spacing w:before="0" w:after="0" w:line="240" w:lineRule="auto"/>
        <w:ind w:left="425"/>
      </w:pPr>
      <w:r w:rsidRPr="00DB0A1F">
        <w:t>Dlhodobý nehmotný a dlhodobý hmotný majetok</w:t>
      </w:r>
    </w:p>
    <w:p w:rsidR="001A3792" w:rsidRPr="00E30CCF" w:rsidRDefault="001A3792" w:rsidP="00E30CCF">
      <w:pPr>
        <w:pStyle w:val="odstavecbezcisla"/>
        <w:spacing w:line="240" w:lineRule="auto"/>
        <w:ind w:left="425"/>
      </w:pPr>
      <w:r w:rsidRPr="00DB0A1F">
        <w:t xml:space="preserve">Dlhodobý majetok nakupovaný sa oceňuje obstarávacou cenou, ktorá zahrňuje cenu obstarania a náklady súvisiace s obstaraním (clo, prepravu, montáž, poistné a pod.). </w:t>
      </w:r>
      <w:r w:rsidRPr="00DB0A1F">
        <w:rPr>
          <w:i/>
        </w:rPr>
        <w:t>...</w:t>
      </w:r>
    </w:p>
    <w:p w:rsidR="00384182" w:rsidRPr="00DB0A1F" w:rsidRDefault="001A3792" w:rsidP="00636A1A">
      <w:pPr>
        <w:pStyle w:val="odstavecbezcisla"/>
        <w:spacing w:line="240" w:lineRule="auto"/>
        <w:rPr>
          <w:i/>
        </w:rPr>
      </w:pPr>
      <w:r w:rsidRPr="00DB0A1F">
        <w:t xml:space="preserve">Dlhodobý nehmotný majetok sa odpisuje podľa odpisového plánu, ktorý bol zostavený na základe predpokladanej doby jeho používania </w:t>
      </w:r>
      <w:r w:rsidRPr="00DB0A1F">
        <w:rPr>
          <w:i/>
          <w:iCs w:val="0"/>
        </w:rPr>
        <w:t>.</w:t>
      </w:r>
      <w:r w:rsidRPr="00DB0A1F">
        <w:t xml:space="preserve"> </w:t>
      </w:r>
      <w:r w:rsidRPr="00DB0A1F">
        <w:rPr>
          <w:i/>
        </w:rPr>
        <w:t>Drobný dlhodobý nehmotný majetok, ktorého obstarávacia cena (res</w:t>
      </w:r>
      <w:r w:rsidR="00384182" w:rsidRPr="00DB0A1F">
        <w:rPr>
          <w:i/>
        </w:rPr>
        <w:t>p. vlastné náklady) je</w:t>
      </w:r>
    </w:p>
    <w:p w:rsidR="001A3792" w:rsidRPr="00DB0A1F" w:rsidRDefault="00384182" w:rsidP="00636A1A">
      <w:pPr>
        <w:pStyle w:val="odstavecbezcisla"/>
        <w:spacing w:line="240" w:lineRule="auto"/>
        <w:rPr>
          <w:i/>
        </w:rPr>
      </w:pPr>
      <w:r w:rsidRPr="00DB0A1F">
        <w:rPr>
          <w:i/>
        </w:rPr>
        <w:t xml:space="preserve"> 2 400 EUR </w:t>
      </w:r>
      <w:r w:rsidR="001A3792" w:rsidRPr="00DB0A1F">
        <w:rPr>
          <w:i/>
        </w:rPr>
        <w:t xml:space="preserve"> sa  odpisuje jednorazovo pri uvedení do použ</w:t>
      </w:r>
      <w:r w:rsidR="00274313" w:rsidRPr="00DB0A1F">
        <w:rPr>
          <w:i/>
        </w:rPr>
        <w:t>ívania.</w:t>
      </w: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>Dlhodobý hmotný majetok sa odpisuje podľa odpisového plánu, ktorý bol zostavený na základe predpokladanej doby jeho používania a predpoklad</w:t>
      </w:r>
      <w:r w:rsidR="008F07DE" w:rsidRPr="00DB0A1F">
        <w:t>aného priebehu jeho opotrebenia</w:t>
      </w:r>
      <w:r w:rsidRPr="00DB0A1F">
        <w:rPr>
          <w:i/>
          <w:iCs w:val="0"/>
        </w:rPr>
        <w:t>. Drobný dlhodobý hmotný majetok, ktorého obstarávacia cena (res</w:t>
      </w:r>
      <w:r w:rsidR="00384182" w:rsidRPr="00DB0A1F">
        <w:rPr>
          <w:i/>
          <w:iCs w:val="0"/>
        </w:rPr>
        <w:t xml:space="preserve">p. vlastné náklady) je 1 700 EUR </w:t>
      </w:r>
      <w:r w:rsidRPr="00DB0A1F">
        <w:rPr>
          <w:i/>
          <w:iCs w:val="0"/>
        </w:rPr>
        <w:t xml:space="preserve"> a nižšia, sa odpisuje jednorazovo pri uvedení do používa</w:t>
      </w:r>
      <w:r w:rsidR="00274313" w:rsidRPr="00DB0A1F">
        <w:rPr>
          <w:i/>
          <w:iCs w:val="0"/>
        </w:rPr>
        <w:t>nia.</w:t>
      </w:r>
    </w:p>
    <w:p w:rsidR="00A24FB7" w:rsidRPr="00DB0A1F" w:rsidRDefault="00A24FB7" w:rsidP="00636A1A">
      <w:pPr>
        <w:pStyle w:val="odstavecbezcisla"/>
        <w:spacing w:line="240" w:lineRule="auto"/>
        <w:ind w:left="425"/>
      </w:pPr>
    </w:p>
    <w:p w:rsidR="00385AF0" w:rsidRPr="00DB0A1F" w:rsidRDefault="00385AF0" w:rsidP="00636A1A">
      <w:pPr>
        <w:pStyle w:val="odstavecabc"/>
        <w:spacing w:before="0" w:after="0" w:line="240" w:lineRule="auto"/>
        <w:ind w:left="425"/>
      </w:pPr>
      <w:r w:rsidRPr="00DB0A1F">
        <w:t>Zásoby</w:t>
      </w:r>
    </w:p>
    <w:p w:rsidR="00385AF0" w:rsidRPr="00DB0A1F" w:rsidRDefault="00385AF0" w:rsidP="00636A1A">
      <w:pPr>
        <w:pStyle w:val="odstavecbezcisla"/>
        <w:spacing w:line="240" w:lineRule="auto"/>
        <w:ind w:left="425"/>
        <w:rPr>
          <w:i/>
        </w:rPr>
      </w:pPr>
      <w:r w:rsidRPr="00DB0A1F"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1A3792" w:rsidRPr="00DB0A1F" w:rsidRDefault="001A3792" w:rsidP="00636A1A">
      <w:pPr>
        <w:pStyle w:val="odstavecbezcisla"/>
        <w:spacing w:line="240" w:lineRule="auto"/>
        <w:rPr>
          <w:sz w:val="12"/>
        </w:rPr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 xml:space="preserve">Pohľadávky 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 w:rsidRPr="00DB0A1F">
        <w:t>p</w:t>
      </w:r>
      <w:r w:rsidRPr="00DB0A1F">
        <w:t>ravná položka sa vytvára k pochybným a nedobytným pohľadávkam, kde existuje riziko nevymožiteľnosti pohľad</w:t>
      </w:r>
      <w:r w:rsidRPr="00DB0A1F">
        <w:t>á</w:t>
      </w:r>
      <w:r w:rsidRPr="00DB0A1F">
        <w:t xml:space="preserve">vok. 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Rezervy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Rezervy sú záväzky s neurčitým časovým vymedzením alebo výškou a oceňujú sa v očakávanej výške záväzku. </w:t>
      </w:r>
    </w:p>
    <w:p w:rsidR="001A3792" w:rsidRPr="00DB0A1F" w:rsidRDefault="001A3792" w:rsidP="00636A1A">
      <w:pPr>
        <w:pStyle w:val="odstavecbezcisla"/>
        <w:spacing w:line="240" w:lineRule="auto"/>
        <w:ind w:left="0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Cudzia mena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Majetok a záväzky vyjadrené v cudzej mene sa</w:t>
      </w:r>
      <w:r w:rsidR="00662840" w:rsidRPr="00DB0A1F">
        <w:t xml:space="preserve"> prepočítavajú na EUR</w:t>
      </w:r>
      <w:r w:rsidRPr="00DB0A1F">
        <w:t xml:space="preserve"> </w:t>
      </w:r>
      <w:r w:rsidR="00CF6844" w:rsidRPr="00DB0A1F">
        <w:t xml:space="preserve">referenčným výmenným </w:t>
      </w:r>
      <w:r w:rsidR="00B703F5" w:rsidRPr="00DB0A1F">
        <w:t xml:space="preserve">kurzom </w:t>
      </w:r>
      <w:r w:rsidR="00CF6844" w:rsidRPr="00DB0A1F">
        <w:t xml:space="preserve">určeným a </w:t>
      </w:r>
      <w:r w:rsidR="00B703F5" w:rsidRPr="00DB0A1F">
        <w:t xml:space="preserve">vyhláseným </w:t>
      </w:r>
      <w:r w:rsidR="00CF6844" w:rsidRPr="00DB0A1F">
        <w:t xml:space="preserve"> Európskou centrálnou</w:t>
      </w:r>
      <w:r w:rsidR="00D51A45" w:rsidRPr="00DB0A1F">
        <w:t xml:space="preserve"> bankou alebo Národnou bankou Slovenska v </w:t>
      </w:r>
      <w:r w:rsidRPr="00DB0A1F">
        <w:t xml:space="preserve"> d</w:t>
      </w:r>
      <w:r w:rsidR="00D51A45" w:rsidRPr="00DB0A1F">
        <w:t>eň</w:t>
      </w:r>
      <w:r w:rsidRPr="00DB0A1F">
        <w:t xml:space="preserve"> </w:t>
      </w:r>
      <w:r w:rsidR="00B703F5" w:rsidRPr="00DB0A1F">
        <w:t>pred</w:t>
      </w:r>
      <w:r w:rsidR="00D51A45" w:rsidRPr="00DB0A1F">
        <w:t>chádzajúci</w:t>
      </w:r>
      <w:r w:rsidR="00B703F5" w:rsidRPr="00DB0A1F">
        <w:t xml:space="preserve"> dňu </w:t>
      </w:r>
      <w:r w:rsidRPr="00DB0A1F">
        <w:t>uskuto</w:t>
      </w:r>
      <w:r w:rsidRPr="00DB0A1F">
        <w:t>č</w:t>
      </w:r>
      <w:r w:rsidRPr="00DB0A1F">
        <w:t>nenia účtovného prípadu a v účtovnej závierke platným ku dňu, ku ktorému sa účtovná závierka zostavuje. Vzni</w:t>
      </w:r>
      <w:r w:rsidRPr="00DB0A1F">
        <w:t>k</w:t>
      </w:r>
      <w:r w:rsidRPr="00DB0A1F">
        <w:t>nuté kurzové rozdiely sa účtujú s vplyvom na výsledok hospodárenia.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Výnosy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Tržby za vlastné výkony a tovar neobsahujú daň z pridanej hodnoty. Sú tiež znížené o zľavy a zrážky (rabaty, bon</w:t>
      </w:r>
      <w:r w:rsidRPr="00DB0A1F">
        <w:t>u</w:t>
      </w:r>
      <w:r w:rsidRPr="00DB0A1F">
        <w:t>sy, skontá, dobropisy a pod.). Tržby sú účtované ku dňu splnenia dodávky alebo služby.</w:t>
      </w:r>
    </w:p>
    <w:p w:rsidR="0015517E" w:rsidRDefault="0015517E" w:rsidP="00636A1A">
      <w:pPr>
        <w:pStyle w:val="odstavecbezcisla"/>
        <w:spacing w:line="240" w:lineRule="auto"/>
      </w:pPr>
    </w:p>
    <w:p w:rsidR="00E30CCF" w:rsidRPr="00DB0A1F" w:rsidRDefault="00E30CCF" w:rsidP="00636A1A">
      <w:pPr>
        <w:pStyle w:val="odstavecbezcisla"/>
        <w:spacing w:line="240" w:lineRule="auto"/>
      </w:pPr>
    </w:p>
    <w:p w:rsidR="006D306E" w:rsidRDefault="006D306E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AKTÍVA</w:t>
      </w:r>
    </w:p>
    <w:p w:rsidR="00E30CCF" w:rsidRPr="00E30CCF" w:rsidRDefault="00E30CCF" w:rsidP="00E30CCF">
      <w:pPr>
        <w:spacing w:after="0" w:line="240" w:lineRule="auto"/>
        <w:ind w:left="360"/>
      </w:pPr>
    </w:p>
    <w:p w:rsidR="00A84A22" w:rsidRPr="00DB0A1F" w:rsidRDefault="0015517E" w:rsidP="00E30CCF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</w:pPr>
      <w:r w:rsidRPr="00DB0A1F">
        <w:t>Dlhodobý nehmotný majetok a dlhodobý hmotný majetok</w:t>
      </w:r>
    </w:p>
    <w:p w:rsidR="006D306E" w:rsidRPr="00DB0A1F" w:rsidRDefault="00A84A22" w:rsidP="00636A1A">
      <w:pPr>
        <w:pStyle w:val="odstavecbezcisla"/>
        <w:spacing w:line="240" w:lineRule="auto"/>
        <w:rPr>
          <w:iCs w:val="0"/>
        </w:rPr>
      </w:pPr>
      <w:r w:rsidRPr="00DB0A1F">
        <w:rPr>
          <w:iCs w:val="0"/>
        </w:rPr>
        <w:t>Prehľad pohybu dlhodobého  hmotného majetku od 1. j</w:t>
      </w:r>
      <w:r w:rsidR="00384182" w:rsidRPr="00DB0A1F">
        <w:rPr>
          <w:iCs w:val="0"/>
        </w:rPr>
        <w:t xml:space="preserve">anuára </w:t>
      </w:r>
      <w:r w:rsidR="00384182" w:rsidRPr="00A30F0B">
        <w:rPr>
          <w:iCs w:val="0"/>
          <w:color w:val="FF0000"/>
        </w:rPr>
        <w:t>20</w:t>
      </w:r>
      <w:r w:rsidR="008E7769">
        <w:rPr>
          <w:iCs w:val="0"/>
          <w:color w:val="FF0000"/>
        </w:rPr>
        <w:t>22</w:t>
      </w:r>
      <w:r w:rsidR="00384182" w:rsidRPr="00A30F0B">
        <w:rPr>
          <w:iCs w:val="0"/>
          <w:color w:val="FF0000"/>
        </w:rPr>
        <w:t xml:space="preserve"> </w:t>
      </w:r>
      <w:r w:rsidR="00384182" w:rsidRPr="00DB0A1F">
        <w:rPr>
          <w:iCs w:val="0"/>
        </w:rPr>
        <w:t xml:space="preserve">do 31. decembra </w:t>
      </w:r>
      <w:r w:rsidR="00384182" w:rsidRPr="00A30F0B">
        <w:rPr>
          <w:iCs w:val="0"/>
          <w:color w:val="FF0000"/>
        </w:rPr>
        <w:t>20</w:t>
      </w:r>
      <w:r w:rsidR="005E0285">
        <w:rPr>
          <w:iCs w:val="0"/>
          <w:color w:val="FF0000"/>
        </w:rPr>
        <w:t>2</w:t>
      </w:r>
      <w:r w:rsidR="008E7769">
        <w:rPr>
          <w:iCs w:val="0"/>
          <w:color w:val="FF0000"/>
        </w:rPr>
        <w:t>2</w:t>
      </w:r>
      <w:r w:rsidRPr="00DB0A1F">
        <w:rPr>
          <w:iCs w:val="0"/>
        </w:rPr>
        <w:t xml:space="preserve"> je</w:t>
      </w:r>
      <w:r w:rsidR="009E7C06" w:rsidRPr="00DB0A1F">
        <w:rPr>
          <w:iCs w:val="0"/>
        </w:rPr>
        <w:t xml:space="preserve"> uvedený v</w:t>
      </w:r>
      <w:r w:rsidR="00EF6D34">
        <w:rPr>
          <w:iCs w:val="0"/>
        </w:rPr>
        <w:t> </w:t>
      </w:r>
      <w:proofErr w:type="spellStart"/>
      <w:r w:rsidR="009E7C06" w:rsidRPr="00DB0A1F">
        <w:rPr>
          <w:iCs w:val="0"/>
        </w:rPr>
        <w:t>nasle</w:t>
      </w:r>
      <w:r w:rsidR="00EF6D34">
        <w:rPr>
          <w:iCs w:val="0"/>
        </w:rPr>
        <w:t>-</w:t>
      </w:r>
      <w:r w:rsidR="009E7C06" w:rsidRPr="00DB0A1F">
        <w:rPr>
          <w:iCs w:val="0"/>
        </w:rPr>
        <w:t>dujúcej</w:t>
      </w:r>
      <w:proofErr w:type="spellEnd"/>
      <w:r w:rsidR="009E7C06" w:rsidRPr="00DB0A1F">
        <w:rPr>
          <w:iCs w:val="0"/>
        </w:rPr>
        <w:t xml:space="preserve"> tabuľke</w:t>
      </w:r>
    </w:p>
    <w:p w:rsidR="00A84A22" w:rsidRDefault="00A84A22" w:rsidP="0068594E">
      <w:pPr>
        <w:pStyle w:val="odstavecbezcisla"/>
        <w:spacing w:line="240" w:lineRule="auto"/>
        <w:ind w:left="1080"/>
        <w:rPr>
          <w:iCs w:val="0"/>
        </w:rPr>
      </w:pPr>
    </w:p>
    <w:p w:rsidR="00A84A22" w:rsidRPr="00A30F0B" w:rsidRDefault="00A84A22" w:rsidP="0068594E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A30F0B">
        <w:rPr>
          <w:b/>
          <w:iCs w:val="0"/>
        </w:rPr>
        <w:t>Pohyb obstarávacích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8"/>
        <w:gridCol w:w="1655"/>
        <w:gridCol w:w="1134"/>
        <w:gridCol w:w="1134"/>
        <w:gridCol w:w="1984"/>
      </w:tblGrid>
      <w:tr w:rsidR="003D4AAD" w:rsidRPr="00100907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AAD" w:rsidRPr="00100907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4AAD" w:rsidRPr="00100907" w:rsidRDefault="003D4AAD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8E7769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100907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100907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D4AAD" w:rsidRPr="00100907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3D4AAD" w:rsidRPr="00100907" w:rsidRDefault="003D4AAD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8E7769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2715EA" w:rsidRPr="00100907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15EA" w:rsidRPr="00100907" w:rsidRDefault="008E7769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16300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5EA" w:rsidRPr="00100907" w:rsidRDefault="002715EA" w:rsidP="0014492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15EA" w:rsidRPr="00100907" w:rsidRDefault="00761E2A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16300</w:t>
            </w: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A.I. Dlhodobý nehmotný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A.II. Dlhodobý 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2715EA" w:rsidRPr="00100907" w:rsidRDefault="008E7769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16300</w:t>
            </w: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761E2A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16300</w:t>
            </w: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A.II.1. Pozemky (031) 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425" w:hanging="425"/>
              <w:rPr>
                <w:iCs w:val="0"/>
              </w:rPr>
            </w:pPr>
            <w:r w:rsidRPr="00100907">
              <w:rPr>
                <w:iCs w:val="0"/>
              </w:rPr>
              <w:t xml:space="preserve">       3</w:t>
            </w:r>
            <w:r w:rsidRPr="00100907">
              <w:rPr>
                <w:iCs w:val="0"/>
                <w:sz w:val="18"/>
                <w:szCs w:val="18"/>
              </w:rPr>
              <w:t>. Samostatné hnuteľné veci a súbory hnuteľných vecí (022)</w:t>
            </w:r>
          </w:p>
        </w:tc>
        <w:tc>
          <w:tcPr>
            <w:tcW w:w="16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15EA" w:rsidRPr="00100907" w:rsidRDefault="008E7769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16300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15EA" w:rsidRPr="00100907" w:rsidRDefault="00761E2A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16300</w:t>
            </w:r>
          </w:p>
        </w:tc>
      </w:tr>
    </w:tbl>
    <w:p w:rsidR="003D321C" w:rsidRDefault="003D321C" w:rsidP="009E7C06">
      <w:pPr>
        <w:pStyle w:val="odstavecbezcisla"/>
        <w:ind w:left="0"/>
        <w:rPr>
          <w:iCs w:val="0"/>
        </w:rPr>
      </w:pPr>
    </w:p>
    <w:p w:rsidR="005E0285" w:rsidRDefault="005E0285" w:rsidP="009E7C06">
      <w:pPr>
        <w:pStyle w:val="odstavecbezcisla"/>
        <w:ind w:left="0"/>
        <w:rPr>
          <w:iCs w:val="0"/>
        </w:rPr>
      </w:pPr>
    </w:p>
    <w:p w:rsidR="005E0285" w:rsidRDefault="005E0285" w:rsidP="009E7C06">
      <w:pPr>
        <w:pStyle w:val="odstavecbezcisla"/>
        <w:ind w:left="0"/>
        <w:rPr>
          <w:iCs w:val="0"/>
        </w:rPr>
      </w:pPr>
    </w:p>
    <w:p w:rsidR="005E0285" w:rsidRPr="00DB0A1F" w:rsidRDefault="005E0285" w:rsidP="009E7C06">
      <w:pPr>
        <w:pStyle w:val="odstavecbezcisla"/>
        <w:ind w:left="0"/>
        <w:rPr>
          <w:iCs w:val="0"/>
        </w:rPr>
      </w:pPr>
    </w:p>
    <w:p w:rsidR="00A84A22" w:rsidRPr="00A30F0B" w:rsidRDefault="00A84A22" w:rsidP="003D4AAD">
      <w:pPr>
        <w:pStyle w:val="odstavecbezcisla"/>
        <w:numPr>
          <w:ilvl w:val="1"/>
          <w:numId w:val="34"/>
        </w:numPr>
        <w:rPr>
          <w:b/>
          <w:iCs w:val="0"/>
        </w:rPr>
      </w:pPr>
      <w:r w:rsidRPr="00A30F0B">
        <w:rPr>
          <w:b/>
          <w:iCs w:val="0"/>
        </w:rPr>
        <w:t>Pohyb oprávok, opravných položiek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55"/>
        <w:gridCol w:w="1418"/>
        <w:gridCol w:w="1134"/>
        <w:gridCol w:w="1134"/>
        <w:gridCol w:w="1984"/>
      </w:tblGrid>
      <w:tr w:rsidR="00E23C72" w:rsidRPr="00100907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100907" w:rsidRDefault="00E23C72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8E7769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E23C72" w:rsidRPr="00100907" w:rsidRDefault="0038418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ku 31.12.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8E7769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2715EA" w:rsidRPr="00100907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Dlhodobý nehmotný a hmotný majetok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15EA" w:rsidRPr="00100907" w:rsidRDefault="008E7769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2037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5EA" w:rsidRPr="00100907" w:rsidRDefault="008E7769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4075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15EA" w:rsidRPr="00100907" w:rsidRDefault="008E7769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6112</w:t>
            </w: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A.I. Dlhodobý nehmotný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A.II. Dlhodobý 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2715EA" w:rsidRPr="00100907" w:rsidRDefault="008E7769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2037</w:t>
            </w:r>
          </w:p>
        </w:tc>
        <w:tc>
          <w:tcPr>
            <w:tcW w:w="1134" w:type="dxa"/>
            <w:vAlign w:val="center"/>
          </w:tcPr>
          <w:p w:rsidR="002715EA" w:rsidRPr="00100907" w:rsidRDefault="008E7769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4075</w:t>
            </w: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8E7769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6112</w:t>
            </w: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A.II.1. Pozemky (031) 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       2. Stavby (021)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5EA" w:rsidRPr="00100907" w:rsidRDefault="002715EA" w:rsidP="00E30CCF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100907">
              <w:rPr>
                <w:iCs w:val="0"/>
              </w:rPr>
              <w:t xml:space="preserve">       3. </w:t>
            </w:r>
            <w:r w:rsidRPr="00100907">
              <w:rPr>
                <w:iCs w:val="0"/>
                <w:sz w:val="18"/>
                <w:szCs w:val="18"/>
              </w:rPr>
              <w:t xml:space="preserve">Samostatné hnuteľné veci a súbory </w:t>
            </w:r>
            <w:proofErr w:type="spellStart"/>
            <w:r w:rsidRPr="00100907">
              <w:rPr>
                <w:iCs w:val="0"/>
                <w:sz w:val="18"/>
                <w:szCs w:val="18"/>
              </w:rPr>
              <w:t>hnu</w:t>
            </w:r>
            <w:proofErr w:type="spellEnd"/>
            <w:r w:rsidRPr="00100907">
              <w:rPr>
                <w:iCs w:val="0"/>
                <w:sz w:val="18"/>
                <w:szCs w:val="18"/>
              </w:rPr>
              <w:t>-</w:t>
            </w:r>
          </w:p>
          <w:p w:rsidR="002715EA" w:rsidRPr="00100907" w:rsidRDefault="002715EA" w:rsidP="00E30CCF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  <w:sz w:val="18"/>
                <w:szCs w:val="18"/>
              </w:rPr>
              <w:t>teľných vecí (022)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15EA" w:rsidRPr="00100907" w:rsidRDefault="008E7769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2037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715EA" w:rsidRPr="00100907" w:rsidRDefault="008E7769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4075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15EA" w:rsidRPr="00100907" w:rsidRDefault="008E7769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6112</w:t>
            </w:r>
          </w:p>
        </w:tc>
      </w:tr>
    </w:tbl>
    <w:p w:rsidR="003D321C" w:rsidRDefault="003D321C" w:rsidP="00A84A22">
      <w:pPr>
        <w:pStyle w:val="odstavecbezcisla"/>
        <w:ind w:left="1080"/>
        <w:rPr>
          <w:iCs w:val="0"/>
        </w:rPr>
      </w:pPr>
    </w:p>
    <w:p w:rsidR="005E0285" w:rsidRDefault="005E0285" w:rsidP="00A84A22">
      <w:pPr>
        <w:pStyle w:val="odstavecbezcisla"/>
        <w:ind w:left="1080"/>
        <w:rPr>
          <w:iCs w:val="0"/>
        </w:rPr>
      </w:pPr>
    </w:p>
    <w:p w:rsidR="00895593" w:rsidRDefault="00895593" w:rsidP="00A84A22">
      <w:pPr>
        <w:pStyle w:val="odstavecbezcisla"/>
        <w:ind w:left="1080"/>
        <w:rPr>
          <w:iCs w:val="0"/>
        </w:rPr>
      </w:pPr>
    </w:p>
    <w:p w:rsidR="00A84A22" w:rsidRPr="0068594E" w:rsidRDefault="00A84A22" w:rsidP="00A84A22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8594E">
        <w:rPr>
          <w:b/>
          <w:iCs w:val="0"/>
        </w:rPr>
        <w:t>Pohyb zostatkových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14"/>
        <w:gridCol w:w="2127"/>
        <w:gridCol w:w="1984"/>
      </w:tblGrid>
      <w:tr w:rsidR="00A84A22" w:rsidRPr="00100907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100907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84A22" w:rsidRPr="00100907" w:rsidRDefault="00A84A22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8E7769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4A22" w:rsidRPr="00100907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A84A22" w:rsidRPr="00100907" w:rsidRDefault="00A84A22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8E7769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EF6D34" w:rsidRPr="00100907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Dlhodobý nehmotný a hmotný majetok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6D34" w:rsidRPr="00100907" w:rsidRDefault="008E7769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14263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6D34" w:rsidRPr="00100907" w:rsidRDefault="00761E2A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8E7769">
              <w:rPr>
                <w:iCs w:val="0"/>
              </w:rPr>
              <w:t>0188</w:t>
            </w: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A.I. Dlhodobý nehmotný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EF6D34" w:rsidRPr="00100907" w:rsidRDefault="00EF6D34" w:rsidP="00EF6D3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EF6D34" w:rsidRPr="00100907" w:rsidRDefault="00EF6D34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A.II. Dlhodobý 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EF6D34" w:rsidRPr="00100907" w:rsidRDefault="008E7769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14263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EF6D34" w:rsidRPr="00100907" w:rsidRDefault="00761E2A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8E7769">
              <w:rPr>
                <w:iCs w:val="0"/>
              </w:rPr>
              <w:t>0188</w:t>
            </w: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A.II.1. Pozemky (031) 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EF6D34" w:rsidRPr="00100907" w:rsidRDefault="00EF6D34" w:rsidP="00EF6D3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EF6D34" w:rsidRPr="00100907" w:rsidRDefault="00EF6D34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       2. Stavby (021)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EF6D34" w:rsidRPr="00100907" w:rsidRDefault="00EF6D34" w:rsidP="00EF6D3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EF6D34" w:rsidRPr="00100907" w:rsidRDefault="00EF6D34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100907">
              <w:rPr>
                <w:iCs w:val="0"/>
              </w:rPr>
              <w:t xml:space="preserve">       </w:t>
            </w:r>
            <w:r w:rsidRPr="00100907">
              <w:rPr>
                <w:iCs w:val="0"/>
                <w:sz w:val="18"/>
                <w:szCs w:val="18"/>
              </w:rPr>
              <w:t>3. Samostatné hnuteľné veci a súbory hnuteľných vecí (022)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6D34" w:rsidRPr="00100907" w:rsidRDefault="008E7769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14263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6D34" w:rsidRPr="00100907" w:rsidRDefault="00761E2A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8E7769">
              <w:rPr>
                <w:iCs w:val="0"/>
              </w:rPr>
              <w:t>0188</w:t>
            </w:r>
          </w:p>
        </w:tc>
      </w:tr>
    </w:tbl>
    <w:p w:rsidR="009E7C06" w:rsidRDefault="009E7C06" w:rsidP="003D321C">
      <w:pPr>
        <w:pStyle w:val="odstavecbezcisla"/>
        <w:spacing w:line="240" w:lineRule="auto"/>
        <w:ind w:left="0"/>
      </w:pPr>
    </w:p>
    <w:p w:rsidR="00895593" w:rsidRDefault="00895593" w:rsidP="003D321C">
      <w:pPr>
        <w:pStyle w:val="odstavecbezcisla"/>
        <w:spacing w:line="240" w:lineRule="auto"/>
        <w:ind w:left="0"/>
      </w:pPr>
    </w:p>
    <w:p w:rsidR="005E0285" w:rsidRPr="00DB0A1F" w:rsidRDefault="005E0285" w:rsidP="003D321C">
      <w:pPr>
        <w:pStyle w:val="odstavecbezcisla"/>
        <w:spacing w:line="240" w:lineRule="auto"/>
        <w:ind w:left="0"/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Pohľadávky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Veková štruktúra pohľadávok je uvedená v n</w:t>
      </w:r>
      <w:r w:rsidR="00321912" w:rsidRPr="00DB0A1F">
        <w:t>asledujúcej tabuľke v EUR</w:t>
      </w:r>
      <w:r w:rsidRPr="00DB0A1F">
        <w:t>:</w:t>
      </w: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2420"/>
        <w:gridCol w:w="1984"/>
      </w:tblGrid>
      <w:tr w:rsidR="001A3792" w:rsidRPr="00100907" w:rsidTr="008E7769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00907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00907">
              <w:rPr>
                <w:sz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61E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E7769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E776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2715EA" w:rsidRPr="00100907" w:rsidTr="008E7769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2715EA" w:rsidRPr="00100907" w:rsidRDefault="008E7769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3389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6665E7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2633</w:t>
            </w:r>
          </w:p>
        </w:tc>
      </w:tr>
      <w:tr w:rsidR="002715EA" w:rsidRPr="00100907" w:rsidTr="008E7769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420" w:type="dxa"/>
            <w:vAlign w:val="bottom"/>
          </w:tcPr>
          <w:p w:rsidR="002715EA" w:rsidRPr="00100907" w:rsidRDefault="002715EA" w:rsidP="002715EA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</w:p>
        </w:tc>
      </w:tr>
      <w:tr w:rsidR="002715EA" w:rsidRPr="00100907" w:rsidTr="008E7769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8E7769" w:rsidP="002715E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bCs/>
              </w:rPr>
              <w:t>3389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6665E7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2633</w:t>
            </w:r>
          </w:p>
        </w:tc>
      </w:tr>
    </w:tbl>
    <w:p w:rsidR="009E7C06" w:rsidRDefault="009E7C06" w:rsidP="0068594E">
      <w:pPr>
        <w:spacing w:after="0" w:line="240" w:lineRule="auto"/>
        <w:rPr>
          <w:b/>
          <w:sz w:val="20"/>
        </w:rPr>
      </w:pPr>
    </w:p>
    <w:p w:rsidR="005E0285" w:rsidRDefault="005E0285" w:rsidP="0068594E">
      <w:pPr>
        <w:spacing w:after="0" w:line="240" w:lineRule="auto"/>
        <w:rPr>
          <w:b/>
          <w:sz w:val="20"/>
        </w:rPr>
      </w:pPr>
    </w:p>
    <w:p w:rsidR="003D321C" w:rsidRDefault="003D321C" w:rsidP="0068594E">
      <w:pPr>
        <w:spacing w:after="0" w:line="240" w:lineRule="auto"/>
        <w:rPr>
          <w:b/>
          <w:sz w:val="20"/>
        </w:rPr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Časové rozlíšenie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Jednotlivé položky časového rozlíšenia sú uvedené v nasledujúcej tabuľ</w:t>
      </w:r>
      <w:r w:rsidR="00321912" w:rsidRPr="00DB0A1F">
        <w:t>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2420"/>
        <w:gridCol w:w="1984"/>
      </w:tblGrid>
      <w:tr w:rsidR="0047335E" w:rsidRPr="00100907" w:rsidTr="008E7769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7335E" w:rsidRPr="00100907" w:rsidRDefault="0047335E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00907">
              <w:rPr>
                <w:sz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12" w:space="0" w:color="auto"/>
            </w:tcBorders>
          </w:tcPr>
          <w:p w:rsidR="0047335E" w:rsidRPr="00100907" w:rsidRDefault="0047335E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="00761E2A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884F29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</w:tcPr>
          <w:p w:rsidR="0047335E" w:rsidRPr="00100907" w:rsidRDefault="0047335E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E776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2715EA" w:rsidRPr="00100907" w:rsidTr="008E7769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 xml:space="preserve">Náklady budúcich období 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2715EA" w:rsidRPr="00100907" w:rsidRDefault="00761E2A" w:rsidP="002715EA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8E7769">
              <w:rPr>
                <w:bCs/>
                <w:sz w:val="20"/>
                <w:szCs w:val="20"/>
              </w:rPr>
              <w:t>55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884F29" w:rsidP="0089559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</w:t>
            </w:r>
          </w:p>
        </w:tc>
      </w:tr>
      <w:tr w:rsidR="002715EA" w:rsidRPr="00100907" w:rsidTr="008E7769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 xml:space="preserve">Príjmy budúcich období </w:t>
            </w:r>
          </w:p>
        </w:tc>
        <w:tc>
          <w:tcPr>
            <w:tcW w:w="2420" w:type="dxa"/>
            <w:vAlign w:val="bottom"/>
          </w:tcPr>
          <w:p w:rsidR="002715EA" w:rsidRPr="00100907" w:rsidRDefault="002715EA" w:rsidP="002715EA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2715EA" w:rsidRPr="00100907" w:rsidTr="008E7769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761E2A" w:rsidP="002715E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rPr>
                <w:bCs/>
              </w:rPr>
              <w:t>1</w:t>
            </w:r>
            <w:r w:rsidR="008E7769">
              <w:rPr>
                <w:bCs/>
              </w:rPr>
              <w:t>55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884F29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47</w:t>
            </w:r>
          </w:p>
        </w:tc>
      </w:tr>
    </w:tbl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rPr>
          <w:bCs/>
          <w:sz w:val="22"/>
          <w:lang w:val="sk-SK"/>
        </w:rPr>
      </w:pPr>
    </w:p>
    <w:p w:rsidR="00884F29" w:rsidRPr="00895593" w:rsidRDefault="00884F29" w:rsidP="00895593"/>
    <w:p w:rsidR="00581701" w:rsidRDefault="001A3792" w:rsidP="004F4775">
      <w:pPr>
        <w:pStyle w:val="Nadpis3"/>
        <w:numPr>
          <w:ilvl w:val="0"/>
          <w:numId w:val="41"/>
        </w:numPr>
        <w:tabs>
          <w:tab w:val="clear" w:pos="780"/>
          <w:tab w:val="num" w:pos="426"/>
        </w:tabs>
        <w:spacing w:after="0" w:line="240" w:lineRule="auto"/>
        <w:ind w:left="426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lastRenderedPageBreak/>
        <w:t>PASÍVA</w:t>
      </w: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bCs/>
          <w:sz w:val="22"/>
          <w:lang w:val="sk-SK"/>
        </w:rPr>
      </w:pPr>
      <w:proofErr w:type="spellStart"/>
      <w:r w:rsidRPr="00DB0A1F">
        <w:t>Vlastné</w:t>
      </w:r>
      <w:proofErr w:type="spellEnd"/>
      <w:r w:rsidRPr="00DB0A1F">
        <w:t xml:space="preserve"> </w:t>
      </w:r>
      <w:proofErr w:type="spellStart"/>
      <w:r w:rsidRPr="00DB0A1F">
        <w:t>imanie</w:t>
      </w:r>
      <w:proofErr w:type="spellEnd"/>
    </w:p>
    <w:p w:rsidR="001A3792" w:rsidRPr="00DB0A1F" w:rsidRDefault="001A3792" w:rsidP="00E30CCF">
      <w:pPr>
        <w:pStyle w:val="odstavecbezcisla"/>
        <w:spacing w:line="240" w:lineRule="auto"/>
      </w:pPr>
      <w:r w:rsidRPr="00DB0A1F">
        <w:t>Prehľad pohybu vlastného imania v priebehu účtovného obdobia je uvedený v nasledujúcej ta</w:t>
      </w:r>
      <w:r w:rsidR="004F7FFC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352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2124"/>
        <w:gridCol w:w="1842"/>
        <w:gridCol w:w="1843"/>
      </w:tblGrid>
      <w:tr w:rsidR="00B51C36" w:rsidRPr="00100907" w:rsidTr="008E7769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100907" w:rsidRDefault="00B51C36" w:rsidP="0068594E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</w:tcBorders>
          </w:tcPr>
          <w:p w:rsidR="00B51C36" w:rsidRPr="00100907" w:rsidRDefault="00B51C36" w:rsidP="00895593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>Stav k 31.12.</w:t>
            </w:r>
            <w:r w:rsidRPr="00100907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884F29">
              <w:rPr>
                <w:b/>
                <w:i/>
                <w:iCs/>
                <w:color w:val="FF0000"/>
                <w:sz w:val="18"/>
              </w:rPr>
              <w:t>21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7317FE" w:rsidRPr="00100907" w:rsidRDefault="00C431AA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 xml:space="preserve">Rozdelenie </w:t>
            </w:r>
            <w:r w:rsidR="00B51C36" w:rsidRPr="00100907">
              <w:rPr>
                <w:b/>
                <w:i/>
                <w:color w:val="FF0000"/>
                <w:sz w:val="18"/>
              </w:rPr>
              <w:t>V</w:t>
            </w:r>
            <w:r w:rsidRPr="00100907">
              <w:rPr>
                <w:b/>
                <w:i/>
                <w:color w:val="FF0000"/>
                <w:sz w:val="18"/>
              </w:rPr>
              <w:t>H</w:t>
            </w:r>
            <w:r w:rsidR="00B51C36" w:rsidRPr="00100907">
              <w:rPr>
                <w:b/>
                <w:i/>
                <w:color w:val="FF0000"/>
                <w:sz w:val="18"/>
              </w:rPr>
              <w:t xml:space="preserve"> </w:t>
            </w:r>
          </w:p>
          <w:p w:rsidR="00B51C36" w:rsidRPr="00100907" w:rsidRDefault="00B51C36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 xml:space="preserve">roku </w:t>
            </w:r>
            <w:r w:rsidRPr="00100907">
              <w:rPr>
                <w:b/>
                <w:i/>
                <w:iCs/>
                <w:color w:val="FF0000"/>
                <w:sz w:val="18"/>
              </w:rPr>
              <w:t>20</w:t>
            </w:r>
            <w:r w:rsidR="00884F29">
              <w:rPr>
                <w:b/>
                <w:i/>
                <w:iCs/>
                <w:color w:val="FF0000"/>
                <w:sz w:val="18"/>
              </w:rPr>
              <w:t>21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</w:tcPr>
          <w:p w:rsidR="00B51C36" w:rsidRPr="00100907" w:rsidRDefault="00B51C36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>Stav k</w:t>
            </w:r>
          </w:p>
          <w:p w:rsidR="00B51C36" w:rsidRPr="00100907" w:rsidRDefault="00B51C36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> 31.12.</w:t>
            </w:r>
            <w:r w:rsidRPr="00100907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5E0285">
              <w:rPr>
                <w:b/>
                <w:i/>
                <w:iCs/>
                <w:color w:val="FF0000"/>
                <w:sz w:val="18"/>
              </w:rPr>
              <w:t>202</w:t>
            </w:r>
            <w:r w:rsidR="00884F29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</w:tr>
      <w:tr w:rsidR="00895593" w:rsidRPr="00100907" w:rsidTr="008E7769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Základné imanie</w:t>
            </w: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5000</w:t>
            </w:r>
          </w:p>
        </w:tc>
      </w:tr>
      <w:tr w:rsidR="00895593" w:rsidRPr="00100907" w:rsidTr="008E7769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Základné imanie</w:t>
            </w:r>
          </w:p>
        </w:tc>
        <w:tc>
          <w:tcPr>
            <w:tcW w:w="2124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842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5000</w:t>
            </w:r>
          </w:p>
        </w:tc>
      </w:tr>
      <w:tr w:rsidR="00895593" w:rsidRPr="00100907" w:rsidTr="008E7769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Zmena základného imania</w:t>
            </w:r>
          </w:p>
        </w:tc>
        <w:tc>
          <w:tcPr>
            <w:tcW w:w="2124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895593" w:rsidRPr="00100907" w:rsidTr="008E7769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Fondy zo zisku</w:t>
            </w:r>
          </w:p>
        </w:tc>
        <w:tc>
          <w:tcPr>
            <w:tcW w:w="2124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895593" w:rsidRPr="00100907" w:rsidRDefault="006665E7" w:rsidP="006665E7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500</w:t>
            </w:r>
          </w:p>
        </w:tc>
      </w:tr>
      <w:tr w:rsidR="00895593" w:rsidRPr="00100907" w:rsidTr="008E7769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2124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895593" w:rsidRPr="00100907" w:rsidRDefault="006665E7" w:rsidP="00136A9B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500</w:t>
            </w:r>
          </w:p>
        </w:tc>
      </w:tr>
      <w:tr w:rsidR="00895593" w:rsidRPr="00100907" w:rsidTr="008E7769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2124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895593" w:rsidRPr="00100907" w:rsidTr="008E7769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2124" w:type="dxa"/>
            <w:tcBorders>
              <w:left w:val="single" w:sz="12" w:space="0" w:color="auto"/>
            </w:tcBorders>
            <w:vAlign w:val="bottom"/>
          </w:tcPr>
          <w:p w:rsidR="00895593" w:rsidRPr="00100907" w:rsidRDefault="00884F29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8036</w:t>
            </w:r>
          </w:p>
        </w:tc>
        <w:tc>
          <w:tcPr>
            <w:tcW w:w="1842" w:type="dxa"/>
            <w:vAlign w:val="bottom"/>
          </w:tcPr>
          <w:p w:rsidR="00895593" w:rsidRPr="00100907" w:rsidRDefault="00884F29" w:rsidP="005012A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14259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895593" w:rsidRPr="00100907" w:rsidRDefault="006665E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21795</w:t>
            </w:r>
          </w:p>
        </w:tc>
      </w:tr>
      <w:tr w:rsidR="00895593" w:rsidRPr="00100907" w:rsidTr="008E7769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2124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895593" w:rsidRPr="00100907" w:rsidRDefault="00895593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530C51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</w:tr>
      <w:tr w:rsidR="00895593" w:rsidRPr="00100907" w:rsidTr="008E7769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2124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895593" w:rsidRPr="00100907" w:rsidRDefault="00895593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895593" w:rsidRPr="00100907" w:rsidTr="008E7769">
        <w:trPr>
          <w:cantSplit/>
          <w:trHeight w:val="407"/>
        </w:trPr>
        <w:tc>
          <w:tcPr>
            <w:tcW w:w="3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5593" w:rsidRPr="00100907" w:rsidRDefault="00895593" w:rsidP="004F477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Výsledok hospodárenia za bežné účtovné obdobie /+ zisk, - strata/</w:t>
            </w:r>
          </w:p>
        </w:tc>
        <w:tc>
          <w:tcPr>
            <w:tcW w:w="2124" w:type="dxa"/>
            <w:tcBorders>
              <w:left w:val="single" w:sz="12" w:space="0" w:color="auto"/>
            </w:tcBorders>
            <w:vAlign w:val="bottom"/>
          </w:tcPr>
          <w:p w:rsidR="00895593" w:rsidRPr="00100907" w:rsidRDefault="00884F29" w:rsidP="00895593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14259</w:t>
            </w:r>
          </w:p>
        </w:tc>
        <w:tc>
          <w:tcPr>
            <w:tcW w:w="1842" w:type="dxa"/>
            <w:vAlign w:val="bottom"/>
          </w:tcPr>
          <w:p w:rsidR="00895593" w:rsidRPr="00100907" w:rsidRDefault="00895593" w:rsidP="004F4775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895593" w:rsidRPr="00100907" w:rsidRDefault="006665E7" w:rsidP="00895593">
            <w:pPr>
              <w:jc w:val="center"/>
            </w:pPr>
            <w:r>
              <w:t>-2982</w:t>
            </w:r>
          </w:p>
        </w:tc>
      </w:tr>
      <w:tr w:rsidR="00895593" w:rsidRPr="00100907" w:rsidTr="008E7769">
        <w:trPr>
          <w:cantSplit/>
          <w:trHeight w:val="238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95593" w:rsidRPr="00100907" w:rsidRDefault="00895593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00907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895593" w:rsidRPr="00100907" w:rsidRDefault="00884F29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27295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895593" w:rsidRPr="00100907" w:rsidRDefault="00895593" w:rsidP="004F477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95593" w:rsidRPr="00100907" w:rsidRDefault="006665E7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24313</w:t>
            </w:r>
          </w:p>
        </w:tc>
      </w:tr>
    </w:tbl>
    <w:p w:rsidR="004B6054" w:rsidRDefault="004B6054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1B780C" w:rsidRPr="0012195D" w:rsidRDefault="001B780C" w:rsidP="004F4775">
      <w:pPr>
        <w:pStyle w:val="odstavecbezcisla"/>
        <w:spacing w:line="240" w:lineRule="auto"/>
        <w:rPr>
          <w:color w:val="00B0F0"/>
        </w:rPr>
      </w:pPr>
      <w:r w:rsidRPr="001B780C">
        <w:t>Účtovn</w:t>
      </w:r>
      <w:r w:rsidR="00761E2A">
        <w:t>ý zisk</w:t>
      </w:r>
      <w:r w:rsidRPr="001B780C">
        <w:t xml:space="preserve"> za rok  </w:t>
      </w:r>
      <w:r w:rsidR="00761E2A">
        <w:rPr>
          <w:i/>
          <w:iCs w:val="0"/>
          <w:color w:val="FF0000"/>
        </w:rPr>
        <w:t>2020</w:t>
      </w:r>
      <w:r w:rsidR="003D321C">
        <w:rPr>
          <w:i/>
          <w:iCs w:val="0"/>
          <w:color w:val="FF0000"/>
        </w:rPr>
        <w:t xml:space="preserve"> </w:t>
      </w:r>
      <w:r w:rsidRPr="001B780C">
        <w:t xml:space="preserve"> vo výške </w:t>
      </w:r>
      <w:r w:rsidR="00884F29">
        <w:rPr>
          <w:color w:val="FF0000"/>
        </w:rPr>
        <w:t>14259</w:t>
      </w:r>
      <w:r w:rsidR="00530C51" w:rsidRPr="00895593">
        <w:rPr>
          <w:color w:val="FF0000"/>
        </w:rPr>
        <w:t xml:space="preserve"> </w:t>
      </w:r>
      <w:r w:rsidRPr="00895593">
        <w:rPr>
          <w:color w:val="FF0000"/>
        </w:rPr>
        <w:t>,- €</w:t>
      </w:r>
      <w:r w:rsidR="00274DB7">
        <w:t xml:space="preserve"> bol</w:t>
      </w:r>
      <w:r w:rsidR="004F4775">
        <w:t xml:space="preserve"> preveden</w:t>
      </w:r>
      <w:r w:rsidR="00274DB7">
        <w:t>ý na</w:t>
      </w:r>
      <w:r w:rsidRPr="001B780C">
        <w:rPr>
          <w:i/>
        </w:rPr>
        <w:t xml:space="preserve"> </w:t>
      </w:r>
      <w:r w:rsidRPr="001B780C">
        <w:t>:</w:t>
      </w:r>
      <w:r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93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27"/>
        <w:gridCol w:w="3544"/>
      </w:tblGrid>
      <w:tr w:rsidR="001B780C" w:rsidRPr="00100907" w:rsidTr="00884F29">
        <w:trPr>
          <w:cantSplit/>
          <w:trHeight w:val="283"/>
        </w:trPr>
        <w:tc>
          <w:tcPr>
            <w:tcW w:w="5827" w:type="dxa"/>
            <w:vAlign w:val="bottom"/>
          </w:tcPr>
          <w:p w:rsidR="001B780C" w:rsidRPr="00100907" w:rsidRDefault="001B780C" w:rsidP="004F477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  <w:sz w:val="18"/>
                <w:szCs w:val="18"/>
              </w:rPr>
            </w:pPr>
            <w:r w:rsidRPr="00100907">
              <w:rPr>
                <w:bCs/>
                <w:sz w:val="18"/>
                <w:szCs w:val="18"/>
              </w:rPr>
              <w:t>Výplata dividend</w:t>
            </w:r>
          </w:p>
        </w:tc>
        <w:tc>
          <w:tcPr>
            <w:tcW w:w="3544" w:type="dxa"/>
            <w:vAlign w:val="bottom"/>
          </w:tcPr>
          <w:p w:rsidR="001B780C" w:rsidRPr="00100907" w:rsidRDefault="001B780C" w:rsidP="004F477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</w:p>
        </w:tc>
      </w:tr>
      <w:tr w:rsidR="001B780C" w:rsidRPr="00100907" w:rsidTr="00884F29">
        <w:trPr>
          <w:cantSplit/>
          <w:trHeight w:val="283"/>
        </w:trPr>
        <w:tc>
          <w:tcPr>
            <w:tcW w:w="5827" w:type="dxa"/>
            <w:vAlign w:val="bottom"/>
          </w:tcPr>
          <w:p w:rsidR="001B780C" w:rsidRPr="00100907" w:rsidRDefault="001B780C" w:rsidP="007614DE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100907">
              <w:rPr>
                <w:sz w:val="18"/>
                <w:szCs w:val="18"/>
              </w:rPr>
              <w:t>Pr</w:t>
            </w:r>
            <w:r w:rsidR="007614DE" w:rsidRPr="00100907">
              <w:rPr>
                <w:sz w:val="18"/>
                <w:szCs w:val="18"/>
              </w:rPr>
              <w:t>evod na nerozdelený zisk minulých rokov</w:t>
            </w:r>
          </w:p>
        </w:tc>
        <w:tc>
          <w:tcPr>
            <w:tcW w:w="3544" w:type="dxa"/>
            <w:vAlign w:val="bottom"/>
          </w:tcPr>
          <w:p w:rsidR="001B780C" w:rsidRPr="00884F29" w:rsidRDefault="00761E2A" w:rsidP="00761E2A">
            <w:pPr>
              <w:tabs>
                <w:tab w:val="left" w:pos="602"/>
              </w:tabs>
              <w:spacing w:after="0" w:line="240" w:lineRule="auto"/>
              <w:ind w:left="57"/>
              <w:rPr>
                <w:bCs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                                   </w:t>
            </w:r>
            <w:r w:rsidR="00884F29">
              <w:rPr>
                <w:bCs/>
                <w:sz w:val="18"/>
                <w:szCs w:val="18"/>
              </w:rPr>
              <w:t xml:space="preserve">  </w:t>
            </w:r>
            <w:r w:rsidR="00884F29" w:rsidRPr="00884F29">
              <w:rPr>
                <w:bCs/>
                <w:sz w:val="20"/>
                <w:szCs w:val="20"/>
              </w:rPr>
              <w:t xml:space="preserve"> 14259</w:t>
            </w:r>
          </w:p>
        </w:tc>
      </w:tr>
      <w:tr w:rsidR="001B780C" w:rsidRPr="00100907" w:rsidTr="00884F29">
        <w:trPr>
          <w:cantSplit/>
          <w:trHeight w:val="283"/>
        </w:trPr>
        <w:tc>
          <w:tcPr>
            <w:tcW w:w="5827" w:type="dxa"/>
            <w:tcBorders>
              <w:bottom w:val="single" w:sz="12" w:space="0" w:color="auto"/>
            </w:tcBorders>
            <w:vAlign w:val="bottom"/>
          </w:tcPr>
          <w:p w:rsidR="001B780C" w:rsidRPr="00100907" w:rsidRDefault="001B780C" w:rsidP="004F477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100907">
              <w:rPr>
                <w:sz w:val="18"/>
                <w:szCs w:val="18"/>
              </w:rPr>
              <w:t>Prevod na ne</w:t>
            </w:r>
            <w:r w:rsidR="004F4775" w:rsidRPr="00100907">
              <w:rPr>
                <w:sz w:val="18"/>
                <w:szCs w:val="18"/>
              </w:rPr>
              <w:t>uhradenú stratu</w:t>
            </w:r>
            <w:r w:rsidRPr="00100907">
              <w:rPr>
                <w:sz w:val="18"/>
                <w:szCs w:val="18"/>
              </w:rPr>
              <w:t xml:space="preserve"> minulých rokov</w:t>
            </w:r>
          </w:p>
        </w:tc>
        <w:tc>
          <w:tcPr>
            <w:tcW w:w="3544" w:type="dxa"/>
            <w:vAlign w:val="bottom"/>
          </w:tcPr>
          <w:p w:rsidR="001B780C" w:rsidRPr="00100907" w:rsidRDefault="001B780C" w:rsidP="007614DE">
            <w:pPr>
              <w:pStyle w:val="Borders"/>
              <w:pBdr>
                <w:bottom w:val="none" w:sz="0" w:space="0" w:color="auto"/>
              </w:pBdr>
              <w:spacing w:line="240" w:lineRule="auto"/>
              <w:ind w:left="57"/>
              <w:rPr>
                <w:color w:val="auto"/>
                <w:sz w:val="18"/>
                <w:szCs w:val="18"/>
              </w:rPr>
            </w:pPr>
          </w:p>
        </w:tc>
      </w:tr>
      <w:tr w:rsidR="001B780C" w:rsidRPr="00100907" w:rsidTr="00884F29">
        <w:trPr>
          <w:cantSplit/>
          <w:trHeight w:val="283"/>
        </w:trPr>
        <w:tc>
          <w:tcPr>
            <w:tcW w:w="5827" w:type="dxa"/>
            <w:tcBorders>
              <w:top w:val="single" w:sz="12" w:space="0" w:color="auto"/>
            </w:tcBorders>
            <w:vAlign w:val="bottom"/>
          </w:tcPr>
          <w:p w:rsidR="001B780C" w:rsidRPr="00100907" w:rsidRDefault="001B780C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00907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544" w:type="dxa"/>
            <w:tcBorders>
              <w:top w:val="single" w:sz="12" w:space="0" w:color="auto"/>
            </w:tcBorders>
            <w:vAlign w:val="bottom"/>
          </w:tcPr>
          <w:p w:rsidR="001B780C" w:rsidRPr="00100907" w:rsidRDefault="00761E2A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 xml:space="preserve">  </w:t>
            </w:r>
            <w:r w:rsidR="00884F29">
              <w:rPr>
                <w:color w:val="auto"/>
              </w:rPr>
              <w:t xml:space="preserve">    14259</w:t>
            </w:r>
          </w:p>
        </w:tc>
      </w:tr>
    </w:tbl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426"/>
          <w:tab w:val="clear" w:pos="720"/>
        </w:tabs>
        <w:spacing w:after="0" w:line="240" w:lineRule="auto"/>
        <w:ind w:left="426" w:hanging="426"/>
      </w:pPr>
      <w:proofErr w:type="spellStart"/>
      <w:r w:rsidRPr="00DB0A1F">
        <w:t>Záväzky</w:t>
      </w:r>
      <w:proofErr w:type="spellEnd"/>
      <w:r w:rsidRPr="00DB0A1F">
        <w:t xml:space="preserve"> </w:t>
      </w:r>
    </w:p>
    <w:p w:rsidR="00C431AA" w:rsidRPr="00DB0A1F" w:rsidRDefault="001A3792" w:rsidP="0068594E">
      <w:pPr>
        <w:pStyle w:val="odstavecbezcisla"/>
        <w:spacing w:line="240" w:lineRule="auto"/>
      </w:pPr>
      <w:r w:rsidRPr="00DB0A1F">
        <w:t>Štruktúra záväzkov (okrem bankových úverov) podľa zostatkovej doby splatnosti je uvedená v n</w:t>
      </w:r>
      <w:r w:rsidR="00C431AA" w:rsidRPr="00DB0A1F">
        <w:t>asledujúcej tabuľke</w:t>
      </w:r>
    </w:p>
    <w:p w:rsidR="001A3792" w:rsidRPr="00DB0A1F" w:rsidRDefault="00C431AA" w:rsidP="0068594E">
      <w:pPr>
        <w:pStyle w:val="odstavecbezcisla"/>
        <w:spacing w:line="240" w:lineRule="auto"/>
      </w:pPr>
      <w:r w:rsidRPr="00DB0A1F">
        <w:t xml:space="preserve">V EUR </w:t>
      </w:r>
    </w:p>
    <w:p w:rsidR="001A3792" w:rsidRPr="00DB0A1F" w:rsidRDefault="001A3792" w:rsidP="0068594E">
      <w:pPr>
        <w:spacing w:after="0" w:line="240" w:lineRule="auto"/>
        <w:rPr>
          <w:sz w:val="12"/>
        </w:rPr>
      </w:pPr>
    </w:p>
    <w:p w:rsidR="001A3792" w:rsidRPr="00DB0A1F" w:rsidRDefault="001A3792" w:rsidP="0068594E">
      <w:pPr>
        <w:pStyle w:val="odstavecbezcisla"/>
        <w:spacing w:line="240" w:lineRule="auto"/>
        <w:rPr>
          <w:sz w:val="12"/>
        </w:rPr>
      </w:pP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2278"/>
        <w:gridCol w:w="2410"/>
      </w:tblGrid>
      <w:tr w:rsidR="001A3792" w:rsidRPr="00100907" w:rsidTr="00884F29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00907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00907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61E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84F29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84F2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7614DE" w:rsidRPr="00100907" w:rsidTr="00884F29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614DE" w:rsidRPr="00100907" w:rsidRDefault="00884F29" w:rsidP="0089559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3363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6665E7" w:rsidP="0089559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769</w:t>
            </w:r>
          </w:p>
        </w:tc>
      </w:tr>
      <w:tr w:rsidR="007614DE" w:rsidRPr="00100907" w:rsidTr="00884F29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2278" w:type="dxa"/>
            <w:tcBorders>
              <w:left w:val="single" w:sz="12" w:space="0" w:color="auto"/>
            </w:tcBorders>
            <w:vAlign w:val="bottom"/>
          </w:tcPr>
          <w:p w:rsidR="007614DE" w:rsidRPr="00100907" w:rsidRDefault="007614DE" w:rsidP="007614D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7614DE" w:rsidRPr="00100907" w:rsidRDefault="007614DE" w:rsidP="00D40F4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7614DE" w:rsidRPr="00100907" w:rsidTr="00884F29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00907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27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614DE" w:rsidRPr="00100907" w:rsidRDefault="00761E2A" w:rsidP="005E0285">
            <w:pPr>
              <w:pStyle w:val="doubleright"/>
              <w:jc w:val="left"/>
            </w:pPr>
            <w:r>
              <w:rPr>
                <w:bCs w:val="0"/>
              </w:rPr>
              <w:t xml:space="preserve">               </w:t>
            </w:r>
            <w:r w:rsidR="00884F29">
              <w:rPr>
                <w:bCs w:val="0"/>
              </w:rPr>
              <w:t xml:space="preserve">     3363</w:t>
            </w:r>
          </w:p>
        </w:tc>
        <w:tc>
          <w:tcPr>
            <w:tcW w:w="241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6665E7" w:rsidP="00895593">
            <w:pPr>
              <w:pStyle w:val="doubleright"/>
            </w:pPr>
            <w:r>
              <w:t>769</w:t>
            </w:r>
          </w:p>
        </w:tc>
      </w:tr>
    </w:tbl>
    <w:p w:rsidR="001A3792" w:rsidRDefault="001A3792" w:rsidP="0068594E">
      <w:pPr>
        <w:spacing w:after="0" w:line="240" w:lineRule="auto"/>
      </w:pPr>
    </w:p>
    <w:p w:rsidR="003D321C" w:rsidRDefault="003D321C" w:rsidP="0068594E">
      <w:pPr>
        <w:spacing w:after="0" w:line="240" w:lineRule="auto"/>
      </w:pPr>
    </w:p>
    <w:p w:rsidR="003D321C" w:rsidRDefault="003D321C" w:rsidP="0068594E">
      <w:pPr>
        <w:spacing w:after="0" w:line="240" w:lineRule="auto"/>
      </w:pPr>
    </w:p>
    <w:p w:rsidR="003D321C" w:rsidRPr="00DB0A1F" w:rsidRDefault="003D321C" w:rsidP="0068594E">
      <w:pPr>
        <w:spacing w:after="0" w:line="240" w:lineRule="auto"/>
      </w:pPr>
    </w:p>
    <w:p w:rsidR="001A3792" w:rsidRPr="00DB0A1F" w:rsidRDefault="001A3792" w:rsidP="0068594E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/>
      </w:pPr>
      <w:proofErr w:type="spellStart"/>
      <w:r w:rsidRPr="00DB0A1F">
        <w:t>Sociálny</w:t>
      </w:r>
      <w:proofErr w:type="spellEnd"/>
      <w:r w:rsidRPr="00DB0A1F">
        <w:t xml:space="preserve"> </w:t>
      </w:r>
      <w:proofErr w:type="spellStart"/>
      <w:r w:rsidRPr="00DB0A1F">
        <w:t>fond</w:t>
      </w:r>
      <w:proofErr w:type="spellEnd"/>
      <w:r w:rsidRPr="00DB0A1F">
        <w:t xml:space="preserve"> 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Tvorba a čerpanie sociálneho fondu v priebehu účtovného obdobia sú uvedené v n</w:t>
      </w:r>
      <w:r w:rsidR="00C431AA" w:rsidRPr="00DB0A1F">
        <w:t>asledujúcej tabuľke v EUR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352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2410"/>
        <w:gridCol w:w="2268"/>
      </w:tblGrid>
      <w:tr w:rsidR="001A3792" w:rsidRPr="00100907" w:rsidTr="00884F29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00907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61E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84F29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84F2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F213FF" w:rsidRPr="00100907" w:rsidTr="00884F29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Stav k 1. januáru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213FF" w:rsidRPr="00100907" w:rsidRDefault="00761E2A" w:rsidP="00F213FF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5E0285" w:rsidP="00F213FF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F213FF" w:rsidRPr="00100907" w:rsidTr="00884F29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Tvorba na ťarchu nákladov</w:t>
            </w:r>
          </w:p>
        </w:tc>
        <w:tc>
          <w:tcPr>
            <w:tcW w:w="2410" w:type="dxa"/>
            <w:tcBorders>
              <w:left w:val="single" w:sz="12" w:space="0" w:color="auto"/>
            </w:tcBorders>
            <w:vAlign w:val="bottom"/>
          </w:tcPr>
          <w:p w:rsidR="00F213FF" w:rsidRPr="00100907" w:rsidRDefault="00F213FF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bottom"/>
          </w:tcPr>
          <w:p w:rsidR="00F213FF" w:rsidRPr="00100907" w:rsidRDefault="00F213FF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F213FF" w:rsidRPr="00100907" w:rsidTr="00884F29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33970" w:rsidRDefault="0073397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</w:p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Čerpanie</w:t>
            </w:r>
          </w:p>
        </w:tc>
        <w:tc>
          <w:tcPr>
            <w:tcW w:w="2410" w:type="dxa"/>
            <w:tcBorders>
              <w:left w:val="single" w:sz="12" w:space="0" w:color="auto"/>
            </w:tcBorders>
            <w:vAlign w:val="bottom"/>
          </w:tcPr>
          <w:p w:rsidR="00F213FF" w:rsidRPr="00100907" w:rsidRDefault="00F213FF" w:rsidP="00F213FF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</w:tr>
      <w:tr w:rsidR="00F213FF" w:rsidRPr="00100907" w:rsidTr="00884F29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00907">
              <w:rPr>
                <w:b/>
                <w:bCs/>
                <w:sz w:val="20"/>
                <w:szCs w:val="20"/>
              </w:rPr>
              <w:t>Stav k 31. decembru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213FF" w:rsidRPr="00100907" w:rsidRDefault="005E0285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6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5E0285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6</w:t>
            </w:r>
          </w:p>
        </w:tc>
      </w:tr>
    </w:tbl>
    <w:p w:rsidR="00274DB7" w:rsidRDefault="00274DB7" w:rsidP="00274DB7">
      <w:pPr>
        <w:tabs>
          <w:tab w:val="left" w:pos="426"/>
        </w:tabs>
        <w:spacing w:after="0" w:line="240" w:lineRule="auto"/>
        <w:ind w:left="720"/>
        <w:rPr>
          <w:b/>
        </w:rPr>
      </w:pPr>
    </w:p>
    <w:p w:rsidR="00274DB7" w:rsidRDefault="00274DB7" w:rsidP="00274DB7">
      <w:pPr>
        <w:tabs>
          <w:tab w:val="left" w:pos="426"/>
        </w:tabs>
        <w:spacing w:after="0" w:line="240" w:lineRule="auto"/>
        <w:ind w:left="720"/>
        <w:rPr>
          <w:b/>
        </w:rPr>
      </w:pPr>
    </w:p>
    <w:p w:rsidR="001A3792" w:rsidRPr="00DB0A1F" w:rsidRDefault="001A3792" w:rsidP="00E30CCF">
      <w:pPr>
        <w:numPr>
          <w:ilvl w:val="0"/>
          <w:numId w:val="40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DB0A1F">
        <w:rPr>
          <w:b/>
        </w:rPr>
        <w:t>VÝNOSY</w:t>
      </w:r>
    </w:p>
    <w:p w:rsidR="00CD7164" w:rsidRPr="00DB0A1F" w:rsidRDefault="00CD7164" w:rsidP="0068594E">
      <w:pPr>
        <w:tabs>
          <w:tab w:val="left" w:pos="426"/>
        </w:tabs>
        <w:spacing w:after="0" w:line="240" w:lineRule="auto"/>
        <w:ind w:left="360"/>
        <w:rPr>
          <w:b/>
        </w:rPr>
      </w:pPr>
    </w:p>
    <w:p w:rsidR="00CD7164" w:rsidRPr="00DB0A1F" w:rsidRDefault="00CD7164" w:rsidP="0068594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DB0A1F">
        <w:t>1.     Tržby za vlastné výkony a tovar</w:t>
      </w:r>
    </w:p>
    <w:p w:rsidR="00CD7164" w:rsidRPr="00DB0A1F" w:rsidRDefault="00CD7164" w:rsidP="0068594E">
      <w:pPr>
        <w:pStyle w:val="odstavecbezcisla"/>
        <w:spacing w:line="240" w:lineRule="auto"/>
      </w:pPr>
      <w:r w:rsidRPr="00DB0A1F">
        <w:t>Tržby za vlastné výkony  sú uvedené v nasle</w:t>
      </w:r>
      <w:r w:rsidR="00F743B7" w:rsidRPr="00DB0A1F">
        <w:t>dujúcej tabuľke v EUR</w:t>
      </w:r>
      <w:r w:rsidRPr="00DB0A1F">
        <w:t>:</w:t>
      </w:r>
    </w:p>
    <w:p w:rsidR="00CD7164" w:rsidRPr="00DB0A1F" w:rsidRDefault="00CD7164" w:rsidP="0068594E">
      <w:pPr>
        <w:pStyle w:val="odstavecbezcisla"/>
        <w:spacing w:line="240" w:lineRule="auto"/>
      </w:pPr>
    </w:p>
    <w:tbl>
      <w:tblPr>
        <w:tblW w:w="9365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975"/>
        <w:gridCol w:w="1571"/>
        <w:gridCol w:w="1559"/>
        <w:gridCol w:w="1559"/>
        <w:gridCol w:w="1701"/>
      </w:tblGrid>
      <w:tr w:rsidR="00636A1A" w:rsidRPr="00100907" w:rsidTr="00884F29">
        <w:trPr>
          <w:cantSplit/>
          <w:trHeight w:val="70"/>
        </w:trPr>
        <w:tc>
          <w:tcPr>
            <w:tcW w:w="29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3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Tovar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Služby</w:t>
            </w:r>
          </w:p>
        </w:tc>
      </w:tr>
      <w:tr w:rsidR="00D40F4C" w:rsidRPr="00100907" w:rsidTr="00884F29">
        <w:trPr>
          <w:cantSplit/>
          <w:trHeight w:val="260"/>
        </w:trPr>
        <w:tc>
          <w:tcPr>
            <w:tcW w:w="297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40F4C" w:rsidRPr="00100907" w:rsidRDefault="00D40F4C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71" w:type="dxa"/>
            <w:tcBorders>
              <w:left w:val="single" w:sz="12" w:space="0" w:color="auto"/>
              <w:bottom w:val="single" w:sz="12" w:space="0" w:color="auto"/>
            </w:tcBorders>
          </w:tcPr>
          <w:p w:rsidR="00D40F4C" w:rsidRPr="00100907" w:rsidRDefault="00D40F4C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D676B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84F29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D40F4C" w:rsidRPr="00100907" w:rsidRDefault="005E0285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884F2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D40F4C" w:rsidRPr="00100907" w:rsidRDefault="005E0285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D676B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84F29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D40F4C" w:rsidRPr="00100907" w:rsidRDefault="005E0285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884F2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F213FF" w:rsidRPr="00100907" w:rsidTr="00884F29">
        <w:trPr>
          <w:cantSplit/>
          <w:trHeight w:val="70"/>
        </w:trPr>
        <w:tc>
          <w:tcPr>
            <w:tcW w:w="297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00907">
              <w:rPr>
                <w:sz w:val="20"/>
              </w:rPr>
              <w:t xml:space="preserve">Slovenská republika </w:t>
            </w:r>
          </w:p>
        </w:tc>
        <w:tc>
          <w:tcPr>
            <w:tcW w:w="157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213FF" w:rsidRPr="00100907" w:rsidRDefault="00733970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2882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733970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982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213FF" w:rsidRPr="00100907" w:rsidRDefault="00733970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31592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733970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24207</w:t>
            </w:r>
          </w:p>
        </w:tc>
      </w:tr>
      <w:tr w:rsidR="00F213FF" w:rsidRPr="00100907" w:rsidTr="00884F29">
        <w:trPr>
          <w:cantSplit/>
          <w:trHeight w:val="407"/>
        </w:trPr>
        <w:tc>
          <w:tcPr>
            <w:tcW w:w="29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00907">
              <w:rPr>
                <w:sz w:val="20"/>
              </w:rPr>
              <w:t xml:space="preserve">Zahraničie </w:t>
            </w:r>
          </w:p>
        </w:tc>
        <w:tc>
          <w:tcPr>
            <w:tcW w:w="1571" w:type="dxa"/>
            <w:tcBorders>
              <w:left w:val="single" w:sz="12" w:space="0" w:color="auto"/>
            </w:tcBorders>
            <w:vAlign w:val="bottom"/>
          </w:tcPr>
          <w:p w:rsidR="00F213FF" w:rsidRPr="00100907" w:rsidRDefault="00F213FF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F213FF" w:rsidRPr="00100907" w:rsidRDefault="00F213FF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F213FF" w:rsidRPr="00100907" w:rsidTr="00884F29">
        <w:trPr>
          <w:cantSplit/>
          <w:trHeight w:val="281"/>
        </w:trPr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0090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213FF" w:rsidRPr="00100907" w:rsidRDefault="00733970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2882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733970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982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213FF" w:rsidRPr="00100907" w:rsidRDefault="00733970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31592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733970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24207</w:t>
            </w:r>
          </w:p>
        </w:tc>
      </w:tr>
    </w:tbl>
    <w:p w:rsidR="00E30CCF" w:rsidRDefault="00E30CCF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G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NÁKLADY</w:t>
      </w:r>
    </w:p>
    <w:p w:rsidR="001A3792" w:rsidRPr="00DB0A1F" w:rsidRDefault="001A3792" w:rsidP="0068594E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DB0A1F" w:rsidRDefault="001A3792" w:rsidP="0068594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DB0A1F">
        <w:t>Náklady na poskytnuté služby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Prehľad nákladov na poskytnuté služby je uvedený v nasledujúcej ta</w:t>
      </w:r>
      <w:r w:rsidR="00F743B7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995"/>
        <w:gridCol w:w="1984"/>
      </w:tblGrid>
      <w:tr w:rsidR="00D203D3" w:rsidRPr="00100907" w:rsidTr="00884F29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100907" w:rsidRDefault="00D203D3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03D3" w:rsidRPr="00100907" w:rsidRDefault="00D203D3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D676B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84F29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100907" w:rsidRDefault="00D203D3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84F2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470EA1" w:rsidRPr="00100907" w:rsidTr="00884F29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Nájom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70EA1" w:rsidRPr="00100907" w:rsidRDefault="00470EA1" w:rsidP="00470E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733970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7200</w:t>
            </w:r>
          </w:p>
        </w:tc>
      </w:tr>
      <w:tr w:rsidR="00470EA1" w:rsidRPr="00100907" w:rsidTr="00884F29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Internet, telefón, poštovné</w:t>
            </w:r>
          </w:p>
        </w:tc>
        <w:tc>
          <w:tcPr>
            <w:tcW w:w="1995" w:type="dxa"/>
            <w:tcBorders>
              <w:left w:val="single" w:sz="12" w:space="0" w:color="auto"/>
            </w:tcBorders>
            <w:vAlign w:val="bottom"/>
          </w:tcPr>
          <w:p w:rsidR="00470EA1" w:rsidRPr="00100907" w:rsidRDefault="00D676B6" w:rsidP="003D321C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</w:t>
            </w:r>
            <w:r w:rsidR="00884F29">
              <w:rPr>
                <w:bCs/>
                <w:sz w:val="20"/>
              </w:rPr>
              <w:t xml:space="preserve">    1376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470EA1" w:rsidRPr="00100907" w:rsidRDefault="00733970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1019</w:t>
            </w:r>
          </w:p>
        </w:tc>
      </w:tr>
      <w:tr w:rsidR="00470EA1" w:rsidRPr="00100907" w:rsidTr="00884F29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470EA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00907">
              <w:rPr>
                <w:sz w:val="20"/>
              </w:rPr>
              <w:t>Ostatné služby pripočítateľná položka</w:t>
            </w:r>
          </w:p>
        </w:tc>
        <w:tc>
          <w:tcPr>
            <w:tcW w:w="1995" w:type="dxa"/>
            <w:tcBorders>
              <w:left w:val="single" w:sz="12" w:space="0" w:color="auto"/>
            </w:tcBorders>
            <w:vAlign w:val="bottom"/>
          </w:tcPr>
          <w:p w:rsidR="00470EA1" w:rsidRPr="00100907" w:rsidRDefault="00884F29" w:rsidP="00470E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77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70EA1" w:rsidRPr="00100907" w:rsidTr="00884F29">
        <w:trPr>
          <w:cantSplit/>
        </w:trPr>
        <w:tc>
          <w:tcPr>
            <w:tcW w:w="5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Ostatné</w:t>
            </w:r>
          </w:p>
        </w:tc>
        <w:tc>
          <w:tcPr>
            <w:tcW w:w="1995" w:type="dxa"/>
            <w:tcBorders>
              <w:left w:val="single" w:sz="12" w:space="0" w:color="auto"/>
            </w:tcBorders>
            <w:vAlign w:val="bottom"/>
          </w:tcPr>
          <w:p w:rsidR="00470EA1" w:rsidRPr="00100907" w:rsidRDefault="00884F29" w:rsidP="00470EA1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2306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470EA1" w:rsidRPr="00100907" w:rsidRDefault="00733970" w:rsidP="00F213FF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611</w:t>
            </w:r>
          </w:p>
        </w:tc>
      </w:tr>
      <w:tr w:rsidR="00470EA1" w:rsidRPr="00100907" w:rsidTr="00884F29">
        <w:trPr>
          <w:cantSplit/>
          <w:trHeight w:val="374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70EA1" w:rsidRPr="00100907" w:rsidRDefault="00D676B6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="00884F29">
              <w:rPr>
                <w:color w:val="auto"/>
              </w:rPr>
              <w:t>759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733970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8830</w:t>
            </w:r>
          </w:p>
        </w:tc>
      </w:tr>
    </w:tbl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H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DANE Z PRÍJMOV</w:t>
      </w:r>
    </w:p>
    <w:p w:rsidR="001A3792" w:rsidRPr="00DB0A1F" w:rsidRDefault="001A3792" w:rsidP="0068594E">
      <w:pPr>
        <w:pStyle w:val="odstavecbezcisla"/>
        <w:spacing w:line="240" w:lineRule="auto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Prechod od teoretickej k vykázanej dani z príjmov je uvedený v nasledujúcej tabuľke: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4771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831"/>
        <w:gridCol w:w="2548"/>
        <w:gridCol w:w="1983"/>
      </w:tblGrid>
      <w:tr w:rsidR="00E30CCF" w:rsidRPr="00100907" w:rsidTr="009D0FE9">
        <w:trPr>
          <w:cantSplit/>
          <w:trHeight w:val="301"/>
        </w:trPr>
        <w:tc>
          <w:tcPr>
            <w:tcW w:w="258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361" w:type="pct"/>
            <w:tcBorders>
              <w:top w:val="single" w:sz="12" w:space="0" w:color="auto"/>
              <w:lef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Základ dane</w:t>
            </w:r>
          </w:p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1059" w:type="pct"/>
            <w:tcBorders>
              <w:top w:val="single" w:sz="12" w:space="0" w:color="auto"/>
              <w:righ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Daň</w:t>
            </w:r>
          </w:p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E30CCF" w:rsidRPr="00100907" w:rsidTr="009D0FE9">
        <w:trPr>
          <w:cantSplit/>
        </w:trPr>
        <w:tc>
          <w:tcPr>
            <w:tcW w:w="258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361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105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100907" w:rsidTr="009D0FE9">
        <w:trPr>
          <w:cantSplit/>
        </w:trPr>
        <w:tc>
          <w:tcPr>
            <w:tcW w:w="258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361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E38C7" w:rsidRPr="00100907" w:rsidRDefault="00733970" w:rsidP="00F213F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-2</w:t>
            </w:r>
            <w:r w:rsidR="00FE04E8">
              <w:rPr>
                <w:sz w:val="20"/>
              </w:rPr>
              <w:t>981</w:t>
            </w:r>
          </w:p>
        </w:tc>
        <w:tc>
          <w:tcPr>
            <w:tcW w:w="105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9D0FE9">
        <w:trPr>
          <w:cantSplit/>
        </w:trPr>
        <w:tc>
          <w:tcPr>
            <w:tcW w:w="25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Daňovo neuznané náklady</w:t>
            </w:r>
          </w:p>
        </w:tc>
        <w:tc>
          <w:tcPr>
            <w:tcW w:w="1361" w:type="pct"/>
            <w:tcBorders>
              <w:left w:val="single" w:sz="12" w:space="0" w:color="auto"/>
            </w:tcBorders>
            <w:vAlign w:val="bottom"/>
          </w:tcPr>
          <w:p w:rsidR="00FE38C7" w:rsidRPr="00100907" w:rsidRDefault="00FE04E8" w:rsidP="00470E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626</w:t>
            </w:r>
          </w:p>
        </w:tc>
        <w:tc>
          <w:tcPr>
            <w:tcW w:w="105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9D0FE9">
        <w:trPr>
          <w:cantSplit/>
        </w:trPr>
        <w:tc>
          <w:tcPr>
            <w:tcW w:w="25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361" w:type="pct"/>
            <w:tcBorders>
              <w:lef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105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9D0FE9">
        <w:trPr>
          <w:cantSplit/>
        </w:trPr>
        <w:tc>
          <w:tcPr>
            <w:tcW w:w="25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701834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361" w:type="pct"/>
            <w:tcBorders>
              <w:left w:val="single" w:sz="12" w:space="0" w:color="auto"/>
            </w:tcBorders>
            <w:vAlign w:val="bottom"/>
          </w:tcPr>
          <w:p w:rsidR="00FE38C7" w:rsidRPr="00100907" w:rsidRDefault="00051AFB" w:rsidP="00F213FF">
            <w:pPr>
              <w:tabs>
                <w:tab w:val="left" w:pos="602"/>
              </w:tabs>
              <w:spacing w:after="0" w:line="240" w:lineRule="auto"/>
              <w:ind w:left="57" w:right="57"/>
              <w:rPr>
                <w:sz w:val="20"/>
              </w:rPr>
            </w:pPr>
            <w:r w:rsidRPr="00100907">
              <w:rPr>
                <w:sz w:val="20"/>
              </w:rPr>
              <w:t xml:space="preserve">           </w:t>
            </w:r>
            <w:r w:rsidR="002C61EB" w:rsidRPr="00100907">
              <w:rPr>
                <w:sz w:val="20"/>
              </w:rPr>
              <w:t xml:space="preserve">   </w:t>
            </w:r>
            <w:r w:rsidR="00884F29">
              <w:rPr>
                <w:sz w:val="20"/>
              </w:rPr>
              <w:t xml:space="preserve">      </w:t>
            </w:r>
            <w:r w:rsidR="00530C51" w:rsidRPr="00100907">
              <w:rPr>
                <w:sz w:val="20"/>
              </w:rPr>
              <w:t xml:space="preserve"> </w:t>
            </w:r>
            <w:r w:rsidR="00FE04E8">
              <w:rPr>
                <w:sz w:val="20"/>
              </w:rPr>
              <w:t>-2355</w:t>
            </w:r>
          </w:p>
        </w:tc>
        <w:tc>
          <w:tcPr>
            <w:tcW w:w="105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9D0FE9">
        <w:trPr>
          <w:cantSplit/>
        </w:trPr>
        <w:tc>
          <w:tcPr>
            <w:tcW w:w="258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0090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361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E38C7" w:rsidRPr="00100907" w:rsidRDefault="00FE38C7" w:rsidP="006859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105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733970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bookmarkStart w:id="0" w:name="_GoBack"/>
            <w:bookmarkEnd w:id="0"/>
            <w:r>
              <w:rPr>
                <w:color w:val="auto"/>
              </w:rPr>
              <w:t>0</w:t>
            </w:r>
          </w:p>
        </w:tc>
      </w:tr>
    </w:tbl>
    <w:p w:rsidR="001A3792" w:rsidRPr="00DB0A1F" w:rsidRDefault="001A3792" w:rsidP="0068594E">
      <w:pPr>
        <w:pStyle w:val="dotabulky"/>
        <w:spacing w:before="0" w:line="240" w:lineRule="auto"/>
      </w:pPr>
    </w:p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DB0A1F">
        <w:rPr>
          <w:b/>
          <w:sz w:val="22"/>
        </w:rPr>
        <w:t>I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ÚDAJE O PRÍJMOCH A VÝHODÁCH ČLENOV ŠTATUTÁRNYCH, DOZORNÝCH A INÝCH ORGÁNOV SP</w:t>
      </w:r>
      <w:r w:rsidR="001A3792" w:rsidRPr="00DB0A1F">
        <w:rPr>
          <w:b/>
          <w:sz w:val="22"/>
        </w:rPr>
        <w:t>O</w:t>
      </w:r>
      <w:r w:rsidR="001A3792" w:rsidRPr="00DB0A1F">
        <w:rPr>
          <w:b/>
          <w:sz w:val="22"/>
        </w:rPr>
        <w:t>LOČNOSTI</w:t>
      </w:r>
    </w:p>
    <w:p w:rsidR="001A3792" w:rsidRPr="00DB0A1F" w:rsidRDefault="001A3792" w:rsidP="0068594E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Hrubé príjmy členov štatutárnych orgánov Spoločnosti  za ich činnosť pre Spoločnosť v sledovanom účtovnom o</w:t>
      </w:r>
      <w:r w:rsidRPr="00DB0A1F">
        <w:t>b</w:t>
      </w:r>
      <w:r w:rsidRPr="00DB0A1F">
        <w:t xml:space="preserve">dobí dosiahli výšku </w:t>
      </w:r>
      <w:r w:rsidR="00E04812" w:rsidRPr="00DB0A1F">
        <w:t xml:space="preserve"> </w:t>
      </w:r>
      <w:r w:rsidR="00FE04E8">
        <w:rPr>
          <w:color w:val="FF0000"/>
        </w:rPr>
        <w:t>288</w:t>
      </w:r>
      <w:r w:rsidR="00862AD2" w:rsidRPr="00862AD2">
        <w:rPr>
          <w:color w:val="FF0000"/>
        </w:rPr>
        <w:t>,</w:t>
      </w:r>
      <w:r w:rsidR="00E04812" w:rsidRPr="00862AD2">
        <w:rPr>
          <w:color w:val="FF0000"/>
        </w:rPr>
        <w:t>-</w:t>
      </w:r>
      <w:r w:rsidR="00F8020A" w:rsidRPr="00862AD2">
        <w:rPr>
          <w:color w:val="FF0000"/>
        </w:rPr>
        <w:t xml:space="preserve"> </w:t>
      </w:r>
      <w:r w:rsidR="00321912" w:rsidRPr="00862AD2">
        <w:rPr>
          <w:color w:val="FF0000"/>
        </w:rPr>
        <w:t>EUR</w:t>
      </w:r>
      <w:r w:rsidR="00395302">
        <w:rPr>
          <w:color w:val="FF0000"/>
        </w:rPr>
        <w:t>.</w:t>
      </w:r>
      <w:r w:rsidRPr="00862AD2">
        <w:rPr>
          <w:color w:val="FF0000"/>
        </w:rPr>
        <w:t xml:space="preserve"> </w:t>
      </w:r>
      <w:r w:rsidRPr="00DB0A1F">
        <w:t xml:space="preserve">(v predchádzajúcom účtovnom období: </w:t>
      </w:r>
      <w:r w:rsidR="00884F29">
        <w:rPr>
          <w:color w:val="FF0000"/>
        </w:rPr>
        <w:t>385</w:t>
      </w:r>
      <w:r w:rsidR="00395302" w:rsidRPr="00395302">
        <w:rPr>
          <w:color w:val="FF0000"/>
        </w:rPr>
        <w:t>,</w:t>
      </w:r>
      <w:r w:rsidR="00DF14A7" w:rsidRPr="00DD6C86">
        <w:rPr>
          <w:i/>
          <w:iCs w:val="0"/>
          <w:color w:val="FF0000"/>
        </w:rPr>
        <w:t>-</w:t>
      </w:r>
      <w:r w:rsidR="00321912" w:rsidRPr="00DB0A1F">
        <w:rPr>
          <w:i/>
          <w:iCs w:val="0"/>
        </w:rPr>
        <w:t xml:space="preserve"> EUR</w:t>
      </w:r>
      <w:r w:rsidR="00FE38C7" w:rsidRPr="00DB0A1F">
        <w:t>).</w:t>
      </w:r>
    </w:p>
    <w:p w:rsidR="00DF14A7" w:rsidRPr="00DB0A1F" w:rsidRDefault="00DF14A7" w:rsidP="0068594E">
      <w:pPr>
        <w:pStyle w:val="odstavecbezcisla"/>
        <w:tabs>
          <w:tab w:val="left" w:pos="426"/>
        </w:tabs>
        <w:spacing w:line="240" w:lineRule="auto"/>
        <w:ind w:left="0" w:hanging="426"/>
        <w:rPr>
          <w:b/>
          <w:sz w:val="22"/>
        </w:rPr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DB0A1F">
        <w:rPr>
          <w:b/>
          <w:sz w:val="22"/>
        </w:rPr>
        <w:t>J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DB0A1F" w:rsidRDefault="001A3792" w:rsidP="0068594E">
      <w:pPr>
        <w:pStyle w:val="dotabulky"/>
        <w:spacing w:before="0" w:line="240" w:lineRule="auto"/>
      </w:pPr>
    </w:p>
    <w:p w:rsidR="003D321C" w:rsidRPr="003D321C" w:rsidRDefault="001A3792" w:rsidP="003D321C">
      <w:pPr>
        <w:pStyle w:val="odstavecbezcisla"/>
        <w:spacing w:line="240" w:lineRule="auto"/>
        <w:rPr>
          <w:color w:val="FF0000"/>
        </w:rPr>
      </w:pPr>
      <w:r w:rsidRPr="00DB0A1F">
        <w:t xml:space="preserve">Po 31. decembri </w:t>
      </w:r>
      <w:r w:rsidRPr="00C2356D">
        <w:rPr>
          <w:iCs w:val="0"/>
          <w:color w:val="FF0000"/>
        </w:rPr>
        <w:t>20</w:t>
      </w:r>
      <w:r w:rsidR="00727570">
        <w:rPr>
          <w:iCs w:val="0"/>
          <w:color w:val="FF0000"/>
        </w:rPr>
        <w:t>2</w:t>
      </w:r>
      <w:r w:rsidR="00884F29">
        <w:rPr>
          <w:iCs w:val="0"/>
          <w:color w:val="FF0000"/>
        </w:rPr>
        <w:t>2</w:t>
      </w:r>
      <w:r w:rsidR="00DB2B8E" w:rsidRPr="0068594E">
        <w:rPr>
          <w:b/>
          <w:iCs w:val="0"/>
          <w:color w:val="FF0000"/>
        </w:rPr>
        <w:t xml:space="preserve"> </w:t>
      </w:r>
      <w:r w:rsidRPr="00DB0A1F">
        <w:t>nenastali také udalosti, ktoré by si vyžadovali zverejnenie alebo vykázanie v účtovnej závie</w:t>
      </w:r>
      <w:r w:rsidRPr="00DB0A1F">
        <w:t>r</w:t>
      </w:r>
      <w:r w:rsidRPr="00DB0A1F">
        <w:t xml:space="preserve">ke za rok </w:t>
      </w:r>
      <w:r w:rsidR="00884F29">
        <w:rPr>
          <w:color w:val="FF0000"/>
        </w:rPr>
        <w:t>2022</w:t>
      </w:r>
      <w:r w:rsidR="00D4442B" w:rsidRPr="00C2356D">
        <w:rPr>
          <w:color w:val="FF0000"/>
        </w:rPr>
        <w:t>.</w:t>
      </w:r>
    </w:p>
    <w:sectPr w:rsidR="003D321C" w:rsidRPr="003D321C" w:rsidSect="00381547">
      <w:headerReference w:type="default" r:id="rId7"/>
      <w:footerReference w:type="default" r:id="rId8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E39" w:rsidRDefault="00D47E39">
      <w:r>
        <w:separator/>
      </w:r>
    </w:p>
  </w:endnote>
  <w:endnote w:type="continuationSeparator" w:id="0">
    <w:p w:rsidR="00D47E39" w:rsidRDefault="00D47E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3FF" w:rsidRDefault="0098012C">
    <w:pPr>
      <w:pStyle w:val="Pta"/>
      <w:jc w:val="center"/>
    </w:pPr>
    <w:r>
      <w:fldChar w:fldCharType="begin"/>
    </w:r>
    <w:r w:rsidR="00F213FF">
      <w:instrText xml:space="preserve"> PAGE   \* MERGEFORMAT </w:instrText>
    </w:r>
    <w:r>
      <w:fldChar w:fldCharType="separate"/>
    </w:r>
    <w:r w:rsidR="00FE04E8">
      <w:rPr>
        <w:noProof/>
      </w:rPr>
      <w:t>3</w:t>
    </w:r>
    <w:r>
      <w:fldChar w:fldCharType="end"/>
    </w:r>
  </w:p>
  <w:p w:rsidR="00F213FF" w:rsidRDefault="00F213F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E39" w:rsidRDefault="00D47E39">
      <w:r>
        <w:separator/>
      </w:r>
    </w:p>
  </w:footnote>
  <w:footnote w:type="continuationSeparator" w:id="0">
    <w:p w:rsidR="00D47E39" w:rsidRDefault="00D47E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3FF" w:rsidRDefault="00F213FF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F213FF" w:rsidRPr="00E30CCF" w:rsidRDefault="00F213FF" w:rsidP="00486462">
    <w:pPr>
      <w:tabs>
        <w:tab w:val="left" w:pos="426"/>
      </w:tabs>
      <w:jc w:val="both"/>
      <w:rPr>
        <w:i/>
        <w:iCs/>
        <w:color w:val="FF0000"/>
        <w:sz w:val="20"/>
      </w:rPr>
    </w:pPr>
    <w:proofErr w:type="spellStart"/>
    <w:r>
      <w:rPr>
        <w:i/>
        <w:iCs/>
        <w:sz w:val="20"/>
      </w:rPr>
      <w:t>iOptics</w:t>
    </w:r>
    <w:proofErr w:type="spellEnd"/>
    <w:r w:rsidRPr="00DB0A1F">
      <w:rPr>
        <w:i/>
        <w:iCs/>
        <w:sz w:val="20"/>
      </w:rPr>
      <w:t xml:space="preserve"> s</w:t>
    </w:r>
    <w:r>
      <w:rPr>
        <w:i/>
        <w:iCs/>
        <w:sz w:val="20"/>
      </w:rPr>
      <w:t>.</w:t>
    </w:r>
    <w:r w:rsidRPr="00DB0A1F">
      <w:rPr>
        <w:i/>
        <w:iCs/>
        <w:sz w:val="20"/>
      </w:rPr>
      <w:t> r.o.</w:t>
    </w:r>
    <w:r>
      <w:rPr>
        <w:i/>
        <w:iCs/>
        <w:sz w:val="20"/>
      </w:rPr>
      <w:t xml:space="preserve">, </w:t>
    </w:r>
    <w:r>
      <w:rPr>
        <w:i/>
        <w:iCs/>
        <w:color w:val="FF0000"/>
        <w:sz w:val="20"/>
      </w:rPr>
      <w:t>IČO: 51 718 901, DIČ: 2120761698</w:t>
    </w:r>
  </w:p>
  <w:p w:rsidR="00F213FF" w:rsidRPr="00E30CCF" w:rsidRDefault="00F213FF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 w:rsidRPr="00DB0A1F">
      <w:rPr>
        <w:sz w:val="20"/>
      </w:rPr>
      <w:t xml:space="preserve">Poznámky k účtovnej závierke zostavenej k 31. decembru </w:t>
    </w:r>
    <w:r w:rsidR="008E7769">
      <w:rPr>
        <w:i/>
        <w:color w:val="FF0000"/>
        <w:sz w:val="20"/>
      </w:rPr>
      <w:t>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B68D3"/>
    <w:multiLevelType w:val="hybridMultilevel"/>
    <w:tmpl w:val="84EE2F0A"/>
    <w:lvl w:ilvl="0" w:tplc="F0C0B21E">
      <w:start w:val="5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B34B3A"/>
    <w:multiLevelType w:val="multilevel"/>
    <w:tmpl w:val="7D4A17B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D406A1"/>
    <w:multiLevelType w:val="hybridMultilevel"/>
    <w:tmpl w:val="0FD8184A"/>
    <w:lvl w:ilvl="0" w:tplc="6F9A07E4">
      <w:start w:val="1"/>
      <w:numFmt w:val="upperLetter"/>
      <w:lvlText w:val="%1.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90192B"/>
    <w:multiLevelType w:val="hybridMultilevel"/>
    <w:tmpl w:val="56CAEBF8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7F0E87"/>
    <w:multiLevelType w:val="hybridMultilevel"/>
    <w:tmpl w:val="9168BD60"/>
    <w:lvl w:ilvl="0" w:tplc="477A707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224ACD"/>
    <w:multiLevelType w:val="hybridMultilevel"/>
    <w:tmpl w:val="ADAAEF04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2"/>
  </w:num>
  <w:num w:numId="3">
    <w:abstractNumId w:val="27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3"/>
  </w:num>
  <w:num w:numId="9">
    <w:abstractNumId w:val="20"/>
  </w:num>
  <w:num w:numId="10">
    <w:abstractNumId w:val="4"/>
  </w:num>
  <w:num w:numId="11">
    <w:abstractNumId w:val="12"/>
  </w:num>
  <w:num w:numId="12">
    <w:abstractNumId w:val="26"/>
  </w:num>
  <w:num w:numId="13">
    <w:abstractNumId w:val="30"/>
  </w:num>
  <w:num w:numId="14">
    <w:abstractNumId w:val="3"/>
  </w:num>
  <w:num w:numId="15">
    <w:abstractNumId w:val="39"/>
  </w:num>
  <w:num w:numId="16">
    <w:abstractNumId w:val="1"/>
  </w:num>
  <w:num w:numId="17">
    <w:abstractNumId w:val="18"/>
  </w:num>
  <w:num w:numId="18">
    <w:abstractNumId w:val="35"/>
  </w:num>
  <w:num w:numId="19">
    <w:abstractNumId w:val="10"/>
  </w:num>
  <w:num w:numId="20">
    <w:abstractNumId w:val="11"/>
  </w:num>
  <w:num w:numId="21">
    <w:abstractNumId w:val="37"/>
  </w:num>
  <w:num w:numId="22">
    <w:abstractNumId w:val="15"/>
  </w:num>
  <w:num w:numId="23">
    <w:abstractNumId w:val="24"/>
  </w:num>
  <w:num w:numId="24">
    <w:abstractNumId w:val="21"/>
  </w:num>
  <w:num w:numId="25">
    <w:abstractNumId w:val="13"/>
  </w:num>
  <w:num w:numId="26">
    <w:abstractNumId w:val="2"/>
  </w:num>
  <w:num w:numId="27">
    <w:abstractNumId w:val="25"/>
  </w:num>
  <w:num w:numId="28">
    <w:abstractNumId w:val="29"/>
  </w:num>
  <w:num w:numId="29">
    <w:abstractNumId w:val="17"/>
  </w:num>
  <w:num w:numId="30">
    <w:abstractNumId w:val="33"/>
  </w:num>
  <w:num w:numId="31">
    <w:abstractNumId w:val="32"/>
  </w:num>
  <w:num w:numId="32">
    <w:abstractNumId w:val="19"/>
  </w:num>
  <w:num w:numId="33">
    <w:abstractNumId w:val="28"/>
  </w:num>
  <w:num w:numId="34">
    <w:abstractNumId w:val="5"/>
  </w:num>
  <w:num w:numId="35">
    <w:abstractNumId w:val="36"/>
  </w:num>
  <w:num w:numId="36">
    <w:abstractNumId w:val="16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14"/>
  </w:num>
  <w:num w:numId="41">
    <w:abstractNumId w:val="0"/>
  </w:num>
  <w:num w:numId="42">
    <w:abstractNumId w:val="9"/>
  </w:num>
  <w:num w:numId="43">
    <w:abstractNumId w:val="42"/>
  </w:num>
  <w:num w:numId="44">
    <w:abstractNumId w:val="8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31BFD"/>
    <w:rsid w:val="0003694A"/>
    <w:rsid w:val="00044534"/>
    <w:rsid w:val="00051AFB"/>
    <w:rsid w:val="00056850"/>
    <w:rsid w:val="00075CEA"/>
    <w:rsid w:val="00085FE7"/>
    <w:rsid w:val="00092724"/>
    <w:rsid w:val="00094C62"/>
    <w:rsid w:val="000A1062"/>
    <w:rsid w:val="000B1961"/>
    <w:rsid w:val="000B60FC"/>
    <w:rsid w:val="000D72F8"/>
    <w:rsid w:val="000F65BA"/>
    <w:rsid w:val="000F698D"/>
    <w:rsid w:val="00100907"/>
    <w:rsid w:val="001076FB"/>
    <w:rsid w:val="00116198"/>
    <w:rsid w:val="00130081"/>
    <w:rsid w:val="00136A9B"/>
    <w:rsid w:val="00144928"/>
    <w:rsid w:val="00150398"/>
    <w:rsid w:val="0015517E"/>
    <w:rsid w:val="0017038D"/>
    <w:rsid w:val="00176F75"/>
    <w:rsid w:val="00180544"/>
    <w:rsid w:val="00182FC5"/>
    <w:rsid w:val="001A3792"/>
    <w:rsid w:val="001B685C"/>
    <w:rsid w:val="001B780C"/>
    <w:rsid w:val="001C09BB"/>
    <w:rsid w:val="001D5B51"/>
    <w:rsid w:val="001D7A06"/>
    <w:rsid w:val="001E65B2"/>
    <w:rsid w:val="001F23A1"/>
    <w:rsid w:val="001F3CB2"/>
    <w:rsid w:val="001F402A"/>
    <w:rsid w:val="001F69FF"/>
    <w:rsid w:val="00216941"/>
    <w:rsid w:val="00217668"/>
    <w:rsid w:val="00217FD0"/>
    <w:rsid w:val="00233D05"/>
    <w:rsid w:val="00243D8D"/>
    <w:rsid w:val="002715EA"/>
    <w:rsid w:val="00274313"/>
    <w:rsid w:val="00274DB7"/>
    <w:rsid w:val="0027763F"/>
    <w:rsid w:val="0028476A"/>
    <w:rsid w:val="00286B59"/>
    <w:rsid w:val="002C61EB"/>
    <w:rsid w:val="002D5546"/>
    <w:rsid w:val="002E6EA4"/>
    <w:rsid w:val="002F59E3"/>
    <w:rsid w:val="00310890"/>
    <w:rsid w:val="0031407A"/>
    <w:rsid w:val="00314F19"/>
    <w:rsid w:val="0031693C"/>
    <w:rsid w:val="0032014D"/>
    <w:rsid w:val="00321912"/>
    <w:rsid w:val="003317A7"/>
    <w:rsid w:val="0033487B"/>
    <w:rsid w:val="003417FB"/>
    <w:rsid w:val="00355A98"/>
    <w:rsid w:val="003758FB"/>
    <w:rsid w:val="00381547"/>
    <w:rsid w:val="00384182"/>
    <w:rsid w:val="00385AF0"/>
    <w:rsid w:val="00390A92"/>
    <w:rsid w:val="00395302"/>
    <w:rsid w:val="003A4060"/>
    <w:rsid w:val="003C7D4D"/>
    <w:rsid w:val="003D321C"/>
    <w:rsid w:val="003D4AAD"/>
    <w:rsid w:val="003E1343"/>
    <w:rsid w:val="003F4FAA"/>
    <w:rsid w:val="00421DEA"/>
    <w:rsid w:val="00424923"/>
    <w:rsid w:val="00443C73"/>
    <w:rsid w:val="00450B1C"/>
    <w:rsid w:val="00470EA1"/>
    <w:rsid w:val="0047335E"/>
    <w:rsid w:val="004754EA"/>
    <w:rsid w:val="00484E5F"/>
    <w:rsid w:val="00486462"/>
    <w:rsid w:val="004907D2"/>
    <w:rsid w:val="004B6054"/>
    <w:rsid w:val="004C2C29"/>
    <w:rsid w:val="004D2C6B"/>
    <w:rsid w:val="004D52A3"/>
    <w:rsid w:val="004E026C"/>
    <w:rsid w:val="004F4775"/>
    <w:rsid w:val="004F4CBE"/>
    <w:rsid w:val="004F6606"/>
    <w:rsid w:val="004F6C2C"/>
    <w:rsid w:val="004F7FFC"/>
    <w:rsid w:val="00500AF7"/>
    <w:rsid w:val="005012A7"/>
    <w:rsid w:val="005034C3"/>
    <w:rsid w:val="005069A1"/>
    <w:rsid w:val="00516B7A"/>
    <w:rsid w:val="00530A92"/>
    <w:rsid w:val="00530C51"/>
    <w:rsid w:val="005558F0"/>
    <w:rsid w:val="00556A6A"/>
    <w:rsid w:val="00557DDD"/>
    <w:rsid w:val="00581701"/>
    <w:rsid w:val="0058325C"/>
    <w:rsid w:val="005919ED"/>
    <w:rsid w:val="005A0223"/>
    <w:rsid w:val="005A1BA6"/>
    <w:rsid w:val="005D126F"/>
    <w:rsid w:val="005D1F45"/>
    <w:rsid w:val="005D3442"/>
    <w:rsid w:val="005E0285"/>
    <w:rsid w:val="005E6C02"/>
    <w:rsid w:val="00600EF3"/>
    <w:rsid w:val="00615EBB"/>
    <w:rsid w:val="006212B1"/>
    <w:rsid w:val="00621E08"/>
    <w:rsid w:val="006223AA"/>
    <w:rsid w:val="006324FF"/>
    <w:rsid w:val="00636A1A"/>
    <w:rsid w:val="006475E7"/>
    <w:rsid w:val="00662840"/>
    <w:rsid w:val="006665E7"/>
    <w:rsid w:val="006769B1"/>
    <w:rsid w:val="00677529"/>
    <w:rsid w:val="0068594E"/>
    <w:rsid w:val="006A1A91"/>
    <w:rsid w:val="006B3E0A"/>
    <w:rsid w:val="006D306E"/>
    <w:rsid w:val="006D3FB9"/>
    <w:rsid w:val="006D4FEF"/>
    <w:rsid w:val="006D69FF"/>
    <w:rsid w:val="006E6353"/>
    <w:rsid w:val="006F0941"/>
    <w:rsid w:val="006F2331"/>
    <w:rsid w:val="00701834"/>
    <w:rsid w:val="00707BC4"/>
    <w:rsid w:val="00727570"/>
    <w:rsid w:val="00727E01"/>
    <w:rsid w:val="007303DA"/>
    <w:rsid w:val="0073144E"/>
    <w:rsid w:val="007317FE"/>
    <w:rsid w:val="00733970"/>
    <w:rsid w:val="0074124B"/>
    <w:rsid w:val="007614DE"/>
    <w:rsid w:val="00761E2A"/>
    <w:rsid w:val="00781C63"/>
    <w:rsid w:val="007846B4"/>
    <w:rsid w:val="00790C06"/>
    <w:rsid w:val="00796697"/>
    <w:rsid w:val="007E0E84"/>
    <w:rsid w:val="007F089B"/>
    <w:rsid w:val="007F3D4A"/>
    <w:rsid w:val="00802D83"/>
    <w:rsid w:val="00811AE4"/>
    <w:rsid w:val="00830181"/>
    <w:rsid w:val="00842EA5"/>
    <w:rsid w:val="008531AE"/>
    <w:rsid w:val="0085669D"/>
    <w:rsid w:val="00862AD2"/>
    <w:rsid w:val="00871BD1"/>
    <w:rsid w:val="00884F29"/>
    <w:rsid w:val="008870F8"/>
    <w:rsid w:val="00895593"/>
    <w:rsid w:val="008A71D2"/>
    <w:rsid w:val="008B65B2"/>
    <w:rsid w:val="008C0FCB"/>
    <w:rsid w:val="008D5BDE"/>
    <w:rsid w:val="008E70CB"/>
    <w:rsid w:val="008E7769"/>
    <w:rsid w:val="008F07DE"/>
    <w:rsid w:val="0090186E"/>
    <w:rsid w:val="00936EF1"/>
    <w:rsid w:val="0096260B"/>
    <w:rsid w:val="00964047"/>
    <w:rsid w:val="00966703"/>
    <w:rsid w:val="00976E0F"/>
    <w:rsid w:val="0098012C"/>
    <w:rsid w:val="00986948"/>
    <w:rsid w:val="00986E65"/>
    <w:rsid w:val="00996AF1"/>
    <w:rsid w:val="009A2776"/>
    <w:rsid w:val="009A2E0D"/>
    <w:rsid w:val="009A7962"/>
    <w:rsid w:val="009D0FE9"/>
    <w:rsid w:val="009E7C06"/>
    <w:rsid w:val="009F10A7"/>
    <w:rsid w:val="00A037B5"/>
    <w:rsid w:val="00A15D01"/>
    <w:rsid w:val="00A24FB7"/>
    <w:rsid w:val="00A30F0B"/>
    <w:rsid w:val="00A5553A"/>
    <w:rsid w:val="00A63331"/>
    <w:rsid w:val="00A77D59"/>
    <w:rsid w:val="00A84A22"/>
    <w:rsid w:val="00AA14F2"/>
    <w:rsid w:val="00AA576A"/>
    <w:rsid w:val="00AB18A8"/>
    <w:rsid w:val="00AC636F"/>
    <w:rsid w:val="00AC7081"/>
    <w:rsid w:val="00AC7B71"/>
    <w:rsid w:val="00AD7792"/>
    <w:rsid w:val="00AE02CA"/>
    <w:rsid w:val="00AE6A2E"/>
    <w:rsid w:val="00AF348A"/>
    <w:rsid w:val="00B0709E"/>
    <w:rsid w:val="00B07968"/>
    <w:rsid w:val="00B14358"/>
    <w:rsid w:val="00B14BF0"/>
    <w:rsid w:val="00B2162C"/>
    <w:rsid w:val="00B330AB"/>
    <w:rsid w:val="00B50EA1"/>
    <w:rsid w:val="00B51C36"/>
    <w:rsid w:val="00B527DA"/>
    <w:rsid w:val="00B61B86"/>
    <w:rsid w:val="00B703F5"/>
    <w:rsid w:val="00B70990"/>
    <w:rsid w:val="00B73F59"/>
    <w:rsid w:val="00B74F16"/>
    <w:rsid w:val="00B94481"/>
    <w:rsid w:val="00B95741"/>
    <w:rsid w:val="00B9619B"/>
    <w:rsid w:val="00BD47BC"/>
    <w:rsid w:val="00BD54A9"/>
    <w:rsid w:val="00BD56F9"/>
    <w:rsid w:val="00BD6374"/>
    <w:rsid w:val="00BD6F07"/>
    <w:rsid w:val="00BF53FF"/>
    <w:rsid w:val="00BF6E68"/>
    <w:rsid w:val="00C0192A"/>
    <w:rsid w:val="00C06A75"/>
    <w:rsid w:val="00C1012C"/>
    <w:rsid w:val="00C21328"/>
    <w:rsid w:val="00C2356D"/>
    <w:rsid w:val="00C26EE6"/>
    <w:rsid w:val="00C2788D"/>
    <w:rsid w:val="00C41AB9"/>
    <w:rsid w:val="00C431AA"/>
    <w:rsid w:val="00C51ADC"/>
    <w:rsid w:val="00C52301"/>
    <w:rsid w:val="00C5740E"/>
    <w:rsid w:val="00C66A59"/>
    <w:rsid w:val="00C709E3"/>
    <w:rsid w:val="00C71B4D"/>
    <w:rsid w:val="00C75680"/>
    <w:rsid w:val="00C81F03"/>
    <w:rsid w:val="00C96560"/>
    <w:rsid w:val="00CB2D5C"/>
    <w:rsid w:val="00CC13AA"/>
    <w:rsid w:val="00CD7164"/>
    <w:rsid w:val="00CE090F"/>
    <w:rsid w:val="00CE1147"/>
    <w:rsid w:val="00CF6844"/>
    <w:rsid w:val="00D10180"/>
    <w:rsid w:val="00D203D3"/>
    <w:rsid w:val="00D30769"/>
    <w:rsid w:val="00D36828"/>
    <w:rsid w:val="00D40F4C"/>
    <w:rsid w:val="00D4442B"/>
    <w:rsid w:val="00D47E39"/>
    <w:rsid w:val="00D51A45"/>
    <w:rsid w:val="00D527B4"/>
    <w:rsid w:val="00D62399"/>
    <w:rsid w:val="00D64293"/>
    <w:rsid w:val="00D66A25"/>
    <w:rsid w:val="00D676B6"/>
    <w:rsid w:val="00D71053"/>
    <w:rsid w:val="00D72509"/>
    <w:rsid w:val="00D747DB"/>
    <w:rsid w:val="00D773F2"/>
    <w:rsid w:val="00DA4174"/>
    <w:rsid w:val="00DA6569"/>
    <w:rsid w:val="00DA6936"/>
    <w:rsid w:val="00DB02C6"/>
    <w:rsid w:val="00DB0A1F"/>
    <w:rsid w:val="00DB2B8E"/>
    <w:rsid w:val="00DB3F89"/>
    <w:rsid w:val="00DC0105"/>
    <w:rsid w:val="00DC181F"/>
    <w:rsid w:val="00DC6A3F"/>
    <w:rsid w:val="00DC6AE6"/>
    <w:rsid w:val="00DC776B"/>
    <w:rsid w:val="00DD6C86"/>
    <w:rsid w:val="00DE0F2F"/>
    <w:rsid w:val="00DF14A7"/>
    <w:rsid w:val="00E04010"/>
    <w:rsid w:val="00E04812"/>
    <w:rsid w:val="00E11B1C"/>
    <w:rsid w:val="00E23C72"/>
    <w:rsid w:val="00E30CCF"/>
    <w:rsid w:val="00E4162D"/>
    <w:rsid w:val="00E42C46"/>
    <w:rsid w:val="00E436DC"/>
    <w:rsid w:val="00E43E62"/>
    <w:rsid w:val="00E6414F"/>
    <w:rsid w:val="00EB0D81"/>
    <w:rsid w:val="00EB36F7"/>
    <w:rsid w:val="00EC0FD8"/>
    <w:rsid w:val="00EC5528"/>
    <w:rsid w:val="00ED4078"/>
    <w:rsid w:val="00EF4753"/>
    <w:rsid w:val="00EF6431"/>
    <w:rsid w:val="00EF6D34"/>
    <w:rsid w:val="00EF77C5"/>
    <w:rsid w:val="00F05604"/>
    <w:rsid w:val="00F05BF3"/>
    <w:rsid w:val="00F213FF"/>
    <w:rsid w:val="00F4046E"/>
    <w:rsid w:val="00F55E53"/>
    <w:rsid w:val="00F578DD"/>
    <w:rsid w:val="00F609E5"/>
    <w:rsid w:val="00F661A5"/>
    <w:rsid w:val="00F716CB"/>
    <w:rsid w:val="00F727A4"/>
    <w:rsid w:val="00F743B7"/>
    <w:rsid w:val="00F75564"/>
    <w:rsid w:val="00F8020A"/>
    <w:rsid w:val="00F90416"/>
    <w:rsid w:val="00F915AD"/>
    <w:rsid w:val="00FB693B"/>
    <w:rsid w:val="00FC610C"/>
    <w:rsid w:val="00FE04E8"/>
    <w:rsid w:val="00FE38C7"/>
    <w:rsid w:val="00FF1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65E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8D5BD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8D5BD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8D5BD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8D5BD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8D5BD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8D5BD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8D5BD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8D5BDE"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8D5BD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6665E7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6665E7"/>
  </w:style>
  <w:style w:type="paragraph" w:styleId="Zoznam2">
    <w:name w:val="List 2"/>
    <w:basedOn w:val="Normlny"/>
    <w:rsid w:val="008D5BDE"/>
    <w:pPr>
      <w:ind w:left="566" w:hanging="283"/>
    </w:pPr>
  </w:style>
  <w:style w:type="paragraph" w:customStyle="1" w:styleId="Clanok">
    <w:name w:val="Clanok"/>
    <w:basedOn w:val="Normlny"/>
    <w:rsid w:val="008D5BD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8D5BD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8D5BDE"/>
    <w:pPr>
      <w:ind w:left="849" w:hanging="283"/>
    </w:pPr>
  </w:style>
  <w:style w:type="paragraph" w:styleId="Zoznam4">
    <w:name w:val="List 4"/>
    <w:basedOn w:val="Normlny"/>
    <w:rsid w:val="008D5BDE"/>
    <w:pPr>
      <w:ind w:left="1132" w:hanging="283"/>
    </w:pPr>
  </w:style>
  <w:style w:type="paragraph" w:styleId="Zoznam5">
    <w:name w:val="List 5"/>
    <w:basedOn w:val="Normlny"/>
    <w:rsid w:val="008D5BDE"/>
    <w:pPr>
      <w:ind w:left="1415" w:hanging="283"/>
    </w:pPr>
  </w:style>
  <w:style w:type="paragraph" w:styleId="Zoznamsodrkami2">
    <w:name w:val="List Bullet 2"/>
    <w:basedOn w:val="Normlny"/>
    <w:rsid w:val="008D5BD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8D5BDE"/>
    <w:pPr>
      <w:ind w:left="849" w:hanging="283"/>
    </w:pPr>
  </w:style>
  <w:style w:type="paragraph" w:styleId="Zoznamsodrkami4">
    <w:name w:val="List Bullet 4"/>
    <w:basedOn w:val="Normlny"/>
    <w:rsid w:val="008D5BDE"/>
    <w:pPr>
      <w:ind w:left="1132" w:hanging="283"/>
    </w:pPr>
  </w:style>
  <w:style w:type="character" w:customStyle="1" w:styleId="Zvraznntun">
    <w:name w:val="Zvýraznění tučné"/>
    <w:rsid w:val="008D5BDE"/>
    <w:rPr>
      <w:b/>
      <w:i/>
    </w:rPr>
  </w:style>
  <w:style w:type="paragraph" w:customStyle="1" w:styleId="dotabulky">
    <w:name w:val="do tabulky"/>
    <w:basedOn w:val="Zkladntext"/>
    <w:rsid w:val="008D5BDE"/>
    <w:pPr>
      <w:spacing w:before="40" w:after="0"/>
    </w:pPr>
  </w:style>
  <w:style w:type="paragraph" w:customStyle="1" w:styleId="Tunstred">
    <w:name w:val="Tučný stred"/>
    <w:basedOn w:val="Normlny"/>
    <w:rsid w:val="008D5BD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8D5BDE"/>
    <w:pPr>
      <w:spacing w:after="120"/>
    </w:pPr>
  </w:style>
  <w:style w:type="paragraph" w:styleId="Zarkazkladnhotextu">
    <w:name w:val="Body Text Indent"/>
    <w:basedOn w:val="Normlny"/>
    <w:rsid w:val="008D5BDE"/>
    <w:pPr>
      <w:spacing w:after="120"/>
      <w:ind w:left="283"/>
    </w:pPr>
  </w:style>
  <w:style w:type="character" w:styleId="Odkaznakomentr">
    <w:name w:val="annotation reference"/>
    <w:semiHidden/>
    <w:rsid w:val="008D5BDE"/>
    <w:rPr>
      <w:sz w:val="16"/>
    </w:rPr>
  </w:style>
  <w:style w:type="paragraph" w:styleId="Textkomentra">
    <w:name w:val="annotation text"/>
    <w:basedOn w:val="Normlny"/>
    <w:semiHidden/>
    <w:rsid w:val="008D5BDE"/>
    <w:rPr>
      <w:sz w:val="20"/>
    </w:rPr>
  </w:style>
  <w:style w:type="paragraph" w:styleId="Textpoznmkypodiarou">
    <w:name w:val="footnote text"/>
    <w:basedOn w:val="Normlny"/>
    <w:semiHidden/>
    <w:rsid w:val="008D5BDE"/>
    <w:rPr>
      <w:sz w:val="20"/>
    </w:rPr>
  </w:style>
  <w:style w:type="paragraph" w:customStyle="1" w:styleId="dotabulky2">
    <w:name w:val="do tabulky 2"/>
    <w:basedOn w:val="dotabulky"/>
    <w:rsid w:val="008D5BDE"/>
    <w:rPr>
      <w:b/>
    </w:rPr>
  </w:style>
  <w:style w:type="character" w:styleId="Odkaznapoznmkupodiarou">
    <w:name w:val="footnote reference"/>
    <w:semiHidden/>
    <w:rsid w:val="008D5BDE"/>
    <w:rPr>
      <w:vertAlign w:val="superscript"/>
    </w:rPr>
  </w:style>
  <w:style w:type="paragraph" w:styleId="Pta">
    <w:name w:val="footer"/>
    <w:basedOn w:val="Normlny"/>
    <w:link w:val="PtaChar"/>
    <w:uiPriority w:val="99"/>
    <w:rsid w:val="008D5BD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D5BDE"/>
  </w:style>
  <w:style w:type="paragraph" w:styleId="Hlavika">
    <w:name w:val="header"/>
    <w:basedOn w:val="Normlny"/>
    <w:rsid w:val="008D5BD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8D5BDE"/>
    <w:pPr>
      <w:spacing w:before="60"/>
      <w:ind w:firstLine="720"/>
    </w:pPr>
  </w:style>
  <w:style w:type="paragraph" w:styleId="truktradokumentu">
    <w:name w:val="Document Map"/>
    <w:basedOn w:val="Normlny"/>
    <w:semiHidden/>
    <w:rsid w:val="008D5BD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8D5BD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8D5BDE"/>
    <w:pPr>
      <w:ind w:firstLine="720"/>
      <w:jc w:val="both"/>
    </w:pPr>
  </w:style>
  <w:style w:type="paragraph" w:styleId="Zkladntext3">
    <w:name w:val="Body Text 3"/>
    <w:basedOn w:val="Normlny"/>
    <w:rsid w:val="008D5BD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8D5BD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8D5BD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8D5BD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8D5BD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8D5BD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8D5BD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8D5BD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8D5BD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8D5BD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8D5BD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8D5BD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8D5BD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8D5BD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8D5BD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8D5BD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8D5BD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8D5BD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8D5BD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8D5BD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8D5BD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8D5BD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8D5BD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8D5BD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8D5BD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8D5BD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8D5BD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8D5BD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8D5BD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8D5BD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8D5BD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8D5BD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8D5BD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8D5BD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8D5BD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30F0B"/>
    <w:pPr>
      <w:widowControl w:val="0"/>
      <w:pBdr>
        <w:bottom w:val="single" w:sz="6" w:space="1" w:color="auto"/>
      </w:pBdr>
      <w:spacing w:after="0"/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8D5BD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8D5BDE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8D5BD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8D5BD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8D5BDE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16941"/>
    <w:pPr>
      <w:pBdr>
        <w:bottom w:val="none" w:sz="0" w:space="0" w:color="auto"/>
      </w:pBdr>
      <w:spacing w:line="240" w:lineRule="auto"/>
    </w:pPr>
    <w:rPr>
      <w:b/>
      <w:bCs/>
    </w:rPr>
  </w:style>
  <w:style w:type="paragraph" w:customStyle="1" w:styleId="singleright">
    <w:name w:val="singleright"/>
    <w:basedOn w:val="Normlny"/>
    <w:rsid w:val="008D5BD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8D5BD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8D5BDE"/>
    <w:pPr>
      <w:ind w:left="283" w:hanging="283"/>
    </w:pPr>
  </w:style>
  <w:style w:type="paragraph" w:styleId="Nzov">
    <w:name w:val="Title"/>
    <w:basedOn w:val="Normlny"/>
    <w:autoRedefine/>
    <w:qFormat/>
    <w:rsid w:val="008D5BD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8D5BD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8D5BD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8D5BDE"/>
  </w:style>
  <w:style w:type="character" w:customStyle="1" w:styleId="ra">
    <w:name w:val="ra"/>
    <w:basedOn w:val="Predvolenpsmoodseku"/>
    <w:rsid w:val="00D773F2"/>
  </w:style>
  <w:style w:type="character" w:customStyle="1" w:styleId="PtaChar">
    <w:name w:val="Päta Char"/>
    <w:link w:val="Pta"/>
    <w:uiPriority w:val="99"/>
    <w:rsid w:val="00381547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1246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Omega1</cp:lastModifiedBy>
  <cp:revision>9</cp:revision>
  <cp:lastPrinted>2019-03-13T18:05:00Z</cp:lastPrinted>
  <dcterms:created xsi:type="dcterms:W3CDTF">2021-02-24T17:25:00Z</dcterms:created>
  <dcterms:modified xsi:type="dcterms:W3CDTF">2023-06-28T10:08:00Z</dcterms:modified>
</cp:coreProperties>
</file>