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C99" w:rsidRDefault="00F51C9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51C99" w:rsidRDefault="00F51C9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764219" w:rsidRDefault="00F51C9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0" w:name="ONAME"/>
      <w:bookmarkEnd w:id="0"/>
      <w:r w:rsidR="00B64CCB">
        <w:rPr>
          <w:rFonts w:ascii="Arial Narrow" w:hAnsi="Arial Narrow" w:cs="Arial Narrow"/>
          <w:sz w:val="22"/>
          <w:szCs w:val="22"/>
        </w:rPr>
        <w:t xml:space="preserve"> </w:t>
      </w:r>
      <w:r w:rsidR="00136C2B">
        <w:rPr>
          <w:rFonts w:ascii="Arial Narrow" w:hAnsi="Arial Narrow" w:cs="Arial Narrow"/>
          <w:sz w:val="22"/>
          <w:szCs w:val="22"/>
        </w:rPr>
        <w:t>ADIS IT ,s.r.o.</w:t>
      </w:r>
      <w:r w:rsidR="00B64CCB">
        <w:rPr>
          <w:rFonts w:ascii="Arial Narrow" w:hAnsi="Arial Narrow" w:cs="Arial Narrow"/>
          <w:sz w:val="22"/>
          <w:szCs w:val="22"/>
        </w:rPr>
        <w:t xml:space="preserve">             </w:t>
      </w: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End w:id="1"/>
      <w:r w:rsidR="00B64CCB">
        <w:rPr>
          <w:rFonts w:ascii="Arial Narrow" w:hAnsi="Arial Narrow" w:cs="Arial Narrow"/>
          <w:sz w:val="22"/>
          <w:szCs w:val="22"/>
        </w:rPr>
        <w:t xml:space="preserve">  </w:t>
      </w:r>
      <w:proofErr w:type="spellStart"/>
      <w:r w:rsidR="00136C2B">
        <w:rPr>
          <w:rFonts w:ascii="Arial Narrow" w:hAnsi="Arial Narrow" w:cs="Arial Narrow"/>
          <w:sz w:val="22"/>
          <w:szCs w:val="22"/>
        </w:rPr>
        <w:t>Cirmanska</w:t>
      </w:r>
      <w:proofErr w:type="spellEnd"/>
      <w:r w:rsidR="00136C2B">
        <w:rPr>
          <w:rFonts w:ascii="Arial Narrow" w:hAnsi="Arial Narrow" w:cs="Arial Narrow"/>
          <w:sz w:val="22"/>
          <w:szCs w:val="22"/>
        </w:rPr>
        <w:t xml:space="preserve">    4/632   Nitra – Dolné Krškany</w:t>
      </w:r>
      <w:r w:rsidR="00B64CCB">
        <w:rPr>
          <w:rFonts w:ascii="Arial Narrow" w:hAnsi="Arial Narrow" w:cs="Arial Narrow"/>
          <w:sz w:val="22"/>
          <w:szCs w:val="22"/>
        </w:rPr>
        <w:t xml:space="preserve">                              </w:t>
      </w:r>
      <w:bookmarkStart w:id="2" w:name="ADRESA_END"/>
      <w:bookmarkEnd w:id="2"/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Dátum </w:t>
      </w:r>
      <w:r w:rsidR="00B95594">
        <w:rPr>
          <w:rFonts w:ascii="Arial Narrow" w:hAnsi="Arial Narrow" w:cs="Arial Narrow"/>
          <w:sz w:val="22"/>
          <w:szCs w:val="22"/>
        </w:rPr>
        <w:t>založenia</w:t>
      </w:r>
      <w:r>
        <w:rPr>
          <w:rFonts w:ascii="Arial Narrow" w:hAnsi="Arial Narrow" w:cs="Arial Narrow"/>
          <w:sz w:val="22"/>
          <w:szCs w:val="22"/>
        </w:rPr>
        <w:t>:</w:t>
      </w:r>
      <w:r w:rsidR="00B64CCB">
        <w:rPr>
          <w:rFonts w:ascii="Arial Narrow" w:hAnsi="Arial Narrow" w:cs="Arial Narrow"/>
          <w:sz w:val="22"/>
          <w:szCs w:val="22"/>
        </w:rPr>
        <w:t xml:space="preserve">            </w:t>
      </w:r>
      <w:r w:rsidR="00136C2B">
        <w:rPr>
          <w:rFonts w:ascii="Arial Narrow" w:hAnsi="Arial Narrow" w:cs="Arial Narrow"/>
          <w:sz w:val="22"/>
          <w:szCs w:val="22"/>
        </w:rPr>
        <w:t>23</w:t>
      </w:r>
      <w:r w:rsidR="00B95594">
        <w:rPr>
          <w:rFonts w:ascii="Arial Narrow" w:hAnsi="Arial Narrow" w:cs="Arial Narrow"/>
          <w:sz w:val="22"/>
          <w:szCs w:val="22"/>
        </w:rPr>
        <w:t>.</w:t>
      </w:r>
      <w:r w:rsidR="00136C2B">
        <w:rPr>
          <w:rFonts w:ascii="Arial Narrow" w:hAnsi="Arial Narrow" w:cs="Arial Narrow"/>
          <w:sz w:val="22"/>
          <w:szCs w:val="22"/>
        </w:rPr>
        <w:t>04.2002</w:t>
      </w: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B64CCB">
        <w:rPr>
          <w:rFonts w:ascii="Arial Narrow" w:hAnsi="Arial Narrow" w:cs="Arial Narrow"/>
          <w:sz w:val="22"/>
          <w:szCs w:val="22"/>
        </w:rPr>
        <w:t xml:space="preserve"> </w:t>
      </w:r>
      <w:r w:rsidR="00B95594">
        <w:rPr>
          <w:rFonts w:ascii="Arial Narrow" w:hAnsi="Arial Narrow" w:cs="Arial Narrow"/>
          <w:sz w:val="22"/>
          <w:szCs w:val="22"/>
        </w:rPr>
        <w:t>/ dátum vzniku:</w:t>
      </w:r>
      <w:r w:rsidR="00B64CCB">
        <w:rPr>
          <w:rFonts w:ascii="Arial Narrow" w:hAnsi="Arial Narrow" w:cs="Arial Narrow"/>
          <w:sz w:val="22"/>
          <w:szCs w:val="22"/>
        </w:rPr>
        <w:t xml:space="preserve">          </w:t>
      </w:r>
      <w:r w:rsidR="00136C2B">
        <w:rPr>
          <w:rFonts w:ascii="Arial Narrow" w:hAnsi="Arial Narrow" w:cs="Arial Narrow"/>
          <w:sz w:val="22"/>
          <w:szCs w:val="22"/>
        </w:rPr>
        <w:t>23.04.2002</w:t>
      </w:r>
    </w:p>
    <w:p w:rsidR="00B95594" w:rsidRDefault="00B9559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B95594" w:rsidRPr="00B95594" w:rsidRDefault="00B95594" w:rsidP="00B95594">
      <w:pPr>
        <w:autoSpaceDE/>
        <w:autoSpaceDN/>
        <w:jc w:val="both"/>
        <w:rPr>
          <w:rFonts w:ascii="Arial Narrow" w:hAnsi="Arial Narrow" w:cs="Arial"/>
          <w:sz w:val="22"/>
          <w:szCs w:val="22"/>
        </w:rPr>
      </w:pPr>
      <w:r w:rsidRPr="00B95594">
        <w:rPr>
          <w:rFonts w:ascii="Arial Narrow" w:hAnsi="Arial Narrow" w:cs="Arial"/>
          <w:sz w:val="22"/>
          <w:szCs w:val="22"/>
        </w:rPr>
        <w:t xml:space="preserve">Spoločnosť bola založená spoločenskou zmluvou zo dňa </w:t>
      </w:r>
      <w:r w:rsidR="00136C2B">
        <w:rPr>
          <w:rFonts w:ascii="Arial Narrow" w:hAnsi="Arial Narrow" w:cs="Arial"/>
          <w:sz w:val="22"/>
          <w:szCs w:val="22"/>
        </w:rPr>
        <w:t>23.</w:t>
      </w:r>
      <w:r w:rsidRPr="00B95594">
        <w:rPr>
          <w:rFonts w:ascii="Arial Narrow" w:hAnsi="Arial Narrow" w:cs="Arial"/>
          <w:sz w:val="22"/>
          <w:szCs w:val="22"/>
        </w:rPr>
        <w:t xml:space="preserve"> </w:t>
      </w:r>
      <w:r w:rsidR="00136C2B">
        <w:rPr>
          <w:rFonts w:ascii="Arial Narrow" w:hAnsi="Arial Narrow" w:cs="Arial"/>
          <w:sz w:val="22"/>
          <w:szCs w:val="22"/>
        </w:rPr>
        <w:t xml:space="preserve">04.2002 </w:t>
      </w:r>
      <w:r w:rsidRPr="00B95594">
        <w:rPr>
          <w:rFonts w:ascii="Arial Narrow" w:hAnsi="Arial Narrow" w:cs="Arial"/>
          <w:sz w:val="22"/>
          <w:szCs w:val="22"/>
        </w:rPr>
        <w:t xml:space="preserve">s jediným spoločníkom. Vznikla zápisom na Okresnom súde </w:t>
      </w:r>
      <w:r w:rsidR="00136C2B">
        <w:rPr>
          <w:rFonts w:ascii="Arial Narrow" w:hAnsi="Arial Narrow" w:cs="Arial"/>
          <w:sz w:val="22"/>
          <w:szCs w:val="22"/>
        </w:rPr>
        <w:t xml:space="preserve">Nitra   </w:t>
      </w:r>
      <w:r w:rsidRPr="00B95594">
        <w:rPr>
          <w:rFonts w:ascii="Arial Narrow" w:hAnsi="Arial Narrow" w:cs="Arial"/>
          <w:sz w:val="22"/>
          <w:szCs w:val="22"/>
        </w:rPr>
        <w:t xml:space="preserve">dňa </w:t>
      </w:r>
      <w:r w:rsidR="00136C2B">
        <w:rPr>
          <w:rFonts w:ascii="Arial Narrow" w:hAnsi="Arial Narrow" w:cs="Arial"/>
          <w:sz w:val="22"/>
          <w:szCs w:val="22"/>
        </w:rPr>
        <w:t>23</w:t>
      </w:r>
      <w:r w:rsidRPr="00B95594">
        <w:rPr>
          <w:rFonts w:ascii="Arial Narrow" w:hAnsi="Arial Narrow" w:cs="Arial"/>
          <w:sz w:val="22"/>
          <w:szCs w:val="22"/>
        </w:rPr>
        <w:t>.0</w:t>
      </w:r>
      <w:r w:rsidR="00136C2B">
        <w:rPr>
          <w:rFonts w:ascii="Arial Narrow" w:hAnsi="Arial Narrow" w:cs="Arial"/>
          <w:sz w:val="22"/>
          <w:szCs w:val="22"/>
        </w:rPr>
        <w:t>4</w:t>
      </w:r>
      <w:r w:rsidRPr="00B95594">
        <w:rPr>
          <w:rFonts w:ascii="Arial Narrow" w:hAnsi="Arial Narrow" w:cs="Arial"/>
          <w:sz w:val="22"/>
          <w:szCs w:val="22"/>
        </w:rPr>
        <w:t>.20</w:t>
      </w:r>
      <w:r w:rsidR="00136C2B">
        <w:rPr>
          <w:rFonts w:ascii="Arial Narrow" w:hAnsi="Arial Narrow" w:cs="Arial"/>
          <w:sz w:val="22"/>
          <w:szCs w:val="22"/>
        </w:rPr>
        <w:t>02</w:t>
      </w:r>
      <w:r w:rsidRPr="00B95594">
        <w:rPr>
          <w:rFonts w:ascii="Arial Narrow" w:hAnsi="Arial Narrow" w:cs="Arial"/>
          <w:sz w:val="22"/>
          <w:szCs w:val="22"/>
        </w:rPr>
        <w:t>. Základné imanie tvorené výlučne finančným vkladom jediného spoločníka.</w:t>
      </w:r>
    </w:p>
    <w:p w:rsidR="00B95594" w:rsidRDefault="00B9559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F51C99" w:rsidRPr="00375132" w:rsidRDefault="00F51C99">
      <w:pPr>
        <w:rPr>
          <w:rFonts w:ascii="Arial Narrow" w:hAnsi="Arial Narrow" w:cs="Arial Narrow"/>
          <w:b/>
          <w:sz w:val="22"/>
          <w:szCs w:val="22"/>
        </w:rPr>
      </w:pPr>
      <w:r w:rsidRPr="00375132">
        <w:rPr>
          <w:rFonts w:ascii="Arial Narrow" w:hAnsi="Arial Narrow" w:cs="Arial Narrow"/>
          <w:b/>
          <w:sz w:val="22"/>
          <w:szCs w:val="22"/>
        </w:rPr>
        <w:t>Hlavné činnosti spoločnosti:</w:t>
      </w:r>
    </w:p>
    <w:p w:rsidR="00375132" w:rsidRDefault="00375132">
      <w:pPr>
        <w:rPr>
          <w:rFonts w:ascii="Arial Narrow" w:hAnsi="Arial Narrow" w:cs="Arial Narrow"/>
          <w:sz w:val="22"/>
          <w:szCs w:val="22"/>
        </w:rPr>
      </w:pPr>
    </w:p>
    <w:p w:rsidR="00F51C99" w:rsidRPr="00B95594" w:rsidRDefault="00B95594" w:rsidP="00B95594">
      <w:pPr>
        <w:autoSpaceDE/>
        <w:autoSpaceDN/>
        <w:jc w:val="both"/>
        <w:rPr>
          <w:rFonts w:ascii="Arial Narrow" w:hAnsi="Arial Narrow" w:cs="Arial"/>
          <w:sz w:val="22"/>
          <w:szCs w:val="22"/>
        </w:rPr>
      </w:pPr>
      <w:r w:rsidRPr="00B95594">
        <w:rPr>
          <w:rFonts w:ascii="Arial Narrow" w:hAnsi="Arial Narrow" w:cs="Arial"/>
          <w:sz w:val="22"/>
          <w:szCs w:val="22"/>
        </w:rPr>
        <w:t xml:space="preserve">Počítačové služby, služby súvisiace s počítačovým spracovaním údajov, kúpa tovaru na účely jeho predaja konečnému spotrebiteľovi, sprostredkovateľská činnosť v oblasti služieb, reklamné a marketingové služby, </w:t>
      </w:r>
      <w:r w:rsidR="00136C2B">
        <w:rPr>
          <w:rFonts w:ascii="Arial Narrow" w:hAnsi="Arial Narrow" w:cs="Arial"/>
          <w:sz w:val="22"/>
          <w:szCs w:val="22"/>
        </w:rPr>
        <w:t xml:space="preserve">montáž a oprava meracej a regulačnej techniky, organizovanie školení a kurzov, poskytovanie </w:t>
      </w:r>
      <w:proofErr w:type="spellStart"/>
      <w:r w:rsidR="00136C2B">
        <w:rPr>
          <w:rFonts w:ascii="Arial Narrow" w:hAnsi="Arial Narrow" w:cs="Arial"/>
          <w:sz w:val="22"/>
          <w:szCs w:val="22"/>
        </w:rPr>
        <w:t>sofrware</w:t>
      </w:r>
      <w:proofErr w:type="spellEnd"/>
      <w:r w:rsidR="00136C2B">
        <w:rPr>
          <w:rFonts w:ascii="Arial Narrow" w:hAnsi="Arial Narrow" w:cs="Arial"/>
          <w:sz w:val="22"/>
          <w:szCs w:val="22"/>
        </w:rPr>
        <w:t xml:space="preserve"> – predaj hotových výrobkov, automatizované spracovanie dát. </w:t>
      </w:r>
    </w:p>
    <w:p w:rsidR="00F51C99" w:rsidRDefault="00F51C9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B95594" w:rsidRDefault="00F51C99">
      <w:pPr>
        <w:pStyle w:val="TaxEdit2"/>
      </w:pPr>
      <w:r>
        <w:t>2) Dátum schválenia účtovnej závierky za predchádzajúce účtovné obdobie</w:t>
      </w:r>
    </w:p>
    <w:p w:rsidR="00F51C99" w:rsidRDefault="00F51C99">
      <w:pPr>
        <w:pStyle w:val="TaxEdit2"/>
        <w:rPr>
          <w:rFonts w:ascii="Arial Narrow" w:hAnsi="Arial Narrow" w:cs="Arial Narrow"/>
        </w:rPr>
      </w:pPr>
    </w:p>
    <w:p w:rsidR="00F51C99" w:rsidRDefault="00F51C99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A6527F">
        <w:rPr>
          <w:rFonts w:ascii="Arial Narrow" w:hAnsi="Arial Narrow" w:cs="Arial Narrow"/>
          <w:b w:val="0"/>
          <w:bCs w:val="0"/>
        </w:rPr>
        <w:t> 30.06.2023</w:t>
      </w:r>
      <w:r w:rsidR="00B64CCB">
        <w:rPr>
          <w:rFonts w:ascii="Arial Narrow" w:hAnsi="Arial Narrow" w:cs="Arial Narrow"/>
          <w:b w:val="0"/>
          <w:bCs w:val="0"/>
        </w:rPr>
        <w:t xml:space="preserve">  </w:t>
      </w:r>
      <w:bookmarkStart w:id="3" w:name="DATUMK"/>
      <w:bookmarkStart w:id="4" w:name="DATUMK_END"/>
      <w:bookmarkEnd w:id="3"/>
      <w:bookmarkEnd w:id="4"/>
      <w:r>
        <w:rPr>
          <w:rFonts w:ascii="Arial Narrow" w:hAnsi="Arial Narrow" w:cs="Arial Narrow"/>
          <w:b w:val="0"/>
          <w:bCs w:val="0"/>
        </w:rPr>
        <w:t xml:space="preserve">  , za predchádzajúce účtovné obdobie, bola schválená 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  <w:r w:rsidR="00E53622">
        <w:rPr>
          <w:rFonts w:ascii="Arial Narrow" w:hAnsi="Arial Narrow" w:cs="Arial Narrow"/>
          <w:b w:val="0"/>
          <w:bCs w:val="0"/>
        </w:rPr>
        <w:t xml:space="preserve">  </w:t>
      </w:r>
    </w:p>
    <w:p w:rsidR="00F51C99" w:rsidRDefault="00F51C99">
      <w:pPr>
        <w:pStyle w:val="TaxEdit2"/>
        <w:rPr>
          <w:rFonts w:ascii="Arial Narrow" w:hAnsi="Arial Narrow" w:cs="Arial Narrow"/>
          <w:b w:val="0"/>
          <w:bCs w:val="0"/>
        </w:rPr>
      </w:pPr>
    </w:p>
    <w:p w:rsidR="00F51C99" w:rsidRDefault="00F51C99">
      <w:pPr>
        <w:pStyle w:val="TaxEdit2"/>
      </w:pPr>
      <w:r>
        <w:t>3) Právny dôvod na zostavenie účtovnej závierky</w:t>
      </w:r>
    </w:p>
    <w:p w:rsidR="00F51C99" w:rsidRDefault="00F51C99">
      <w:pPr>
        <w:pStyle w:val="TaxEdit"/>
        <w:numPr>
          <w:ilvl w:val="0"/>
          <w:numId w:val="0"/>
        </w:numPr>
        <w:ind w:left="284"/>
      </w:pPr>
    </w:p>
    <w:p w:rsidR="00F51C99" w:rsidRPr="00B64CCB" w:rsidRDefault="00F51C9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</w:rPr>
      </w:pPr>
      <w:r w:rsidRPr="00B64CCB">
        <w:rPr>
          <w:rFonts w:ascii="Arial Narrow" w:hAnsi="Arial Narrow" w:cs="Arial Narrow"/>
          <w:u w:val="single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B64CCB">
        <w:rPr>
          <w:rFonts w:ascii="Arial Narrow" w:hAnsi="Arial Narrow" w:cs="Arial Narrow"/>
          <w:b w:val="0"/>
          <w:bCs w:val="0"/>
        </w:rPr>
        <w:t xml:space="preserve">  </w:t>
      </w:r>
      <w:r w:rsidR="00B95594">
        <w:rPr>
          <w:rFonts w:ascii="Arial Narrow" w:hAnsi="Arial Narrow" w:cs="Arial Narrow"/>
        </w:rPr>
        <w:t>06.09</w:t>
      </w:r>
      <w:r w:rsidR="00B64CCB">
        <w:rPr>
          <w:rFonts w:ascii="Arial Narrow" w:hAnsi="Arial Narrow" w:cs="Arial Narrow"/>
        </w:rPr>
        <w:t>.201</w:t>
      </w:r>
      <w:r w:rsidR="00E53622">
        <w:rPr>
          <w:rFonts w:ascii="Arial Narrow" w:hAnsi="Arial Narrow" w:cs="Arial Narrow"/>
        </w:rPr>
        <w:t>6</w:t>
      </w:r>
      <w:r w:rsidR="00B64CCB">
        <w:rPr>
          <w:rFonts w:ascii="Arial Narrow" w:hAnsi="Arial Narrow" w:cs="Arial Narrow"/>
        </w:rPr>
        <w:t xml:space="preserve"> -31.12.201</w:t>
      </w:r>
      <w:r w:rsidR="00E53622">
        <w:rPr>
          <w:rFonts w:ascii="Arial Narrow" w:hAnsi="Arial Narrow" w:cs="Arial Narrow"/>
        </w:rPr>
        <w:t>6</w:t>
      </w:r>
    </w:p>
    <w:p w:rsidR="00F51C99" w:rsidRDefault="00F51C9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:rsidR="00F51C99" w:rsidRDefault="00F51C99" w:rsidP="00B95594">
      <w:pPr>
        <w:pStyle w:val="TaxEdit"/>
        <w:numPr>
          <w:ilvl w:val="0"/>
          <w:numId w:val="0"/>
        </w:numPr>
        <w:ind w:left="284" w:hanging="284"/>
        <w:jc w:val="both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:rsidR="00F51C99" w:rsidRDefault="00F51C99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:rsidR="00F51C99" w:rsidRDefault="00F51C99">
      <w:pPr>
        <w:pStyle w:val="TaxEdit2"/>
      </w:pPr>
      <w:r>
        <w:t>4) Údaje o skupine účtovných jednotiek v súvislosti s konsolidáciou</w:t>
      </w:r>
    </w:p>
    <w:p w:rsidR="00F51C99" w:rsidRDefault="00F51C99">
      <w:pPr>
        <w:rPr>
          <w:rFonts w:ascii="Arial Narrow" w:hAnsi="Arial Narrow" w:cs="Arial Narrow"/>
          <w:sz w:val="22"/>
          <w:szCs w:val="22"/>
        </w:rPr>
      </w:pPr>
    </w:p>
    <w:p w:rsidR="00F51C99" w:rsidRDefault="00A265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náplň pre túto položku</w:t>
      </w:r>
    </w:p>
    <w:p w:rsidR="00375132" w:rsidRDefault="00375132">
      <w:pPr>
        <w:rPr>
          <w:rFonts w:ascii="Arial Narrow" w:hAnsi="Arial Narrow" w:cs="Arial Narrow"/>
          <w:sz w:val="22"/>
          <w:szCs w:val="22"/>
        </w:rPr>
      </w:pPr>
    </w:p>
    <w:p w:rsidR="00F51C99" w:rsidRPr="00375132" w:rsidRDefault="00F51C99" w:rsidP="00375132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 w:rsidRPr="00375132">
        <w:rPr>
          <w:b/>
        </w:rPr>
        <w:t>5) Priemerný prepočítaný počet zamestnancov</w:t>
      </w:r>
    </w:p>
    <w:p w:rsidR="00F51C99" w:rsidRDefault="00F51C9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F51C99" w:rsidTr="00F352A1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51C99" w:rsidRDefault="00F51C9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51C99" w:rsidRDefault="00F51C9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51C99" w:rsidRDefault="00F51C9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F51C99" w:rsidRDefault="00F51C9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F51C99" w:rsidTr="00F352A1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F51C9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A6527F" w:rsidP="00B64CC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375132" w:rsidP="00B64CC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51C99" w:rsidTr="00F352A1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F51C9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A6527F" w:rsidP="00B64CC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375132" w:rsidP="00B64CC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51C99" w:rsidTr="00F352A1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F51C9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A6527F" w:rsidP="00B64CC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1C99" w:rsidRDefault="00375132" w:rsidP="00B64CCB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F51C99" w:rsidRDefault="00F51C9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F51C99" w:rsidRDefault="00F51C99">
      <w:pPr>
        <w:pStyle w:val="TaxEdit"/>
        <w:numPr>
          <w:ilvl w:val="0"/>
          <w:numId w:val="0"/>
        </w:numPr>
        <w:ind w:left="284" w:hanging="284"/>
      </w:pPr>
    </w:p>
    <w:p w:rsidR="00F51C99" w:rsidRDefault="00F51C9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F51C99" w:rsidRDefault="00F51C9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F51C99" w:rsidRPr="00A265FA" w:rsidRDefault="00A265FA" w:rsidP="00A265FA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F51C99" w:rsidRDefault="00F51C9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F51C99" w:rsidRDefault="00F51C99">
      <w:pPr>
        <w:rPr>
          <w:rFonts w:ascii="Arial Narrow" w:hAnsi="Arial Narrow" w:cs="Arial Narrow"/>
          <w:sz w:val="18"/>
          <w:szCs w:val="18"/>
        </w:rPr>
      </w:pPr>
    </w:p>
    <w:p w:rsidR="008D0FE1" w:rsidRDefault="008D0FE1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F51C99" w:rsidRDefault="00F51C9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A265FA" w:rsidRDefault="00A265F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A265FA" w:rsidRPr="00B95594" w:rsidRDefault="00A265FA" w:rsidP="00A265FA">
      <w:pPr>
        <w:autoSpaceDE/>
        <w:autoSpaceDN/>
        <w:jc w:val="both"/>
        <w:rPr>
          <w:rFonts w:ascii="Arial Narrow" w:hAnsi="Arial Narrow" w:cs="Arial"/>
          <w:sz w:val="22"/>
          <w:szCs w:val="22"/>
        </w:rPr>
      </w:pPr>
      <w:r w:rsidRPr="00B95594">
        <w:rPr>
          <w:rFonts w:ascii="Arial Narrow" w:hAnsi="Arial Narrow" w:cs="Arial"/>
          <w:sz w:val="22"/>
          <w:szCs w:val="22"/>
        </w:rPr>
        <w:t xml:space="preserve">Spoločnosť bola založená spoločenskou zmluvou zo dňa </w:t>
      </w:r>
      <w:r w:rsidR="00840E44">
        <w:rPr>
          <w:rFonts w:ascii="Arial Narrow" w:hAnsi="Arial Narrow" w:cs="Arial"/>
          <w:sz w:val="22"/>
          <w:szCs w:val="22"/>
        </w:rPr>
        <w:t>23.042002</w:t>
      </w:r>
      <w:r w:rsidRPr="00B95594">
        <w:rPr>
          <w:rFonts w:ascii="Arial Narrow" w:hAnsi="Arial Narrow" w:cs="Arial"/>
          <w:sz w:val="22"/>
          <w:szCs w:val="22"/>
        </w:rPr>
        <w:t xml:space="preserve"> s jediným spoločníkom. Vznikla zápisom na Okresnom súde </w:t>
      </w:r>
      <w:r w:rsidR="00840E44">
        <w:rPr>
          <w:rFonts w:ascii="Arial Narrow" w:hAnsi="Arial Narrow" w:cs="Arial"/>
          <w:sz w:val="22"/>
          <w:szCs w:val="22"/>
        </w:rPr>
        <w:t xml:space="preserve">Nitra </w:t>
      </w:r>
      <w:r w:rsidRPr="00B95594">
        <w:rPr>
          <w:rFonts w:ascii="Arial Narrow" w:hAnsi="Arial Narrow" w:cs="Arial"/>
          <w:sz w:val="22"/>
          <w:szCs w:val="22"/>
        </w:rPr>
        <w:t xml:space="preserve"> dňa </w:t>
      </w:r>
      <w:r w:rsidR="00840E44">
        <w:rPr>
          <w:rFonts w:ascii="Arial Narrow" w:hAnsi="Arial Narrow" w:cs="Arial"/>
          <w:sz w:val="22"/>
          <w:szCs w:val="22"/>
        </w:rPr>
        <w:t>23.04.2002</w:t>
      </w:r>
      <w:r w:rsidRPr="00B95594">
        <w:rPr>
          <w:rFonts w:ascii="Arial Narrow" w:hAnsi="Arial Narrow" w:cs="Arial"/>
          <w:sz w:val="22"/>
          <w:szCs w:val="22"/>
        </w:rPr>
        <w:t>. Základné imanie tvorené výlučne finančným vkladom jediného spoločníka.</w:t>
      </w:r>
      <w:r>
        <w:rPr>
          <w:rFonts w:ascii="Arial Narrow" w:hAnsi="Arial Narrow" w:cs="Arial"/>
          <w:sz w:val="22"/>
          <w:szCs w:val="22"/>
        </w:rPr>
        <w:t xml:space="preserve"> Účtovná závierka je zostavená za splnenie predpokladu, že účtovná jednotka bude </w:t>
      </w:r>
      <w:r w:rsidRPr="00A265FA">
        <w:rPr>
          <w:rFonts w:ascii="Arial Narrow" w:hAnsi="Arial Narrow" w:cs="Arial"/>
          <w:b/>
          <w:sz w:val="22"/>
          <w:szCs w:val="22"/>
        </w:rPr>
        <w:t>nepretržite pokračovať</w:t>
      </w:r>
      <w:r>
        <w:rPr>
          <w:rFonts w:ascii="Arial Narrow" w:hAnsi="Arial Narrow" w:cs="Arial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"/>
          <w:sz w:val="22"/>
          <w:szCs w:val="22"/>
        </w:rPr>
        <w:t>závierkovom</w:t>
      </w:r>
      <w:proofErr w:type="spellEnd"/>
      <w:r>
        <w:rPr>
          <w:rFonts w:ascii="Arial Narrow" w:hAnsi="Arial Narrow" w:cs="Arial"/>
          <w:sz w:val="22"/>
          <w:szCs w:val="22"/>
        </w:rPr>
        <w:t xml:space="preserve"> dni v zmysle § 7 ods. 4 zákona o účtovníctve.</w:t>
      </w:r>
    </w:p>
    <w:p w:rsidR="00A265FA" w:rsidRDefault="00A265FA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F51C99" w:rsidRDefault="00F51C9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</w:t>
      </w:r>
      <w:r w:rsidR="00441916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metód</w:t>
      </w:r>
    </w:p>
    <w:p w:rsidR="00441916" w:rsidRDefault="0044191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441916" w:rsidRPr="00A265FA" w:rsidRDefault="00441916" w:rsidP="00441916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</w:p>
    <w:p w:rsidR="00344229" w:rsidRDefault="0034422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344229" w:rsidRPr="00A265FA" w:rsidRDefault="00344229" w:rsidP="00344229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</w:t>
      </w:r>
      <w:r w:rsidR="00441916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záväzkov</w:t>
      </w:r>
    </w:p>
    <w:p w:rsidR="00441916" w:rsidRDefault="0044191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441916" w:rsidRPr="00A265FA" w:rsidRDefault="00441916" w:rsidP="00441916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pStyle w:val="Nadpis2"/>
        <w:jc w:val="both"/>
        <w:rPr>
          <w:b w:val="0"/>
          <w:bCs w:val="0"/>
          <w:sz w:val="22"/>
          <w:szCs w:val="22"/>
        </w:rPr>
      </w:pPr>
    </w:p>
    <w:p w:rsidR="00F51C99" w:rsidRDefault="00F51C99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:rsidR="00441916" w:rsidRPr="00441916" w:rsidRDefault="00441916" w:rsidP="00441916"/>
    <w:p w:rsidR="00441916" w:rsidRPr="00A265FA" w:rsidRDefault="00441916" w:rsidP="00441916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32154C" w:rsidRDefault="003215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0FE1" w:rsidRDefault="008D0FE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F51C99" w:rsidRDefault="00F51C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441916" w:rsidRDefault="00441916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441916" w:rsidRPr="00A265FA" w:rsidRDefault="00441916" w:rsidP="00441916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F51C99" w:rsidRDefault="00F51C99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p w:rsidR="00441916" w:rsidRPr="00A265FA" w:rsidRDefault="00441916" w:rsidP="00441916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32154C" w:rsidRDefault="0032154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A58D3" w:rsidRDefault="008A58D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4) Informácie o vlastných akciách</w:t>
      </w:r>
    </w:p>
    <w:p w:rsidR="008D0FE1" w:rsidRDefault="008D0FE1" w:rsidP="008D0FE1">
      <w:pPr>
        <w:pStyle w:val="TaxEdit"/>
        <w:numPr>
          <w:ilvl w:val="0"/>
          <w:numId w:val="0"/>
        </w:numPr>
        <w:ind w:left="284" w:hanging="284"/>
      </w:pPr>
      <w:r>
        <w:t>Informácie o vekovej štruktúre pohľadávok</w:t>
      </w:r>
    </w:p>
    <w:p w:rsidR="008D0FE1" w:rsidRDefault="008D0FE1" w:rsidP="008D0FE1">
      <w:pPr>
        <w:pStyle w:val="TaxEdit"/>
        <w:numPr>
          <w:ilvl w:val="0"/>
          <w:numId w:val="0"/>
        </w:numPr>
        <w:ind w:left="284" w:hanging="284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8D0FE1" w:rsidTr="00D50BE5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 voči prepojeným účtovným jednotkám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podielovej účasti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z 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822</w:t>
            </w: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D0FE1" w:rsidTr="00D50BE5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D0FE1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D0FE1" w:rsidRDefault="008D0FE1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D0FE1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822</w:t>
            </w:r>
          </w:p>
        </w:tc>
      </w:tr>
    </w:tbl>
    <w:p w:rsidR="00175642" w:rsidRDefault="00175642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8A58D3" w:rsidRDefault="008A58D3" w:rsidP="008A58D3">
      <w:pPr>
        <w:pStyle w:val="TaxEdit"/>
        <w:numPr>
          <w:ilvl w:val="0"/>
          <w:numId w:val="0"/>
        </w:numPr>
        <w:ind w:left="284" w:hanging="284"/>
      </w:pPr>
      <w:r>
        <w:t>Informácie o krátkodobom finančnom majetku</w:t>
      </w:r>
    </w:p>
    <w:p w:rsidR="008A58D3" w:rsidRDefault="008A58D3" w:rsidP="008A58D3">
      <w:pPr>
        <w:pStyle w:val="TaxEdit"/>
        <w:numPr>
          <w:ilvl w:val="0"/>
          <w:numId w:val="0"/>
        </w:numPr>
        <w:ind w:left="284" w:hanging="284"/>
      </w:pPr>
    </w:p>
    <w:p w:rsidR="008A58D3" w:rsidRDefault="008A58D3" w:rsidP="008A58D3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8A58D3" w:rsidTr="00D50BE5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8A58D3" w:rsidRDefault="008A58D3" w:rsidP="00D50BE5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8A58D3" w:rsidTr="00D50BE5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8A58D3" w:rsidTr="00D50BE5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B661D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8A58D3"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B661D" w:rsidP="008B66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     27280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A58D3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10485</w:t>
            </w:r>
          </w:p>
        </w:tc>
      </w:tr>
      <w:tr w:rsidR="008A58D3" w:rsidTr="00D50BE5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7044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A58D3" w:rsidRDefault="008A58D3" w:rsidP="008B661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58D3" w:rsidTr="00D50BE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58D3" w:rsidTr="00D50BE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A58D3" w:rsidRDefault="008A58D3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8A58D3" w:rsidTr="00D50BE5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A58D3" w:rsidRDefault="008A58D3" w:rsidP="00D50BE5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8A58D3" w:rsidRDefault="008B661D" w:rsidP="008B66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34324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8A58D3" w:rsidRDefault="008B661D" w:rsidP="00D50BE5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10485</w:t>
            </w:r>
          </w:p>
        </w:tc>
      </w:tr>
    </w:tbl>
    <w:p w:rsidR="008A58D3" w:rsidRDefault="008A58D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F51C99" w:rsidRDefault="00F51C99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F3F7E" w:rsidRDefault="00AF3F7E" w:rsidP="00AF3F7E">
      <w:pPr>
        <w:pStyle w:val="TaxEdit"/>
        <w:numPr>
          <w:ilvl w:val="0"/>
          <w:numId w:val="0"/>
        </w:numPr>
        <w:ind w:left="284" w:hanging="284"/>
      </w:pPr>
      <w:r>
        <w:lastRenderedPageBreak/>
        <w:t>Informácie k časti H. písm. b) o zmene stavu vnútroorganizačných zásob</w:t>
      </w:r>
    </w:p>
    <w:p w:rsidR="00DD70E4" w:rsidRDefault="00DD70E4" w:rsidP="00AF3F7E">
      <w:pPr>
        <w:pStyle w:val="TaxEdit"/>
        <w:numPr>
          <w:ilvl w:val="0"/>
          <w:numId w:val="0"/>
        </w:numPr>
        <w:ind w:left="284" w:hanging="284"/>
      </w:pP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175642" w:rsidRDefault="00175642" w:rsidP="00AF3F7E">
      <w:pPr>
        <w:pStyle w:val="TaxEdit"/>
        <w:numPr>
          <w:ilvl w:val="0"/>
          <w:numId w:val="0"/>
        </w:numPr>
        <w:ind w:left="284" w:hanging="284"/>
      </w:pPr>
    </w:p>
    <w:p w:rsidR="00175642" w:rsidRDefault="00175642" w:rsidP="00175642">
      <w:pPr>
        <w:pStyle w:val="TaxEdit"/>
        <w:numPr>
          <w:ilvl w:val="0"/>
          <w:numId w:val="0"/>
        </w:numPr>
        <w:ind w:left="284" w:hanging="284"/>
      </w:pPr>
      <w:r>
        <w:t>Informácie o čistom obrate</w:t>
      </w:r>
    </w:p>
    <w:p w:rsidR="00175642" w:rsidRDefault="00175642" w:rsidP="00175642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175642" w:rsidRDefault="00175642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14979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29155</w:t>
            </w: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53642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105400</w:t>
            </w: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75642" w:rsidRDefault="00175642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1013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</w:t>
            </w:r>
          </w:p>
        </w:tc>
      </w:tr>
      <w:tr w:rsidR="00175642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175642" w:rsidRDefault="00175642" w:rsidP="001756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69634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175642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134578</w:t>
            </w:r>
          </w:p>
        </w:tc>
      </w:tr>
    </w:tbl>
    <w:p w:rsidR="00175642" w:rsidRDefault="00175642" w:rsidP="00175642">
      <w:pPr>
        <w:rPr>
          <w:rFonts w:ascii="Arial" w:hAnsi="Arial" w:cs="Arial"/>
          <w:b/>
          <w:bCs/>
        </w:rPr>
      </w:pPr>
    </w:p>
    <w:p w:rsidR="00DD70E4" w:rsidRDefault="00DD70E4" w:rsidP="00D270AB">
      <w:pPr>
        <w:pStyle w:val="TaxEdit"/>
        <w:numPr>
          <w:ilvl w:val="0"/>
          <w:numId w:val="0"/>
        </w:numPr>
      </w:pPr>
    </w:p>
    <w:p w:rsidR="00D270AB" w:rsidRDefault="00D270AB" w:rsidP="00D270AB">
      <w:pPr>
        <w:pStyle w:val="TaxEdit"/>
        <w:numPr>
          <w:ilvl w:val="0"/>
          <w:numId w:val="0"/>
        </w:numPr>
      </w:pPr>
      <w:r>
        <w:t>Rozdelenie účtovného zisku alebo vysporiadanie účtovnej straty</w:t>
      </w:r>
    </w:p>
    <w:p w:rsidR="00DD70E4" w:rsidRDefault="00DD70E4" w:rsidP="00D270AB">
      <w:pPr>
        <w:pStyle w:val="TaxEdit"/>
        <w:numPr>
          <w:ilvl w:val="0"/>
          <w:numId w:val="0"/>
        </w:numPr>
      </w:pP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D270AB" w:rsidRDefault="00D270AB" w:rsidP="00D270AB">
      <w:pPr>
        <w:rPr>
          <w:rFonts w:ascii="Arial Narrow" w:hAnsi="Arial Narrow" w:cs="Arial Narrow"/>
          <w:sz w:val="18"/>
          <w:szCs w:val="18"/>
        </w:rPr>
      </w:pPr>
    </w:p>
    <w:p w:rsidR="00F73393" w:rsidRDefault="00F73393" w:rsidP="00D270AB">
      <w:pPr>
        <w:rPr>
          <w:rFonts w:ascii="Arial Narrow" w:hAnsi="Arial Narrow" w:cs="Arial Narrow"/>
          <w:sz w:val="18"/>
          <w:szCs w:val="18"/>
        </w:rPr>
      </w:pPr>
    </w:p>
    <w:p w:rsidR="00D270AB" w:rsidRDefault="00D270AB" w:rsidP="00F352A1">
      <w:pPr>
        <w:pStyle w:val="TaxEdit"/>
        <w:numPr>
          <w:ilvl w:val="0"/>
          <w:numId w:val="0"/>
        </w:numPr>
      </w:pPr>
      <w:r>
        <w:t>Informácie k časti G. písm. b) o</w:t>
      </w:r>
      <w:r w:rsidR="00DD70E4">
        <w:t> </w:t>
      </w:r>
      <w:r>
        <w:t>rezervách</w:t>
      </w:r>
    </w:p>
    <w:p w:rsidR="00DD70E4" w:rsidRDefault="00DD70E4" w:rsidP="00F352A1">
      <w:pPr>
        <w:pStyle w:val="TaxEdit"/>
        <w:numPr>
          <w:ilvl w:val="0"/>
          <w:numId w:val="0"/>
        </w:numPr>
      </w:pP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DD70E4" w:rsidRPr="00F352A1" w:rsidRDefault="00DD70E4" w:rsidP="00F352A1">
      <w:pPr>
        <w:pStyle w:val="TaxEdit"/>
        <w:numPr>
          <w:ilvl w:val="0"/>
          <w:numId w:val="0"/>
        </w:numPr>
      </w:pPr>
    </w:p>
    <w:p w:rsidR="00F73393" w:rsidRDefault="00F73393" w:rsidP="00D270AB">
      <w:pPr>
        <w:pStyle w:val="TaxEdit"/>
        <w:numPr>
          <w:ilvl w:val="0"/>
          <w:numId w:val="0"/>
        </w:numPr>
        <w:ind w:left="284" w:hanging="284"/>
      </w:pPr>
    </w:p>
    <w:p w:rsidR="00F73393" w:rsidRDefault="00F73393" w:rsidP="00F73393">
      <w:pPr>
        <w:pStyle w:val="TaxEdit"/>
        <w:numPr>
          <w:ilvl w:val="0"/>
          <w:numId w:val="0"/>
        </w:numPr>
        <w:ind w:left="284" w:hanging="284"/>
      </w:pPr>
      <w:r>
        <w:t>Informácie o záväzkoch zo sociálneho fondu</w:t>
      </w:r>
    </w:p>
    <w:p w:rsidR="00F73393" w:rsidRDefault="00F73393" w:rsidP="00F73393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F73393" w:rsidRDefault="00F73393" w:rsidP="0017564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22653F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3393" w:rsidRDefault="0022653F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F73393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73393" w:rsidRDefault="00F73393" w:rsidP="0017564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73393" w:rsidRDefault="008B661D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73393" w:rsidRDefault="00F73393" w:rsidP="00175642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F73393" w:rsidRDefault="00F73393" w:rsidP="00F73393">
      <w:pPr>
        <w:pStyle w:val="TaxEdit"/>
        <w:numPr>
          <w:ilvl w:val="0"/>
          <w:numId w:val="0"/>
        </w:numPr>
        <w:ind w:left="284"/>
      </w:pPr>
    </w:p>
    <w:p w:rsidR="00DD70E4" w:rsidRDefault="00DD70E4" w:rsidP="00F73393">
      <w:pPr>
        <w:pStyle w:val="TaxEdit"/>
        <w:numPr>
          <w:ilvl w:val="0"/>
          <w:numId w:val="0"/>
        </w:numPr>
      </w:pPr>
    </w:p>
    <w:p w:rsidR="00F73393" w:rsidRDefault="00F73393" w:rsidP="00F73393">
      <w:pPr>
        <w:pStyle w:val="TaxEdit"/>
        <w:numPr>
          <w:ilvl w:val="0"/>
          <w:numId w:val="0"/>
        </w:numPr>
      </w:pPr>
      <w:r>
        <w:t>Informácie o bankových úveroch, pôžičkách a krátkodobých finančných výpomociach</w:t>
      </w:r>
    </w:p>
    <w:p w:rsidR="00F73393" w:rsidRDefault="00F73393" w:rsidP="00F73393">
      <w:pPr>
        <w:rPr>
          <w:rFonts w:ascii="Arial Narrow" w:hAnsi="Arial Narrow" w:cs="Arial Narrow"/>
          <w:sz w:val="18"/>
          <w:szCs w:val="18"/>
        </w:rPr>
      </w:pP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D270AB" w:rsidRDefault="00D270AB" w:rsidP="00D270A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0FE1" w:rsidRDefault="008D0FE1" w:rsidP="00D270A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0FE1" w:rsidRDefault="008D0FE1" w:rsidP="00D270A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0FE1" w:rsidRDefault="008D0FE1" w:rsidP="00D270A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8D0FE1" w:rsidRDefault="008D0FE1" w:rsidP="00D270A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564B28" w:rsidRDefault="00564B28" w:rsidP="00564B28">
      <w:pPr>
        <w:pStyle w:val="TaxEdit"/>
        <w:numPr>
          <w:ilvl w:val="0"/>
          <w:numId w:val="0"/>
        </w:numPr>
        <w:ind w:left="284" w:hanging="284"/>
      </w:pPr>
      <w:r>
        <w:t>Informácie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564B2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 w:val="restart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564B28" w:rsidRDefault="00564B28" w:rsidP="00CF4EA0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564B28" w:rsidRDefault="00564B28" w:rsidP="00CF4E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cantSplit/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564B28" w:rsidRDefault="00564B28" w:rsidP="00CF4EA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564B28" w:rsidRDefault="00564B28" w:rsidP="00CF4EA0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pStyle w:val="Nadpis1"/>
              <w:jc w:val="center"/>
            </w:pPr>
            <w: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8B661D" w:rsidP="008B66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-7187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8B661D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12996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22653F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8B661D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-7187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22653F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8B661D" w:rsidP="008B661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12996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22653F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8B661D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8B661D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564B28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64B28" w:rsidRDefault="0022653F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64B28" w:rsidRDefault="008B661D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64B28" w:rsidRDefault="00564B28" w:rsidP="00CF4EA0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75642" w:rsidRDefault="00175642" w:rsidP="00D270A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F51C99" w:rsidRDefault="00F51C9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F51C99" w:rsidRDefault="00F51C99">
      <w:pPr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F51C99" w:rsidRDefault="00F51C99">
      <w:pPr>
        <w:jc w:val="both"/>
        <w:rPr>
          <w:rFonts w:ascii="Arial Narrow" w:hAnsi="Arial Narrow" w:cs="Arial Narrow"/>
          <w:sz w:val="22"/>
          <w:szCs w:val="22"/>
        </w:rPr>
      </w:pPr>
    </w:p>
    <w:p w:rsidR="00DD70E4" w:rsidRPr="00A265FA" w:rsidRDefault="00DD70E4" w:rsidP="00DD70E4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DD70E4" w:rsidRDefault="00DD70E4">
      <w:pPr>
        <w:jc w:val="both"/>
        <w:rPr>
          <w:rFonts w:ascii="Arial Narrow" w:hAnsi="Arial Narrow" w:cs="Arial Narrow"/>
          <w:sz w:val="22"/>
          <w:szCs w:val="22"/>
        </w:rPr>
      </w:pPr>
    </w:p>
    <w:p w:rsidR="00F51C99" w:rsidRDefault="00F51C99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p w:rsidR="008D0FE1" w:rsidRPr="00A265FA" w:rsidRDefault="008D0FE1" w:rsidP="008D0FE1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8D0FE1" w:rsidRDefault="008D0FE1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</w:p>
    <w:p w:rsidR="00F51C99" w:rsidRDefault="00F51C9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F51C99" w:rsidRDefault="00F51C9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F51C99" w:rsidRDefault="00F51C9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8D0FE1" w:rsidRPr="00A265FA" w:rsidRDefault="008D0FE1" w:rsidP="008D0FE1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C82200" w:rsidRDefault="00C82200" w:rsidP="00D545CA">
      <w:pPr>
        <w:rPr>
          <w:rFonts w:ascii="Arial" w:hAnsi="Arial" w:cs="Arial"/>
          <w:b/>
          <w:bCs/>
        </w:rPr>
      </w:pPr>
    </w:p>
    <w:p w:rsidR="008D0FE1" w:rsidRDefault="008D0FE1" w:rsidP="00D545CA">
      <w:pPr>
        <w:rPr>
          <w:rFonts w:ascii="Arial" w:hAnsi="Arial" w:cs="Arial"/>
          <w:b/>
          <w:bCs/>
        </w:rPr>
      </w:pPr>
    </w:p>
    <w:p w:rsidR="008D0FE1" w:rsidRDefault="008D0FE1" w:rsidP="00D545CA">
      <w:pPr>
        <w:rPr>
          <w:rFonts w:ascii="Arial" w:hAnsi="Arial" w:cs="Arial"/>
          <w:b/>
          <w:bCs/>
        </w:rPr>
      </w:pPr>
    </w:p>
    <w:p w:rsidR="008D0FE1" w:rsidRDefault="008D0FE1" w:rsidP="00D545CA">
      <w:pPr>
        <w:rPr>
          <w:rFonts w:ascii="Arial" w:hAnsi="Arial" w:cs="Arial"/>
          <w:b/>
          <w:bCs/>
        </w:rPr>
      </w:pPr>
    </w:p>
    <w:p w:rsidR="008D0FE1" w:rsidRDefault="008D0FE1" w:rsidP="00D545CA">
      <w:pPr>
        <w:rPr>
          <w:rFonts w:ascii="Arial" w:hAnsi="Arial" w:cs="Arial"/>
          <w:b/>
          <w:bCs/>
        </w:rPr>
      </w:pPr>
    </w:p>
    <w:p w:rsidR="00F352A1" w:rsidRDefault="00F352A1" w:rsidP="00D545CA">
      <w:pPr>
        <w:rPr>
          <w:rFonts w:ascii="Arial" w:hAnsi="Arial" w:cs="Arial"/>
          <w:b/>
          <w:bCs/>
        </w:rPr>
      </w:pPr>
    </w:p>
    <w:p w:rsidR="00D545CA" w:rsidRDefault="00D545CA" w:rsidP="00D545CA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P. INFORMÁCIE O ZMENÁCH VLASTNÉHO IMANIA</w:t>
      </w:r>
    </w:p>
    <w:p w:rsidR="00D545CA" w:rsidRDefault="00D545CA" w:rsidP="00D545CA">
      <w:pPr>
        <w:rPr>
          <w:rFonts w:ascii="Arial Narrow" w:hAnsi="Arial Narrow" w:cs="Arial Narrow"/>
          <w:sz w:val="18"/>
          <w:szCs w:val="18"/>
        </w:rPr>
      </w:pPr>
    </w:p>
    <w:p w:rsidR="00D545CA" w:rsidRDefault="00D545CA" w:rsidP="00D545C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Bežné účtovné obdobie:</w:t>
      </w:r>
    </w:p>
    <w:p w:rsidR="00D545CA" w:rsidRDefault="00D545CA" w:rsidP="00D545CA">
      <w:pPr>
        <w:rPr>
          <w:rFonts w:ascii="Arial Narrow" w:hAnsi="Arial Narrow" w:cs="Arial Narrow"/>
          <w:sz w:val="18"/>
          <w:szCs w:val="18"/>
        </w:rPr>
      </w:pPr>
    </w:p>
    <w:tbl>
      <w:tblPr>
        <w:tblW w:w="9781" w:type="dxa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2693"/>
      </w:tblGrid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doub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22653F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5000</w:t>
            </w: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386D54" w:rsidP="00386D54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             6639</w:t>
            </w: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3D3657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i/>
                <w:iCs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i/>
                <w:iCs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(úče</w:t>
            </w:r>
            <w:r>
              <w:rPr>
                <w:rFonts w:ascii="Arial Narrow" w:hAnsi="Arial Narrow" w:cs="Arial Narrow"/>
                <w:sz w:val="18"/>
                <w:szCs w:val="18"/>
              </w:rPr>
              <w:t>t</w:t>
            </w:r>
            <w:r w:rsidRPr="00BC332E">
              <w:rPr>
                <w:rFonts w:ascii="Arial Narrow" w:hAnsi="Arial Narrow" w:cs="Arial Narrow"/>
                <w:sz w:val="18"/>
                <w:szCs w:val="18"/>
              </w:rPr>
              <w:t xml:space="preserve"> 411):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3D3657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6639</w:t>
            </w: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3D3657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26252</w:t>
            </w:r>
            <w:bookmarkStart w:id="8" w:name="_GoBack"/>
            <w:bookmarkEnd w:id="8"/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545CA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708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D545CA" w:rsidRPr="00BC332E" w:rsidRDefault="00D545CA" w:rsidP="003121C4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BC332E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D545CA" w:rsidRDefault="00D545CA" w:rsidP="003121C4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C82200" w:rsidRDefault="00C82200" w:rsidP="00D545CA">
      <w:pPr>
        <w:ind w:right="-468"/>
        <w:rPr>
          <w:rFonts w:ascii="Arial" w:hAnsi="Arial" w:cs="Arial"/>
          <w:sz w:val="22"/>
          <w:szCs w:val="22"/>
        </w:rPr>
      </w:pPr>
    </w:p>
    <w:p w:rsidR="00F352A1" w:rsidRDefault="00F352A1" w:rsidP="00D545CA">
      <w:pPr>
        <w:ind w:right="-468"/>
        <w:rPr>
          <w:rFonts w:ascii="Arial" w:hAnsi="Arial" w:cs="Arial"/>
          <w:sz w:val="22"/>
          <w:szCs w:val="22"/>
        </w:rPr>
      </w:pPr>
    </w:p>
    <w:p w:rsidR="00F352A1" w:rsidRDefault="00F352A1" w:rsidP="00D545CA">
      <w:pPr>
        <w:ind w:right="-468"/>
        <w:rPr>
          <w:rFonts w:ascii="Arial" w:hAnsi="Arial" w:cs="Arial"/>
          <w:sz w:val="22"/>
          <w:szCs w:val="22"/>
        </w:rPr>
      </w:pPr>
    </w:p>
    <w:p w:rsidR="00D545CA" w:rsidRDefault="00D545CA" w:rsidP="00D545CA">
      <w:pPr>
        <w:ind w:right="-468"/>
        <w:rPr>
          <w:rFonts w:ascii="Arial" w:hAnsi="Arial" w:cs="Arial"/>
          <w:sz w:val="22"/>
          <w:szCs w:val="22"/>
        </w:rPr>
      </w:pPr>
    </w:p>
    <w:p w:rsidR="00D545CA" w:rsidRDefault="00D545CA" w:rsidP="00D545CA">
      <w:pPr>
        <w:rPr>
          <w:rFonts w:ascii="Arial" w:hAnsi="Arial" w:cs="Arial"/>
          <w:sz w:val="22"/>
          <w:szCs w:val="22"/>
        </w:rPr>
      </w:pPr>
      <w:r w:rsidRPr="00BC332E">
        <w:rPr>
          <w:rFonts w:ascii="Arial" w:hAnsi="Arial" w:cs="Arial"/>
          <w:sz w:val="22"/>
          <w:szCs w:val="22"/>
        </w:rPr>
        <w:t>Bezprostredne predchádzajúce účtovné obdobie:</w:t>
      </w:r>
    </w:p>
    <w:p w:rsidR="00D545CA" w:rsidRDefault="00D545CA" w:rsidP="00D545CA">
      <w:pPr>
        <w:rPr>
          <w:rFonts w:ascii="Arial" w:hAnsi="Arial" w:cs="Arial"/>
          <w:sz w:val="22"/>
          <w:szCs w:val="22"/>
        </w:rPr>
      </w:pPr>
    </w:p>
    <w:p w:rsidR="008D0FE1" w:rsidRPr="00A265FA" w:rsidRDefault="008D0FE1" w:rsidP="008D0FE1">
      <w:pPr>
        <w:rPr>
          <w:rFonts w:ascii="Arial Narrow" w:hAnsi="Arial Narrow"/>
          <w:sz w:val="22"/>
          <w:szCs w:val="22"/>
        </w:rPr>
      </w:pPr>
      <w:r w:rsidRPr="00A265FA">
        <w:rPr>
          <w:rFonts w:ascii="Arial Narrow" w:hAnsi="Arial Narrow"/>
          <w:sz w:val="22"/>
          <w:szCs w:val="22"/>
        </w:rPr>
        <w:t>Účtovná jednotka nemá náplň pre túto položku</w:t>
      </w:r>
    </w:p>
    <w:p w:rsidR="00D545CA" w:rsidRDefault="00D545CA" w:rsidP="00D545CA">
      <w:pPr>
        <w:rPr>
          <w:rFonts w:ascii="Arial" w:hAnsi="Arial" w:cs="Arial"/>
          <w:sz w:val="22"/>
          <w:szCs w:val="22"/>
        </w:rPr>
      </w:pPr>
    </w:p>
    <w:p w:rsidR="00096715" w:rsidRDefault="00096715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F51C99" w:rsidRDefault="00F51C9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F51C99" w:rsidRDefault="00F51C9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51C99" w:rsidRDefault="00F51C9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:rsidR="00F51C99" w:rsidRDefault="00F51C9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F51C99" w:rsidRDefault="00F51C9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sectPr w:rsidR="00F51C99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522" w:rsidRDefault="00113522">
      <w:r>
        <w:separator/>
      </w:r>
    </w:p>
    <w:p w:rsidR="00113522" w:rsidRDefault="00113522"/>
  </w:endnote>
  <w:endnote w:type="continuationSeparator" w:id="0">
    <w:p w:rsidR="00113522" w:rsidRDefault="00113522">
      <w:r>
        <w:continuationSeparator/>
      </w:r>
    </w:p>
    <w:p w:rsidR="00113522" w:rsidRDefault="001135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CF5" w:rsidRDefault="008A0CF5">
    <w:pPr>
      <w:pStyle w:val="Zpat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3D3657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3D3657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8A0CF5" w:rsidRDefault="008A0CF5">
    <w:pPr>
      <w:pStyle w:val="Zpat"/>
      <w:ind w:right="360"/>
    </w:pPr>
  </w:p>
  <w:p w:rsidR="008A0CF5" w:rsidRDefault="008A0CF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522" w:rsidRDefault="00113522">
      <w:r>
        <w:separator/>
      </w:r>
    </w:p>
    <w:p w:rsidR="00113522" w:rsidRDefault="00113522"/>
  </w:footnote>
  <w:footnote w:type="continuationSeparator" w:id="0">
    <w:p w:rsidR="00113522" w:rsidRDefault="00113522">
      <w:r>
        <w:continuationSeparator/>
      </w:r>
    </w:p>
    <w:p w:rsidR="00113522" w:rsidRDefault="0011352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CF5" w:rsidRDefault="008A0CF5">
    <w:pPr>
      <w:pStyle w:val="Zhlav"/>
    </w:pPr>
  </w:p>
  <w:p w:rsidR="008A0CF5" w:rsidRDefault="00136C2B">
    <w:pPr>
      <w:pStyle w:val="Zhlav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A0CF5" w:rsidRDefault="008A0CF5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8A0CF5" w:rsidRDefault="008A0CF5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A0CF5" w:rsidRDefault="008A0CF5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8A0CF5" w:rsidRDefault="008A0CF5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A0CF5" w:rsidRDefault="008A0CF5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3" w:name="DIC"/>
                          <w:bookmarkStart w:id="14" w:name="DIC_END"/>
                          <w:bookmarkEnd w:id="13"/>
                          <w:bookmarkEnd w:id="14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8A0CF5" w:rsidRDefault="008A0CF5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</w:p>
                </w:txbxContent>
              </v:textbox>
            </v:shape>
          </w:pict>
        </mc:Fallback>
      </mc:AlternateContent>
    </w:r>
  </w:p>
  <w:p w:rsidR="008A0CF5" w:rsidRDefault="008A0CF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4CEC"/>
    <w:rsid w:val="00034CA6"/>
    <w:rsid w:val="00096715"/>
    <w:rsid w:val="000A1894"/>
    <w:rsid w:val="00113522"/>
    <w:rsid w:val="00136C2B"/>
    <w:rsid w:val="00175642"/>
    <w:rsid w:val="001A6DEF"/>
    <w:rsid w:val="0022653F"/>
    <w:rsid w:val="003121C4"/>
    <w:rsid w:val="0032154C"/>
    <w:rsid w:val="00344229"/>
    <w:rsid w:val="00375132"/>
    <w:rsid w:val="00377F3C"/>
    <w:rsid w:val="00386D54"/>
    <w:rsid w:val="003D3657"/>
    <w:rsid w:val="00441916"/>
    <w:rsid w:val="0049587F"/>
    <w:rsid w:val="004A7F92"/>
    <w:rsid w:val="0055235F"/>
    <w:rsid w:val="00564B28"/>
    <w:rsid w:val="005916B3"/>
    <w:rsid w:val="005B3C98"/>
    <w:rsid w:val="0063339A"/>
    <w:rsid w:val="006D7CE3"/>
    <w:rsid w:val="00704A76"/>
    <w:rsid w:val="00764219"/>
    <w:rsid w:val="00804CEC"/>
    <w:rsid w:val="008379BA"/>
    <w:rsid w:val="00840E44"/>
    <w:rsid w:val="008A0CF5"/>
    <w:rsid w:val="008A58D3"/>
    <w:rsid w:val="008B661D"/>
    <w:rsid w:val="008D0FE1"/>
    <w:rsid w:val="00977195"/>
    <w:rsid w:val="00A265FA"/>
    <w:rsid w:val="00A6527F"/>
    <w:rsid w:val="00AF3F7E"/>
    <w:rsid w:val="00B1789B"/>
    <w:rsid w:val="00B22983"/>
    <w:rsid w:val="00B64CCB"/>
    <w:rsid w:val="00B93437"/>
    <w:rsid w:val="00B95594"/>
    <w:rsid w:val="00C063A5"/>
    <w:rsid w:val="00C35AAA"/>
    <w:rsid w:val="00C82200"/>
    <w:rsid w:val="00CF4EA0"/>
    <w:rsid w:val="00D270AB"/>
    <w:rsid w:val="00D50BE5"/>
    <w:rsid w:val="00D532A1"/>
    <w:rsid w:val="00D545CA"/>
    <w:rsid w:val="00DD70E4"/>
    <w:rsid w:val="00E4363D"/>
    <w:rsid w:val="00E53622"/>
    <w:rsid w:val="00E73D9A"/>
    <w:rsid w:val="00EF2754"/>
    <w:rsid w:val="00F03DCA"/>
    <w:rsid w:val="00F352A1"/>
    <w:rsid w:val="00F51C99"/>
    <w:rsid w:val="00F73393"/>
    <w:rsid w:val="00F841D7"/>
    <w:rsid w:val="00FD0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rPr>
      <w:b/>
      <w:bCs/>
      <w:kern w:val="32"/>
      <w:sz w:val="32"/>
      <w:szCs w:val="32"/>
    </w:rPr>
  </w:style>
  <w:style w:type="character" w:customStyle="1" w:styleId="Nadpis2Char">
    <w:name w:val="Nadpis 2 Char"/>
    <w:rPr>
      <w:b/>
      <w:bCs/>
      <w:i/>
      <w:iCs/>
      <w:sz w:val="28"/>
      <w:szCs w:val="28"/>
    </w:rPr>
  </w:style>
  <w:style w:type="character" w:customStyle="1" w:styleId="Nadpis3Char">
    <w:name w:val="Nadpis 3 Char"/>
    <w:rPr>
      <w:b/>
      <w:bCs/>
      <w:sz w:val="26"/>
      <w:szCs w:val="26"/>
    </w:rPr>
  </w:style>
  <w:style w:type="character" w:customStyle="1" w:styleId="Nadpis4Char">
    <w:name w:val="Nadpis 4 Char"/>
    <w:rPr>
      <w:b/>
      <w:bCs/>
      <w:sz w:val="28"/>
      <w:szCs w:val="28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character" w:customStyle="1" w:styleId="HlavikaChar">
    <w:name w:val="Hlavička Char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customStyle="1" w:styleId="PtaChar">
    <w:name w:val="Päta Char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</w:style>
  <w:style w:type="paragraph" w:styleId="Seznam2">
    <w:name w:val="List 2"/>
    <w:basedOn w:val="Normln"/>
    <w:pPr>
      <w:ind w:left="566" w:hanging="283"/>
    </w:pPr>
  </w:style>
  <w:style w:type="paragraph" w:styleId="Zkladntext">
    <w:name w:val="Body Text"/>
    <w:basedOn w:val="Normln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Revision">
    <w:name w:val="Revision"/>
    <w:hidden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rPr>
      <w:rFonts w:ascii="Arial" w:hAnsi="Arial" w:cs="Arial"/>
      <w:b/>
      <w:bCs/>
    </w:rPr>
  </w:style>
  <w:style w:type="paragraph" w:customStyle="1" w:styleId="Styl4">
    <w:name w:val="Styl4"/>
    <w:basedOn w:val="Styl3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ListParagraph">
    <w:name w:val="List Paragraph"/>
    <w:basedOn w:val="Normln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autoSpaceDE w:val="0"/>
      <w:autoSpaceDN w:val="0"/>
    </w:pPr>
    <w:rPr>
      <w:sz w:val="24"/>
      <w:szCs w:val="24"/>
    </w:rPr>
  </w:style>
  <w:style w:type="paragraph" w:styleId="Nadpis1">
    <w:name w:val="heading 1"/>
    <w:basedOn w:val="Normln"/>
    <w:next w:val="Normln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"/>
    <w:next w:val="Normln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"/>
    <w:next w:val="Normln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character" w:customStyle="1" w:styleId="Nadpis1Char">
    <w:name w:val="Nadpis 1 Char"/>
    <w:rPr>
      <w:b/>
      <w:bCs/>
      <w:kern w:val="32"/>
      <w:sz w:val="32"/>
      <w:szCs w:val="32"/>
    </w:rPr>
  </w:style>
  <w:style w:type="character" w:customStyle="1" w:styleId="Nadpis2Char">
    <w:name w:val="Nadpis 2 Char"/>
    <w:rPr>
      <w:b/>
      <w:bCs/>
      <w:i/>
      <w:iCs/>
      <w:sz w:val="28"/>
      <w:szCs w:val="28"/>
    </w:rPr>
  </w:style>
  <w:style w:type="character" w:customStyle="1" w:styleId="Nadpis3Char">
    <w:name w:val="Nadpis 3 Char"/>
    <w:rPr>
      <w:b/>
      <w:bCs/>
      <w:sz w:val="26"/>
      <w:szCs w:val="26"/>
    </w:rPr>
  </w:style>
  <w:style w:type="character" w:customStyle="1" w:styleId="Nadpis4Char">
    <w:name w:val="Nadpis 4 Char"/>
    <w:rPr>
      <w:b/>
      <w:bCs/>
      <w:sz w:val="28"/>
      <w:szCs w:val="28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character" w:customStyle="1" w:styleId="HlavikaChar">
    <w:name w:val="Hlavička Char"/>
    <w:rPr>
      <w:rFonts w:ascii="Times New Roman" w:hAnsi="Times New Roman" w:cs="Times New Roman"/>
      <w:sz w:val="24"/>
      <w:szCs w:val="24"/>
    </w:r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customStyle="1" w:styleId="PtaChar">
    <w:name w:val="Päta Char"/>
    <w:rPr>
      <w:rFonts w:ascii="Times New Roman" w:hAnsi="Times New Roman" w:cs="Times New Roman"/>
      <w:sz w:val="24"/>
      <w:szCs w:val="24"/>
    </w:rPr>
  </w:style>
  <w:style w:type="character" w:styleId="slostrnky">
    <w:name w:val="page number"/>
    <w:basedOn w:val="Standardnpsmoodstavce"/>
  </w:style>
  <w:style w:type="paragraph" w:styleId="Seznam2">
    <w:name w:val="List 2"/>
    <w:basedOn w:val="Normln"/>
    <w:pPr>
      <w:ind w:left="566" w:hanging="283"/>
    </w:pPr>
  </w:style>
  <w:style w:type="paragraph" w:styleId="Zkladntext">
    <w:name w:val="Body Text"/>
    <w:basedOn w:val="Normln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paragraph" w:customStyle="1" w:styleId="Revision">
    <w:name w:val="Revision"/>
    <w:hidden/>
    <w:pPr>
      <w:autoSpaceDE w:val="0"/>
      <w:autoSpaceDN w:val="0"/>
    </w:pPr>
    <w:rPr>
      <w:sz w:val="24"/>
      <w:szCs w:val="24"/>
    </w:rPr>
  </w:style>
  <w:style w:type="paragraph" w:customStyle="1" w:styleId="TaxEdit">
    <w:name w:val="TaxEdit"/>
    <w:basedOn w:val="Normln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pPr>
      <w:autoSpaceDE w:val="0"/>
      <w:autoSpaceDN w:val="0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rPr>
      <w:rFonts w:ascii="Arial" w:hAnsi="Arial" w:cs="Arial"/>
      <w:b/>
      <w:bCs/>
    </w:rPr>
  </w:style>
  <w:style w:type="paragraph" w:customStyle="1" w:styleId="Styl4">
    <w:name w:val="Styl4"/>
    <w:basedOn w:val="Styl3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rPr>
      <w:rFonts w:ascii="Arial Narrow" w:hAnsi="Arial Narrow" w:cs="Arial Narrow"/>
      <w:b/>
      <w:bCs/>
      <w:caps/>
      <w:sz w:val="18"/>
      <w:szCs w:val="18"/>
    </w:rPr>
  </w:style>
  <w:style w:type="paragraph" w:customStyle="1" w:styleId="ListParagraph">
    <w:name w:val="List Paragraph"/>
    <w:basedOn w:val="Normln"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pPr>
      <w:autoSpaceDE w:val="0"/>
      <w:autoSpaceDN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34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7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1156</Words>
  <Characters>7293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/>
  <LinksUpToDate>false</LinksUpToDate>
  <CharactersWithSpaces>8433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Lenovo</cp:lastModifiedBy>
  <cp:revision>2</cp:revision>
  <cp:lastPrinted>2017-03-19T14:15:00Z</cp:lastPrinted>
  <dcterms:created xsi:type="dcterms:W3CDTF">2023-06-27T11:19:00Z</dcterms:created>
  <dcterms:modified xsi:type="dcterms:W3CDTF">2023-06-27T11:19:00Z</dcterms:modified>
</cp:coreProperties>
</file>